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C51" w:rsidRPr="001B1C51" w:rsidRDefault="00DD350F" w:rsidP="00DD350F">
      <w:pPr>
        <w:widowControl/>
        <w:spacing w:line="240" w:lineRule="auto"/>
        <w:ind w:right="4536" w:hanging="180"/>
        <w:jc w:val="right"/>
        <w:rPr>
          <w:rFonts w:ascii="Times New Roman" w:eastAsiaTheme="minorHAnsi" w:hAnsi="Times New Roman" w:cs="Times New Roman"/>
          <w:bCs w:val="0"/>
          <w:sz w:val="32"/>
          <w:szCs w:val="32"/>
          <w:lang w:eastAsia="en-US"/>
        </w:rPr>
      </w:pPr>
      <w:bookmarkStart w:id="0" w:name="_Toc502013376"/>
      <w:bookmarkStart w:id="1" w:name="_Toc501913324"/>
      <w:bookmarkStart w:id="2" w:name="_Toc501972521"/>
      <w:bookmarkStart w:id="3" w:name="_Toc525558457"/>
      <w:bookmarkStart w:id="4" w:name="_Toc529448964"/>
      <w:bookmarkStart w:id="5" w:name="_Toc529782633"/>
      <w:bookmarkStart w:id="6" w:name="_Toc501463369"/>
      <w:r>
        <w:rPr>
          <w:rFonts w:ascii="Times New Roman" w:eastAsiaTheme="minorHAnsi" w:hAnsi="Times New Roman" w:cs="Times New Roman"/>
          <w:bCs w:val="0"/>
          <w:noProof/>
          <w:sz w:val="32"/>
          <w:szCs w:val="32"/>
        </w:rPr>
        <w:drawing>
          <wp:inline distT="0" distB="0" distL="0" distR="0" wp14:anchorId="0C19A0BA">
            <wp:extent cx="591185" cy="7315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85" cy="731520"/>
                    </a:xfrm>
                    <a:prstGeom prst="rect">
                      <a:avLst/>
                    </a:prstGeom>
                    <a:noFill/>
                  </pic:spPr>
                </pic:pic>
              </a:graphicData>
            </a:graphic>
          </wp:inline>
        </w:drawing>
      </w:r>
    </w:p>
    <w:p w:rsidR="001B1C51" w:rsidRPr="001B1C51" w:rsidRDefault="001B1C51" w:rsidP="001B1C51">
      <w:pPr>
        <w:widowControl/>
        <w:spacing w:line="240" w:lineRule="auto"/>
        <w:ind w:hanging="180"/>
        <w:jc w:val="center"/>
        <w:rPr>
          <w:rFonts w:ascii="Times New Roman" w:eastAsiaTheme="minorHAnsi" w:hAnsi="Times New Roman" w:cs="Times New Roman"/>
          <w:bCs w:val="0"/>
          <w:sz w:val="32"/>
          <w:szCs w:val="32"/>
          <w:lang w:eastAsia="en-US"/>
        </w:rPr>
      </w:pPr>
      <w:r w:rsidRPr="001B1C51">
        <w:rPr>
          <w:rFonts w:ascii="Times New Roman" w:eastAsiaTheme="minorHAnsi" w:hAnsi="Times New Roman" w:cs="Times New Roman"/>
          <w:bCs w:val="0"/>
          <w:sz w:val="32"/>
          <w:szCs w:val="32"/>
          <w:lang w:eastAsia="en-US"/>
        </w:rPr>
        <w:t>ВЕЛИЖСКИЙ ОКРУЖНОЙ СОВЕТ ДЕПУТАТОВ</w:t>
      </w:r>
    </w:p>
    <w:p w:rsidR="001B1C51" w:rsidRPr="001B1C51" w:rsidRDefault="001B1C51" w:rsidP="001B1C51">
      <w:pPr>
        <w:widowControl/>
        <w:spacing w:line="240" w:lineRule="auto"/>
        <w:ind w:hanging="180"/>
        <w:jc w:val="right"/>
        <w:rPr>
          <w:rFonts w:ascii="Times New Roman" w:eastAsiaTheme="minorHAnsi" w:hAnsi="Times New Roman" w:cs="Times New Roman"/>
          <w:bCs w:val="0"/>
          <w:sz w:val="32"/>
          <w:szCs w:val="32"/>
          <w:lang w:eastAsia="en-US"/>
        </w:rPr>
      </w:pPr>
    </w:p>
    <w:p w:rsidR="001B1C51" w:rsidRPr="001B1C51" w:rsidRDefault="001B1C51" w:rsidP="001B1C51">
      <w:pPr>
        <w:widowControl/>
        <w:tabs>
          <w:tab w:val="left" w:pos="-5760"/>
        </w:tabs>
        <w:spacing w:line="240" w:lineRule="auto"/>
        <w:ind w:hanging="180"/>
        <w:jc w:val="center"/>
        <w:rPr>
          <w:rFonts w:ascii="Times New Roman" w:eastAsiaTheme="minorHAnsi" w:hAnsi="Times New Roman" w:cs="Times New Roman"/>
          <w:sz w:val="28"/>
          <w:szCs w:val="28"/>
          <w:lang w:eastAsia="en-US"/>
        </w:rPr>
      </w:pPr>
      <w:r w:rsidRPr="001B1C51">
        <w:rPr>
          <w:rFonts w:ascii="Times New Roman" w:eastAsiaTheme="minorHAnsi" w:hAnsi="Times New Roman" w:cs="Times New Roman"/>
          <w:sz w:val="32"/>
          <w:szCs w:val="32"/>
          <w:lang w:eastAsia="en-US"/>
        </w:rPr>
        <w:t>РЕШЕНИЕ</w:t>
      </w:r>
    </w:p>
    <w:p w:rsidR="001B1C51" w:rsidRPr="001B1C51" w:rsidRDefault="001B1C51" w:rsidP="001B1C51">
      <w:pPr>
        <w:widowControl/>
        <w:tabs>
          <w:tab w:val="left" w:pos="-5760"/>
        </w:tabs>
        <w:spacing w:line="240" w:lineRule="auto"/>
        <w:ind w:firstLine="0"/>
        <w:jc w:val="center"/>
        <w:rPr>
          <w:rFonts w:ascii="Times New Roman" w:eastAsiaTheme="minorHAnsi" w:hAnsi="Times New Roman" w:cs="Times New Roman"/>
          <w:b w:val="0"/>
          <w:bCs w:val="0"/>
          <w:sz w:val="28"/>
          <w:szCs w:val="28"/>
          <w:lang w:eastAsia="en-US"/>
        </w:rPr>
      </w:pPr>
    </w:p>
    <w:p w:rsidR="001B1C51" w:rsidRPr="002E5746" w:rsidRDefault="001B1C51" w:rsidP="002E5746">
      <w:pPr>
        <w:widowControl/>
        <w:tabs>
          <w:tab w:val="left" w:pos="-5760"/>
        </w:tabs>
        <w:spacing w:line="240" w:lineRule="auto"/>
        <w:ind w:firstLine="0"/>
        <w:jc w:val="left"/>
        <w:rPr>
          <w:rFonts w:ascii="Times New Roman" w:eastAsiaTheme="minorHAnsi" w:hAnsi="Times New Roman" w:cs="Times New Roman"/>
          <w:b w:val="0"/>
          <w:bCs w:val="0"/>
          <w:sz w:val="28"/>
          <w:szCs w:val="28"/>
          <w:lang w:eastAsia="en-US"/>
        </w:rPr>
      </w:pPr>
      <w:r w:rsidRPr="001B1C51">
        <w:rPr>
          <w:rFonts w:ascii="Times New Roman" w:eastAsiaTheme="minorHAnsi" w:hAnsi="Times New Roman" w:cs="Times New Roman"/>
          <w:b w:val="0"/>
          <w:bCs w:val="0"/>
          <w:sz w:val="28"/>
          <w:szCs w:val="28"/>
          <w:lang w:eastAsia="en-US"/>
        </w:rPr>
        <w:t xml:space="preserve">от  </w:t>
      </w:r>
      <w:r w:rsidR="002E5746" w:rsidRPr="002E5746">
        <w:rPr>
          <w:rFonts w:ascii="Times New Roman" w:eastAsiaTheme="minorHAnsi" w:hAnsi="Times New Roman" w:cs="Times New Roman"/>
          <w:b w:val="0"/>
          <w:bCs w:val="0"/>
          <w:sz w:val="28"/>
          <w:szCs w:val="28"/>
          <w:lang w:eastAsia="en-US"/>
        </w:rPr>
        <w:t xml:space="preserve">23 декабря </w:t>
      </w:r>
      <w:r w:rsidRPr="002E5746">
        <w:rPr>
          <w:rFonts w:ascii="Times New Roman" w:eastAsiaTheme="minorHAnsi" w:hAnsi="Times New Roman" w:cs="Times New Roman"/>
          <w:b w:val="0"/>
          <w:bCs w:val="0"/>
          <w:sz w:val="28"/>
          <w:szCs w:val="28"/>
          <w:lang w:eastAsia="en-US"/>
        </w:rPr>
        <w:t>2025 года №</w:t>
      </w:r>
      <w:r w:rsidR="002E5746">
        <w:rPr>
          <w:rFonts w:ascii="Times New Roman" w:eastAsiaTheme="minorHAnsi" w:hAnsi="Times New Roman" w:cs="Times New Roman"/>
          <w:b w:val="0"/>
          <w:bCs w:val="0"/>
          <w:sz w:val="28"/>
          <w:szCs w:val="28"/>
          <w:lang w:eastAsia="en-US"/>
        </w:rPr>
        <w:t xml:space="preserve"> 142</w:t>
      </w:r>
    </w:p>
    <w:p w:rsidR="002976D6" w:rsidRDefault="002976D6" w:rsidP="002E5746">
      <w:pPr>
        <w:widowControl/>
        <w:suppressAutoHyphens/>
        <w:spacing w:line="240" w:lineRule="auto"/>
        <w:ind w:firstLine="0"/>
        <w:jc w:val="left"/>
        <w:rPr>
          <w:rFonts w:ascii="Times New Roman" w:hAnsi="Times New Roman" w:cs="Times New Roman"/>
          <w:b w:val="0"/>
          <w:bCs w:val="0"/>
          <w:sz w:val="28"/>
          <w:szCs w:val="28"/>
          <w:lang w:eastAsia="zh-CN"/>
        </w:rPr>
      </w:pPr>
    </w:p>
    <w:p w:rsidR="002976D6" w:rsidRPr="002976D6" w:rsidRDefault="002976D6" w:rsidP="002E5746">
      <w:pPr>
        <w:widowControl/>
        <w:suppressAutoHyphens/>
        <w:spacing w:line="240" w:lineRule="auto"/>
        <w:ind w:right="5387" w:firstLine="0"/>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Об утверждении  местных нормативов</w:t>
      </w:r>
      <w:r w:rsidR="002E5746">
        <w:rPr>
          <w:rFonts w:ascii="Times New Roman" w:hAnsi="Times New Roman" w:cs="Times New Roman"/>
          <w:b w:val="0"/>
          <w:bCs w:val="0"/>
          <w:sz w:val="28"/>
          <w:szCs w:val="28"/>
          <w:lang w:eastAsia="zh-CN"/>
        </w:rPr>
        <w:t xml:space="preserve"> </w:t>
      </w:r>
      <w:r w:rsidRPr="002976D6">
        <w:rPr>
          <w:rFonts w:ascii="Times New Roman" w:hAnsi="Times New Roman" w:cs="Times New Roman"/>
          <w:b w:val="0"/>
          <w:bCs w:val="0"/>
          <w:sz w:val="28"/>
          <w:szCs w:val="28"/>
          <w:lang w:eastAsia="zh-CN"/>
        </w:rPr>
        <w:t>градостроительного проектирования</w:t>
      </w:r>
      <w:r w:rsidR="002E5746">
        <w:rPr>
          <w:rFonts w:ascii="Times New Roman" w:hAnsi="Times New Roman" w:cs="Times New Roman"/>
          <w:b w:val="0"/>
          <w:bCs w:val="0"/>
          <w:sz w:val="28"/>
          <w:szCs w:val="28"/>
          <w:lang w:eastAsia="zh-CN"/>
        </w:rPr>
        <w:t xml:space="preserve"> </w:t>
      </w:r>
      <w:r w:rsidRPr="002976D6">
        <w:rPr>
          <w:rFonts w:ascii="Times New Roman" w:hAnsi="Times New Roman" w:cs="Times New Roman"/>
          <w:b w:val="0"/>
          <w:bCs w:val="0"/>
          <w:sz w:val="28"/>
          <w:szCs w:val="28"/>
          <w:lang w:eastAsia="zh-CN"/>
        </w:rPr>
        <w:t>муниципального образования</w:t>
      </w:r>
      <w:r w:rsidR="002E5746">
        <w:rPr>
          <w:rFonts w:ascii="Times New Roman" w:hAnsi="Times New Roman" w:cs="Times New Roman"/>
          <w:b w:val="0"/>
          <w:bCs w:val="0"/>
          <w:sz w:val="28"/>
          <w:szCs w:val="28"/>
          <w:lang w:eastAsia="zh-CN"/>
        </w:rPr>
        <w:t xml:space="preserve"> </w:t>
      </w:r>
      <w:r w:rsidRPr="002976D6">
        <w:rPr>
          <w:rFonts w:ascii="Times New Roman" w:hAnsi="Times New Roman" w:cs="Times New Roman"/>
          <w:b w:val="0"/>
          <w:bCs w:val="0"/>
          <w:sz w:val="28"/>
          <w:szCs w:val="28"/>
          <w:lang w:eastAsia="zh-CN"/>
        </w:rPr>
        <w:t>«</w:t>
      </w:r>
      <w:r>
        <w:rPr>
          <w:rFonts w:ascii="Times New Roman" w:hAnsi="Times New Roman" w:cs="Times New Roman"/>
          <w:b w:val="0"/>
          <w:bCs w:val="0"/>
          <w:sz w:val="28"/>
          <w:szCs w:val="28"/>
          <w:lang w:eastAsia="zh-CN"/>
        </w:rPr>
        <w:t>Велижский</w:t>
      </w:r>
      <w:r w:rsidRPr="002976D6">
        <w:rPr>
          <w:rFonts w:ascii="Times New Roman" w:hAnsi="Times New Roman" w:cs="Times New Roman"/>
          <w:b w:val="0"/>
          <w:bCs w:val="0"/>
          <w:sz w:val="28"/>
          <w:szCs w:val="28"/>
          <w:lang w:eastAsia="zh-CN"/>
        </w:rPr>
        <w:t xml:space="preserve"> муниципальный округ» Смоленской области</w:t>
      </w:r>
    </w:p>
    <w:p w:rsidR="002976D6" w:rsidRPr="002976D6" w:rsidRDefault="002976D6" w:rsidP="00E4697C">
      <w:pPr>
        <w:widowControl/>
        <w:suppressAutoHyphens/>
        <w:spacing w:line="360" w:lineRule="auto"/>
        <w:ind w:left="567" w:firstLine="709"/>
        <w:rPr>
          <w:rFonts w:ascii="Times New Roman" w:hAnsi="Times New Roman" w:cs="Times New Roman"/>
          <w:b w:val="0"/>
          <w:bCs w:val="0"/>
          <w:sz w:val="28"/>
          <w:szCs w:val="28"/>
          <w:lang w:eastAsia="zh-CN"/>
        </w:rPr>
      </w:pPr>
    </w:p>
    <w:p w:rsidR="002976D6" w:rsidRPr="002976D6" w:rsidRDefault="002976D6" w:rsidP="00E4697C">
      <w:pPr>
        <w:widowControl/>
        <w:suppressAutoHyphens/>
        <w:spacing w:line="100" w:lineRule="atLeast"/>
        <w:ind w:firstLine="709"/>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В соответствии с «Градостроительным кодексом Российской Федерации» от 29.12.2004  № 190-ФЗ, Федеральным законом от 06.10.2003 № 131-ФЗ «Об общих принципах организации местного самоуправления, Уставом муниципального образования «</w:t>
      </w:r>
      <w:r>
        <w:rPr>
          <w:rFonts w:ascii="Times New Roman" w:hAnsi="Times New Roman" w:cs="Times New Roman"/>
          <w:b w:val="0"/>
          <w:bCs w:val="0"/>
          <w:sz w:val="28"/>
          <w:szCs w:val="28"/>
          <w:lang w:eastAsia="zh-CN"/>
        </w:rPr>
        <w:t>Велижский</w:t>
      </w:r>
      <w:r w:rsidRPr="002976D6">
        <w:rPr>
          <w:rFonts w:ascii="Times New Roman" w:hAnsi="Times New Roman" w:cs="Times New Roman"/>
          <w:b w:val="0"/>
          <w:bCs w:val="0"/>
          <w:sz w:val="28"/>
          <w:szCs w:val="28"/>
          <w:lang w:eastAsia="zh-CN"/>
        </w:rPr>
        <w:t xml:space="preserve"> муниципальный округ» Смоленской области, </w:t>
      </w:r>
      <w:r>
        <w:rPr>
          <w:rFonts w:ascii="Times New Roman" w:hAnsi="Times New Roman" w:cs="Times New Roman"/>
          <w:b w:val="0"/>
          <w:bCs w:val="0"/>
          <w:sz w:val="28"/>
          <w:szCs w:val="28"/>
          <w:lang w:eastAsia="zh-CN"/>
        </w:rPr>
        <w:t>Велижский</w:t>
      </w:r>
      <w:r w:rsidR="00B33D92">
        <w:rPr>
          <w:rFonts w:ascii="Times New Roman" w:hAnsi="Times New Roman" w:cs="Times New Roman"/>
          <w:b w:val="0"/>
          <w:bCs w:val="0"/>
          <w:sz w:val="28"/>
          <w:szCs w:val="28"/>
          <w:lang w:eastAsia="zh-CN"/>
        </w:rPr>
        <w:t xml:space="preserve"> окружной Совет депутатов</w:t>
      </w:r>
    </w:p>
    <w:p w:rsidR="002976D6" w:rsidRPr="002976D6" w:rsidRDefault="002976D6" w:rsidP="009F5B11">
      <w:pPr>
        <w:widowControl/>
        <w:suppressAutoHyphens/>
        <w:spacing w:line="240" w:lineRule="auto"/>
        <w:ind w:left="567" w:firstLine="709"/>
        <w:rPr>
          <w:rFonts w:ascii="Times New Roman" w:hAnsi="Times New Roman" w:cs="Times New Roman"/>
          <w:b w:val="0"/>
          <w:bCs w:val="0"/>
          <w:sz w:val="24"/>
          <w:szCs w:val="24"/>
          <w:lang w:eastAsia="zh-CN"/>
        </w:rPr>
      </w:pPr>
      <w:r w:rsidRPr="002976D6">
        <w:rPr>
          <w:rFonts w:ascii="Times New Roman" w:hAnsi="Times New Roman" w:cs="Times New Roman"/>
          <w:bCs w:val="0"/>
          <w:sz w:val="28"/>
          <w:szCs w:val="28"/>
          <w:lang w:eastAsia="zh-CN"/>
        </w:rPr>
        <w:t>РЕШИЛ:</w:t>
      </w:r>
    </w:p>
    <w:p w:rsidR="002976D6" w:rsidRPr="002976D6" w:rsidRDefault="002976D6" w:rsidP="00E4697C">
      <w:pPr>
        <w:widowControl/>
        <w:suppressAutoHyphens/>
        <w:spacing w:line="240" w:lineRule="auto"/>
        <w:ind w:firstLine="709"/>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 xml:space="preserve">   1. Утвердить прилагаемые местные нормативы градостроительного проектирования муниципального образования «</w:t>
      </w:r>
      <w:r>
        <w:rPr>
          <w:rFonts w:ascii="Times New Roman" w:hAnsi="Times New Roman" w:cs="Times New Roman"/>
          <w:b w:val="0"/>
          <w:bCs w:val="0"/>
          <w:sz w:val="28"/>
          <w:szCs w:val="28"/>
          <w:lang w:eastAsia="zh-CN"/>
        </w:rPr>
        <w:t>Велижский</w:t>
      </w:r>
      <w:r w:rsidRPr="002976D6">
        <w:rPr>
          <w:rFonts w:ascii="Times New Roman" w:hAnsi="Times New Roman" w:cs="Times New Roman"/>
          <w:b w:val="0"/>
          <w:bCs w:val="0"/>
          <w:sz w:val="28"/>
          <w:szCs w:val="28"/>
          <w:lang w:eastAsia="zh-CN"/>
        </w:rPr>
        <w:t xml:space="preserve"> муниципальный округ» Смоленской области.</w:t>
      </w:r>
    </w:p>
    <w:p w:rsidR="002976D6" w:rsidRPr="002976D6" w:rsidRDefault="00E4697C" w:rsidP="00E4697C">
      <w:pPr>
        <w:widowControl/>
        <w:suppressAutoHyphens/>
        <w:spacing w:line="240" w:lineRule="auto"/>
        <w:ind w:firstLine="709"/>
        <w:rPr>
          <w:rFonts w:ascii="Times New Roman" w:hAnsi="Times New Roman" w:cs="Times New Roman"/>
          <w:b w:val="0"/>
          <w:bCs w:val="0"/>
          <w:sz w:val="24"/>
          <w:szCs w:val="24"/>
          <w:lang w:eastAsia="zh-CN"/>
        </w:rPr>
      </w:pPr>
      <w:r>
        <w:rPr>
          <w:rFonts w:ascii="Times New Roman" w:hAnsi="Times New Roman" w:cs="Times New Roman"/>
          <w:b w:val="0"/>
          <w:bCs w:val="0"/>
          <w:sz w:val="28"/>
          <w:szCs w:val="28"/>
          <w:lang w:eastAsia="zh-CN"/>
        </w:rPr>
        <w:t xml:space="preserve">  </w:t>
      </w:r>
      <w:r w:rsidR="002976D6" w:rsidRPr="002976D6">
        <w:rPr>
          <w:rFonts w:ascii="Times New Roman" w:hAnsi="Times New Roman" w:cs="Times New Roman"/>
          <w:b w:val="0"/>
          <w:bCs w:val="0"/>
          <w:sz w:val="28"/>
          <w:szCs w:val="28"/>
          <w:lang w:eastAsia="zh-CN"/>
        </w:rPr>
        <w:t>2. Признать утратившими силу:</w:t>
      </w:r>
    </w:p>
    <w:p w:rsidR="002976D6" w:rsidRPr="00742D3F" w:rsidRDefault="002976D6" w:rsidP="00E4697C">
      <w:pPr>
        <w:widowControl/>
        <w:suppressAutoHyphens/>
        <w:spacing w:line="240" w:lineRule="auto"/>
        <w:ind w:firstLine="709"/>
        <w:rPr>
          <w:rFonts w:ascii="Times New Roman" w:hAnsi="Times New Roman" w:cs="Times New Roman"/>
          <w:b w:val="0"/>
          <w:bCs w:val="0"/>
          <w:sz w:val="24"/>
          <w:szCs w:val="24"/>
          <w:lang w:eastAsia="zh-CN"/>
        </w:rPr>
      </w:pPr>
      <w:r w:rsidRPr="00742D3F">
        <w:rPr>
          <w:rFonts w:ascii="Times New Roman" w:hAnsi="Times New Roman" w:cs="Times New Roman"/>
          <w:b w:val="0"/>
          <w:bCs w:val="0"/>
          <w:sz w:val="28"/>
          <w:szCs w:val="28"/>
          <w:lang w:eastAsia="zh-CN"/>
        </w:rPr>
        <w:t xml:space="preserve">- решение Совета депутатов </w:t>
      </w:r>
      <w:r w:rsidR="00742D3F" w:rsidRPr="00742D3F">
        <w:rPr>
          <w:rFonts w:ascii="Times New Roman" w:hAnsi="Times New Roman" w:cs="Times New Roman"/>
          <w:b w:val="0"/>
          <w:bCs w:val="0"/>
          <w:sz w:val="28"/>
          <w:szCs w:val="28"/>
          <w:lang w:eastAsia="zh-CN"/>
        </w:rPr>
        <w:t xml:space="preserve">Велижского городского поселения </w:t>
      </w:r>
      <w:r w:rsidRPr="00742D3F">
        <w:rPr>
          <w:rFonts w:ascii="Times New Roman" w:hAnsi="Times New Roman" w:cs="Times New Roman"/>
          <w:b w:val="0"/>
          <w:bCs w:val="0"/>
          <w:sz w:val="28"/>
          <w:szCs w:val="28"/>
          <w:lang w:eastAsia="zh-CN"/>
        </w:rPr>
        <w:t xml:space="preserve">от </w:t>
      </w:r>
      <w:r w:rsidR="00742D3F" w:rsidRPr="00742D3F">
        <w:rPr>
          <w:rFonts w:ascii="Times New Roman" w:hAnsi="Times New Roman" w:cs="Times New Roman"/>
          <w:b w:val="0"/>
          <w:bCs w:val="0"/>
          <w:sz w:val="28"/>
          <w:szCs w:val="28"/>
          <w:lang w:eastAsia="zh-CN"/>
        </w:rPr>
        <w:t>30.05</w:t>
      </w:r>
      <w:r w:rsidRPr="00742D3F">
        <w:rPr>
          <w:rFonts w:ascii="Times New Roman" w:hAnsi="Times New Roman" w:cs="Times New Roman"/>
          <w:b w:val="0"/>
          <w:bCs w:val="0"/>
          <w:sz w:val="28"/>
          <w:szCs w:val="28"/>
          <w:lang w:eastAsia="zh-CN"/>
        </w:rPr>
        <w:t>.201</w:t>
      </w:r>
      <w:r w:rsidR="00742D3F" w:rsidRPr="00742D3F">
        <w:rPr>
          <w:rFonts w:ascii="Times New Roman" w:hAnsi="Times New Roman" w:cs="Times New Roman"/>
          <w:b w:val="0"/>
          <w:bCs w:val="0"/>
          <w:sz w:val="28"/>
          <w:szCs w:val="28"/>
          <w:lang w:eastAsia="zh-CN"/>
        </w:rPr>
        <w:t>8</w:t>
      </w:r>
      <w:r w:rsidRPr="00742D3F">
        <w:rPr>
          <w:rFonts w:ascii="Times New Roman" w:hAnsi="Times New Roman" w:cs="Times New Roman"/>
          <w:b w:val="0"/>
          <w:bCs w:val="0"/>
          <w:sz w:val="28"/>
          <w:szCs w:val="28"/>
          <w:lang w:eastAsia="zh-CN"/>
        </w:rPr>
        <w:t xml:space="preserve"> года № </w:t>
      </w:r>
      <w:r w:rsidR="00742D3F" w:rsidRPr="00742D3F">
        <w:rPr>
          <w:rFonts w:ascii="Times New Roman" w:hAnsi="Times New Roman" w:cs="Times New Roman"/>
          <w:b w:val="0"/>
          <w:bCs w:val="0"/>
          <w:sz w:val="28"/>
          <w:szCs w:val="28"/>
          <w:lang w:eastAsia="zh-CN"/>
        </w:rPr>
        <w:t>26</w:t>
      </w:r>
      <w:r w:rsidRPr="00742D3F">
        <w:rPr>
          <w:rFonts w:ascii="Times New Roman" w:hAnsi="Times New Roman" w:cs="Times New Roman"/>
          <w:b w:val="0"/>
          <w:bCs w:val="0"/>
          <w:sz w:val="28"/>
          <w:szCs w:val="28"/>
          <w:lang w:eastAsia="zh-CN"/>
        </w:rPr>
        <w:t xml:space="preserve"> «</w:t>
      </w:r>
      <w:r w:rsidR="00742D3F" w:rsidRPr="00742D3F">
        <w:rPr>
          <w:rFonts w:ascii="Times New Roman" w:hAnsi="Times New Roman" w:cs="Times New Roman"/>
          <w:b w:val="0"/>
          <w:bCs w:val="0"/>
          <w:sz w:val="28"/>
          <w:szCs w:val="28"/>
          <w:lang w:eastAsia="zh-CN"/>
        </w:rPr>
        <w:t>Об утверждении местных нормативов градостроительного проектирования»</w:t>
      </w:r>
      <w:r w:rsidRPr="00742D3F">
        <w:rPr>
          <w:rFonts w:ascii="Times New Roman" w:hAnsi="Times New Roman" w:cs="Times New Roman"/>
          <w:b w:val="0"/>
          <w:bCs w:val="0"/>
          <w:sz w:val="28"/>
          <w:szCs w:val="28"/>
          <w:lang w:eastAsia="zh-CN"/>
        </w:rPr>
        <w:t>;</w:t>
      </w:r>
    </w:p>
    <w:p w:rsidR="002976D6" w:rsidRPr="00742D3F" w:rsidRDefault="002976D6" w:rsidP="00E4697C">
      <w:pPr>
        <w:widowControl/>
        <w:suppressAutoHyphens/>
        <w:spacing w:line="240" w:lineRule="auto"/>
        <w:ind w:firstLine="709"/>
        <w:rPr>
          <w:rFonts w:ascii="Times New Roman" w:hAnsi="Times New Roman" w:cs="Times New Roman"/>
          <w:b w:val="0"/>
          <w:bCs w:val="0"/>
          <w:sz w:val="24"/>
          <w:szCs w:val="24"/>
          <w:lang w:eastAsia="zh-CN"/>
        </w:rPr>
      </w:pPr>
      <w:r w:rsidRPr="00742D3F">
        <w:rPr>
          <w:rFonts w:ascii="Times New Roman" w:hAnsi="Times New Roman" w:cs="Times New Roman"/>
          <w:b w:val="0"/>
          <w:bCs w:val="0"/>
          <w:sz w:val="28"/>
          <w:szCs w:val="28"/>
          <w:lang w:eastAsia="zh-CN"/>
        </w:rPr>
        <w:t xml:space="preserve">- решение </w:t>
      </w:r>
      <w:r w:rsidR="00742D3F" w:rsidRPr="00742D3F">
        <w:rPr>
          <w:rFonts w:ascii="Times New Roman" w:hAnsi="Times New Roman" w:cs="Times New Roman"/>
          <w:b w:val="0"/>
          <w:bCs w:val="0"/>
          <w:sz w:val="28"/>
          <w:szCs w:val="28"/>
          <w:lang w:eastAsia="zh-CN"/>
        </w:rPr>
        <w:t>Велижского</w:t>
      </w:r>
      <w:r w:rsidRPr="00742D3F">
        <w:rPr>
          <w:rFonts w:ascii="Times New Roman" w:hAnsi="Times New Roman" w:cs="Times New Roman"/>
          <w:b w:val="0"/>
          <w:bCs w:val="0"/>
          <w:sz w:val="28"/>
          <w:szCs w:val="28"/>
          <w:lang w:eastAsia="zh-CN"/>
        </w:rPr>
        <w:t xml:space="preserve"> районного Совета депутатов от </w:t>
      </w:r>
      <w:r w:rsidR="00742D3F" w:rsidRPr="00742D3F">
        <w:rPr>
          <w:rFonts w:ascii="Times New Roman" w:hAnsi="Times New Roman" w:cs="Times New Roman"/>
          <w:b w:val="0"/>
          <w:bCs w:val="0"/>
          <w:sz w:val="28"/>
          <w:szCs w:val="28"/>
          <w:lang w:eastAsia="zh-CN"/>
        </w:rPr>
        <w:t>24.07</w:t>
      </w:r>
      <w:r w:rsidRPr="00742D3F">
        <w:rPr>
          <w:rFonts w:ascii="Times New Roman" w:hAnsi="Times New Roman" w:cs="Times New Roman"/>
          <w:b w:val="0"/>
          <w:bCs w:val="0"/>
          <w:sz w:val="28"/>
          <w:szCs w:val="28"/>
          <w:lang w:eastAsia="zh-CN"/>
        </w:rPr>
        <w:t>.201</w:t>
      </w:r>
      <w:r w:rsidR="00742D3F" w:rsidRPr="00742D3F">
        <w:rPr>
          <w:rFonts w:ascii="Times New Roman" w:hAnsi="Times New Roman" w:cs="Times New Roman"/>
          <w:b w:val="0"/>
          <w:bCs w:val="0"/>
          <w:sz w:val="28"/>
          <w:szCs w:val="28"/>
          <w:lang w:eastAsia="zh-CN"/>
        </w:rPr>
        <w:t>8</w:t>
      </w:r>
      <w:r w:rsidRPr="00742D3F">
        <w:rPr>
          <w:rFonts w:ascii="Times New Roman" w:hAnsi="Times New Roman" w:cs="Times New Roman"/>
          <w:b w:val="0"/>
          <w:bCs w:val="0"/>
          <w:sz w:val="28"/>
          <w:szCs w:val="28"/>
          <w:lang w:eastAsia="zh-CN"/>
        </w:rPr>
        <w:t xml:space="preserve"> года № </w:t>
      </w:r>
      <w:r w:rsidR="00742D3F" w:rsidRPr="00742D3F">
        <w:rPr>
          <w:rFonts w:ascii="Times New Roman" w:hAnsi="Times New Roman" w:cs="Times New Roman"/>
          <w:b w:val="0"/>
          <w:bCs w:val="0"/>
          <w:sz w:val="28"/>
          <w:szCs w:val="28"/>
          <w:lang w:eastAsia="zh-CN"/>
        </w:rPr>
        <w:t>52</w:t>
      </w:r>
      <w:r w:rsidRPr="00742D3F">
        <w:rPr>
          <w:rFonts w:ascii="Times New Roman" w:hAnsi="Times New Roman" w:cs="Times New Roman"/>
          <w:b w:val="0"/>
          <w:bCs w:val="0"/>
          <w:sz w:val="28"/>
          <w:szCs w:val="28"/>
          <w:lang w:eastAsia="zh-CN"/>
        </w:rPr>
        <w:t xml:space="preserve"> </w:t>
      </w:r>
      <w:r w:rsidR="00742D3F" w:rsidRPr="00742D3F">
        <w:rPr>
          <w:rFonts w:ascii="Times New Roman" w:hAnsi="Times New Roman" w:cs="Times New Roman"/>
          <w:b w:val="0"/>
          <w:bCs w:val="0"/>
          <w:sz w:val="28"/>
          <w:szCs w:val="28"/>
          <w:lang w:eastAsia="zh-CN"/>
        </w:rPr>
        <w:t>«Об утверждении местных нормативов градостроительного проектирования»;</w:t>
      </w:r>
    </w:p>
    <w:p w:rsidR="00E4697C" w:rsidRDefault="00742D3F" w:rsidP="00E4697C">
      <w:pPr>
        <w:widowControl/>
        <w:suppressAutoHyphens/>
        <w:spacing w:line="240" w:lineRule="auto"/>
        <w:ind w:firstLine="709"/>
        <w:rPr>
          <w:rFonts w:ascii="Times New Roman" w:hAnsi="Times New Roman" w:cs="Times New Roman"/>
          <w:b w:val="0"/>
          <w:bCs w:val="0"/>
          <w:sz w:val="28"/>
          <w:szCs w:val="28"/>
          <w:lang w:eastAsia="zh-CN"/>
        </w:rPr>
      </w:pPr>
      <w:r>
        <w:rPr>
          <w:rFonts w:ascii="Times New Roman" w:hAnsi="Times New Roman" w:cs="Times New Roman"/>
          <w:b w:val="0"/>
          <w:bCs w:val="0"/>
          <w:sz w:val="28"/>
          <w:szCs w:val="28"/>
          <w:lang w:eastAsia="zh-CN"/>
        </w:rPr>
        <w:t>-</w:t>
      </w:r>
      <w:r w:rsidRPr="00742D3F">
        <w:rPr>
          <w:rFonts w:ascii="Times New Roman" w:hAnsi="Times New Roman" w:cs="Times New Roman"/>
          <w:b w:val="0"/>
          <w:bCs w:val="0"/>
          <w:sz w:val="28"/>
          <w:szCs w:val="28"/>
          <w:lang w:eastAsia="zh-CN"/>
        </w:rPr>
        <w:t>решение Велижского</w:t>
      </w:r>
      <w:r>
        <w:rPr>
          <w:rFonts w:ascii="Times New Roman" w:hAnsi="Times New Roman" w:cs="Times New Roman"/>
          <w:b w:val="0"/>
          <w:bCs w:val="0"/>
          <w:sz w:val="28"/>
          <w:szCs w:val="28"/>
          <w:lang w:eastAsia="zh-CN"/>
        </w:rPr>
        <w:t xml:space="preserve"> районного Совета депутатов от 31</w:t>
      </w:r>
      <w:r w:rsidRPr="00742D3F">
        <w:rPr>
          <w:rFonts w:ascii="Times New Roman" w:hAnsi="Times New Roman" w:cs="Times New Roman"/>
          <w:b w:val="0"/>
          <w:bCs w:val="0"/>
          <w:sz w:val="28"/>
          <w:szCs w:val="28"/>
          <w:lang w:eastAsia="zh-CN"/>
        </w:rPr>
        <w:t>.07.201</w:t>
      </w:r>
      <w:r w:rsidR="00E4697C">
        <w:rPr>
          <w:rFonts w:ascii="Times New Roman" w:hAnsi="Times New Roman" w:cs="Times New Roman"/>
          <w:b w:val="0"/>
          <w:bCs w:val="0"/>
          <w:sz w:val="28"/>
          <w:szCs w:val="28"/>
          <w:lang w:eastAsia="zh-CN"/>
        </w:rPr>
        <w:t>9</w:t>
      </w:r>
      <w:r w:rsidRPr="00742D3F">
        <w:rPr>
          <w:rFonts w:ascii="Times New Roman" w:hAnsi="Times New Roman" w:cs="Times New Roman"/>
          <w:b w:val="0"/>
          <w:bCs w:val="0"/>
          <w:sz w:val="28"/>
          <w:szCs w:val="28"/>
          <w:lang w:eastAsia="zh-CN"/>
        </w:rPr>
        <w:t xml:space="preserve"> года № </w:t>
      </w:r>
      <w:r w:rsidR="00E4697C">
        <w:rPr>
          <w:rFonts w:ascii="Times New Roman" w:hAnsi="Times New Roman" w:cs="Times New Roman"/>
          <w:b w:val="0"/>
          <w:bCs w:val="0"/>
          <w:sz w:val="28"/>
          <w:szCs w:val="28"/>
          <w:lang w:eastAsia="zh-CN"/>
        </w:rPr>
        <w:t>40</w:t>
      </w:r>
      <w:r w:rsidRPr="00742D3F">
        <w:rPr>
          <w:rFonts w:ascii="Times New Roman" w:hAnsi="Times New Roman" w:cs="Times New Roman"/>
          <w:b w:val="0"/>
          <w:bCs w:val="0"/>
          <w:sz w:val="28"/>
          <w:szCs w:val="28"/>
          <w:lang w:eastAsia="zh-CN"/>
        </w:rPr>
        <w:t xml:space="preserve"> «Об утверждении местных нормативов градостроительного проектирования</w:t>
      </w:r>
      <w:r w:rsidR="00E4697C">
        <w:rPr>
          <w:rFonts w:ascii="Times New Roman" w:hAnsi="Times New Roman" w:cs="Times New Roman"/>
          <w:b w:val="0"/>
          <w:bCs w:val="0"/>
          <w:sz w:val="28"/>
          <w:szCs w:val="28"/>
          <w:lang w:eastAsia="zh-CN"/>
        </w:rPr>
        <w:t xml:space="preserve"> муниципального образования «Велижский район</w:t>
      </w:r>
      <w:r w:rsidRPr="00742D3F">
        <w:rPr>
          <w:rFonts w:ascii="Times New Roman" w:hAnsi="Times New Roman" w:cs="Times New Roman"/>
          <w:b w:val="0"/>
          <w:bCs w:val="0"/>
          <w:sz w:val="28"/>
          <w:szCs w:val="28"/>
          <w:lang w:eastAsia="zh-CN"/>
        </w:rPr>
        <w:t>»;</w:t>
      </w:r>
    </w:p>
    <w:p w:rsidR="00E4697C" w:rsidRDefault="00E4697C" w:rsidP="00E4697C">
      <w:pPr>
        <w:widowControl/>
        <w:suppressAutoHyphens/>
        <w:spacing w:line="240" w:lineRule="auto"/>
        <w:ind w:firstLine="709"/>
        <w:rPr>
          <w:rFonts w:ascii="Times New Roman" w:hAnsi="Times New Roman" w:cs="Times New Roman"/>
          <w:b w:val="0"/>
          <w:bCs w:val="0"/>
          <w:sz w:val="28"/>
          <w:szCs w:val="28"/>
          <w:lang w:eastAsia="zh-CN"/>
        </w:rPr>
      </w:pPr>
      <w:r>
        <w:rPr>
          <w:rFonts w:ascii="Times New Roman" w:hAnsi="Times New Roman" w:cs="Times New Roman"/>
          <w:b w:val="0"/>
          <w:bCs w:val="0"/>
          <w:sz w:val="28"/>
          <w:szCs w:val="28"/>
          <w:lang w:eastAsia="zh-CN"/>
        </w:rPr>
        <w:t xml:space="preserve"> </w:t>
      </w:r>
      <w:r w:rsidRPr="00E4697C">
        <w:rPr>
          <w:rFonts w:ascii="Times New Roman" w:hAnsi="Times New Roman" w:cs="Times New Roman"/>
          <w:b w:val="0"/>
          <w:bCs w:val="0"/>
          <w:sz w:val="28"/>
          <w:szCs w:val="28"/>
          <w:lang w:eastAsia="zh-CN"/>
        </w:rPr>
        <w:t>- решение Велижского районного Совета депутатов от 2</w:t>
      </w:r>
      <w:r>
        <w:rPr>
          <w:rFonts w:ascii="Times New Roman" w:hAnsi="Times New Roman" w:cs="Times New Roman"/>
          <w:b w:val="0"/>
          <w:bCs w:val="0"/>
          <w:sz w:val="28"/>
          <w:szCs w:val="28"/>
          <w:lang w:eastAsia="zh-CN"/>
        </w:rPr>
        <w:t>9.11</w:t>
      </w:r>
      <w:r w:rsidRPr="00E4697C">
        <w:rPr>
          <w:rFonts w:ascii="Times New Roman" w:hAnsi="Times New Roman" w:cs="Times New Roman"/>
          <w:b w:val="0"/>
          <w:bCs w:val="0"/>
          <w:sz w:val="28"/>
          <w:szCs w:val="28"/>
          <w:lang w:eastAsia="zh-CN"/>
        </w:rPr>
        <w:t>.20</w:t>
      </w:r>
      <w:r>
        <w:rPr>
          <w:rFonts w:ascii="Times New Roman" w:hAnsi="Times New Roman" w:cs="Times New Roman"/>
          <w:b w:val="0"/>
          <w:bCs w:val="0"/>
          <w:sz w:val="28"/>
          <w:szCs w:val="28"/>
          <w:lang w:eastAsia="zh-CN"/>
        </w:rPr>
        <w:t>22</w:t>
      </w:r>
      <w:r w:rsidRPr="00E4697C">
        <w:rPr>
          <w:rFonts w:ascii="Times New Roman" w:hAnsi="Times New Roman" w:cs="Times New Roman"/>
          <w:b w:val="0"/>
          <w:bCs w:val="0"/>
          <w:sz w:val="28"/>
          <w:szCs w:val="28"/>
          <w:lang w:eastAsia="zh-CN"/>
        </w:rPr>
        <w:t xml:space="preserve"> года № </w:t>
      </w:r>
      <w:r>
        <w:rPr>
          <w:rFonts w:ascii="Times New Roman" w:hAnsi="Times New Roman" w:cs="Times New Roman"/>
          <w:b w:val="0"/>
          <w:bCs w:val="0"/>
          <w:sz w:val="28"/>
          <w:szCs w:val="28"/>
          <w:lang w:eastAsia="zh-CN"/>
        </w:rPr>
        <w:t>79</w:t>
      </w:r>
      <w:r w:rsidRPr="00E4697C">
        <w:rPr>
          <w:rFonts w:ascii="Times New Roman" w:hAnsi="Times New Roman" w:cs="Times New Roman"/>
          <w:b w:val="0"/>
          <w:bCs w:val="0"/>
          <w:sz w:val="28"/>
          <w:szCs w:val="28"/>
          <w:lang w:eastAsia="zh-CN"/>
        </w:rPr>
        <w:t xml:space="preserve"> «Об утверждении местных нормативов градостроительного проектирования»;</w:t>
      </w:r>
      <w:r w:rsidR="002976D6" w:rsidRPr="002976D6">
        <w:rPr>
          <w:rFonts w:ascii="Times New Roman" w:hAnsi="Times New Roman" w:cs="Times New Roman"/>
          <w:b w:val="0"/>
          <w:bCs w:val="0"/>
          <w:sz w:val="28"/>
          <w:szCs w:val="28"/>
          <w:lang w:eastAsia="zh-CN"/>
        </w:rPr>
        <w:t xml:space="preserve"> </w:t>
      </w:r>
    </w:p>
    <w:p w:rsidR="002976D6" w:rsidRPr="002976D6" w:rsidRDefault="002976D6" w:rsidP="00E4697C">
      <w:pPr>
        <w:widowControl/>
        <w:suppressAutoHyphens/>
        <w:spacing w:line="240" w:lineRule="auto"/>
        <w:ind w:firstLine="709"/>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 xml:space="preserve"> </w:t>
      </w:r>
      <w:r w:rsidR="00E4697C">
        <w:rPr>
          <w:rFonts w:ascii="Times New Roman" w:hAnsi="Times New Roman" w:cs="Times New Roman"/>
          <w:b w:val="0"/>
          <w:bCs w:val="0"/>
          <w:sz w:val="28"/>
          <w:szCs w:val="28"/>
          <w:lang w:eastAsia="zh-CN"/>
        </w:rPr>
        <w:t>3</w:t>
      </w:r>
      <w:r w:rsidRPr="002976D6">
        <w:rPr>
          <w:rFonts w:ascii="Times New Roman" w:hAnsi="Times New Roman" w:cs="Times New Roman"/>
          <w:b w:val="0"/>
          <w:bCs w:val="0"/>
          <w:sz w:val="28"/>
          <w:szCs w:val="28"/>
          <w:lang w:eastAsia="zh-CN"/>
        </w:rPr>
        <w:t>. Опубликовать настоящее решение в газете «</w:t>
      </w:r>
      <w:r>
        <w:rPr>
          <w:rFonts w:ascii="Times New Roman" w:hAnsi="Times New Roman" w:cs="Times New Roman"/>
          <w:b w:val="0"/>
          <w:bCs w:val="0"/>
          <w:sz w:val="28"/>
          <w:szCs w:val="28"/>
          <w:lang w:eastAsia="zh-CN"/>
        </w:rPr>
        <w:t>Велижская новь</w:t>
      </w:r>
      <w:r w:rsidRPr="002976D6">
        <w:rPr>
          <w:rFonts w:ascii="Times New Roman" w:hAnsi="Times New Roman" w:cs="Times New Roman"/>
          <w:b w:val="0"/>
          <w:bCs w:val="0"/>
          <w:sz w:val="28"/>
          <w:szCs w:val="28"/>
          <w:lang w:eastAsia="zh-CN"/>
        </w:rPr>
        <w:t>» и разместить на официальном сайте Администрации муниципального образования «</w:t>
      </w:r>
      <w:r>
        <w:rPr>
          <w:rFonts w:ascii="Times New Roman" w:hAnsi="Times New Roman" w:cs="Times New Roman"/>
          <w:b w:val="0"/>
          <w:bCs w:val="0"/>
          <w:sz w:val="28"/>
          <w:szCs w:val="28"/>
          <w:lang w:eastAsia="zh-CN"/>
        </w:rPr>
        <w:t>Велижский</w:t>
      </w:r>
      <w:r w:rsidRPr="002976D6">
        <w:rPr>
          <w:rFonts w:ascii="Times New Roman" w:hAnsi="Times New Roman" w:cs="Times New Roman"/>
          <w:b w:val="0"/>
          <w:bCs w:val="0"/>
          <w:sz w:val="28"/>
          <w:szCs w:val="28"/>
          <w:lang w:eastAsia="zh-CN"/>
        </w:rPr>
        <w:t xml:space="preserve"> муниципальный округ» Смоленской области в информационно-телекоммуникационной сети «Интернет».</w:t>
      </w:r>
    </w:p>
    <w:p w:rsidR="002976D6" w:rsidRPr="002976D6" w:rsidRDefault="00E4697C" w:rsidP="00D00F1B">
      <w:pPr>
        <w:widowControl/>
        <w:suppressAutoHyphens/>
        <w:spacing w:line="240" w:lineRule="auto"/>
        <w:ind w:firstLine="709"/>
        <w:rPr>
          <w:rFonts w:ascii="Times New Roman" w:hAnsi="Times New Roman" w:cs="Times New Roman"/>
          <w:b w:val="0"/>
          <w:bCs w:val="0"/>
          <w:sz w:val="24"/>
          <w:szCs w:val="24"/>
          <w:lang w:eastAsia="zh-CN"/>
        </w:rPr>
      </w:pPr>
      <w:r>
        <w:rPr>
          <w:rFonts w:ascii="Times New Roman" w:hAnsi="Times New Roman" w:cs="Times New Roman"/>
          <w:b w:val="0"/>
          <w:bCs w:val="0"/>
          <w:sz w:val="28"/>
          <w:szCs w:val="28"/>
          <w:lang w:eastAsia="zh-CN"/>
        </w:rPr>
        <w:t>4.</w:t>
      </w:r>
      <w:r w:rsidR="00D00F1B">
        <w:rPr>
          <w:rFonts w:ascii="Times New Roman" w:hAnsi="Times New Roman" w:cs="Times New Roman"/>
          <w:b w:val="0"/>
          <w:bCs w:val="0"/>
          <w:sz w:val="28"/>
          <w:szCs w:val="28"/>
          <w:lang w:eastAsia="zh-CN"/>
        </w:rPr>
        <w:t xml:space="preserve"> </w:t>
      </w:r>
      <w:r>
        <w:rPr>
          <w:rFonts w:ascii="Times New Roman" w:hAnsi="Times New Roman" w:cs="Times New Roman"/>
          <w:b w:val="0"/>
          <w:bCs w:val="0"/>
          <w:sz w:val="28"/>
          <w:szCs w:val="28"/>
          <w:lang w:eastAsia="zh-CN"/>
        </w:rPr>
        <w:t xml:space="preserve">Утвержденные </w:t>
      </w:r>
      <w:r w:rsidR="002976D6" w:rsidRPr="002976D6">
        <w:rPr>
          <w:rFonts w:ascii="Times New Roman" w:hAnsi="Times New Roman" w:cs="Times New Roman"/>
          <w:b w:val="0"/>
          <w:bCs w:val="0"/>
          <w:sz w:val="28"/>
          <w:szCs w:val="28"/>
          <w:lang w:eastAsia="zh-CN"/>
        </w:rPr>
        <w:t>нормативы гр</w:t>
      </w:r>
      <w:r w:rsidR="00D00F1B">
        <w:rPr>
          <w:rFonts w:ascii="Times New Roman" w:hAnsi="Times New Roman" w:cs="Times New Roman"/>
          <w:b w:val="0"/>
          <w:bCs w:val="0"/>
          <w:sz w:val="28"/>
          <w:szCs w:val="28"/>
          <w:lang w:eastAsia="zh-CN"/>
        </w:rPr>
        <w:t xml:space="preserve">адостроительного проектирования </w:t>
      </w:r>
      <w:r w:rsidR="002976D6" w:rsidRPr="002976D6">
        <w:rPr>
          <w:rFonts w:ascii="Times New Roman" w:hAnsi="Times New Roman" w:cs="Times New Roman"/>
          <w:b w:val="0"/>
          <w:bCs w:val="0"/>
          <w:sz w:val="28"/>
          <w:szCs w:val="28"/>
          <w:lang w:eastAsia="zh-CN"/>
        </w:rPr>
        <w:t>муниципального образования «</w:t>
      </w:r>
      <w:r w:rsidR="002976D6">
        <w:rPr>
          <w:rFonts w:ascii="Times New Roman" w:hAnsi="Times New Roman" w:cs="Times New Roman"/>
          <w:b w:val="0"/>
          <w:bCs w:val="0"/>
          <w:sz w:val="28"/>
          <w:szCs w:val="28"/>
          <w:lang w:eastAsia="zh-CN"/>
        </w:rPr>
        <w:t>Велижский</w:t>
      </w:r>
      <w:r w:rsidR="002976D6" w:rsidRPr="002976D6">
        <w:rPr>
          <w:rFonts w:ascii="Times New Roman" w:hAnsi="Times New Roman" w:cs="Times New Roman"/>
          <w:b w:val="0"/>
          <w:bCs w:val="0"/>
          <w:sz w:val="28"/>
          <w:szCs w:val="28"/>
          <w:lang w:eastAsia="zh-CN"/>
        </w:rPr>
        <w:t xml:space="preserve"> муниципальный округ» Смоленской области</w:t>
      </w:r>
      <w:r>
        <w:rPr>
          <w:rFonts w:ascii="Times New Roman" w:hAnsi="Times New Roman" w:cs="Times New Roman"/>
          <w:b w:val="0"/>
          <w:bCs w:val="0"/>
          <w:sz w:val="28"/>
          <w:szCs w:val="28"/>
          <w:lang w:eastAsia="zh-CN"/>
        </w:rPr>
        <w:t>, указанные в п.1 настоящего решения,</w:t>
      </w:r>
      <w:r w:rsidRPr="00E4697C">
        <w:t xml:space="preserve"> </w:t>
      </w:r>
      <w:r>
        <w:rPr>
          <w:rFonts w:ascii="Times New Roman" w:hAnsi="Times New Roman" w:cs="Times New Roman"/>
          <w:b w:val="0"/>
          <w:bCs w:val="0"/>
          <w:sz w:val="28"/>
          <w:szCs w:val="28"/>
          <w:lang w:eastAsia="zh-CN"/>
        </w:rPr>
        <w:t>р</w:t>
      </w:r>
      <w:r w:rsidRPr="00E4697C">
        <w:rPr>
          <w:rFonts w:ascii="Times New Roman" w:hAnsi="Times New Roman" w:cs="Times New Roman"/>
          <w:b w:val="0"/>
          <w:bCs w:val="0"/>
          <w:sz w:val="28"/>
          <w:szCs w:val="28"/>
          <w:lang w:eastAsia="zh-CN"/>
        </w:rPr>
        <w:t>азместить</w:t>
      </w:r>
      <w:r w:rsidRPr="00E4697C">
        <w:t xml:space="preserve"> </w:t>
      </w:r>
      <w:r w:rsidRPr="00E4697C">
        <w:rPr>
          <w:rFonts w:ascii="Times New Roman" w:hAnsi="Times New Roman" w:cs="Times New Roman"/>
          <w:b w:val="0"/>
          <w:bCs w:val="0"/>
          <w:sz w:val="28"/>
          <w:szCs w:val="28"/>
          <w:lang w:eastAsia="zh-CN"/>
        </w:rPr>
        <w:t>на официальном сайте</w:t>
      </w:r>
      <w:r w:rsidR="00D00F1B">
        <w:rPr>
          <w:rFonts w:ascii="Times New Roman" w:hAnsi="Times New Roman" w:cs="Times New Roman"/>
          <w:b w:val="0"/>
          <w:bCs w:val="0"/>
          <w:sz w:val="28"/>
          <w:szCs w:val="28"/>
          <w:lang w:eastAsia="zh-CN"/>
        </w:rPr>
        <w:t xml:space="preserve">  </w:t>
      </w:r>
      <w:r w:rsidR="00D00F1B" w:rsidRPr="00D00F1B">
        <w:rPr>
          <w:rFonts w:ascii="Times New Roman" w:hAnsi="Times New Roman" w:cs="Times New Roman"/>
          <w:b w:val="0"/>
          <w:bCs w:val="0"/>
          <w:sz w:val="28"/>
          <w:szCs w:val="28"/>
          <w:lang w:eastAsia="zh-CN"/>
        </w:rPr>
        <w:t xml:space="preserve">Администрации муниципального образования «Велижский муниципальный округ» </w:t>
      </w:r>
      <w:r w:rsidR="00D00F1B">
        <w:rPr>
          <w:rFonts w:ascii="Times New Roman" w:hAnsi="Times New Roman" w:cs="Times New Roman"/>
          <w:b w:val="0"/>
          <w:bCs w:val="0"/>
          <w:sz w:val="28"/>
          <w:szCs w:val="28"/>
          <w:lang w:eastAsia="zh-CN"/>
        </w:rPr>
        <w:t xml:space="preserve">   </w:t>
      </w:r>
      <w:r w:rsidR="00D00F1B" w:rsidRPr="00D00F1B">
        <w:rPr>
          <w:rFonts w:ascii="Times New Roman" w:hAnsi="Times New Roman" w:cs="Times New Roman"/>
          <w:b w:val="0"/>
          <w:bCs w:val="0"/>
          <w:sz w:val="28"/>
          <w:szCs w:val="28"/>
          <w:lang w:eastAsia="zh-CN"/>
        </w:rPr>
        <w:lastRenderedPageBreak/>
        <w:t>Смоленской области в информационно-телекоммуникационной сети «Интернет» и   в Федеральной государственной информационной системе территориального планирования</w:t>
      </w:r>
      <w:r w:rsidR="00D00F1B">
        <w:rPr>
          <w:rFonts w:ascii="Times New Roman" w:hAnsi="Times New Roman" w:cs="Times New Roman"/>
          <w:b w:val="0"/>
          <w:bCs w:val="0"/>
          <w:sz w:val="28"/>
          <w:szCs w:val="28"/>
          <w:lang w:eastAsia="zh-CN"/>
        </w:rPr>
        <w:t>.</w:t>
      </w:r>
    </w:p>
    <w:p w:rsidR="002976D6" w:rsidRDefault="00E4697C" w:rsidP="00D00F1B">
      <w:pPr>
        <w:widowControl/>
        <w:suppressAutoHyphens/>
        <w:spacing w:line="240" w:lineRule="auto"/>
        <w:ind w:left="567" w:firstLine="0"/>
        <w:rPr>
          <w:rFonts w:ascii="Times New Roman" w:hAnsi="Times New Roman" w:cs="Times New Roman"/>
          <w:b w:val="0"/>
          <w:bCs w:val="0"/>
          <w:sz w:val="28"/>
          <w:szCs w:val="28"/>
          <w:lang w:eastAsia="zh-CN"/>
        </w:rPr>
      </w:pPr>
      <w:r>
        <w:rPr>
          <w:rFonts w:ascii="Times New Roman" w:hAnsi="Times New Roman" w:cs="Times New Roman"/>
          <w:b w:val="0"/>
          <w:bCs w:val="0"/>
          <w:sz w:val="28"/>
          <w:szCs w:val="28"/>
          <w:lang w:eastAsia="zh-CN"/>
        </w:rPr>
        <w:t>5</w:t>
      </w:r>
      <w:r w:rsidR="002976D6" w:rsidRPr="002976D6">
        <w:rPr>
          <w:rFonts w:ascii="Times New Roman" w:hAnsi="Times New Roman" w:cs="Times New Roman"/>
          <w:b w:val="0"/>
          <w:bCs w:val="0"/>
          <w:sz w:val="28"/>
          <w:szCs w:val="28"/>
          <w:lang w:eastAsia="zh-CN"/>
        </w:rPr>
        <w:t>. Настоящее решение вступает в силу со дня его официального опубликования.</w:t>
      </w:r>
    </w:p>
    <w:p w:rsidR="00D00F1B" w:rsidRDefault="00D00F1B" w:rsidP="00D00F1B">
      <w:pPr>
        <w:widowControl/>
        <w:suppressAutoHyphens/>
        <w:spacing w:line="240" w:lineRule="auto"/>
        <w:ind w:left="567" w:firstLine="0"/>
        <w:rPr>
          <w:rFonts w:ascii="Times New Roman" w:hAnsi="Times New Roman" w:cs="Times New Roman"/>
          <w:b w:val="0"/>
          <w:bCs w:val="0"/>
          <w:sz w:val="28"/>
          <w:szCs w:val="28"/>
          <w:lang w:eastAsia="zh-CN"/>
        </w:rPr>
      </w:pPr>
    </w:p>
    <w:tbl>
      <w:tblPr>
        <w:tblStyle w:val="a5"/>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814"/>
      </w:tblGrid>
      <w:tr w:rsidR="00D00F1B" w:rsidRPr="00D00F1B" w:rsidTr="00D00F1B">
        <w:tc>
          <w:tcPr>
            <w:tcW w:w="5027" w:type="dxa"/>
          </w:tcPr>
          <w:p w:rsidR="00D00F1B" w:rsidRPr="00D00F1B" w:rsidRDefault="00D00F1B" w:rsidP="00D00F1B">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Председатель Велижского</w:t>
            </w:r>
          </w:p>
          <w:p w:rsidR="00D00F1B" w:rsidRDefault="00D00F1B" w:rsidP="00D00F1B">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окружного Совета депутатов</w:t>
            </w:r>
          </w:p>
          <w:p w:rsidR="00D00F1B" w:rsidRPr="00D00F1B" w:rsidRDefault="00D00F1B" w:rsidP="00D00F1B">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 xml:space="preserve">                                                                    </w:t>
            </w:r>
            <w:r>
              <w:rPr>
                <w:rFonts w:ascii="Times New Roman" w:hAnsi="Times New Roman" w:cs="Times New Roman"/>
                <w:b w:val="0"/>
                <w:bCs w:val="0"/>
                <w:sz w:val="28"/>
                <w:szCs w:val="28"/>
                <w:lang w:eastAsia="zh-CN"/>
              </w:rPr>
              <w:t>_</w:t>
            </w:r>
            <w:r w:rsidRPr="00D00F1B">
              <w:rPr>
                <w:rFonts w:ascii="Times New Roman" w:hAnsi="Times New Roman" w:cs="Times New Roman"/>
                <w:b w:val="0"/>
                <w:bCs w:val="0"/>
                <w:sz w:val="28"/>
                <w:szCs w:val="28"/>
                <w:u w:val="single"/>
                <w:lang w:eastAsia="zh-CN"/>
              </w:rPr>
              <w:t>_________________</w:t>
            </w:r>
            <w:r w:rsidRPr="00D00F1B">
              <w:rPr>
                <w:rFonts w:ascii="Times New Roman" w:hAnsi="Times New Roman" w:cs="Times New Roman"/>
                <w:bCs w:val="0"/>
                <w:sz w:val="28"/>
                <w:szCs w:val="28"/>
                <w:lang w:eastAsia="zh-CN"/>
              </w:rPr>
              <w:t>Л.П.Осипова</w:t>
            </w:r>
          </w:p>
        </w:tc>
        <w:tc>
          <w:tcPr>
            <w:tcW w:w="5028" w:type="dxa"/>
          </w:tcPr>
          <w:p w:rsidR="00D00F1B" w:rsidRPr="00D00F1B" w:rsidRDefault="00D00F1B" w:rsidP="00D00F1B">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Глава муниципального образования</w:t>
            </w:r>
          </w:p>
          <w:p w:rsidR="00D00F1B" w:rsidRPr="00D00F1B" w:rsidRDefault="00D00F1B" w:rsidP="00D00F1B">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 xml:space="preserve">«Велижский муниципальный округ» </w:t>
            </w:r>
          </w:p>
          <w:p w:rsidR="00D00F1B" w:rsidRPr="00D00F1B" w:rsidRDefault="00D00F1B" w:rsidP="00D00F1B">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 xml:space="preserve">Смоленской области                                                                                </w:t>
            </w:r>
            <w:r>
              <w:rPr>
                <w:rFonts w:ascii="Times New Roman" w:hAnsi="Times New Roman" w:cs="Times New Roman"/>
                <w:b w:val="0"/>
                <w:bCs w:val="0"/>
                <w:sz w:val="28"/>
                <w:szCs w:val="28"/>
                <w:u w:val="single"/>
                <w:lang w:eastAsia="zh-CN"/>
              </w:rPr>
              <w:t xml:space="preserve">                                                    ___________________</w:t>
            </w:r>
            <w:r w:rsidRPr="00D00F1B">
              <w:rPr>
                <w:rFonts w:ascii="Times New Roman" w:hAnsi="Times New Roman" w:cs="Times New Roman"/>
                <w:bCs w:val="0"/>
                <w:sz w:val="28"/>
                <w:szCs w:val="28"/>
                <w:lang w:eastAsia="zh-CN"/>
              </w:rPr>
              <w:t>Г.А.Валикова</w:t>
            </w:r>
          </w:p>
        </w:tc>
      </w:tr>
    </w:tbl>
    <w:p w:rsidR="00D00F1B" w:rsidRPr="002976D6" w:rsidRDefault="00D00F1B" w:rsidP="00D00F1B">
      <w:pPr>
        <w:widowControl/>
        <w:suppressAutoHyphens/>
        <w:spacing w:line="240" w:lineRule="auto"/>
        <w:ind w:left="567" w:firstLine="0"/>
        <w:rPr>
          <w:rFonts w:ascii="Times New Roman" w:hAnsi="Times New Roman" w:cs="Times New Roman"/>
          <w:b w:val="0"/>
          <w:bCs w:val="0"/>
          <w:sz w:val="24"/>
          <w:szCs w:val="24"/>
          <w:lang w:eastAsia="zh-CN"/>
        </w:rPr>
      </w:pPr>
    </w:p>
    <w:p w:rsidR="002976D6" w:rsidRPr="002976D6" w:rsidRDefault="002976D6" w:rsidP="00E4697C">
      <w:pPr>
        <w:widowControl/>
        <w:suppressAutoHyphens/>
        <w:spacing w:line="240" w:lineRule="auto"/>
        <w:ind w:left="567" w:firstLine="709"/>
        <w:rPr>
          <w:rFonts w:ascii="Times New Roman" w:hAnsi="Times New Roman" w:cs="Times New Roman"/>
          <w:b w:val="0"/>
          <w:bCs w:val="0"/>
          <w:sz w:val="28"/>
          <w:szCs w:val="28"/>
          <w:lang w:eastAsia="zh-CN"/>
        </w:rPr>
      </w:pPr>
    </w:p>
    <w:p w:rsidR="002976D6" w:rsidRPr="002976D6" w:rsidRDefault="002976D6" w:rsidP="00E4697C">
      <w:pPr>
        <w:widowControl/>
        <w:suppressAutoHyphens/>
        <w:spacing w:line="240" w:lineRule="auto"/>
        <w:ind w:left="567" w:firstLine="709"/>
        <w:rPr>
          <w:rFonts w:ascii="Times New Roman" w:hAnsi="Times New Roman" w:cs="Times New Roman"/>
          <w:b w:val="0"/>
          <w:bCs w:val="0"/>
          <w:sz w:val="28"/>
          <w:szCs w:val="28"/>
          <w:lang w:eastAsia="zh-CN"/>
        </w:rPr>
      </w:pPr>
    </w:p>
    <w:p w:rsidR="002976D6" w:rsidRPr="002976D6" w:rsidRDefault="002976D6" w:rsidP="00E4697C">
      <w:pPr>
        <w:suppressAutoHyphens/>
        <w:autoSpaceDE w:val="0"/>
        <w:spacing w:line="240" w:lineRule="auto"/>
        <w:ind w:left="567" w:firstLine="709"/>
        <w:jc w:val="center"/>
        <w:rPr>
          <w:rFonts w:ascii="Times New Roman" w:hAnsi="Times New Roman" w:cs="Times New Roman"/>
          <w:sz w:val="28"/>
          <w:szCs w:val="28"/>
        </w:rPr>
      </w:pPr>
    </w:p>
    <w:p w:rsidR="002976D6" w:rsidRPr="002976D6" w:rsidRDefault="002976D6" w:rsidP="002976D6">
      <w:pPr>
        <w:widowControl/>
        <w:suppressAutoHyphens/>
        <w:spacing w:line="240" w:lineRule="auto"/>
        <w:ind w:firstLine="0"/>
        <w:jc w:val="right"/>
        <w:rPr>
          <w:rFonts w:ascii="Times New Roman" w:hAnsi="Times New Roman" w:cs="Times New Roman"/>
          <w:sz w:val="28"/>
          <w:szCs w:val="28"/>
        </w:rPr>
      </w:pPr>
    </w:p>
    <w:p w:rsidR="002976D6" w:rsidRPr="002976D6" w:rsidRDefault="002976D6" w:rsidP="002976D6">
      <w:pPr>
        <w:suppressAutoHyphens/>
        <w:autoSpaceDE w:val="0"/>
        <w:spacing w:line="240" w:lineRule="auto"/>
        <w:ind w:firstLine="0"/>
        <w:jc w:val="center"/>
        <w:rPr>
          <w:rFonts w:cs="Times New Roman"/>
          <w:sz w:val="28"/>
          <w:szCs w:val="28"/>
        </w:rPr>
      </w:pPr>
    </w:p>
    <w:p w:rsidR="007E29DB" w:rsidRDefault="007E29DB" w:rsidP="002976D6">
      <w:pPr>
        <w:suppressAutoHyphens/>
        <w:autoSpaceDE w:val="0"/>
        <w:spacing w:line="240" w:lineRule="auto"/>
        <w:ind w:firstLine="0"/>
        <w:jc w:val="right"/>
        <w:rPr>
          <w:rFonts w:ascii="Times New Roman" w:hAnsi="Times New Roman" w:cs="Times New Roman"/>
          <w:b w:val="0"/>
          <w:bCs w:val="0"/>
          <w:sz w:val="28"/>
          <w:szCs w:val="28"/>
        </w:rPr>
      </w:pPr>
    </w:p>
    <w:p w:rsidR="007E29DB" w:rsidRDefault="007E29DB" w:rsidP="002976D6">
      <w:pPr>
        <w:suppressAutoHyphens/>
        <w:autoSpaceDE w:val="0"/>
        <w:spacing w:line="240" w:lineRule="auto"/>
        <w:ind w:firstLine="0"/>
        <w:jc w:val="right"/>
        <w:rPr>
          <w:rFonts w:ascii="Times New Roman" w:hAnsi="Times New Roman" w:cs="Times New Roman"/>
          <w:b w:val="0"/>
          <w:bCs w:val="0"/>
          <w:sz w:val="28"/>
          <w:szCs w:val="28"/>
        </w:rPr>
      </w:pPr>
    </w:p>
    <w:p w:rsidR="007E29DB" w:rsidRDefault="007E29DB" w:rsidP="002976D6">
      <w:pPr>
        <w:suppressAutoHyphens/>
        <w:autoSpaceDE w:val="0"/>
        <w:spacing w:line="240" w:lineRule="auto"/>
        <w:ind w:firstLine="0"/>
        <w:jc w:val="right"/>
        <w:rPr>
          <w:rFonts w:ascii="Times New Roman" w:hAnsi="Times New Roman" w:cs="Times New Roman"/>
          <w:b w:val="0"/>
          <w:bCs w:val="0"/>
          <w:sz w:val="28"/>
          <w:szCs w:val="28"/>
        </w:rPr>
      </w:pPr>
    </w:p>
    <w:p w:rsidR="007E29DB" w:rsidRDefault="007E29DB"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2E5746" w:rsidRDefault="002E5746" w:rsidP="002976D6">
      <w:pPr>
        <w:suppressAutoHyphens/>
        <w:autoSpaceDE w:val="0"/>
        <w:spacing w:line="240" w:lineRule="auto"/>
        <w:ind w:firstLine="0"/>
        <w:jc w:val="right"/>
        <w:rPr>
          <w:rFonts w:ascii="Times New Roman" w:hAnsi="Times New Roman" w:cs="Times New Roman"/>
          <w:b w:val="0"/>
          <w:bCs w:val="0"/>
          <w:sz w:val="28"/>
          <w:szCs w:val="28"/>
        </w:rPr>
      </w:pPr>
    </w:p>
    <w:p w:rsidR="002E5746" w:rsidRDefault="002E5746" w:rsidP="002976D6">
      <w:pPr>
        <w:suppressAutoHyphens/>
        <w:autoSpaceDE w:val="0"/>
        <w:spacing w:line="240" w:lineRule="auto"/>
        <w:ind w:firstLine="0"/>
        <w:jc w:val="right"/>
        <w:rPr>
          <w:rFonts w:ascii="Times New Roman" w:hAnsi="Times New Roman" w:cs="Times New Roman"/>
          <w:b w:val="0"/>
          <w:bCs w:val="0"/>
          <w:sz w:val="28"/>
          <w:szCs w:val="28"/>
        </w:rPr>
      </w:pPr>
    </w:p>
    <w:p w:rsidR="002E5746" w:rsidRDefault="002E5746" w:rsidP="002976D6">
      <w:pPr>
        <w:suppressAutoHyphens/>
        <w:autoSpaceDE w:val="0"/>
        <w:spacing w:line="240" w:lineRule="auto"/>
        <w:ind w:firstLine="0"/>
        <w:jc w:val="right"/>
        <w:rPr>
          <w:rFonts w:ascii="Times New Roman" w:hAnsi="Times New Roman" w:cs="Times New Roman"/>
          <w:b w:val="0"/>
          <w:bCs w:val="0"/>
          <w:sz w:val="28"/>
          <w:szCs w:val="28"/>
        </w:rPr>
      </w:pPr>
    </w:p>
    <w:p w:rsidR="002E5746" w:rsidRDefault="002E5746"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bookmarkStart w:id="7" w:name="_GoBack"/>
      <w:bookmarkEnd w:id="7"/>
    </w:p>
    <w:p w:rsidR="002976D6" w:rsidRPr="002976D6" w:rsidRDefault="002976D6" w:rsidP="002976D6">
      <w:pPr>
        <w:suppressAutoHyphens/>
        <w:autoSpaceDE w:val="0"/>
        <w:spacing w:line="240" w:lineRule="auto"/>
        <w:ind w:firstLine="0"/>
        <w:jc w:val="right"/>
        <w:rPr>
          <w:b w:val="0"/>
          <w:bCs w:val="0"/>
          <w:sz w:val="20"/>
          <w:szCs w:val="20"/>
          <w:lang w:eastAsia="zh-CN"/>
        </w:rPr>
      </w:pPr>
      <w:r w:rsidRPr="002976D6">
        <w:rPr>
          <w:rFonts w:ascii="Times New Roman" w:hAnsi="Times New Roman" w:cs="Times New Roman"/>
          <w:b w:val="0"/>
          <w:bCs w:val="0"/>
          <w:sz w:val="28"/>
          <w:szCs w:val="28"/>
        </w:rPr>
        <w:lastRenderedPageBreak/>
        <w:t>УТВЕРЖДЕНО</w:t>
      </w:r>
    </w:p>
    <w:p w:rsidR="002976D6" w:rsidRPr="002976D6" w:rsidRDefault="002976D6" w:rsidP="002976D6">
      <w:pPr>
        <w:suppressAutoHyphens/>
        <w:autoSpaceDE w:val="0"/>
        <w:spacing w:line="240" w:lineRule="auto"/>
        <w:ind w:firstLine="0"/>
        <w:jc w:val="right"/>
        <w:rPr>
          <w:b w:val="0"/>
          <w:bCs w:val="0"/>
          <w:sz w:val="20"/>
          <w:szCs w:val="20"/>
          <w:lang w:eastAsia="zh-CN"/>
        </w:rPr>
      </w:pPr>
      <w:r w:rsidRPr="002976D6">
        <w:rPr>
          <w:rFonts w:ascii="Times New Roman" w:hAnsi="Times New Roman" w:cs="Times New Roman"/>
          <w:b w:val="0"/>
          <w:bCs w:val="0"/>
          <w:sz w:val="28"/>
          <w:szCs w:val="28"/>
        </w:rPr>
        <w:t xml:space="preserve">решением </w:t>
      </w:r>
      <w:r>
        <w:rPr>
          <w:rFonts w:ascii="Times New Roman" w:hAnsi="Times New Roman" w:cs="Times New Roman"/>
          <w:b w:val="0"/>
          <w:bCs w:val="0"/>
          <w:sz w:val="28"/>
          <w:szCs w:val="28"/>
        </w:rPr>
        <w:t>Велижского</w:t>
      </w:r>
      <w:r w:rsidRPr="002976D6">
        <w:rPr>
          <w:rFonts w:ascii="Times New Roman" w:hAnsi="Times New Roman" w:cs="Times New Roman"/>
          <w:b w:val="0"/>
          <w:bCs w:val="0"/>
          <w:sz w:val="28"/>
          <w:szCs w:val="28"/>
        </w:rPr>
        <w:t xml:space="preserve"> окружного</w:t>
      </w:r>
    </w:p>
    <w:p w:rsidR="002976D6" w:rsidRPr="002976D6" w:rsidRDefault="002976D6" w:rsidP="002976D6">
      <w:pPr>
        <w:suppressAutoHyphens/>
        <w:autoSpaceDE w:val="0"/>
        <w:spacing w:line="240" w:lineRule="auto"/>
        <w:ind w:firstLine="0"/>
        <w:jc w:val="right"/>
        <w:rPr>
          <w:b w:val="0"/>
          <w:bCs w:val="0"/>
          <w:sz w:val="20"/>
          <w:szCs w:val="20"/>
          <w:lang w:eastAsia="zh-CN"/>
        </w:rPr>
      </w:pPr>
      <w:r w:rsidRPr="002976D6">
        <w:rPr>
          <w:rFonts w:ascii="Times New Roman" w:hAnsi="Times New Roman" w:cs="Times New Roman"/>
          <w:b w:val="0"/>
          <w:bCs w:val="0"/>
          <w:sz w:val="28"/>
          <w:szCs w:val="28"/>
        </w:rPr>
        <w:t>Совета депутатов</w:t>
      </w:r>
    </w:p>
    <w:p w:rsidR="002976D6" w:rsidRDefault="002976D6" w:rsidP="002976D6">
      <w:pPr>
        <w:suppressAutoHyphens/>
        <w:autoSpaceDE w:val="0"/>
        <w:spacing w:line="240" w:lineRule="auto"/>
        <w:ind w:firstLine="0"/>
        <w:jc w:val="right"/>
        <w:rPr>
          <w:rFonts w:ascii="Times New Roman" w:hAnsi="Times New Roman" w:cs="Times New Roman"/>
          <w:b w:val="0"/>
          <w:bCs w:val="0"/>
          <w:sz w:val="28"/>
          <w:szCs w:val="28"/>
        </w:rPr>
      </w:pPr>
      <w:r w:rsidRPr="002976D6">
        <w:rPr>
          <w:rFonts w:ascii="Times New Roman" w:hAnsi="Times New Roman" w:cs="Times New Roman"/>
          <w:b w:val="0"/>
          <w:bCs w:val="0"/>
          <w:sz w:val="28"/>
          <w:szCs w:val="28"/>
        </w:rPr>
        <w:t xml:space="preserve">от </w:t>
      </w:r>
      <w:r w:rsidR="002E5746">
        <w:rPr>
          <w:rFonts w:ascii="Times New Roman" w:hAnsi="Times New Roman" w:cs="Times New Roman"/>
          <w:b w:val="0"/>
          <w:bCs w:val="0"/>
          <w:sz w:val="28"/>
          <w:szCs w:val="28"/>
        </w:rPr>
        <w:t>23.12.2025 № 142</w:t>
      </w:r>
    </w:p>
    <w:p w:rsidR="001B1C51" w:rsidRPr="002976D6" w:rsidRDefault="001B1C51" w:rsidP="002976D6">
      <w:pPr>
        <w:suppressAutoHyphens/>
        <w:autoSpaceDE w:val="0"/>
        <w:spacing w:line="240" w:lineRule="auto"/>
        <w:ind w:firstLine="0"/>
        <w:jc w:val="right"/>
        <w:rPr>
          <w:b w:val="0"/>
          <w:bCs w:val="0"/>
          <w:sz w:val="20"/>
          <w:szCs w:val="20"/>
          <w:lang w:eastAsia="zh-CN"/>
        </w:rPr>
      </w:pPr>
    </w:p>
    <w:p w:rsidR="002976D6" w:rsidRDefault="002976D6" w:rsidP="002A6A8C">
      <w:pPr>
        <w:keepNext/>
        <w:widowControl/>
        <w:spacing w:line="240" w:lineRule="auto"/>
        <w:contextualSpacing/>
        <w:jc w:val="center"/>
        <w:outlineLvl w:val="0"/>
        <w:rPr>
          <w:rFonts w:ascii="Times New Roman" w:hAnsi="Times New Roman" w:cs="Times New Roman"/>
          <w:kern w:val="32"/>
          <w:sz w:val="20"/>
          <w:szCs w:val="20"/>
        </w:rPr>
      </w:pPr>
    </w:p>
    <w:p w:rsidR="002A6A8C" w:rsidRPr="00267454" w:rsidRDefault="000E4584" w:rsidP="002A6A8C">
      <w:pPr>
        <w:keepNext/>
        <w:widowControl/>
        <w:numPr>
          <w:ilvl w:val="0"/>
          <w:numId w:val="7"/>
        </w:numPr>
        <w:spacing w:line="240" w:lineRule="auto"/>
        <w:ind w:left="0"/>
        <w:contextualSpacing/>
        <w:jc w:val="center"/>
        <w:outlineLvl w:val="0"/>
        <w:rPr>
          <w:rFonts w:ascii="Times New Roman" w:hAnsi="Times New Roman" w:cs="Times New Roman"/>
          <w:kern w:val="32"/>
          <w:sz w:val="20"/>
          <w:szCs w:val="20"/>
        </w:rPr>
      </w:pPr>
      <w:r>
        <w:rPr>
          <w:rFonts w:ascii="Times New Roman" w:hAnsi="Times New Roman" w:cs="Times New Roman"/>
          <w:kern w:val="32"/>
          <w:sz w:val="20"/>
          <w:szCs w:val="20"/>
        </w:rPr>
        <w:t xml:space="preserve"> </w:t>
      </w:r>
      <w:r w:rsidR="002A6A8C" w:rsidRPr="00267454">
        <w:rPr>
          <w:rFonts w:ascii="Times New Roman" w:hAnsi="Times New Roman" w:cs="Times New Roman"/>
          <w:kern w:val="32"/>
          <w:sz w:val="20"/>
          <w:szCs w:val="20"/>
        </w:rPr>
        <w:t xml:space="preserve">Местные нормативы градостроительного проектирования </w:t>
      </w:r>
      <w:bookmarkEnd w:id="0"/>
    </w:p>
    <w:p w:rsidR="002A6A8C" w:rsidRPr="00267454" w:rsidRDefault="002A6A8C" w:rsidP="002A6A8C">
      <w:pPr>
        <w:keepNext/>
        <w:widowControl/>
        <w:spacing w:line="240" w:lineRule="auto"/>
        <w:ind w:firstLine="0"/>
        <w:contextualSpacing/>
        <w:jc w:val="center"/>
        <w:outlineLvl w:val="0"/>
        <w:rPr>
          <w:rFonts w:ascii="Times New Roman" w:hAnsi="Times New Roman" w:cs="Times New Roman"/>
          <w:kern w:val="32"/>
          <w:sz w:val="20"/>
          <w:szCs w:val="20"/>
        </w:rPr>
      </w:pPr>
      <w:r w:rsidRPr="00267454">
        <w:rPr>
          <w:rFonts w:ascii="Times New Roman" w:hAnsi="Times New Roman" w:cs="Times New Roman"/>
          <w:kern w:val="32"/>
          <w:sz w:val="20"/>
          <w:szCs w:val="20"/>
        </w:rPr>
        <w:t xml:space="preserve">муниципального образования «Велижский </w:t>
      </w:r>
      <w:r w:rsidR="006F67CD">
        <w:rPr>
          <w:rFonts w:ascii="Times New Roman" w:hAnsi="Times New Roman" w:cs="Times New Roman"/>
          <w:kern w:val="32"/>
          <w:sz w:val="20"/>
          <w:szCs w:val="20"/>
        </w:rPr>
        <w:t>муниципальный округ</w:t>
      </w:r>
      <w:r w:rsidRPr="00267454">
        <w:rPr>
          <w:rFonts w:ascii="Times New Roman" w:hAnsi="Times New Roman" w:cs="Times New Roman"/>
          <w:kern w:val="32"/>
          <w:sz w:val="20"/>
          <w:szCs w:val="20"/>
        </w:rPr>
        <w:t>»</w:t>
      </w:r>
      <w:r w:rsidR="006F67CD">
        <w:rPr>
          <w:rFonts w:ascii="Times New Roman" w:hAnsi="Times New Roman" w:cs="Times New Roman"/>
          <w:kern w:val="32"/>
          <w:sz w:val="20"/>
          <w:szCs w:val="20"/>
        </w:rPr>
        <w:t xml:space="preserve"> Смоленской области</w:t>
      </w:r>
    </w:p>
    <w:p w:rsidR="002A6A8C" w:rsidRPr="00267454" w:rsidRDefault="002A6A8C" w:rsidP="002A6A8C">
      <w:pPr>
        <w:numPr>
          <w:ilvl w:val="1"/>
          <w:numId w:val="0"/>
        </w:numPr>
        <w:spacing w:line="240" w:lineRule="auto"/>
        <w:ind w:firstLine="220"/>
        <w:contextualSpacing/>
        <w:rPr>
          <w:rFonts w:ascii="Times New Roman" w:eastAsiaTheme="majorEastAsia" w:hAnsi="Times New Roman" w:cs="Times New Roman"/>
          <w:iCs/>
          <w:spacing w:val="15"/>
          <w:sz w:val="20"/>
          <w:szCs w:val="20"/>
        </w:rPr>
      </w:pPr>
    </w:p>
    <w:p w:rsidR="002A6A8C" w:rsidRPr="00267454" w:rsidRDefault="002A6A8C" w:rsidP="002A6A8C">
      <w:pPr>
        <w:numPr>
          <w:ilvl w:val="1"/>
          <w:numId w:val="0"/>
        </w:numPr>
        <w:spacing w:line="240" w:lineRule="auto"/>
        <w:ind w:firstLine="220"/>
        <w:contextualSpacing/>
        <w:jc w:val="center"/>
        <w:rPr>
          <w:rFonts w:ascii="Times New Roman" w:eastAsiaTheme="majorEastAsia" w:hAnsi="Times New Roman" w:cs="Times New Roman"/>
          <w:iCs/>
          <w:spacing w:val="15"/>
          <w:sz w:val="20"/>
          <w:szCs w:val="20"/>
        </w:rPr>
      </w:pPr>
      <w:r w:rsidRPr="00267454">
        <w:rPr>
          <w:rFonts w:ascii="Times New Roman" w:eastAsiaTheme="majorEastAsia" w:hAnsi="Times New Roman" w:cs="Times New Roman"/>
          <w:iCs/>
          <w:spacing w:val="15"/>
          <w:sz w:val="20"/>
          <w:szCs w:val="20"/>
        </w:rPr>
        <w:t>Общие положения</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1. Местные нормативы градостроительного проектирования муниципального образования </w:t>
      </w:r>
      <w:r w:rsidR="006F67CD" w:rsidRPr="006F67CD">
        <w:rPr>
          <w:rFonts w:ascii="Times New Roman" w:hAnsi="Times New Roman" w:cs="Times New Roman"/>
          <w:b w:val="0"/>
          <w:sz w:val="20"/>
          <w:szCs w:val="20"/>
        </w:rPr>
        <w:t xml:space="preserve">«Велижский муниципальный округ» Смоленской области </w:t>
      </w:r>
      <w:r w:rsidRPr="00267454">
        <w:rPr>
          <w:rFonts w:ascii="Times New Roman" w:hAnsi="Times New Roman" w:cs="Times New Roman"/>
          <w:b w:val="0"/>
          <w:sz w:val="20"/>
          <w:szCs w:val="20"/>
        </w:rPr>
        <w:t xml:space="preserve">разработаны в соответствии с законодательством Российской Федерации и Смоленской области (далее также - область), содержат совокупность расчетных показателей минимально допустимого уровня обеспеченности объектами местного значения, относящимися к областям, указанным в </w:t>
      </w:r>
      <w:hyperlink r:id="rId9" w:history="1">
        <w:r w:rsidRPr="00267454">
          <w:rPr>
            <w:rFonts w:ascii="Times New Roman" w:hAnsi="Times New Roman" w:cs="Times New Roman"/>
            <w:b w:val="0"/>
            <w:sz w:val="20"/>
            <w:szCs w:val="20"/>
          </w:rPr>
          <w:t>части 3 статьи 14</w:t>
        </w:r>
      </w:hyperlink>
      <w:r w:rsidRPr="00267454">
        <w:rPr>
          <w:rFonts w:ascii="Times New Roman" w:hAnsi="Times New Roman" w:cs="Times New Roman"/>
          <w:b w:val="0"/>
          <w:sz w:val="20"/>
          <w:szCs w:val="20"/>
        </w:rPr>
        <w:t xml:space="preserve"> Градостроительного кодекса Российской Федерации, иными объектами местного значения населения муниципального образования </w:t>
      </w:r>
      <w:r w:rsidR="006F67CD" w:rsidRPr="006F67CD">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и расчетных показателей максимально допустимого уровня территориальной доступности таких объектов для населения муниципального образования </w:t>
      </w:r>
      <w:r w:rsidR="006F67CD" w:rsidRPr="006F67CD">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а также содержат предельные значения расчетных показателей минимально допустимого уровня обеспеченности объектами местного значения, предусмотренными </w:t>
      </w:r>
      <w:hyperlink r:id="rId10" w:history="1">
        <w:r w:rsidRPr="00267454">
          <w:rPr>
            <w:rFonts w:ascii="Times New Roman" w:hAnsi="Times New Roman" w:cs="Times New Roman"/>
            <w:b w:val="0"/>
            <w:sz w:val="20"/>
            <w:szCs w:val="20"/>
          </w:rPr>
          <w:t>частями 3</w:t>
        </w:r>
      </w:hyperlink>
      <w:r w:rsidRPr="00267454">
        <w:rPr>
          <w:rFonts w:ascii="Times New Roman" w:hAnsi="Times New Roman" w:cs="Times New Roman"/>
          <w:b w:val="0"/>
          <w:sz w:val="20"/>
          <w:szCs w:val="20"/>
        </w:rPr>
        <w:t xml:space="preserve"> и </w:t>
      </w:r>
      <w:hyperlink r:id="rId11" w:history="1">
        <w:r w:rsidRPr="00267454">
          <w:rPr>
            <w:rFonts w:ascii="Times New Roman" w:hAnsi="Times New Roman" w:cs="Times New Roman"/>
            <w:b w:val="0"/>
            <w:sz w:val="20"/>
            <w:szCs w:val="20"/>
          </w:rPr>
          <w:t>4 статьи 29.2</w:t>
        </w:r>
      </w:hyperlink>
      <w:r w:rsidRPr="00267454">
        <w:rPr>
          <w:rFonts w:ascii="Times New Roman" w:hAnsi="Times New Roman" w:cs="Times New Roman"/>
          <w:b w:val="0"/>
          <w:sz w:val="20"/>
          <w:szCs w:val="20"/>
        </w:rPr>
        <w:t xml:space="preserve"> Градостроительного кодекса Российской Федерации, населения муниципального образования </w:t>
      </w:r>
      <w:r w:rsidR="006F67CD" w:rsidRPr="006F67CD">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и предельные значения расчетных показателей максимально допустимого уровня территориальной доступности таких объектов для населения муниципального образования «</w:t>
      </w:r>
      <w:r w:rsidR="006F67CD" w:rsidRPr="006F67CD">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2. Местные нормативы градостроительного проектирования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разработаны для использования их в процессе подготовки документов территориального планирования, правил землепользования и застройки, документации по планировке территорий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001B1C51">
        <w:rPr>
          <w:rFonts w:ascii="Times New Roman" w:hAnsi="Times New Roman" w:cs="Times New Roman"/>
          <w:b w:val="0"/>
          <w:sz w:val="20"/>
          <w:szCs w:val="20"/>
        </w:rPr>
        <w:t>.</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3.Местные нормативы градостроительного проектирования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разработаны с учетом административно-территориального устройства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009E1E81">
        <w:rPr>
          <w:rFonts w:ascii="Times New Roman" w:hAnsi="Times New Roman" w:cs="Times New Roman"/>
          <w:b w:val="0"/>
          <w:sz w:val="20"/>
          <w:szCs w:val="20"/>
        </w:rPr>
        <w:t>,</w:t>
      </w:r>
      <w:r w:rsidRPr="00267454">
        <w:rPr>
          <w:rFonts w:ascii="Times New Roman" w:hAnsi="Times New Roman" w:cs="Times New Roman"/>
          <w:b w:val="0"/>
          <w:sz w:val="20"/>
          <w:szCs w:val="20"/>
        </w:rPr>
        <w:t xml:space="preserve"> социально-демографического состава и плотности населения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009E1E81">
        <w:rPr>
          <w:rFonts w:ascii="Times New Roman" w:hAnsi="Times New Roman" w:cs="Times New Roman"/>
          <w:b w:val="0"/>
          <w:sz w:val="20"/>
          <w:szCs w:val="20"/>
        </w:rPr>
        <w:t>,</w:t>
      </w:r>
      <w:r w:rsidRPr="00267454">
        <w:rPr>
          <w:rFonts w:ascii="Times New Roman" w:hAnsi="Times New Roman" w:cs="Times New Roman"/>
          <w:b w:val="0"/>
          <w:sz w:val="20"/>
          <w:szCs w:val="20"/>
        </w:rPr>
        <w:t xml:space="preserve"> природно-климатических условий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009E1E81">
        <w:rPr>
          <w:rFonts w:ascii="Times New Roman" w:hAnsi="Times New Roman" w:cs="Times New Roman"/>
          <w:b w:val="0"/>
          <w:sz w:val="20"/>
          <w:szCs w:val="20"/>
        </w:rPr>
        <w:t>,</w:t>
      </w:r>
      <w:r w:rsidRPr="00267454">
        <w:rPr>
          <w:rFonts w:ascii="Times New Roman" w:hAnsi="Times New Roman" w:cs="Times New Roman"/>
          <w:b w:val="0"/>
          <w:sz w:val="20"/>
          <w:szCs w:val="20"/>
        </w:rPr>
        <w:t xml:space="preserve"> </w:t>
      </w:r>
      <w:hyperlink r:id="rId12" w:history="1">
        <w:r w:rsidRPr="00267454">
          <w:rPr>
            <w:rFonts w:ascii="Times New Roman" w:hAnsi="Times New Roman" w:cs="Times New Roman"/>
            <w:b w:val="0"/>
            <w:sz w:val="20"/>
            <w:szCs w:val="20"/>
          </w:rPr>
          <w:t>стратегии</w:t>
        </w:r>
      </w:hyperlink>
      <w:r w:rsidRPr="00267454">
        <w:rPr>
          <w:rFonts w:ascii="Times New Roman" w:hAnsi="Times New Roman" w:cs="Times New Roman"/>
          <w:b w:val="0"/>
          <w:sz w:val="20"/>
          <w:szCs w:val="20"/>
        </w:rPr>
        <w:t xml:space="preserve"> социально-экономического развития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009E1E81">
        <w:rPr>
          <w:rFonts w:ascii="Times New Roman" w:hAnsi="Times New Roman" w:cs="Times New Roman"/>
          <w:b w:val="0"/>
          <w:sz w:val="20"/>
          <w:szCs w:val="20"/>
        </w:rPr>
        <w:t>,</w:t>
      </w:r>
      <w:r w:rsidRPr="00267454">
        <w:rPr>
          <w:rFonts w:ascii="Times New Roman" w:hAnsi="Times New Roman" w:cs="Times New Roman"/>
          <w:b w:val="0"/>
          <w:sz w:val="20"/>
          <w:szCs w:val="20"/>
        </w:rPr>
        <w:t xml:space="preserve"> программ социально-экономического развития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009E1E81">
        <w:rPr>
          <w:rFonts w:ascii="Times New Roman" w:hAnsi="Times New Roman" w:cs="Times New Roman"/>
          <w:b w:val="0"/>
          <w:sz w:val="20"/>
          <w:szCs w:val="20"/>
        </w:rPr>
        <w:t>,</w:t>
      </w:r>
      <w:r w:rsidR="006F67CD">
        <w:rPr>
          <w:rFonts w:ascii="Times New Roman" w:hAnsi="Times New Roman" w:cs="Times New Roman"/>
          <w:b w:val="0"/>
          <w:sz w:val="20"/>
          <w:szCs w:val="20"/>
        </w:rPr>
        <w:t xml:space="preserve"> </w:t>
      </w:r>
      <w:r w:rsidRPr="00267454">
        <w:rPr>
          <w:rFonts w:ascii="Times New Roman" w:hAnsi="Times New Roman" w:cs="Times New Roman"/>
          <w:b w:val="0"/>
          <w:sz w:val="20"/>
          <w:szCs w:val="20"/>
        </w:rPr>
        <w:t>предложений заинтересованных лиц.</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4. Местные нормативы градостроительного проектирования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разработаны в целях обеспечения пространственного развития территории, соответствующего качеству жизни населения, предусмотренному документами стратегического планирования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определяющими и содержащими цели и задачи социально-экономического развития территории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5. Местные нормативы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включают в себя:</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1) основную часть</w:t>
      </w:r>
      <w:r w:rsidR="009C0860">
        <w:rPr>
          <w:rFonts w:ascii="Times New Roman" w:hAnsi="Times New Roman" w:cs="Times New Roman"/>
          <w:b w:val="0"/>
          <w:sz w:val="20"/>
          <w:szCs w:val="20"/>
        </w:rPr>
        <w:t xml:space="preserve">- часть </w:t>
      </w:r>
      <w:r w:rsidR="009C0860">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(расчетные показатели минимально допустимого уровня обеспеченности объектами местного значения, относящимися к областям, указанным в </w:t>
      </w:r>
      <w:hyperlink r:id="rId13" w:history="1">
        <w:r w:rsidRPr="00267454">
          <w:rPr>
            <w:rFonts w:ascii="Times New Roman" w:hAnsi="Times New Roman" w:cs="Times New Roman"/>
            <w:b w:val="0"/>
            <w:sz w:val="20"/>
            <w:szCs w:val="20"/>
          </w:rPr>
          <w:t>части 3 статьи 14</w:t>
        </w:r>
      </w:hyperlink>
      <w:r w:rsidRPr="00267454">
        <w:rPr>
          <w:rFonts w:ascii="Times New Roman" w:hAnsi="Times New Roman" w:cs="Times New Roman"/>
          <w:b w:val="0"/>
          <w:sz w:val="20"/>
          <w:szCs w:val="20"/>
        </w:rPr>
        <w:t xml:space="preserve"> Градостроительного кодекса Российской Федерации, иными объектами местного значения населения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и расчетные показатели максимально допустимого уровня территориальной доступности таких объектов для населения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а также содержат предельные значения расчетных показателей минимально допустимого уровня обеспеченности объектами местного значения, предусмотренными </w:t>
      </w:r>
      <w:hyperlink r:id="rId14" w:history="1">
        <w:r w:rsidRPr="00267454">
          <w:rPr>
            <w:rFonts w:ascii="Times New Roman" w:hAnsi="Times New Roman" w:cs="Times New Roman"/>
            <w:b w:val="0"/>
            <w:sz w:val="20"/>
            <w:szCs w:val="20"/>
          </w:rPr>
          <w:t>частями 3</w:t>
        </w:r>
      </w:hyperlink>
      <w:r w:rsidRPr="00267454">
        <w:rPr>
          <w:rFonts w:ascii="Times New Roman" w:hAnsi="Times New Roman" w:cs="Times New Roman"/>
          <w:b w:val="0"/>
          <w:sz w:val="20"/>
          <w:szCs w:val="20"/>
        </w:rPr>
        <w:t xml:space="preserve"> и </w:t>
      </w:r>
      <w:hyperlink r:id="rId15" w:history="1">
        <w:r w:rsidRPr="00267454">
          <w:rPr>
            <w:rFonts w:ascii="Times New Roman" w:hAnsi="Times New Roman" w:cs="Times New Roman"/>
            <w:b w:val="0"/>
            <w:sz w:val="20"/>
            <w:szCs w:val="20"/>
          </w:rPr>
          <w:t>4 статьи 29.2</w:t>
        </w:r>
      </w:hyperlink>
      <w:r w:rsidRPr="00267454">
        <w:rPr>
          <w:rFonts w:ascii="Times New Roman" w:hAnsi="Times New Roman" w:cs="Times New Roman"/>
          <w:b w:val="0"/>
          <w:sz w:val="20"/>
          <w:szCs w:val="20"/>
        </w:rPr>
        <w:t xml:space="preserve"> Градостроительного кодекса Российской Федерации, населения муниципального образования </w:t>
      </w:r>
      <w:r w:rsidR="001B1C51" w:rsidRPr="001B1C51">
        <w:rPr>
          <w:rFonts w:ascii="Times New Roman" w:hAnsi="Times New Roman" w:cs="Times New Roman"/>
          <w:b w:val="0"/>
          <w:sz w:val="20"/>
          <w:szCs w:val="20"/>
        </w:rPr>
        <w:t xml:space="preserve">«Велижский муниципальный округ» Смоленской области </w:t>
      </w:r>
      <w:r w:rsidRPr="00267454">
        <w:rPr>
          <w:rFonts w:ascii="Times New Roman" w:hAnsi="Times New Roman" w:cs="Times New Roman"/>
          <w:b w:val="0"/>
          <w:sz w:val="20"/>
          <w:szCs w:val="20"/>
        </w:rPr>
        <w:t xml:space="preserve">и предельные значения расчетных показателей максимально допустимого уровня территориальной доступности таких объектов для населения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w:t>
      </w:r>
    </w:p>
    <w:p w:rsidR="009C0860" w:rsidRPr="009C0860" w:rsidRDefault="002A6A8C" w:rsidP="009C0860">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2) </w:t>
      </w:r>
      <w:r w:rsidR="009C0860" w:rsidRPr="00267454">
        <w:rPr>
          <w:rFonts w:ascii="Times New Roman" w:hAnsi="Times New Roman" w:cs="Times New Roman"/>
          <w:b w:val="0"/>
          <w:sz w:val="20"/>
          <w:szCs w:val="20"/>
        </w:rPr>
        <w:t>материалы по обоснованию расчетных показателей, содержащихся в основной части местных нормативов гр</w:t>
      </w:r>
      <w:r w:rsidR="009C0860">
        <w:rPr>
          <w:rFonts w:ascii="Times New Roman" w:hAnsi="Times New Roman" w:cs="Times New Roman"/>
          <w:b w:val="0"/>
          <w:sz w:val="20"/>
          <w:szCs w:val="20"/>
        </w:rPr>
        <w:t>адостроительного проектирования-</w:t>
      </w:r>
      <w:r w:rsidR="009C0860" w:rsidRPr="009C0860">
        <w:rPr>
          <w:rFonts w:ascii="Times New Roman" w:hAnsi="Times New Roman" w:cs="Times New Roman"/>
          <w:b w:val="0"/>
          <w:sz w:val="20"/>
          <w:szCs w:val="20"/>
        </w:rPr>
        <w:t xml:space="preserve"> </w:t>
      </w:r>
      <w:r w:rsidR="009C0860">
        <w:rPr>
          <w:rFonts w:ascii="Times New Roman" w:hAnsi="Times New Roman" w:cs="Times New Roman"/>
          <w:b w:val="0"/>
          <w:sz w:val="20"/>
          <w:szCs w:val="20"/>
        </w:rPr>
        <w:t>часть</w:t>
      </w:r>
      <w:r w:rsidR="009C0860" w:rsidRPr="009C0860">
        <w:rPr>
          <w:rFonts w:ascii="Times New Roman" w:hAnsi="Times New Roman" w:cs="Times New Roman"/>
          <w:b w:val="0"/>
          <w:sz w:val="20"/>
          <w:szCs w:val="20"/>
        </w:rPr>
        <w:t xml:space="preserve"> </w:t>
      </w:r>
      <w:r w:rsidR="009C0860">
        <w:rPr>
          <w:rFonts w:ascii="Times New Roman" w:hAnsi="Times New Roman" w:cs="Times New Roman"/>
          <w:b w:val="0"/>
          <w:sz w:val="20"/>
          <w:szCs w:val="20"/>
          <w:lang w:val="en-US"/>
        </w:rPr>
        <w:t>III</w:t>
      </w:r>
      <w:r w:rsidR="009C0860">
        <w:rPr>
          <w:rFonts w:ascii="Times New Roman" w:hAnsi="Times New Roman" w:cs="Times New Roman"/>
          <w:b w:val="0"/>
          <w:sz w:val="20"/>
          <w:szCs w:val="20"/>
        </w:rPr>
        <w:t>;</w:t>
      </w:r>
    </w:p>
    <w:p w:rsidR="009C0860" w:rsidRPr="00267454" w:rsidRDefault="002A6A8C" w:rsidP="009C0860">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3) </w:t>
      </w:r>
      <w:bookmarkStart w:id="8" w:name="Par42"/>
      <w:bookmarkStart w:id="9" w:name="Par160"/>
      <w:bookmarkEnd w:id="8"/>
      <w:bookmarkEnd w:id="9"/>
      <w:r w:rsidR="009C0860" w:rsidRPr="00267454">
        <w:rPr>
          <w:rFonts w:ascii="Times New Roman" w:hAnsi="Times New Roman" w:cs="Times New Roman"/>
          <w:b w:val="0"/>
          <w:sz w:val="20"/>
          <w:szCs w:val="20"/>
        </w:rPr>
        <w:t>правила и область применения расчетных показателей, содержащихся в основной части местных нормативов гр</w:t>
      </w:r>
      <w:r w:rsidR="009C0860">
        <w:rPr>
          <w:rFonts w:ascii="Times New Roman" w:hAnsi="Times New Roman" w:cs="Times New Roman"/>
          <w:b w:val="0"/>
          <w:sz w:val="20"/>
          <w:szCs w:val="20"/>
        </w:rPr>
        <w:t>адостроительного проектирования</w:t>
      </w:r>
      <w:r w:rsidR="009C0860" w:rsidRPr="009C0860">
        <w:rPr>
          <w:rFonts w:ascii="Times New Roman" w:hAnsi="Times New Roman" w:cs="Times New Roman"/>
          <w:b w:val="0"/>
          <w:sz w:val="20"/>
          <w:szCs w:val="20"/>
        </w:rPr>
        <w:t xml:space="preserve">- </w:t>
      </w:r>
      <w:r w:rsidR="009C0860">
        <w:rPr>
          <w:rFonts w:ascii="Times New Roman" w:hAnsi="Times New Roman" w:cs="Times New Roman"/>
          <w:b w:val="0"/>
          <w:sz w:val="20"/>
          <w:szCs w:val="20"/>
        </w:rPr>
        <w:t>часть</w:t>
      </w:r>
      <w:r w:rsidR="009C0860" w:rsidRPr="009C0860">
        <w:rPr>
          <w:rFonts w:ascii="Times New Roman" w:hAnsi="Times New Roman" w:cs="Times New Roman"/>
          <w:b w:val="0"/>
          <w:sz w:val="20"/>
          <w:szCs w:val="20"/>
        </w:rPr>
        <w:t xml:space="preserve"> </w:t>
      </w:r>
      <w:r w:rsidR="009C0860">
        <w:rPr>
          <w:rFonts w:ascii="Times New Roman" w:hAnsi="Times New Roman" w:cs="Times New Roman"/>
          <w:b w:val="0"/>
          <w:sz w:val="20"/>
          <w:szCs w:val="20"/>
          <w:lang w:val="en-US"/>
        </w:rPr>
        <w:t>IV</w:t>
      </w:r>
      <w:r w:rsidR="009C0860">
        <w:rPr>
          <w:rFonts w:ascii="Times New Roman" w:hAnsi="Times New Roman" w:cs="Times New Roman"/>
          <w:b w:val="0"/>
          <w:sz w:val="20"/>
          <w:szCs w:val="20"/>
        </w:rPr>
        <w:t>.</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p>
    <w:p w:rsidR="00111B98" w:rsidRPr="00267454" w:rsidRDefault="00111B98" w:rsidP="002A6A8C">
      <w:pPr>
        <w:pStyle w:val="10"/>
        <w:spacing w:before="0" w:after="0"/>
        <w:contextualSpacing/>
        <w:jc w:val="center"/>
        <w:rPr>
          <w:rFonts w:ascii="Times New Roman" w:hAnsi="Times New Roman" w:cs="Times New Roman"/>
          <w:sz w:val="20"/>
          <w:szCs w:val="20"/>
        </w:rPr>
      </w:pPr>
      <w:r w:rsidRPr="00267454">
        <w:rPr>
          <w:rFonts w:ascii="Times New Roman" w:hAnsi="Times New Roman" w:cs="Times New Roman"/>
          <w:sz w:val="20"/>
          <w:szCs w:val="20"/>
          <w:lang w:val="en-US"/>
        </w:rPr>
        <w:lastRenderedPageBreak/>
        <w:t>II</w:t>
      </w:r>
      <w:r w:rsidRPr="00267454">
        <w:rPr>
          <w:rFonts w:ascii="Times New Roman" w:hAnsi="Times New Roman" w:cs="Times New Roman"/>
          <w:sz w:val="20"/>
          <w:szCs w:val="20"/>
        </w:rPr>
        <w:t xml:space="preserve">. Предельные значения расчетных показателей  нормативов градостроительного проектирования муниципального </w:t>
      </w:r>
      <w:r w:rsidR="002A6A8C" w:rsidRPr="00267454">
        <w:rPr>
          <w:rFonts w:ascii="Times New Roman" w:hAnsi="Times New Roman" w:cs="Times New Roman"/>
          <w:sz w:val="20"/>
          <w:szCs w:val="20"/>
        </w:rPr>
        <w:t xml:space="preserve">образования </w:t>
      </w:r>
      <w:r w:rsidR="001B1C51" w:rsidRPr="001B1C51">
        <w:rPr>
          <w:rFonts w:ascii="Times New Roman" w:hAnsi="Times New Roman" w:cs="Times New Roman"/>
          <w:sz w:val="20"/>
          <w:szCs w:val="20"/>
        </w:rPr>
        <w:t>«Велижский муниципальный округ» Смоленской области</w:t>
      </w:r>
      <w:bookmarkEnd w:id="1"/>
      <w:bookmarkEnd w:id="2"/>
      <w:bookmarkEnd w:id="3"/>
      <w:bookmarkEnd w:id="4"/>
      <w:bookmarkEnd w:id="5"/>
      <w:r w:rsidR="002A6A8C" w:rsidRPr="00267454">
        <w:rPr>
          <w:rFonts w:ascii="Times New Roman" w:hAnsi="Times New Roman" w:cs="Times New Roman"/>
          <w:sz w:val="20"/>
          <w:szCs w:val="20"/>
        </w:rPr>
        <w:t>.</w:t>
      </w:r>
    </w:p>
    <w:p w:rsidR="00111B98" w:rsidRPr="00267454" w:rsidRDefault="00111B98" w:rsidP="002A6A8C">
      <w:pPr>
        <w:pStyle w:val="aff"/>
        <w:shd w:val="clear" w:color="auto" w:fill="FFFFFF"/>
        <w:spacing w:line="240" w:lineRule="auto"/>
        <w:ind w:left="0"/>
        <w:rPr>
          <w:rFonts w:cs="Times New Roman"/>
          <w:b/>
          <w:sz w:val="20"/>
          <w:szCs w:val="20"/>
        </w:rPr>
      </w:pPr>
    </w:p>
    <w:p w:rsidR="00111B98" w:rsidRPr="00267454" w:rsidRDefault="00111B98" w:rsidP="002A6A8C">
      <w:pPr>
        <w:pStyle w:val="20"/>
        <w:numPr>
          <w:ilvl w:val="0"/>
          <w:numId w:val="8"/>
        </w:numPr>
        <w:spacing w:before="0" w:after="0"/>
        <w:ind w:left="0"/>
        <w:contextualSpacing/>
        <w:jc w:val="center"/>
        <w:rPr>
          <w:rFonts w:ascii="Times New Roman" w:eastAsia="Calibri" w:hAnsi="Times New Roman" w:cs="Times New Roman"/>
          <w:i w:val="0"/>
          <w:sz w:val="20"/>
          <w:szCs w:val="20"/>
          <w:lang w:eastAsia="en-US"/>
        </w:rPr>
      </w:pPr>
      <w:bookmarkStart w:id="10" w:name="_Toc501913325"/>
      <w:bookmarkStart w:id="11" w:name="_Toc501972522"/>
      <w:bookmarkStart w:id="12" w:name="_Toc525558458"/>
      <w:bookmarkStart w:id="13" w:name="_Toc529448965"/>
      <w:bookmarkStart w:id="14" w:name="_Toc529782634"/>
      <w:r w:rsidRPr="00267454">
        <w:rPr>
          <w:rFonts w:ascii="Times New Roman" w:hAnsi="Times New Roman" w:cs="Times New Roman"/>
          <w:i w:val="0"/>
          <w:sz w:val="20"/>
          <w:szCs w:val="20"/>
        </w:rPr>
        <w:t>Основная часть</w:t>
      </w:r>
      <w:bookmarkEnd w:id="10"/>
      <w:bookmarkEnd w:id="11"/>
      <w:bookmarkEnd w:id="12"/>
      <w:bookmarkEnd w:id="13"/>
      <w:bookmarkEnd w:id="14"/>
    </w:p>
    <w:p w:rsidR="00111B98" w:rsidRPr="00267454" w:rsidRDefault="00111B98" w:rsidP="002A6A8C">
      <w:pPr>
        <w:pStyle w:val="3"/>
        <w:contextualSpacing/>
        <w:jc w:val="both"/>
        <w:rPr>
          <w:rFonts w:ascii="Times New Roman" w:hAnsi="Times New Roman" w:cs="Times New Roman"/>
        </w:rPr>
      </w:pPr>
      <w:r w:rsidRPr="00267454">
        <w:rPr>
          <w:rFonts w:ascii="Times New Roman" w:hAnsi="Times New Roman" w:cs="Times New Roman"/>
        </w:rPr>
        <w:t xml:space="preserve"> </w:t>
      </w:r>
      <w:bookmarkStart w:id="15" w:name="_Toc501913326"/>
      <w:bookmarkStart w:id="16" w:name="_Toc501972523"/>
      <w:bookmarkStart w:id="17" w:name="_Toc525558459"/>
      <w:bookmarkStart w:id="18" w:name="_Toc529448966"/>
      <w:bookmarkStart w:id="19" w:name="_Toc529782635"/>
      <w:r w:rsidRPr="00267454">
        <w:rPr>
          <w:rFonts w:ascii="Times New Roman" w:hAnsi="Times New Roman" w:cs="Times New Roman"/>
        </w:rPr>
        <w:t>1.1. Предельные значения расчетных показателей  минимально допустимого уровня обеспеченности объектами местного значения электро</w:t>
      </w:r>
      <w:r w:rsidR="00351A48" w:rsidRPr="00267454">
        <w:rPr>
          <w:rFonts w:ascii="Times New Roman" w:hAnsi="Times New Roman" w:cs="Times New Roman"/>
        </w:rPr>
        <w:t xml:space="preserve"> </w:t>
      </w:r>
      <w:r w:rsidRPr="00267454">
        <w:rPr>
          <w:rFonts w:ascii="Times New Roman" w:hAnsi="Times New Roman" w:cs="Times New Roman"/>
        </w:rPr>
        <w:t xml:space="preserve">- и газоснабжения поселений, и иными объектами электросетевого хозяйства и системы </w:t>
      </w:r>
      <w:r w:rsidR="00592CD1" w:rsidRPr="00267454">
        <w:rPr>
          <w:rFonts w:ascii="Times New Roman" w:hAnsi="Times New Roman" w:cs="Times New Roman"/>
        </w:rPr>
        <w:t xml:space="preserve">газоснабжения, необходимыми для организации в границах муниципального </w:t>
      </w:r>
      <w:r w:rsidR="001B1C51">
        <w:rPr>
          <w:rFonts w:ascii="Times New Roman" w:hAnsi="Times New Roman" w:cs="Times New Roman"/>
        </w:rPr>
        <w:t>округа</w:t>
      </w:r>
      <w:r w:rsidRPr="00267454">
        <w:rPr>
          <w:rFonts w:ascii="Times New Roman" w:hAnsi="Times New Roman" w:cs="Times New Roman"/>
        </w:rPr>
        <w:t xml:space="preserve"> электро</w:t>
      </w:r>
      <w:r w:rsidR="00351A48" w:rsidRPr="00267454">
        <w:rPr>
          <w:rFonts w:ascii="Times New Roman" w:hAnsi="Times New Roman" w:cs="Times New Roman"/>
        </w:rPr>
        <w:t xml:space="preserve"> </w:t>
      </w:r>
      <w:r w:rsidRPr="00267454">
        <w:rPr>
          <w:rFonts w:ascii="Times New Roman" w:hAnsi="Times New Roman" w:cs="Times New Roman"/>
        </w:rPr>
        <w:t xml:space="preserve">- и газоснабжения поселений </w:t>
      </w:r>
      <w:r w:rsidR="002A6A8C" w:rsidRPr="00267454">
        <w:rPr>
          <w:rFonts w:ascii="Times New Roman" w:hAnsi="Times New Roman" w:cs="Times New Roman"/>
        </w:rPr>
        <w:t xml:space="preserve">муниципального образования </w:t>
      </w:r>
      <w:r w:rsidR="001B1C51" w:rsidRPr="001B1C51">
        <w:rPr>
          <w:rFonts w:ascii="Times New Roman" w:hAnsi="Times New Roman" w:cs="Times New Roman"/>
        </w:rPr>
        <w:t xml:space="preserve">«Велижский муниципальный округ» Смоленской области </w:t>
      </w:r>
      <w:r w:rsidRPr="00267454">
        <w:rPr>
          <w:rFonts w:ascii="Times New Roman" w:hAnsi="Times New Roman" w:cs="Times New Roman"/>
        </w:rPr>
        <w:t xml:space="preserve">и  предельных значений расчетных показателей максимально допустимого уровня территориальной доступности таких объектов для населения </w:t>
      </w:r>
      <w:r w:rsidR="002A6A8C" w:rsidRPr="00267454">
        <w:rPr>
          <w:rFonts w:ascii="Times New Roman" w:hAnsi="Times New Roman" w:cs="Times New Roman"/>
        </w:rPr>
        <w:t xml:space="preserve">муниципального образования </w:t>
      </w:r>
      <w:r w:rsidR="001B1C51" w:rsidRPr="001B1C51">
        <w:rPr>
          <w:rFonts w:ascii="Times New Roman" w:hAnsi="Times New Roman" w:cs="Times New Roman"/>
        </w:rPr>
        <w:t>«Велижский муниципальный округ» Смоленской области</w:t>
      </w:r>
      <w:r w:rsidR="002A6A8C" w:rsidRPr="00267454">
        <w:rPr>
          <w:rFonts w:ascii="Times New Roman" w:hAnsi="Times New Roman" w:cs="Times New Roman"/>
        </w:rPr>
        <w:t>.</w:t>
      </w:r>
      <w:bookmarkEnd w:id="15"/>
      <w:bookmarkEnd w:id="16"/>
      <w:bookmarkEnd w:id="17"/>
      <w:bookmarkEnd w:id="18"/>
      <w:bookmarkEnd w:id="19"/>
    </w:p>
    <w:p w:rsidR="00111B98" w:rsidRPr="00267454" w:rsidRDefault="00111B98" w:rsidP="002A6A8C">
      <w:pPr>
        <w:pStyle w:val="4"/>
        <w:spacing w:before="0" w:line="240" w:lineRule="auto"/>
        <w:contextualSpacing/>
        <w:jc w:val="center"/>
        <w:rPr>
          <w:rFonts w:ascii="Times New Roman" w:hAnsi="Times New Roman" w:cs="Times New Roman"/>
          <w:b/>
          <w:i w:val="0"/>
          <w:color w:val="auto"/>
          <w:sz w:val="20"/>
          <w:szCs w:val="20"/>
        </w:rPr>
      </w:pPr>
      <w:bookmarkStart w:id="20" w:name="_Toc501463370"/>
      <w:bookmarkStart w:id="21" w:name="_Toc501913327"/>
      <w:bookmarkStart w:id="22" w:name="_Toc501972524"/>
      <w:bookmarkStart w:id="23" w:name="_Toc525558460"/>
      <w:bookmarkStart w:id="24" w:name="_Toc529448967"/>
      <w:bookmarkStart w:id="25" w:name="_Toc529782636"/>
      <w:bookmarkEnd w:id="6"/>
      <w:r w:rsidRPr="00267454">
        <w:rPr>
          <w:rFonts w:ascii="Times New Roman" w:hAnsi="Times New Roman" w:cs="Times New Roman"/>
          <w:b/>
          <w:i w:val="0"/>
          <w:color w:val="auto"/>
          <w:sz w:val="20"/>
          <w:szCs w:val="20"/>
        </w:rPr>
        <w:t>1.1.1. Общие требования</w:t>
      </w:r>
      <w:bookmarkEnd w:id="20"/>
      <w:bookmarkEnd w:id="21"/>
      <w:bookmarkEnd w:id="22"/>
      <w:bookmarkEnd w:id="23"/>
      <w:bookmarkEnd w:id="24"/>
      <w:bookmarkEnd w:id="25"/>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D146A1"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bCs/>
          <w:sz w:val="20"/>
          <w:szCs w:val="20"/>
        </w:rPr>
      </w:pPr>
      <w:r w:rsidRPr="00267454">
        <w:rPr>
          <w:rFonts w:ascii="Times New Roman" w:hAnsi="Times New Roman" w:cs="Times New Roman"/>
          <w:sz w:val="20"/>
          <w:szCs w:val="20"/>
        </w:rPr>
        <w:t xml:space="preserve">1.1.1.1. </w:t>
      </w:r>
      <w:r w:rsidR="006648A9" w:rsidRPr="00267454">
        <w:rPr>
          <w:rFonts w:ascii="Times New Roman" w:hAnsi="Times New Roman" w:cs="Times New Roman"/>
          <w:sz w:val="20"/>
          <w:szCs w:val="20"/>
        </w:rPr>
        <w:t xml:space="preserve">К объектам местного значения электро- и газоснабжения поселений, и иным объектам электросетевого хозяйства и системы газоснабжения, необходимые для организации в границах муниципального </w:t>
      </w:r>
      <w:r w:rsidR="00730057">
        <w:rPr>
          <w:rFonts w:ascii="Times New Roman" w:hAnsi="Times New Roman" w:cs="Times New Roman"/>
          <w:sz w:val="20"/>
          <w:szCs w:val="20"/>
        </w:rPr>
        <w:t>округа</w:t>
      </w:r>
      <w:r w:rsidR="006648A9" w:rsidRPr="00267454">
        <w:rPr>
          <w:rFonts w:ascii="Times New Roman" w:hAnsi="Times New Roman" w:cs="Times New Roman"/>
          <w:sz w:val="20"/>
          <w:szCs w:val="20"/>
        </w:rPr>
        <w:t xml:space="preserve"> электро- и газоснабжения поселений </w:t>
      </w:r>
      <w:r w:rsidR="002A6A8C" w:rsidRPr="00267454">
        <w:rPr>
          <w:rFonts w:ascii="Times New Roman" w:hAnsi="Times New Roman" w:cs="Times New Roman"/>
          <w:sz w:val="20"/>
          <w:szCs w:val="20"/>
        </w:rPr>
        <w:t xml:space="preserve">муниципального образования </w:t>
      </w:r>
      <w:r w:rsidR="001B1C51" w:rsidRPr="001B1C51">
        <w:rPr>
          <w:rFonts w:ascii="Times New Roman" w:hAnsi="Times New Roman" w:cs="Times New Roman"/>
          <w:sz w:val="20"/>
          <w:szCs w:val="20"/>
        </w:rPr>
        <w:t xml:space="preserve">«Велижский муниципальный округ» Смоленской области </w:t>
      </w:r>
      <w:r w:rsidR="006648A9" w:rsidRPr="00267454">
        <w:rPr>
          <w:rFonts w:ascii="Times New Roman" w:hAnsi="Times New Roman" w:cs="Times New Roman"/>
          <w:sz w:val="20"/>
          <w:szCs w:val="20"/>
        </w:rPr>
        <w:t>относятся</w:t>
      </w:r>
      <w:r w:rsidR="00D146A1" w:rsidRPr="00267454">
        <w:rPr>
          <w:rFonts w:ascii="Times New Roman" w:hAnsi="Times New Roman" w:cs="Times New Roman"/>
          <w:sz w:val="20"/>
          <w:szCs w:val="20"/>
        </w:rPr>
        <w:t xml:space="preserve"> </w:t>
      </w:r>
      <w:r w:rsidR="00D146A1" w:rsidRPr="00267454">
        <w:rPr>
          <w:rFonts w:ascii="Times New Roman" w:hAnsi="Times New Roman" w:cs="Times New Roman"/>
          <w:bCs/>
          <w:sz w:val="20"/>
          <w:szCs w:val="20"/>
        </w:rPr>
        <w:t xml:space="preserve">линии электропередачи и газопроводы, проходящие по территориям двух и более поселений в границах </w:t>
      </w:r>
      <w:r w:rsidR="00730057" w:rsidRPr="00730057">
        <w:rPr>
          <w:rFonts w:ascii="Times New Roman" w:hAnsi="Times New Roman" w:cs="Times New Roman"/>
          <w:bCs/>
          <w:sz w:val="20"/>
          <w:szCs w:val="20"/>
        </w:rPr>
        <w:t>округа</w:t>
      </w:r>
      <w:r w:rsidR="00D146A1" w:rsidRPr="00267454">
        <w:rPr>
          <w:rFonts w:ascii="Times New Roman" w:hAnsi="Times New Roman" w:cs="Times New Roman"/>
          <w:bCs/>
          <w:sz w:val="20"/>
          <w:szCs w:val="20"/>
        </w:rPr>
        <w:t xml:space="preserve">, электрические подстанции и газораспределительные станции, расположенные вне границ населенных пунктов в границах муниципального </w:t>
      </w:r>
      <w:r w:rsidR="00730057" w:rsidRPr="00730057">
        <w:rPr>
          <w:rFonts w:ascii="Times New Roman" w:hAnsi="Times New Roman" w:cs="Times New Roman"/>
          <w:bCs/>
          <w:sz w:val="20"/>
          <w:szCs w:val="20"/>
        </w:rPr>
        <w:t>округа</w:t>
      </w:r>
      <w:r w:rsidR="00D146A1" w:rsidRPr="00267454">
        <w:rPr>
          <w:rFonts w:ascii="Times New Roman" w:hAnsi="Times New Roman" w:cs="Times New Roman"/>
          <w:bCs/>
          <w:sz w:val="20"/>
          <w:szCs w:val="20"/>
        </w:rPr>
        <w:t xml:space="preserve"> иные объекты электросетевого хозяйства и системы газоснабжения, необходимые для организации в границах муниципального </w:t>
      </w:r>
      <w:r w:rsidR="00730057" w:rsidRPr="00730057">
        <w:rPr>
          <w:rFonts w:ascii="Times New Roman" w:hAnsi="Times New Roman" w:cs="Times New Roman"/>
          <w:bCs/>
          <w:sz w:val="20"/>
          <w:szCs w:val="20"/>
        </w:rPr>
        <w:t>округа</w:t>
      </w:r>
      <w:r w:rsidR="00D146A1" w:rsidRPr="00267454">
        <w:rPr>
          <w:rFonts w:ascii="Times New Roman" w:hAnsi="Times New Roman" w:cs="Times New Roman"/>
          <w:bCs/>
          <w:sz w:val="20"/>
          <w:szCs w:val="20"/>
        </w:rPr>
        <w:t xml:space="preserve"> электро- и газоснабжения поселений, а также территории для установления зон охраны таких объектов.</w:t>
      </w:r>
    </w:p>
    <w:p w:rsidR="00111B98" w:rsidRPr="00267454" w:rsidRDefault="00576A95" w:rsidP="002A6A8C">
      <w:pPr>
        <w:pStyle w:val="ConsPlusNormal"/>
        <w:ind w:firstLine="709"/>
        <w:contextualSpacing/>
        <w:jc w:val="both"/>
        <w:rPr>
          <w:rFonts w:ascii="Times New Roman" w:hAnsi="Times New Roman" w:cs="Times New Roman"/>
        </w:rPr>
      </w:pPr>
      <w:r w:rsidRPr="00267454">
        <w:rPr>
          <w:rFonts w:ascii="Times New Roman" w:hAnsi="Times New Roman" w:cs="Times New Roman"/>
        </w:rPr>
        <w:t xml:space="preserve">Объекты </w:t>
      </w:r>
      <w:r w:rsidR="00D146A1" w:rsidRPr="00267454">
        <w:rPr>
          <w:rFonts w:ascii="Times New Roman" w:hAnsi="Times New Roman" w:cs="Times New Roman"/>
        </w:rPr>
        <w:t xml:space="preserve">электро- и газоснабжения поселений могут располагаться в составе всех территориальных зон с учетом </w:t>
      </w:r>
      <w:r w:rsidR="00933B8E" w:rsidRPr="00267454">
        <w:rPr>
          <w:rFonts w:ascii="Times New Roman" w:hAnsi="Times New Roman" w:cs="Times New Roman"/>
        </w:rPr>
        <w:t>норм действующего законодательства</w:t>
      </w:r>
      <w:r w:rsidR="00D146A1" w:rsidRPr="00267454">
        <w:rPr>
          <w:rFonts w:ascii="Times New Roman" w:hAnsi="Times New Roman" w:cs="Times New Roman"/>
        </w:rPr>
        <w:t>, а также</w:t>
      </w:r>
      <w:r w:rsidRPr="00267454">
        <w:rPr>
          <w:rFonts w:ascii="Times New Roman" w:hAnsi="Times New Roman" w:cs="Times New Roman"/>
        </w:rPr>
        <w:t xml:space="preserve"> в з</w:t>
      </w:r>
      <w:r w:rsidR="00111B98" w:rsidRPr="00267454">
        <w:rPr>
          <w:rFonts w:ascii="Times New Roman" w:hAnsi="Times New Roman" w:cs="Times New Roman"/>
        </w:rPr>
        <w:t>он</w:t>
      </w:r>
      <w:r w:rsidR="00933B8E" w:rsidRPr="00267454">
        <w:rPr>
          <w:rFonts w:ascii="Times New Roman" w:hAnsi="Times New Roman" w:cs="Times New Roman"/>
        </w:rPr>
        <w:t>ах</w:t>
      </w:r>
      <w:r w:rsidR="00111B98" w:rsidRPr="00267454">
        <w:rPr>
          <w:rFonts w:ascii="Times New Roman" w:hAnsi="Times New Roman" w:cs="Times New Roman"/>
        </w:rPr>
        <w:t xml:space="preserve"> инженерной инфраструктуры </w:t>
      </w:r>
      <w:r w:rsidRPr="00267454">
        <w:rPr>
          <w:rFonts w:ascii="Times New Roman" w:hAnsi="Times New Roman" w:cs="Times New Roman"/>
        </w:rPr>
        <w:t>предназначенной</w:t>
      </w:r>
      <w:r w:rsidR="00111B98" w:rsidRPr="00267454">
        <w:rPr>
          <w:rFonts w:ascii="Times New Roman" w:hAnsi="Times New Roman" w:cs="Times New Roman"/>
        </w:rPr>
        <w:t xml:space="preserve"> для размещения объектов инженерной инфраструктуры</w:t>
      </w:r>
      <w:r w:rsidR="00933B8E" w:rsidRPr="00267454">
        <w:rPr>
          <w:rFonts w:ascii="Times New Roman" w:hAnsi="Times New Roman" w:cs="Times New Roman"/>
        </w:rPr>
        <w:t xml:space="preserve"> и</w:t>
      </w:r>
      <w:r w:rsidR="00111B98" w:rsidRPr="00267454">
        <w:rPr>
          <w:rFonts w:ascii="Times New Roman" w:hAnsi="Times New Roman" w:cs="Times New Roman"/>
        </w:rPr>
        <w:t xml:space="preserve"> установления </w:t>
      </w:r>
      <w:r w:rsidR="003A5E60" w:rsidRPr="00267454">
        <w:rPr>
          <w:rFonts w:ascii="Times New Roman" w:hAnsi="Times New Roman" w:cs="Times New Roman"/>
        </w:rPr>
        <w:t>охранных</w:t>
      </w:r>
      <w:r w:rsidR="00111B98" w:rsidRPr="00267454">
        <w:rPr>
          <w:rFonts w:ascii="Times New Roman" w:hAnsi="Times New Roman" w:cs="Times New Roman"/>
        </w:rPr>
        <w:t xml:space="preserve"> </w:t>
      </w:r>
      <w:r w:rsidR="00D146A1" w:rsidRPr="00267454">
        <w:rPr>
          <w:rFonts w:ascii="Times New Roman" w:hAnsi="Times New Roman" w:cs="Times New Roman"/>
        </w:rPr>
        <w:t>и санитарно-защитных зон объектов инженерной инфраструктуры.</w:t>
      </w:r>
    </w:p>
    <w:p w:rsidR="00111B98" w:rsidRPr="00267454" w:rsidRDefault="00111B98" w:rsidP="002A6A8C">
      <w:pPr>
        <w:pStyle w:val="22"/>
        <w:widowControl w:val="0"/>
        <w:ind w:left="0" w:firstLine="709"/>
        <w:contextualSpacing/>
        <w:jc w:val="both"/>
        <w:rPr>
          <w:rFonts w:ascii="Times New Roman" w:hAnsi="Times New Roman" w:cs="Times New Roman"/>
        </w:rPr>
      </w:pPr>
      <w:r w:rsidRPr="00267454">
        <w:rPr>
          <w:rFonts w:ascii="Times New Roman" w:hAnsi="Times New Roman" w:cs="Times New Roman"/>
        </w:rPr>
        <w:t>1.1.1.</w:t>
      </w:r>
      <w:r w:rsidR="00063622" w:rsidRPr="00267454">
        <w:rPr>
          <w:rFonts w:ascii="Times New Roman" w:hAnsi="Times New Roman" w:cs="Times New Roman"/>
        </w:rPr>
        <w:t>2</w:t>
      </w:r>
      <w:r w:rsidRPr="00267454">
        <w:rPr>
          <w:rFonts w:ascii="Times New Roman" w:hAnsi="Times New Roman" w:cs="Times New Roman"/>
        </w:rPr>
        <w:t xml:space="preserve">. </w:t>
      </w:r>
      <w:r w:rsidRPr="00267454">
        <w:rPr>
          <w:rFonts w:ascii="Times New Roman" w:hAnsi="Times New Roman" w:cs="Times New Roman"/>
          <w:spacing w:val="-2"/>
        </w:rPr>
        <w:t>Проектирование инженерных систем</w:t>
      </w:r>
      <w:r w:rsidRPr="00267454">
        <w:rPr>
          <w:rFonts w:ascii="Times New Roman" w:hAnsi="Times New Roman" w:cs="Times New Roman"/>
        </w:rPr>
        <w:t xml:space="preserve"> газоснабжения, электроснабжения и связи следует осуществлять на основе программ комплексного развития коммунальной инфраструктуры и </w:t>
      </w:r>
      <w:r w:rsidRPr="00267454">
        <w:rPr>
          <w:rFonts w:ascii="Times New Roman" w:hAnsi="Times New Roman" w:cs="Times New Roman"/>
          <w:spacing w:val="-3"/>
        </w:rPr>
        <w:t xml:space="preserve">схем </w:t>
      </w:r>
      <w:r w:rsidRPr="00267454">
        <w:rPr>
          <w:rFonts w:ascii="Times New Roman" w:hAnsi="Times New Roman" w:cs="Times New Roman"/>
        </w:rPr>
        <w:t>газоснабжения</w:t>
      </w:r>
      <w:r w:rsidRPr="00267454">
        <w:rPr>
          <w:rFonts w:ascii="Times New Roman" w:hAnsi="Times New Roman" w:cs="Times New Roman"/>
          <w:spacing w:val="-3"/>
        </w:rPr>
        <w:t xml:space="preserve"> и энергоснабжения, разработанных и утвержденных</w:t>
      </w:r>
      <w:r w:rsidRPr="00267454">
        <w:rPr>
          <w:rFonts w:ascii="Times New Roman" w:hAnsi="Times New Roman" w:cs="Times New Roman"/>
        </w:rPr>
        <w:t xml:space="preserve"> в установленном порядке.</w:t>
      </w:r>
    </w:p>
    <w:p w:rsidR="00111B98" w:rsidRPr="00267454" w:rsidRDefault="00111B98" w:rsidP="002A6A8C">
      <w:pPr>
        <w:pStyle w:val="22"/>
        <w:widowControl w:val="0"/>
        <w:ind w:left="0" w:firstLine="709"/>
        <w:contextualSpacing/>
        <w:jc w:val="both"/>
        <w:rPr>
          <w:rFonts w:ascii="Times New Roman" w:hAnsi="Times New Roman" w:cs="Times New Roman"/>
        </w:rPr>
      </w:pPr>
      <w:r w:rsidRPr="00267454">
        <w:rPr>
          <w:rFonts w:ascii="Times New Roman" w:hAnsi="Times New Roman" w:cs="Times New Roman"/>
        </w:rPr>
        <w:t>Инженерные системы следует рассчитывать исходя из соответствующих нормативов расчетной плотности населения, принятой на расчетный срок, удельного среднесуточного норматива потребления и общей площади жилой застройки, определяемой документацией.</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1.1.1.</w:t>
      </w:r>
      <w:r w:rsidR="00063622" w:rsidRPr="00267454">
        <w:rPr>
          <w:rFonts w:ascii="Times New Roman" w:hAnsi="Times New Roman" w:cs="Times New Roman"/>
          <w:b w:val="0"/>
          <w:sz w:val="20"/>
          <w:szCs w:val="20"/>
        </w:rPr>
        <w:t>3</w:t>
      </w:r>
      <w:r w:rsidRPr="00267454">
        <w:rPr>
          <w:rFonts w:ascii="Times New Roman" w:hAnsi="Times New Roman" w:cs="Times New Roman"/>
          <w:b w:val="0"/>
          <w:sz w:val="20"/>
          <w:szCs w:val="20"/>
        </w:rPr>
        <w:t>. Объекты, необходимые для ликвидации последствий чрезвычайных ситуаций природного и техногенного характера (пожарные депо, отделения полиции, лечебные учреждения и т. д.) должны иметь два независимых источника снабжения основными ресурсами, при этом один из источников может быть резервным.</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Для выполнения аварийных функций основных узлов коммуникаций инженерной инфраструктуры следует, как правило, проектировать резервные источники электроснабжения.</w:t>
      </w:r>
    </w:p>
    <w:p w:rsidR="00111B98" w:rsidRPr="00267454" w:rsidRDefault="00576A95" w:rsidP="002A6A8C">
      <w:pPr>
        <w:pStyle w:val="ConsPlusNormal"/>
        <w:ind w:firstLine="709"/>
        <w:contextualSpacing/>
        <w:jc w:val="both"/>
        <w:rPr>
          <w:rFonts w:ascii="Times New Roman" w:hAnsi="Times New Roman" w:cs="Times New Roman"/>
        </w:rPr>
      </w:pPr>
      <w:r w:rsidRPr="00267454">
        <w:rPr>
          <w:rFonts w:ascii="Times New Roman" w:hAnsi="Times New Roman" w:cs="Times New Roman"/>
        </w:rPr>
        <w:t>1.1.1.</w:t>
      </w:r>
      <w:r w:rsidR="00063622" w:rsidRPr="00267454">
        <w:rPr>
          <w:rFonts w:ascii="Times New Roman" w:hAnsi="Times New Roman" w:cs="Times New Roman"/>
        </w:rPr>
        <w:t>4</w:t>
      </w:r>
      <w:r w:rsidRPr="00267454">
        <w:rPr>
          <w:rFonts w:ascii="Times New Roman" w:hAnsi="Times New Roman" w:cs="Times New Roman"/>
        </w:rPr>
        <w:t>.</w:t>
      </w:r>
      <w:r w:rsidR="00111B98" w:rsidRPr="00267454">
        <w:rPr>
          <w:rFonts w:ascii="Times New Roman" w:hAnsi="Times New Roman" w:cs="Times New Roman"/>
        </w:rPr>
        <w:t xml:space="preserve"> Проектирование систем газоснабжения и электроснабжения городских </w:t>
      </w:r>
      <w:r w:rsidR="002A6A8C" w:rsidRPr="00267454">
        <w:rPr>
          <w:rFonts w:ascii="Times New Roman" w:hAnsi="Times New Roman" w:cs="Times New Roman"/>
        </w:rPr>
        <w:t>и сельских</w:t>
      </w:r>
      <w:r w:rsidR="00111B98" w:rsidRPr="00267454">
        <w:rPr>
          <w:rFonts w:ascii="Times New Roman" w:hAnsi="Times New Roman" w:cs="Times New Roman"/>
        </w:rPr>
        <w:t xml:space="preserve"> поселений следует осуществлять на основе действующих в муниципальных образованиях схем разработанных в установленном порядке.</w:t>
      </w:r>
    </w:p>
    <w:p w:rsidR="00111B98" w:rsidRPr="00267454" w:rsidRDefault="00111B98" w:rsidP="002A6A8C">
      <w:pPr>
        <w:pStyle w:val="22"/>
        <w:widowControl w:val="0"/>
        <w:ind w:left="0" w:firstLine="709"/>
        <w:contextualSpacing/>
        <w:jc w:val="both"/>
        <w:rPr>
          <w:rFonts w:ascii="Times New Roman" w:hAnsi="Times New Roman" w:cs="Times New Roman"/>
        </w:rPr>
      </w:pPr>
      <w:r w:rsidRPr="00267454">
        <w:rPr>
          <w:rFonts w:ascii="Times New Roman" w:hAnsi="Times New Roman" w:cs="Times New Roman"/>
        </w:rPr>
        <w:t>1.1.1.</w:t>
      </w:r>
      <w:r w:rsidR="00063622" w:rsidRPr="00267454">
        <w:rPr>
          <w:rFonts w:ascii="Times New Roman" w:hAnsi="Times New Roman" w:cs="Times New Roman"/>
        </w:rPr>
        <w:t>5</w:t>
      </w:r>
      <w:r w:rsidRPr="00267454">
        <w:rPr>
          <w:rFonts w:ascii="Times New Roman" w:hAnsi="Times New Roman" w:cs="Times New Roman"/>
        </w:rPr>
        <w:t xml:space="preserve">. При проектировании инженерных систем на территориях, подверженных опасным метеорологическим, инженерно-геологическим и гидрологическим процессам следует учитывать требования </w:t>
      </w:r>
      <w:r w:rsidR="006E26ED" w:rsidRPr="00267454">
        <w:rPr>
          <w:rFonts w:ascii="Times New Roman" w:hAnsi="Times New Roman" w:cs="Times New Roman"/>
        </w:rPr>
        <w:t>СП 14.13330.2014</w:t>
      </w:r>
      <w:r w:rsidRPr="00267454">
        <w:rPr>
          <w:rFonts w:ascii="Times New Roman" w:hAnsi="Times New Roman" w:cs="Times New Roman"/>
        </w:rPr>
        <w:t>, СП 116.13330.2012, СП 21.13330.2012.</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bCs/>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26" w:name="_Toc501913328"/>
      <w:bookmarkStart w:id="27" w:name="_Toc501972525"/>
      <w:bookmarkStart w:id="28" w:name="_Toc525558461"/>
      <w:bookmarkStart w:id="29" w:name="_Toc529448968"/>
      <w:bookmarkStart w:id="30" w:name="_Toc529782637"/>
      <w:r w:rsidRPr="00267454">
        <w:rPr>
          <w:rFonts w:ascii="Times New Roman" w:hAnsi="Times New Roman" w:cs="Times New Roman"/>
          <w:b/>
          <w:i w:val="0"/>
          <w:color w:val="auto"/>
          <w:sz w:val="20"/>
          <w:szCs w:val="20"/>
        </w:rPr>
        <w:t>1.1.2. Газоснабжение</w:t>
      </w:r>
      <w:bookmarkEnd w:id="26"/>
      <w:bookmarkEnd w:id="27"/>
      <w:bookmarkEnd w:id="28"/>
      <w:bookmarkEnd w:id="29"/>
      <w:bookmarkEnd w:id="30"/>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1</w:t>
      </w:r>
      <w:r w:rsidRPr="00267454">
        <w:rPr>
          <w:rFonts w:ascii="Times New Roman" w:hAnsi="Times New Roman" w:cs="Times New Roman"/>
          <w:b w:val="0"/>
          <w:bCs w:val="0"/>
          <w:sz w:val="20"/>
          <w:szCs w:val="20"/>
        </w:rPr>
        <w:t>. Газораспределительная система должна обеспечивать подачу потребителям газа требуемых параметров в необходимом объеме.</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неотключаемых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Расходы газа потребителями следует определять в соответствии </w:t>
      </w:r>
      <w:r w:rsidRPr="00267454">
        <w:rPr>
          <w:rFonts w:ascii="Times New Roman" w:hAnsi="Times New Roman" w:cs="Times New Roman"/>
          <w:b w:val="0"/>
          <w:bCs w:val="0"/>
          <w:sz w:val="20"/>
          <w:szCs w:val="20"/>
        </w:rPr>
        <w:t>с нормами потребления газа, приведенными в СП 42-101-2003.</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Годовые расходы газа рекомендуется определять по нормам расхода теплоты, приведенным в</w:t>
      </w:r>
      <w:r w:rsidRPr="00267454">
        <w:rPr>
          <w:rFonts w:ascii="Times New Roman" w:hAnsi="Times New Roman" w:cs="Times New Roman"/>
          <w:b w:val="0"/>
          <w:bCs w:val="0"/>
          <w:sz w:val="20"/>
          <w:szCs w:val="20"/>
        </w:rPr>
        <w:t xml:space="preserve"> приложении 5 настоящих нормативов. </w:t>
      </w:r>
      <w:r w:rsidRPr="00267454">
        <w:rPr>
          <w:rFonts w:ascii="Times New Roman" w:hAnsi="Times New Roman" w:cs="Times New Roman"/>
          <w:b w:val="0"/>
          <w:sz w:val="20"/>
          <w:szCs w:val="20"/>
        </w:rPr>
        <w:t xml:space="preserve">Нормы расхода газа для потребителей, не перечисленные в </w:t>
      </w:r>
      <w:r w:rsidRPr="00267454">
        <w:rPr>
          <w:rFonts w:ascii="Times New Roman" w:hAnsi="Times New Roman" w:cs="Times New Roman"/>
          <w:b w:val="0"/>
          <w:bCs w:val="0"/>
          <w:sz w:val="20"/>
          <w:szCs w:val="20"/>
        </w:rPr>
        <w:t>приложении 5 настоящих нормативов</w:t>
      </w:r>
      <w:r w:rsidRPr="00267454">
        <w:rPr>
          <w:rFonts w:ascii="Times New Roman" w:hAnsi="Times New Roman" w:cs="Times New Roman"/>
          <w:b w:val="0"/>
          <w:sz w:val="20"/>
          <w:szCs w:val="20"/>
        </w:rPr>
        <w:t>, следует принимать по нормам расхода других видов топлива или по данным фактического расхода используемого топлива с учетом КПД при переводе на газовое топливо.</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Годовые расходы газа на нужды предприятий торговли, бытового обслуживания непроизводственного характера и т. п. допускается принимать в размере до 5 % суммарного расхода теплоты на жилые дома.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Годовые и расчетные часовые расходы теплоты на нужды отопления, вентиляции и горячего водоснабжения определяют в соответствии с указаниями СП 30.13330.2012,</w:t>
      </w:r>
      <w:r w:rsidRPr="00267454">
        <w:rPr>
          <w:rStyle w:val="apple-converted-space"/>
          <w:rFonts w:ascii="Times New Roman" w:hAnsi="Times New Roman" w:cs="Times New Roman"/>
          <w:b w:val="0"/>
          <w:sz w:val="20"/>
          <w:szCs w:val="20"/>
        </w:rPr>
        <w:t xml:space="preserve"> </w:t>
      </w:r>
      <w:r w:rsidRPr="00267454">
        <w:rPr>
          <w:rFonts w:ascii="Times New Roman" w:hAnsi="Times New Roman" w:cs="Times New Roman"/>
          <w:b w:val="0"/>
          <w:sz w:val="20"/>
          <w:szCs w:val="20"/>
        </w:rPr>
        <w:t>СП 60.13330.2012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и</w:t>
      </w:r>
      <w:r w:rsidRPr="00267454">
        <w:rPr>
          <w:rStyle w:val="apple-converted-space"/>
          <w:rFonts w:ascii="Times New Roman" w:hAnsi="Times New Roman" w:cs="Times New Roman"/>
          <w:b w:val="0"/>
          <w:sz w:val="20"/>
          <w:szCs w:val="20"/>
        </w:rPr>
        <w:t xml:space="preserve"> </w:t>
      </w:r>
      <w:r w:rsidRPr="00267454">
        <w:rPr>
          <w:rFonts w:ascii="Times New Roman" w:hAnsi="Times New Roman" w:cs="Times New Roman"/>
          <w:b w:val="0"/>
          <w:sz w:val="20"/>
          <w:szCs w:val="20"/>
        </w:rPr>
        <w:t>СП 124.13330.2012.</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lastRenderedPageBreak/>
        <w:t>Системы газоснабжения населенных пунктов должны рассчитываться на максимальный часовой расход газа.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При разработке документов территориального планирования </w:t>
      </w:r>
      <w:r w:rsidRPr="00267454">
        <w:rPr>
          <w:rFonts w:ascii="Times New Roman" w:hAnsi="Times New Roman" w:cs="Times New Roman"/>
          <w:b w:val="0"/>
          <w:sz w:val="20"/>
          <w:szCs w:val="20"/>
        </w:rPr>
        <w:t>допускается принимать укрупненные показатели потребления газа,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/год на 1 чел., при теплоте сгорания газа 34 МДж/м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 (8000 ккал/м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при наличии централизованного горячего водоснабжения – 120;</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при горячем водоснабжении от газовых водонагревателей – 300;</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при отсутствии всяких видов горячего водоснабжения – 180</w:t>
      </w:r>
      <w:r w:rsidRPr="00267454">
        <w:rPr>
          <w:rFonts w:ascii="Times New Roman" w:hAnsi="Times New Roman" w:cs="Times New Roman"/>
          <w:b w:val="0"/>
          <w:spacing w:val="-3"/>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 Выбор схем газораспределения следует производить в зависимости от объема, структуры и плотности газопотребления городских округов и поселений, размещения жилых и производственных зон, а также источников газоснабжения (местоположение и мощность существующих и проектируемых магистральных газопроводов, газораспределительных станций и др.).</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Выбор схемы сетей газораспределения должен быть обоснован экономически и обеспечен необходимой степенью безопасности.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xml:space="preserve">. При использовании одно- или многоступенчатой сети газораспределения подача газа потребителям производится по распределительным газопроводам одной или нескольких категорий давления. В городских округах и поселениях следует предусматривать сети газораспределения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категорий по давлению с пунктами редуцирования газа (ПРГ) у потребителя. Допускается подача газа от одного ПРГ по распределительным газопроводам ограниченному количеству </w:t>
      </w:r>
      <w:r w:rsidRPr="00267454">
        <w:rPr>
          <w:rFonts w:ascii="Times New Roman" w:hAnsi="Times New Roman" w:cs="Times New Roman"/>
          <w:b w:val="0"/>
          <w:bCs w:val="0"/>
          <w:spacing w:val="-2"/>
          <w:sz w:val="20"/>
          <w:szCs w:val="20"/>
        </w:rPr>
        <w:t>потребителей – не более трех многоквартирных домов с общим количеством квартир не более 150. При газификации одноквартирных жилых домов следует предусматривать ПРГ для каждого дома.</w:t>
      </w:r>
    </w:p>
    <w:p w:rsidR="006904AC" w:rsidRPr="009C0860"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Классификация газопроводов по рабочему давлению транспортируем</w:t>
      </w:r>
      <w:r w:rsidR="006904AC" w:rsidRPr="00267454">
        <w:rPr>
          <w:rFonts w:ascii="Times New Roman" w:hAnsi="Times New Roman" w:cs="Times New Roman"/>
          <w:b w:val="0"/>
          <w:bCs w:val="0"/>
          <w:sz w:val="20"/>
          <w:szCs w:val="20"/>
        </w:rPr>
        <w:t xml:space="preserve">ого газа приведена в таблице </w:t>
      </w:r>
      <w:r w:rsidR="009C0860" w:rsidRPr="009C0860">
        <w:rPr>
          <w:rFonts w:ascii="Times New Roman" w:hAnsi="Times New Roman" w:cs="Times New Roman"/>
          <w:b w:val="0"/>
          <w:bCs w:val="0"/>
          <w:sz w:val="20"/>
          <w:szCs w:val="20"/>
        </w:rPr>
        <w:t>38</w:t>
      </w:r>
      <w:r w:rsidR="006904AC" w:rsidRPr="00267454">
        <w:rPr>
          <w:rFonts w:ascii="Times New Roman" w:hAnsi="Times New Roman" w:cs="Times New Roman"/>
          <w:b w:val="0"/>
          <w:bCs w:val="0"/>
          <w:sz w:val="20"/>
          <w:szCs w:val="20"/>
        </w:rPr>
        <w:t xml:space="preserve"> раздел </w:t>
      </w:r>
      <w:r w:rsidR="006904AC" w:rsidRPr="009C0860">
        <w:rPr>
          <w:rFonts w:ascii="Times New Roman" w:hAnsi="Times New Roman" w:cs="Times New Roman"/>
          <w:b w:val="0"/>
          <w:bCs w:val="0"/>
          <w:sz w:val="20"/>
          <w:szCs w:val="20"/>
        </w:rPr>
        <w:t>1.5.1.7.7.</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При проектировании давление газа во внутренних газопроводах и перед газоиспользующим оборудованием должно соответствовать давлению, необходимому для устойчивой работы этого оборудования, но не должно превышать зна</w:t>
      </w:r>
      <w:r w:rsidR="006904AC" w:rsidRPr="00267454">
        <w:rPr>
          <w:rFonts w:ascii="Times New Roman" w:hAnsi="Times New Roman" w:cs="Times New Roman"/>
          <w:b w:val="0"/>
          <w:bCs w:val="0"/>
          <w:sz w:val="20"/>
          <w:szCs w:val="20"/>
        </w:rPr>
        <w:t xml:space="preserve">чений, приведенных в таблице </w:t>
      </w:r>
      <w:r w:rsidR="009C0860" w:rsidRPr="009C0860">
        <w:rPr>
          <w:rFonts w:ascii="Times New Roman" w:hAnsi="Times New Roman" w:cs="Times New Roman"/>
          <w:b w:val="0"/>
          <w:bCs w:val="0"/>
          <w:sz w:val="20"/>
          <w:szCs w:val="20"/>
        </w:rPr>
        <w:t>39</w:t>
      </w:r>
      <w:r w:rsidR="006904AC" w:rsidRPr="00267454">
        <w:rPr>
          <w:rFonts w:ascii="Times New Roman" w:hAnsi="Times New Roman" w:cs="Times New Roman"/>
          <w:b w:val="0"/>
          <w:bCs w:val="0"/>
          <w:sz w:val="20"/>
          <w:szCs w:val="20"/>
        </w:rPr>
        <w:t xml:space="preserve"> раздел </w:t>
      </w:r>
      <w:r w:rsidR="006904AC" w:rsidRPr="009C0860">
        <w:rPr>
          <w:rFonts w:ascii="Times New Roman" w:hAnsi="Times New Roman" w:cs="Times New Roman"/>
          <w:b w:val="0"/>
          <w:bCs w:val="0"/>
          <w:sz w:val="20"/>
          <w:szCs w:val="20"/>
        </w:rPr>
        <w:t>1.5.1.7.8.</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 xml:space="preserve">. Размещение газопроводов следует осуществлять в соответствии с требованиями </w:t>
      </w:r>
      <w:r w:rsidRPr="00267454">
        <w:rPr>
          <w:rFonts w:ascii="Times New Roman" w:hAnsi="Times New Roman" w:cs="Times New Roman"/>
          <w:b w:val="0"/>
          <w:sz w:val="20"/>
          <w:szCs w:val="20"/>
        </w:rPr>
        <w:t>раздела 1.5.1. и раздела 1.1. части II  настоящих нормативов</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 xml:space="preserve">. Для регулирования давления газа в газораспределительной сети предусматривают следующие </w:t>
      </w:r>
      <w:r w:rsidRPr="00267454">
        <w:rPr>
          <w:rFonts w:ascii="Times New Roman" w:hAnsi="Times New Roman" w:cs="Times New Roman"/>
          <w:bCs w:val="0"/>
          <w:sz w:val="20"/>
          <w:szCs w:val="20"/>
        </w:rPr>
        <w:t>пункты редуцирования газа</w:t>
      </w:r>
      <w:r w:rsidRPr="00267454">
        <w:rPr>
          <w:rFonts w:ascii="Times New Roman" w:hAnsi="Times New Roman" w:cs="Times New Roman"/>
          <w:b w:val="0"/>
          <w:bCs w:val="0"/>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пункты (ГРП);</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пункты блочные (ГРПБ) заводского изготовления в зданиях контейнерного типа;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пункты шкафные (ГРПШ);</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установки (ГРУ).</w:t>
      </w:r>
    </w:p>
    <w:p w:rsidR="00111B98" w:rsidRPr="00267454" w:rsidRDefault="00111B98" w:rsidP="002A6A8C">
      <w:pPr>
        <w:shd w:val="clear" w:color="auto" w:fill="FFFFFF"/>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9</w:t>
      </w:r>
      <w:r w:rsidRPr="00267454">
        <w:rPr>
          <w:rFonts w:ascii="Times New Roman" w:hAnsi="Times New Roman" w:cs="Times New Roman"/>
          <w:b w:val="0"/>
          <w:bCs w:val="0"/>
          <w:sz w:val="20"/>
          <w:szCs w:val="20"/>
        </w:rPr>
        <w:t>. ГРП размещают:</w:t>
      </w:r>
    </w:p>
    <w:p w:rsidR="00111B98" w:rsidRPr="00267454" w:rsidRDefault="00111B98" w:rsidP="002A6A8C">
      <w:pPr>
        <w:shd w:val="clear" w:color="auto" w:fill="FFFFFF"/>
        <w:overflowPunct w:val="0"/>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отдельно стоящими;</w:t>
      </w:r>
    </w:p>
    <w:p w:rsidR="00111B98" w:rsidRPr="00267454" w:rsidRDefault="00111B98" w:rsidP="002A6A8C">
      <w:pPr>
        <w:shd w:val="clear" w:color="auto" w:fill="FFFFFF"/>
        <w:overflowPunct w:val="0"/>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пристроенными к газифицируемым производственным зданиям, котельным и общественным зданиям с помещениями производственного характера;</w:t>
      </w:r>
    </w:p>
    <w:p w:rsidR="00111B98" w:rsidRPr="00267454" w:rsidRDefault="00111B98" w:rsidP="002A6A8C">
      <w:pPr>
        <w:shd w:val="clear" w:color="auto" w:fill="FFFFFF"/>
        <w:overflowPunct w:val="0"/>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111B98" w:rsidRPr="00267454" w:rsidRDefault="00111B98" w:rsidP="002A6A8C">
      <w:pPr>
        <w:shd w:val="clear" w:color="auto" w:fill="FFFFFF"/>
        <w:overflowPunct w:val="0"/>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покрытиях газифицируемых производственных зданий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степеней огнестойкости класса С0 с негорючим утеплителем.</w:t>
      </w:r>
    </w:p>
    <w:p w:rsidR="00111B98" w:rsidRPr="00267454" w:rsidRDefault="00111B98" w:rsidP="002A6A8C">
      <w:pPr>
        <w:shd w:val="clear" w:color="auto" w:fill="FFFFFF"/>
        <w:overflowPunct w:val="0"/>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ГРПБ следует размещать отдельно стоящими.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ГРПШ размещают отдельно стоящими или на наружных стенах зданий, для газоснабжения которых они предназначены. На наружных стенах зданий размещение ГРПШ с газовым отоплением не допускается.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размещать ГРПШ ниже уровня поверхности земли, при этом такой ГРПШ следует считать отдельно стоящим.</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 допускается размещать в помещении, в котором располагается газоиспользующее оборудование, а также непосредственно у тепловых установок для подачи газа к их горелкам.</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1.1.2.1</w:t>
      </w:r>
      <w:r w:rsidR="002F6778" w:rsidRPr="00267454">
        <w:rPr>
          <w:rFonts w:ascii="Times New Roman" w:hAnsi="Times New Roman" w:cs="Times New Roman"/>
          <w:sz w:val="20"/>
          <w:szCs w:val="20"/>
        </w:rPr>
        <w:t>0</w:t>
      </w:r>
      <w:r w:rsidRPr="00267454">
        <w:rPr>
          <w:rFonts w:ascii="Times New Roman" w:hAnsi="Times New Roman" w:cs="Times New Roman"/>
          <w:sz w:val="20"/>
          <w:szCs w:val="20"/>
        </w:rPr>
        <w:t xml:space="preserve">. Отдельно стоящие ГРП, ГРПБ и ГРПШ в городских округах и поселениях должны располагаться на расстояниях от зданий и сооружений (за исключением сетей инженерно-технического обеспечения) не менее указанных в таблице </w:t>
      </w:r>
      <w:r w:rsidR="009C0860">
        <w:rPr>
          <w:rFonts w:ascii="Times New Roman" w:hAnsi="Times New Roman" w:cs="Times New Roman"/>
          <w:sz w:val="20"/>
          <w:szCs w:val="20"/>
        </w:rPr>
        <w:t>40</w:t>
      </w:r>
      <w:r w:rsidR="00A27E36" w:rsidRPr="00267454">
        <w:rPr>
          <w:rFonts w:ascii="Times New Roman" w:hAnsi="Times New Roman" w:cs="Times New Roman"/>
          <w:sz w:val="20"/>
          <w:szCs w:val="20"/>
        </w:rPr>
        <w:t xml:space="preserve"> раздел </w:t>
      </w:r>
      <w:r w:rsidR="00A27E36" w:rsidRPr="009C0860">
        <w:rPr>
          <w:rFonts w:ascii="Times New Roman" w:hAnsi="Times New Roman" w:cs="Times New Roman"/>
          <w:sz w:val="20"/>
          <w:szCs w:val="20"/>
        </w:rPr>
        <w:t>1.5.1.7.12</w:t>
      </w:r>
      <w:r w:rsidRPr="009C0860">
        <w:rPr>
          <w:rFonts w:ascii="Times New Roman" w:hAnsi="Times New Roman" w:cs="Times New Roman"/>
          <w:sz w:val="20"/>
          <w:szCs w:val="20"/>
        </w:rPr>
        <w:t>,</w:t>
      </w:r>
      <w:r w:rsidRPr="00267454">
        <w:rPr>
          <w:rFonts w:ascii="Times New Roman" w:hAnsi="Times New Roman" w:cs="Times New Roman"/>
          <w:sz w:val="20"/>
          <w:szCs w:val="20"/>
        </w:rPr>
        <w:t xml:space="preserve"> а на территории промышленных предприятий и других предприятий производственного назначения – согласно требованиям </w:t>
      </w:r>
      <w:r w:rsidRPr="00267454">
        <w:rPr>
          <w:rFonts w:ascii="Times New Roman" w:hAnsi="Times New Roman" w:cs="Times New Roman"/>
          <w:bCs/>
          <w:sz w:val="20"/>
          <w:szCs w:val="20"/>
        </w:rPr>
        <w:t>СП 4.13130.2013</w:t>
      </w:r>
      <w:r w:rsidRPr="00267454">
        <w:rPr>
          <w:rFonts w:ascii="Times New Roman" w:hAnsi="Times New Roman" w:cs="Times New Roman"/>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pacing w:val="-3"/>
          <w:sz w:val="20"/>
          <w:szCs w:val="20"/>
        </w:rPr>
      </w:pPr>
      <w:r w:rsidRPr="00267454">
        <w:rPr>
          <w:rFonts w:ascii="Times New Roman" w:hAnsi="Times New Roman" w:cs="Times New Roman"/>
          <w:spacing w:val="-3"/>
          <w:sz w:val="20"/>
          <w:szCs w:val="20"/>
        </w:rPr>
        <w:t>На территории городских округов и поселений в стесненных условиях разрешается уменьшение на 30 % расстояний от зданий и сооружений до ПРГ пропускной способностью до 10 000 м</w:t>
      </w:r>
      <w:r w:rsidRPr="00267454">
        <w:rPr>
          <w:rFonts w:ascii="Times New Roman" w:hAnsi="Times New Roman" w:cs="Times New Roman"/>
          <w:spacing w:val="-3"/>
          <w:sz w:val="20"/>
          <w:szCs w:val="20"/>
          <w:vertAlign w:val="superscript"/>
        </w:rPr>
        <w:t>3</w:t>
      </w:r>
      <w:r w:rsidRPr="00267454">
        <w:rPr>
          <w:rFonts w:ascii="Times New Roman" w:hAnsi="Times New Roman" w:cs="Times New Roman"/>
          <w:spacing w:val="-3"/>
          <w:sz w:val="20"/>
          <w:szCs w:val="20"/>
        </w:rPr>
        <w:t>/ч.</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1</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Газонаполнительные станции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 xml:space="preserve">(ГНС) и </w:t>
      </w:r>
      <w:r w:rsidRPr="00267454">
        <w:rPr>
          <w:rFonts w:ascii="Times New Roman" w:hAnsi="Times New Roman" w:cs="Times New Roman"/>
          <w:b w:val="0"/>
          <w:bCs w:val="0"/>
          <w:sz w:val="20"/>
          <w:szCs w:val="20"/>
        </w:rPr>
        <w:t xml:space="preserve">газонаполнительные пункты (ГНП) </w:t>
      </w:r>
      <w:r w:rsidRPr="00267454">
        <w:rPr>
          <w:rFonts w:ascii="Times New Roman" w:hAnsi="Times New Roman" w:cs="Times New Roman"/>
          <w:b w:val="0"/>
          <w:bCs w:val="0"/>
          <w:spacing w:val="-2"/>
          <w:sz w:val="20"/>
          <w:szCs w:val="20"/>
        </w:rPr>
        <w:t xml:space="preserve">следует размещать вне территории жилых и общественно-деловых зон городских округов и поселений, </w:t>
      </w:r>
      <w:r w:rsidRPr="00267454">
        <w:rPr>
          <w:rFonts w:ascii="Times New Roman" w:hAnsi="Times New Roman" w:cs="Times New Roman"/>
          <w:b w:val="0"/>
          <w:bCs w:val="0"/>
          <w:sz w:val="20"/>
          <w:szCs w:val="20"/>
        </w:rPr>
        <w:t>как правило, с подветренной стороны для ветров преобладающего направления по отношению к жилой застройке.</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Площадку для размещения ГНС и ГНП следует выбирать с учетом расстояний до зданий и сооружений, не относящихся к ГНС, ГНП, а также наличия в </w:t>
      </w:r>
      <w:r w:rsidR="00730057">
        <w:rPr>
          <w:rFonts w:ascii="Times New Roman" w:hAnsi="Times New Roman" w:cs="Times New Roman"/>
          <w:b w:val="0"/>
          <w:bCs w:val="0"/>
          <w:sz w:val="20"/>
          <w:szCs w:val="20"/>
        </w:rPr>
        <w:t>округе</w:t>
      </w:r>
      <w:r w:rsidRPr="00267454">
        <w:rPr>
          <w:rFonts w:ascii="Times New Roman" w:hAnsi="Times New Roman" w:cs="Times New Roman"/>
          <w:b w:val="0"/>
          <w:bCs w:val="0"/>
          <w:sz w:val="20"/>
          <w:szCs w:val="20"/>
        </w:rPr>
        <w:t xml:space="preserve"> строительства железных и автомобильных дорог и пожарных депо.</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 Размеры земельных участков ГНС в зависимости от их производительности следует принимать по проекту, но не более, га, для станций производительностью:</w:t>
      </w:r>
    </w:p>
    <w:p w:rsidR="00111B98" w:rsidRPr="00267454" w:rsidRDefault="00111B98" w:rsidP="002A6A8C">
      <w:pPr>
        <w:tabs>
          <w:tab w:val="left" w:pos="2660"/>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 тыс. т/год – 6;</w:t>
      </w:r>
    </w:p>
    <w:p w:rsidR="00111B98" w:rsidRPr="00267454" w:rsidRDefault="00111B98" w:rsidP="002A6A8C">
      <w:pPr>
        <w:tabs>
          <w:tab w:val="left" w:pos="2660"/>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тыс. т/год – 7;</w:t>
      </w:r>
    </w:p>
    <w:p w:rsidR="00111B98" w:rsidRPr="00267454" w:rsidRDefault="00111B98" w:rsidP="002A6A8C">
      <w:pPr>
        <w:tabs>
          <w:tab w:val="left" w:pos="2660"/>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- 40 тыс. т/год – 8.</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Размеры земельных участков ГНП и промежуточных складов баллонов следует принимать не более </w:t>
      </w:r>
      <w:smartTag w:uri="urn:schemas-microsoft-com:office:smarttags" w:element="metricconverter">
        <w:smartTagPr>
          <w:attr w:name="ProductID" w:val="0,6 га"/>
        </w:smartTagPr>
        <w:r w:rsidRPr="00267454">
          <w:rPr>
            <w:rFonts w:ascii="Times New Roman" w:hAnsi="Times New Roman" w:cs="Times New Roman"/>
            <w:b w:val="0"/>
            <w:bCs w:val="0"/>
            <w:sz w:val="20"/>
            <w:szCs w:val="20"/>
          </w:rPr>
          <w:t>0,6 га</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Площадку для размещения ГНС, ГНП следует предусматривать с учетом обеспечения снаружи ограждения вспаханной полосы земли или полосы, выполненной из наземного покрытия, не распространяющего пламя по своей поверхности, шириной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и минимальных расстояний </w:t>
      </w:r>
      <w:r w:rsidRPr="00267454">
        <w:rPr>
          <w:rFonts w:ascii="Times New Roman" w:hAnsi="Times New Roman" w:cs="Times New Roman"/>
          <w:b w:val="0"/>
          <w:sz w:val="20"/>
          <w:szCs w:val="20"/>
        </w:rPr>
        <w:t>до лесных массивов, м: хвойных пород – 50, лиственных пород – 20, смешанных – 30. По противопожарной полосе должен быть предусмотрен проезд только пожарных машин.</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 Противопожарные расстояния от зданий, сооружений и наружных установок ГНС, ГНП до объектов, не относящихся к ним, следует принимать по таблице 9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Минимальные расстояния между зданиями и сооружениями, наружными установками на территории ГНС, ГНП следует принимать в соответствии с требованиями таблицы 10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Станции регазификации следует проектировать в соответствии с требованиями, предъявляемыми к ГНС, ГНП.</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Автогазозаправочные станции, технологические участки СУГ на многотопливных АЗС проектируются в соответствии с требованиями НПБ 111-98* и (или) технико-экономической документацией, согласованной в установленном порядке, требованиями СП 62.13330.2011, и    других нормативных документов, которые могут распространяться на проектирование данных объектов.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 xml:space="preserve">. Резервуарные установки СУГ проектируются в соответствии с требованиями раздела 8.1 СП 62.13330.2011.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 резервуаров в установке должно быть не менее двух. Допускается установка одного резервуара, если по условиям эксплуатации допускаются перерывы в потреблении СУГ на длительное время (не менее месяца). Общая вместимость резервуарной установки и вместимость одного резервуара принимается по таблице 6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в свету между подземными резервуарами должно быть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а между надземными резервуарами – равно диаметру большего смежного резервуара, но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резервуарных установок общей вместимостью до </w:t>
      </w:r>
      <w:smartTag w:uri="urn:schemas-microsoft-com:office:smarttags" w:element="metricconverter">
        <w:smartTagPr>
          <w:attr w:name="ProductID" w:val="50 м3"/>
        </w:smartTagPr>
        <w:r w:rsidRPr="00267454">
          <w:rPr>
            <w:rFonts w:ascii="Times New Roman" w:hAnsi="Times New Roman" w:cs="Times New Roman"/>
            <w:b w:val="0"/>
            <w:bCs w:val="0"/>
            <w:sz w:val="20"/>
            <w:szCs w:val="20"/>
          </w:rPr>
          <w:t>50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до зданий и сооружений различного назначения и сетей инженерно-технического обеспечения следует принимать по таблице 7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резервуарных установок общей вместимостью свыше </w:t>
      </w:r>
      <w:smartTag w:uri="urn:schemas-microsoft-com:office:smarttags" w:element="metricconverter">
        <w:smartTagPr>
          <w:attr w:name="ProductID" w:val="50 м3"/>
        </w:smartTagPr>
        <w:r w:rsidRPr="00267454">
          <w:rPr>
            <w:rFonts w:ascii="Times New Roman" w:hAnsi="Times New Roman" w:cs="Times New Roman"/>
            <w:b w:val="0"/>
            <w:bCs w:val="0"/>
            <w:sz w:val="20"/>
            <w:szCs w:val="20"/>
          </w:rPr>
          <w:t>50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до зданий и сооружений различного назначения и сетей инженерно-технического обеспечения следует принимать по таблице 9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до жилого здания, в котором размещены помещения общественного назначения, следует принимать как до жилых зданий.</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2F6778" w:rsidRPr="00267454">
        <w:rPr>
          <w:rFonts w:ascii="Times New Roman" w:hAnsi="Times New Roman" w:cs="Times New Roman"/>
          <w:b w:val="0"/>
          <w:bCs w:val="0"/>
          <w:sz w:val="20"/>
          <w:szCs w:val="20"/>
        </w:rPr>
        <w:t>18</w:t>
      </w:r>
      <w:r w:rsidRPr="00267454">
        <w:rPr>
          <w:rFonts w:ascii="Times New Roman" w:hAnsi="Times New Roman" w:cs="Times New Roman"/>
          <w:b w:val="0"/>
          <w:bCs w:val="0"/>
          <w:sz w:val="20"/>
          <w:szCs w:val="20"/>
        </w:rPr>
        <w:t>. Баллонные установки СУГ проектируются в соответствии с требованиями раздела 8.2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Баллонные установки СУГ, служащие в качестве источников газоснабжения зданий различного назначения, подразделяются на индивидуальные, в состав которых входит не более двух баллонов, и групповые, в состав которых входит более двух баллонов.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Максимальную общую вместимость групповой баллонной установки следует принимать по таблице 8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групповых баллонных установок до зданий и сооружений различного назначения следует принимать в соответствии с требованиями п. 8.2.4 СП 62.13330.2011.</w:t>
      </w:r>
    </w:p>
    <w:p w:rsidR="00111B98" w:rsidRPr="00267454" w:rsidRDefault="00111B98" w:rsidP="002A6A8C">
      <w:pPr>
        <w:tabs>
          <w:tab w:val="left" w:pos="1676"/>
        </w:tabs>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индивидуальных баллонных установок до зданий и сооружений различного назначения следует принимать в соответствии с требованиями п. 8.2.5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2F6778" w:rsidRPr="00267454">
        <w:rPr>
          <w:rFonts w:ascii="Times New Roman" w:hAnsi="Times New Roman" w:cs="Times New Roman"/>
          <w:b w:val="0"/>
          <w:bCs w:val="0"/>
          <w:sz w:val="20"/>
          <w:szCs w:val="20"/>
        </w:rPr>
        <w:t>19</w:t>
      </w:r>
      <w:r w:rsidRPr="00267454">
        <w:rPr>
          <w:rFonts w:ascii="Times New Roman" w:hAnsi="Times New Roman" w:cs="Times New Roman"/>
          <w:b w:val="0"/>
          <w:bCs w:val="0"/>
          <w:sz w:val="20"/>
          <w:szCs w:val="20"/>
        </w:rPr>
        <w:t>. Промежуточные склады баллонов следует размещать на территории городских округов и поселений на расстояниях от зданий и сооружений, указанных в таблице 9 СП 62.13330.2011 как для складов наполненных баллонов на ГНС, ГНП.</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Здания промежуточных складов баллонов должны соответствовать требованиям, предъявляемым к зданиям производственной зоны ГНС, ГНП, в том числе к сетям инженерно-технического обеспечения.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Промежуточные склады баллонов СУГ должны проектироваться с учетом требований СП 56.13330.2011.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Склады с баллонами СУГ на территории промышленных предприятий размещают в соответствии с требованиями СП 18.13330.2011 и СП 4.13130.2013.</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1.1.2.2</w:t>
      </w:r>
      <w:r w:rsidR="002F6778" w:rsidRPr="00267454">
        <w:rPr>
          <w:rFonts w:ascii="Times New Roman" w:hAnsi="Times New Roman" w:cs="Times New Roman"/>
          <w:b w:val="0"/>
          <w:bCs w:val="0"/>
          <w:spacing w:val="-2"/>
          <w:sz w:val="20"/>
          <w:szCs w:val="20"/>
        </w:rPr>
        <w:t>0</w:t>
      </w:r>
      <w:r w:rsidRPr="00267454">
        <w:rPr>
          <w:rFonts w:ascii="Times New Roman" w:hAnsi="Times New Roman" w:cs="Times New Roman"/>
          <w:b w:val="0"/>
          <w:bCs w:val="0"/>
          <w:spacing w:val="-2"/>
          <w:sz w:val="20"/>
          <w:szCs w:val="20"/>
        </w:rPr>
        <w:t xml:space="preserve">. Противопожарные расстояния от газопроводов и объектов газораспределительной сети до объектов, не относящихся к ним, определяются в соответствии с требованиями Федерального </w:t>
      </w:r>
      <w:r w:rsidRPr="00267454">
        <w:rPr>
          <w:rFonts w:ascii="Times New Roman" w:hAnsi="Times New Roman" w:cs="Times New Roman"/>
          <w:b w:val="0"/>
          <w:bCs w:val="0"/>
          <w:sz w:val="20"/>
          <w:szCs w:val="20"/>
        </w:rPr>
        <w:t>закона от 22.07.2008 № 123-ФЗ «Технический регламент о требованиях пожарной безопасности».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1.1.2.2</w:t>
      </w:r>
      <w:r w:rsidR="002F6778" w:rsidRPr="00267454">
        <w:rPr>
          <w:rFonts w:ascii="Times New Roman" w:hAnsi="Times New Roman" w:cs="Times New Roman"/>
          <w:b w:val="0"/>
          <w:bCs w:val="0"/>
          <w:sz w:val="20"/>
          <w:szCs w:val="20"/>
        </w:rPr>
        <w:t>1</w:t>
      </w:r>
      <w:r w:rsidRPr="00267454">
        <w:rPr>
          <w:rFonts w:ascii="Times New Roman" w:hAnsi="Times New Roman" w:cs="Times New Roman"/>
          <w:b w:val="0"/>
          <w:bCs w:val="0"/>
          <w:sz w:val="20"/>
          <w:szCs w:val="20"/>
        </w:rPr>
        <w:t>. Размеры охранных зон для объектов газораспределительной сети и условия использования земельных участков, расположенных в их пределах, определяются Правилами охраны газораспределительных сетей, утв. Постановлением Правительства Российской Федерации от 20.11.2000 № 878.</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земельных участках, входящих в охранные зоны газораспределительных сетей запрещается: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возводить объекты жилого, общественно-делового и производственного назначения;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перемещать, повреждать, засыпать и уничтожать опознавательные знаки, контрольно-измерительные </w:t>
      </w:r>
      <w:r w:rsidRPr="00267454">
        <w:rPr>
          <w:rFonts w:ascii="Times New Roman" w:hAnsi="Times New Roman" w:cs="Times New Roman"/>
          <w:b w:val="0"/>
          <w:bCs w:val="0"/>
          <w:sz w:val="20"/>
          <w:szCs w:val="20"/>
        </w:rPr>
        <w:lastRenderedPageBreak/>
        <w:t>пункты и другие устройства газораспределительных сетей;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устраивать свалки и склады, разливать растворы кислот, солей, щелочей и других химически активных веществ;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разводить огонь и размещать источники огня;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устраивать погреба, обрабатывать почву сельскохозяйственными и мелиоративными орудиями и механизмами на глубину более </w:t>
      </w:r>
      <w:smartTag w:uri="urn:schemas-microsoft-com:office:smarttags" w:element="metricconverter">
        <w:smartTagPr>
          <w:attr w:name="ProductID" w:val="0,3 м"/>
        </w:smartTagPr>
        <w:r w:rsidRPr="00267454">
          <w:rPr>
            <w:rFonts w:ascii="Times New Roman" w:hAnsi="Times New Roman" w:cs="Times New Roman"/>
            <w:b w:val="0"/>
            <w:bCs w:val="0"/>
            <w:sz w:val="20"/>
            <w:szCs w:val="20"/>
          </w:rPr>
          <w:t>0,3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открывать калитки и двери ГРП и других зданий газораспределительной сети, люки подземных колодцев, включать или отключать электроснабжение средств связи, освещения и систем телемеханики;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самовольно подключаться к газораспределительным сетям.</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Хозяйственная деятельность в охранных зонах газораспределительных сетей, при которой производится нарушение поверхности земельного участка, и обработка почвы на глубину более </w:t>
      </w:r>
      <w:smartTag w:uri="urn:schemas-microsoft-com:office:smarttags" w:element="metricconverter">
        <w:smartTagPr>
          <w:attr w:name="ProductID" w:val="0,3 м"/>
        </w:smartTagPr>
        <w:r w:rsidRPr="00267454">
          <w:rPr>
            <w:rFonts w:ascii="Times New Roman" w:hAnsi="Times New Roman" w:cs="Times New Roman"/>
            <w:b w:val="0"/>
            <w:bCs w:val="0"/>
            <w:sz w:val="20"/>
            <w:szCs w:val="20"/>
          </w:rPr>
          <w:t>0,3 м</w:t>
        </w:r>
      </w:smartTag>
      <w:r w:rsidRPr="00267454">
        <w:rPr>
          <w:rFonts w:ascii="Times New Roman" w:hAnsi="Times New Roman" w:cs="Times New Roman"/>
          <w:b w:val="0"/>
          <w:bCs w:val="0"/>
          <w:sz w:val="20"/>
          <w:szCs w:val="20"/>
        </w:rPr>
        <w:t xml:space="preserve"> осуществляется на основании письменного разрешения эксплуатационной организации газораспределительных сетей.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1.1.2.2</w:t>
      </w:r>
      <w:r w:rsidR="002F6778" w:rsidRPr="00267454">
        <w:rPr>
          <w:rFonts w:ascii="Times New Roman" w:hAnsi="Times New Roman" w:cs="Times New Roman"/>
          <w:b w:val="0"/>
          <w:bCs w:val="0"/>
          <w:spacing w:val="-2"/>
          <w:sz w:val="20"/>
          <w:szCs w:val="20"/>
        </w:rPr>
        <w:t>2</w:t>
      </w:r>
      <w:r w:rsidRPr="00267454">
        <w:rPr>
          <w:rFonts w:ascii="Times New Roman" w:hAnsi="Times New Roman" w:cs="Times New Roman"/>
          <w:b w:val="0"/>
          <w:bCs w:val="0"/>
          <w:spacing w:val="-2"/>
          <w:sz w:val="20"/>
          <w:szCs w:val="20"/>
        </w:rPr>
        <w:t>. Для теплоснабжения и горячего водоснабжения многоэтажных</w:t>
      </w:r>
      <w:r w:rsidRPr="00267454">
        <w:rPr>
          <w:rFonts w:ascii="Times New Roman" w:hAnsi="Times New Roman" w:cs="Times New Roman"/>
          <w:b w:val="0"/>
          <w:bCs w:val="0"/>
          <w:sz w:val="20"/>
          <w:szCs w:val="20"/>
        </w:rPr>
        <w:t xml:space="preserve"> жилых зданий и сооружений допускается проектирование теплогенераторов с закрытой камерой сгорания. Установка теплогенераторов осуществляется в соответствии с </w:t>
      </w:r>
      <w:r w:rsidRPr="00267454">
        <w:rPr>
          <w:rFonts w:ascii="Times New Roman" w:hAnsi="Times New Roman" w:cs="Times New Roman"/>
          <w:b w:val="0"/>
          <w:bCs w:val="0"/>
          <w:spacing w:val="-2"/>
          <w:sz w:val="20"/>
          <w:szCs w:val="20"/>
        </w:rPr>
        <w:t>требованиями СП 60.13330.2011, СП 62.13330.2011, СП 41-108-2004, СП 42-101-2003.</w:t>
      </w:r>
      <w:r w:rsidRPr="00267454">
        <w:rPr>
          <w:rFonts w:ascii="Times New Roman" w:hAnsi="Times New Roman" w:cs="Times New Roman"/>
          <w:b w:val="0"/>
          <w:bCs w:val="0"/>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Отвод продуктов сгорания должен осуществляться через вертикальные дымоходы. Выброс дыми при этом следует выполнять выше кровли здания.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Прямой выброс продуктов сгорания через наружные конструкции зданий не допускается.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1.1.2.2</w:t>
      </w:r>
      <w:r w:rsidR="002F6778" w:rsidRPr="0026745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Проектирование объектов газоснабжения на территории малоэтажной застройки следует осуществлять в соответствии с требованиями раздела 1.5.1. части I</w:t>
      </w:r>
      <w:r w:rsidR="006904AC"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«Инженерные сети и сооружения на территории малоэтажной жилой застройки») настоящих нормативов.</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1.1.2.2</w:t>
      </w:r>
      <w:r w:rsidR="002F6778" w:rsidRPr="00267454">
        <w:rPr>
          <w:rFonts w:ascii="Times New Roman" w:hAnsi="Times New Roman" w:cs="Times New Roman"/>
          <w:b w:val="0"/>
          <w:bCs w:val="0"/>
          <w:spacing w:val="-2"/>
          <w:sz w:val="20"/>
          <w:szCs w:val="20"/>
        </w:rPr>
        <w:t>4</w:t>
      </w:r>
      <w:r w:rsidRPr="00267454">
        <w:rPr>
          <w:rFonts w:ascii="Times New Roman" w:hAnsi="Times New Roman" w:cs="Times New Roman"/>
          <w:b w:val="0"/>
          <w:bCs w:val="0"/>
          <w:spacing w:val="-2"/>
          <w:sz w:val="20"/>
          <w:szCs w:val="20"/>
        </w:rPr>
        <w:t>. Проектирование газораспределительных систем на территориях, подверженных опасным инженерно-геологическим и гидрологичес</w:t>
      </w:r>
      <w:r w:rsidRPr="00267454">
        <w:rPr>
          <w:rFonts w:ascii="Times New Roman" w:hAnsi="Times New Roman" w:cs="Times New Roman"/>
          <w:b w:val="0"/>
          <w:bCs w:val="0"/>
          <w:sz w:val="20"/>
          <w:szCs w:val="20"/>
        </w:rPr>
        <w:t xml:space="preserve">ким процессам следует осуществлять в соответствии с требованиями </w:t>
      </w:r>
      <w:r w:rsidR="006E26ED" w:rsidRPr="00267454">
        <w:rPr>
          <w:rFonts w:ascii="Times New Roman" w:hAnsi="Times New Roman" w:cs="Times New Roman"/>
          <w:b w:val="0"/>
          <w:bCs w:val="0"/>
          <w:sz w:val="20"/>
          <w:szCs w:val="20"/>
        </w:rPr>
        <w:t>СП 14.13330.2014</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116.13330.2012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21.13330.2012</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31" w:name="_Toc501913329"/>
      <w:bookmarkStart w:id="32" w:name="_Toc501972526"/>
      <w:bookmarkStart w:id="33" w:name="_Toc525558462"/>
      <w:bookmarkStart w:id="34" w:name="_Toc529448969"/>
      <w:bookmarkStart w:id="35" w:name="_Toc529782638"/>
      <w:r w:rsidRPr="00267454">
        <w:rPr>
          <w:rFonts w:ascii="Times New Roman" w:hAnsi="Times New Roman" w:cs="Times New Roman"/>
          <w:b/>
          <w:i w:val="0"/>
          <w:color w:val="auto"/>
          <w:sz w:val="20"/>
          <w:szCs w:val="20"/>
        </w:rPr>
        <w:t>1.1.3. Электроснабжение</w:t>
      </w:r>
      <w:bookmarkEnd w:id="31"/>
      <w:bookmarkEnd w:id="32"/>
      <w:bookmarkEnd w:id="33"/>
      <w:bookmarkEnd w:id="34"/>
      <w:bookmarkEnd w:id="35"/>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1.1.3.1. При проектировании электроснабжения населенных пунктов определение электрической нагрузки на электроисточники следует производить в соответствии с требованиями РД 34.20.185-94 и СП 31-110-2003.</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1.1.3.2. Расход энергоносителей и потребность в мощности источников следует определять:</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хозяйственно-бытовых и коммунальных нужд – в соответствии с действующими отраслевыми нормами по электро-, тепло- и газоснабжению.</w:t>
      </w:r>
    </w:p>
    <w:p w:rsidR="00111B98" w:rsidRPr="00267454" w:rsidRDefault="00111B98" w:rsidP="002A6A8C">
      <w:pPr>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b w:val="0"/>
          <w:bCs w:val="0"/>
          <w:sz w:val="20"/>
          <w:szCs w:val="20"/>
        </w:rPr>
        <w:t>1.1.3.3. Укрупненные показатели электропотребления в населенных пунктах допускается принимать в соответствии с рекомендуемыми нормами электропотребления по таблиц</w:t>
      </w:r>
      <w:r w:rsidR="00D72362" w:rsidRPr="00267454">
        <w:rPr>
          <w:rFonts w:ascii="Times New Roman" w:hAnsi="Times New Roman" w:cs="Times New Roman"/>
          <w:b w:val="0"/>
          <w:bCs w:val="0"/>
          <w:sz w:val="20"/>
          <w:szCs w:val="20"/>
        </w:rPr>
        <w:t>е</w:t>
      </w:r>
      <w:r w:rsidRPr="00267454">
        <w:rPr>
          <w:rFonts w:ascii="Times New Roman" w:hAnsi="Times New Roman" w:cs="Times New Roman"/>
          <w:b w:val="0"/>
          <w:bCs w:val="0"/>
          <w:sz w:val="20"/>
          <w:szCs w:val="20"/>
        </w:rPr>
        <w:t xml:space="preserve"> 52</w:t>
      </w:r>
      <w:r w:rsidR="00010765" w:rsidRPr="00267454">
        <w:rPr>
          <w:rFonts w:ascii="Times New Roman" w:hAnsi="Times New Roman" w:cs="Times New Roman"/>
          <w:b w:val="0"/>
          <w:bCs w:val="0"/>
          <w:sz w:val="20"/>
          <w:szCs w:val="20"/>
        </w:rPr>
        <w:t xml:space="preserve"> </w:t>
      </w:r>
      <w:r w:rsidR="00010765" w:rsidRPr="0014061D">
        <w:rPr>
          <w:rFonts w:ascii="Times New Roman" w:hAnsi="Times New Roman" w:cs="Times New Roman"/>
          <w:b w:val="0"/>
          <w:bCs w:val="0"/>
          <w:sz w:val="20"/>
          <w:szCs w:val="20"/>
        </w:rPr>
        <w:t>1.5.1.8.3</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1.1.3.4. Для покрытия энергетических потребностей следует проектировать объекты совместного производства электрической и тепловой энергии, в том числе объекты «большой» энергетики </w:t>
      </w:r>
      <w:r w:rsidRPr="00267454">
        <w:rPr>
          <w:rFonts w:ascii="Times New Roman" w:hAnsi="Times New Roman" w:cs="Times New Roman"/>
          <w:b w:val="0"/>
          <w:bCs w:val="0"/>
          <w:sz w:val="20"/>
          <w:szCs w:val="20"/>
        </w:rPr>
        <w:t>(ТЭЦ, ГРЭС) и объекты «малой» (распределенной) энергетики, включая автономные энергоисточники за счет использования возобновляемых источников энергии и новых энерготехнологий.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1.1.3.5. Электроснабжение городских округов и поселений следует предусматривать от районной энергетической системы. В случае невозможности или нецелесообразности присоединения к </w:t>
      </w:r>
      <w:r w:rsidRPr="00267454">
        <w:rPr>
          <w:rFonts w:ascii="Times New Roman" w:hAnsi="Times New Roman" w:cs="Times New Roman"/>
          <w:b w:val="0"/>
          <w:bCs w:val="0"/>
          <w:sz w:val="20"/>
          <w:szCs w:val="20"/>
        </w:rPr>
        <w:t>районной энергосистеме электроснабжение следует проектировать от отдельных электростанций.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Электроснабжение городских населенных пунктов следует проектировать не менее чем от двух независимых источников электроэнергии.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1.1.3.6. Объекты «большой» энергетики – ТЭЦ следует размещать вблизи центра тепловых и электрических нагрузок, как правило, за пределами территорий городских населенных пунктов, с подветренной стороны по отношению к жилым, общественно-деловым и рекреационным зонам.</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санитарно-защитных зон от тепловых электростанций и ТЭЦ до границ жилой и общественной застройки следует определять в соответствии с требованиями п. </w:t>
      </w:r>
      <w:r w:rsidR="002F6778" w:rsidRPr="00267454">
        <w:rPr>
          <w:rFonts w:ascii="Times New Roman" w:hAnsi="Times New Roman" w:cs="Times New Roman"/>
          <w:b w:val="0"/>
          <w:bCs w:val="0"/>
          <w:sz w:val="20"/>
          <w:szCs w:val="20"/>
        </w:rPr>
        <w:t>1.5.1</w:t>
      </w:r>
      <w:r w:rsidRPr="00267454">
        <w:rPr>
          <w:rFonts w:ascii="Times New Roman" w:hAnsi="Times New Roman" w:cs="Times New Roman"/>
          <w:b w:val="0"/>
          <w:bCs w:val="0"/>
          <w:sz w:val="20"/>
          <w:szCs w:val="20"/>
        </w:rPr>
        <w:t xml:space="preserve">.6.10 настоящих нормативов.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1.1.3.7. Транзитные линии электропередачи напряжением до 220 кВ и выше не допускается размещать в пределах границ населенных пунктов, за исключением резервных территорий. Ширина коридора высоковольтных линий и допустимый режим его использования, в том числе для получения сельскохозяйственной продукции, определяются санитарными правилами и нормами.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1.1.3.8. При развитии систем электроснабжения, в том числе реконструкции сетевых объектов, в </w:t>
      </w:r>
      <w:r w:rsidR="0014061D">
        <w:rPr>
          <w:rFonts w:ascii="Times New Roman" w:hAnsi="Times New Roman" w:cs="Times New Roman"/>
          <w:b w:val="0"/>
          <w:sz w:val="20"/>
          <w:szCs w:val="20"/>
        </w:rPr>
        <w:t>муниципальном округе</w:t>
      </w:r>
      <w:r w:rsidRPr="00267454">
        <w:rPr>
          <w:rFonts w:ascii="Times New Roman" w:hAnsi="Times New Roman" w:cs="Times New Roman"/>
          <w:b w:val="0"/>
          <w:bCs w:val="0"/>
          <w:sz w:val="20"/>
          <w:szCs w:val="20"/>
        </w:rPr>
        <w:t xml:space="preserve"> на перспективу электрические сети следует проектировать с учетом перехода на более высокие классы среднего напряжения (с 6-10 кВ на 20-35 кВ).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1.1.3.9. Выбор системы напряжений распределения электроэнергии должен осуществляться на основе схемы перспективного развития сетей распределительного электросетевого комплекса (РСК)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с учетом анализа роста перспективных электрических нагрузок.</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1.1.3.10. До разработки схемы перспективного развития электрических сетей РСК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напряжением 35-2</w:t>
      </w:r>
      <w:r w:rsidR="00CE2302"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0 и 6-10 кВ вопрос перевода сетей среднего напряжения на более высокий класс напряжений должен решаться при подготовке проектной документации на объекты электроснабжения на основе соответствующего технико-экономического обоснования.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1.1.3.11. 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35-110-220-500 кВ или 35-110-330-750 кВ.</w:t>
      </w:r>
    </w:p>
    <w:p w:rsidR="00111B98" w:rsidRPr="00267454" w:rsidRDefault="00111B98" w:rsidP="002A6A8C">
      <w:pPr>
        <w:spacing w:line="240" w:lineRule="auto"/>
        <w:ind w:firstLine="709"/>
        <w:contextualSpacing/>
        <w:rPr>
          <w:rFonts w:ascii="Times New Roman" w:hAnsi="Times New Roman" w:cs="Times New Roman"/>
          <w:b w:val="0"/>
          <w:bCs w:val="0"/>
          <w:spacing w:val="-6"/>
          <w:sz w:val="20"/>
          <w:szCs w:val="20"/>
        </w:rPr>
      </w:pPr>
      <w:r w:rsidRPr="00267454">
        <w:rPr>
          <w:rFonts w:ascii="Times New Roman" w:hAnsi="Times New Roman" w:cs="Times New Roman"/>
          <w:b w:val="0"/>
          <w:bCs w:val="0"/>
          <w:spacing w:val="-2"/>
          <w:sz w:val="20"/>
          <w:szCs w:val="20"/>
        </w:rPr>
        <w:t>Напряжение системы электроснабжения должно выбираться с учетом</w:t>
      </w:r>
      <w:r w:rsidRPr="00267454">
        <w:rPr>
          <w:rFonts w:ascii="Times New Roman" w:hAnsi="Times New Roman" w:cs="Times New Roman"/>
          <w:b w:val="0"/>
          <w:bCs w:val="0"/>
          <w:sz w:val="20"/>
          <w:szCs w:val="20"/>
        </w:rPr>
        <w:t xml:space="preserve"> наименьшего количества ступеней трансформации энергии. На ближайший период развития наиболее целесообразной является система напряжений</w:t>
      </w:r>
      <w:r w:rsidRPr="00267454">
        <w:rPr>
          <w:rFonts w:ascii="Times New Roman" w:hAnsi="Times New Roman" w:cs="Times New Roman"/>
          <w:b w:val="0"/>
          <w:bCs w:val="0"/>
          <w:spacing w:val="-6"/>
          <w:sz w:val="20"/>
          <w:szCs w:val="20"/>
        </w:rPr>
        <w:t xml:space="preserve"> 35-110/10 кВ.</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При проектировании в сельских населенных пунктах следует предусматривать вариант перевода сетей при соответствующем технико-экономическом обосновании на напряжение 35 кВ.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1.1.3.12. При проектировании электроснабжения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необходимо учитывать требования к обеспечению его надежности в соответствии с перечнем основных электроприемников (по категориям), расположенных на проектируемых территориях.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Ко второй категории относятся электроприемники, перерыв электроснабжения</w:t>
      </w:r>
      <w:r w:rsidRPr="00267454">
        <w:rPr>
          <w:rFonts w:ascii="Times New Roman" w:hAnsi="Times New Roman" w:cs="Times New Roman"/>
          <w:b w:val="0"/>
          <w:bCs w:val="0"/>
          <w:sz w:val="20"/>
          <w:szCs w:val="20"/>
        </w:rPr>
        <w:t xml:space="preserve"> которых приводит к нарушению нормальной деятельности значительного числа жителей.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третьей категории относятся все остальные электроприемники, не подходящие под определение первой и второй категории.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особой группе относятся электроприемники, бесперебойная работа которых необходима для безаварийного останова производства с целью предотвращения угрозы жизни людей, взрывов, пожаров и повреждения дорогостоящего основного оборудования.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1.1.3.13. Перечень основных электроприемников потребителей </w:t>
      </w:r>
      <w:r w:rsidRPr="00267454">
        <w:rPr>
          <w:rFonts w:ascii="Times New Roman" w:hAnsi="Times New Roman" w:cs="Times New Roman"/>
          <w:b w:val="0"/>
          <w:bCs w:val="0"/>
          <w:sz w:val="20"/>
          <w:szCs w:val="20"/>
        </w:rPr>
        <w:t>с их категорированием по надежности электроснабжения определяется в соответствии с требованиями приложения 2 РД 34.20.185-94.</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1.1.3.14.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1.1.3.15. При проектировании нового строительства, расширения, реконструкции</w:t>
      </w:r>
      <w:r w:rsidRPr="00267454">
        <w:rPr>
          <w:rFonts w:ascii="Times New Roman" w:hAnsi="Times New Roman" w:cs="Times New Roman"/>
          <w:b w:val="0"/>
          <w:bCs w:val="0"/>
          <w:sz w:val="20"/>
          <w:szCs w:val="20"/>
        </w:rPr>
        <w:t xml:space="preserve"> и технического перевооружения сетевых объектов РСК необходимо:</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проектировать сетевое резервирование в качестве схемного решения повышения надежности электроснабжения;</w:t>
      </w:r>
    </w:p>
    <w:p w:rsidR="00111B98" w:rsidRPr="00267454" w:rsidRDefault="00111B98" w:rsidP="002A6A8C">
      <w:pPr>
        <w:spacing w:line="240" w:lineRule="auto"/>
        <w:ind w:firstLine="709"/>
        <w:contextualSpacing/>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сетевым резервированием должны быть обеспечены все подстанции напряжением 35-220 кВ;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формировать систему электроснабжения потребителей из условия однократного сетевого резервирования;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для особой группы электроприемников необходимо проектировать резервный</w:t>
      </w:r>
      <w:r w:rsidRPr="00267454">
        <w:rPr>
          <w:rFonts w:ascii="Times New Roman" w:hAnsi="Times New Roman" w:cs="Times New Roman"/>
          <w:b w:val="0"/>
          <w:bCs w:val="0"/>
          <w:sz w:val="20"/>
          <w:szCs w:val="20"/>
        </w:rPr>
        <w:t xml:space="preserve"> (автономный) источник питания, который устанавливает потребитель.</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1.1.3.16. Проектирование электрических сетей должно выполняться комплексно с увязкой между собой электроснабжающих сетей 35-110 кВ и выше и распределительных сетей 6-20 кВ с учетом всех потребителей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и прилегающих к ним </w:t>
      </w:r>
      <w:r w:rsidR="00730057">
        <w:rPr>
          <w:rFonts w:ascii="Times New Roman" w:hAnsi="Times New Roman" w:cs="Times New Roman"/>
          <w:b w:val="0"/>
          <w:bCs w:val="0"/>
          <w:spacing w:val="-2"/>
          <w:sz w:val="20"/>
          <w:szCs w:val="20"/>
        </w:rPr>
        <w:t>округов</w:t>
      </w:r>
      <w:r w:rsidRPr="00267454">
        <w:rPr>
          <w:rFonts w:ascii="Times New Roman" w:hAnsi="Times New Roman" w:cs="Times New Roman"/>
          <w:b w:val="0"/>
          <w:bCs w:val="0"/>
          <w:spacing w:val="-2"/>
          <w:sz w:val="20"/>
          <w:szCs w:val="20"/>
        </w:rPr>
        <w:t>.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Основным принципом построения сетей с воздушными линиями 6-20 кВ при проектировании следует принимать магистральный принцип.</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1.1.3.17. Для прохождения линий электропередачи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1.1.3.18. Проектирование систем электроснабжения промышленных предприя</w:t>
      </w:r>
      <w:r w:rsidRPr="00267454">
        <w:rPr>
          <w:rFonts w:ascii="Times New Roman" w:hAnsi="Times New Roman" w:cs="Times New Roman"/>
          <w:b w:val="0"/>
          <w:bCs w:val="0"/>
          <w:sz w:val="20"/>
          <w:szCs w:val="20"/>
        </w:rPr>
        <w:t>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1.1.3.19.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1.1.3.20. Воздушные линии электропередачи напряжением 110 кВ и выше допускается размещать только за пределами жилых и общественно-деловых зон.</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Проектируемые линии электропередачи напряжением 110 кВ и выше к понизительным электроподстанциям глубокого ввода в пределах жилых и общественно-деловых, а также курортных зон следует предусматривать кабельными линиями по согласованию с электроснабжающей организацией.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1.1.3.21. При реконструкции городских населенных пунктов следует предусматривать вынос за пределы жилых и общественно-деловых зон существующих воздушных линий электропередачи напряжением 35-110 кВ и выше </w:t>
      </w:r>
      <w:r w:rsidRPr="00267454">
        <w:rPr>
          <w:rFonts w:ascii="Times New Roman" w:hAnsi="Times New Roman" w:cs="Times New Roman"/>
          <w:b w:val="0"/>
          <w:bCs w:val="0"/>
          <w:sz w:val="20"/>
          <w:szCs w:val="20"/>
        </w:rPr>
        <w:lastRenderedPageBreak/>
        <w:t>или замену воздушных лини кабельными.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1.1.3.22. Линии электропередачи напряжением до 10 кВ на территории</w:t>
      </w:r>
      <w:r w:rsidRPr="00267454">
        <w:rPr>
          <w:rFonts w:ascii="Times New Roman" w:hAnsi="Times New Roman" w:cs="Times New Roman"/>
          <w:b w:val="0"/>
          <w:bCs w:val="0"/>
          <w:sz w:val="20"/>
          <w:szCs w:val="20"/>
        </w:rPr>
        <w:t xml:space="preserve"> жилой зоны в застройке зданиями 4 этажа и выше должны выполняться кабельными в подземном исполнении, а в застройке зданиями 3 этажа и ниже – воздушными или кабельными.</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sz w:val="20"/>
          <w:szCs w:val="20"/>
        </w:rPr>
        <w:t>Прокладку подземных кабельных линий следует осуществлять в соответствии с требованиями раздела 1.5.1. части I</w:t>
      </w:r>
      <w:r w:rsidR="00271159">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pacing w:val="-3"/>
          <w:sz w:val="20"/>
          <w:szCs w:val="20"/>
        </w:rPr>
        <w:t>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1.1.3.23. 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кВ/м.</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w:t>
      </w:r>
      <w:r w:rsidRPr="00267454">
        <w:rPr>
          <w:rFonts w:ascii="Times New Roman" w:hAnsi="Times New Roman" w:cs="Times New Roman"/>
          <w:b w:val="0"/>
          <w:bCs w:val="0"/>
          <w:sz w:val="20"/>
          <w:szCs w:val="20"/>
        </w:rPr>
        <w:t>снижения напряженности электрического поля по обе стороны от нее на следующих расстояниях, м, от проекции на землю крайних фазных проводов в направлении, перпендикулярном ВЛ:</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 для ВЛ напряжением 330 кВ;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- 30 – для ВЛ напряжением 500 кВ;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- 40 – для ВЛ напряжением 750 кВ;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- 55 – для ВЛ напряжением 1150 кВ.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вводе объекта в эксплуатацию и в процессе эксплуатации санитарный </w:t>
      </w:r>
      <w:r w:rsidRPr="00267454">
        <w:rPr>
          <w:rFonts w:ascii="Times New Roman" w:hAnsi="Times New Roman" w:cs="Times New Roman"/>
          <w:b w:val="0"/>
          <w:bCs w:val="0"/>
          <w:spacing w:val="-3"/>
          <w:sz w:val="20"/>
          <w:szCs w:val="20"/>
        </w:rPr>
        <w:t>разрыв должен быть скорректирован по результатам инструментальных измерений.</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Санитарные разрывы от крайних проводов ВЛ до границ территорий </w:t>
      </w:r>
      <w:r w:rsidR="00BC7C95" w:rsidRPr="00267454">
        <w:rPr>
          <w:rFonts w:ascii="Times New Roman" w:hAnsi="Times New Roman" w:cs="Times New Roman"/>
          <w:b w:val="0"/>
          <w:bCs w:val="0"/>
          <w:spacing w:val="-3"/>
          <w:sz w:val="20"/>
          <w:szCs w:val="20"/>
        </w:rPr>
        <w:t xml:space="preserve">садоводческих </w:t>
      </w:r>
      <w:r w:rsidRPr="00267454">
        <w:rPr>
          <w:rFonts w:ascii="Times New Roman" w:hAnsi="Times New Roman" w:cs="Times New Roman"/>
          <w:b w:val="0"/>
          <w:bCs w:val="0"/>
          <w:spacing w:val="-3"/>
          <w:sz w:val="20"/>
          <w:szCs w:val="20"/>
        </w:rPr>
        <w:t>объединений принимаются с соответствии с требованиями</w:t>
      </w:r>
      <w:r w:rsidRPr="00267454">
        <w:rPr>
          <w:rFonts w:ascii="Times New Roman" w:hAnsi="Times New Roman" w:cs="Times New Roman"/>
          <w:b w:val="0"/>
          <w:bCs w:val="0"/>
          <w:sz w:val="20"/>
          <w:szCs w:val="20"/>
        </w:rPr>
        <w:t xml:space="preserve"> п. </w:t>
      </w:r>
      <w:r w:rsidR="00D85BED" w:rsidRPr="00267454">
        <w:rPr>
          <w:rFonts w:ascii="Times New Roman" w:hAnsi="Times New Roman" w:cs="Times New Roman"/>
          <w:b w:val="0"/>
          <w:bCs w:val="0"/>
          <w:sz w:val="20"/>
          <w:szCs w:val="20"/>
        </w:rPr>
        <w:t xml:space="preserve">1.1.3.39. </w:t>
      </w:r>
      <w:r w:rsidRPr="00267454">
        <w:rPr>
          <w:rFonts w:ascii="Times New Roman" w:hAnsi="Times New Roman" w:cs="Times New Roman"/>
          <w:b w:val="0"/>
          <w:bCs w:val="0"/>
          <w:sz w:val="20"/>
          <w:szCs w:val="20"/>
        </w:rPr>
        <w:t>настоящих нормативов.</w:t>
      </w:r>
    </w:p>
    <w:p w:rsidR="00111B98" w:rsidRPr="00267454" w:rsidRDefault="00111B98" w:rsidP="002A6A8C">
      <w:pPr>
        <w:tabs>
          <w:tab w:val="left" w:pos="6689"/>
        </w:tabs>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1.1.3.24. Для ВЛ также устанавливаются охранные зоны:</w:t>
      </w:r>
      <w:r w:rsidRPr="00267454">
        <w:rPr>
          <w:rFonts w:ascii="Times New Roman" w:hAnsi="Times New Roman" w:cs="Times New Roman"/>
          <w:b w:val="0"/>
          <w:bCs w:val="0"/>
          <w:spacing w:val="-2"/>
          <w:sz w:val="20"/>
          <w:szCs w:val="20"/>
        </w:rPr>
        <w:tab/>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участки земли и пространст</w:t>
      </w:r>
      <w:r w:rsidRPr="00267454">
        <w:rPr>
          <w:rFonts w:ascii="Times New Roman" w:hAnsi="Times New Roman" w:cs="Times New Roman"/>
          <w:b w:val="0"/>
          <w:bCs w:val="0"/>
          <w:sz w:val="20"/>
          <w:szCs w:val="20"/>
        </w:rPr>
        <w:t>ва вдоль ВЛ, заключенные между вертикальными плоскостями, проходящими через параллельные прямые, отстоящие от крайних проводов (при неотклоненном их положении) на расстоянии, м:</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- 2 – для ВЛ напряжением до 1 кВ;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 – для ВЛ напряжением от 1 до 20 кВ;</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- 15 – для ВЛ напряжением 35 кВ;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- 20 – для ВЛ напряжением 110 кВ;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- 25 – для ВЛ напряжением 150, 220 кВ;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- 30 – для ВЛ напряжением 330, 400, 500 кВ;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- 40 – для ВЛ напряжением 750 кВ;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- 30 – для ВЛ напряжением 800 кВ (постоянный ток);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- 55 – для ВЛ напряжением 1150 кВ; </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 зоны вдоль переходов ВЛ через водоемы (реки, каналы, озера и др.) в виде воздушного пространства над водой вертикальными плоскостями, отстоящими по обе стороны линии от крайних проводов при неотклоненном их положении для судоходных водоемов на расстоянии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для несудоходных – на расстоянии, </w:t>
      </w:r>
      <w:r w:rsidRPr="00267454">
        <w:rPr>
          <w:rFonts w:ascii="Times New Roman" w:hAnsi="Times New Roman" w:cs="Times New Roman"/>
          <w:b w:val="0"/>
          <w:bCs w:val="0"/>
          <w:spacing w:val="-2"/>
          <w:sz w:val="20"/>
          <w:szCs w:val="20"/>
        </w:rPr>
        <w:t>предусмотренном для установления охранных зон вдоль ВЛ, проходящих по суше.</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для кабельных линий выше 1 кВ по </w:t>
      </w:r>
      <w:smartTag w:uri="urn:schemas-microsoft-com:office:smarttags" w:element="metricconverter">
        <w:smartTagPr>
          <w:attr w:name="ProductID" w:val="1 м"/>
        </w:smartTagPr>
        <w:r w:rsidRPr="00267454">
          <w:rPr>
            <w:rFonts w:ascii="Times New Roman" w:hAnsi="Times New Roman" w:cs="Times New Roman"/>
            <w:b w:val="0"/>
            <w:bCs w:val="0"/>
            <w:spacing w:val="-2"/>
            <w:sz w:val="20"/>
            <w:szCs w:val="20"/>
          </w:rPr>
          <w:t>1 м</w:t>
        </w:r>
      </w:smartTag>
      <w:r w:rsidRPr="00267454">
        <w:rPr>
          <w:rFonts w:ascii="Times New Roman" w:hAnsi="Times New Roman" w:cs="Times New Roman"/>
          <w:b w:val="0"/>
          <w:bCs w:val="0"/>
          <w:spacing w:val="-2"/>
          <w:sz w:val="20"/>
          <w:szCs w:val="20"/>
        </w:rPr>
        <w:t xml:space="preserve"> с каждой стороны от крайних кабелей;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кабельных линий до 1 кВ по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с каждой стороны от крайних кабелей, а </w:t>
      </w:r>
      <w:r w:rsidRPr="00267454">
        <w:rPr>
          <w:rFonts w:ascii="Times New Roman" w:hAnsi="Times New Roman" w:cs="Times New Roman"/>
          <w:b w:val="0"/>
          <w:bCs w:val="0"/>
          <w:spacing w:val="-4"/>
          <w:sz w:val="20"/>
          <w:szCs w:val="20"/>
        </w:rPr>
        <w:t xml:space="preserve">при прохождении кабельных линий в </w:t>
      </w:r>
      <w:r w:rsidRPr="00267454">
        <w:rPr>
          <w:rFonts w:ascii="Times New Roman" w:hAnsi="Times New Roman" w:cs="Times New Roman"/>
          <w:b w:val="0"/>
          <w:bCs w:val="0"/>
          <w:sz w:val="20"/>
          <w:szCs w:val="20"/>
        </w:rPr>
        <w:t>населенных пунктах</w:t>
      </w:r>
      <w:r w:rsidRPr="00267454">
        <w:rPr>
          <w:rFonts w:ascii="Times New Roman" w:hAnsi="Times New Roman" w:cs="Times New Roman"/>
          <w:b w:val="0"/>
          <w:bCs w:val="0"/>
          <w:spacing w:val="-2"/>
          <w:sz w:val="20"/>
          <w:szCs w:val="20"/>
        </w:rPr>
        <w:t xml:space="preserve"> под тротуарами – на </w:t>
      </w:r>
      <w:smartTag w:uri="urn:schemas-microsoft-com:office:smarttags" w:element="metricconverter">
        <w:smartTagPr>
          <w:attr w:name="ProductID" w:val="0,6 м"/>
        </w:smartTagPr>
        <w:r w:rsidRPr="00267454">
          <w:rPr>
            <w:rFonts w:ascii="Times New Roman" w:hAnsi="Times New Roman" w:cs="Times New Roman"/>
            <w:b w:val="0"/>
            <w:bCs w:val="0"/>
            <w:spacing w:val="-2"/>
            <w:sz w:val="20"/>
            <w:szCs w:val="20"/>
          </w:rPr>
          <w:t>0,6 м</w:t>
        </w:r>
      </w:smartTag>
      <w:r w:rsidRPr="00267454">
        <w:rPr>
          <w:rFonts w:ascii="Times New Roman" w:hAnsi="Times New Roman" w:cs="Times New Roman"/>
          <w:b w:val="0"/>
          <w:bCs w:val="0"/>
          <w:spacing w:val="-2"/>
          <w:sz w:val="20"/>
          <w:szCs w:val="20"/>
        </w:rPr>
        <w:t xml:space="preserve"> в сторону зданий и сооружений и на </w:t>
      </w:r>
      <w:smartTag w:uri="urn:schemas-microsoft-com:office:smarttags" w:element="metricconverter">
        <w:smartTagPr>
          <w:attr w:name="ProductID" w:val="1 м"/>
        </w:smartTagPr>
        <w:r w:rsidRPr="00267454">
          <w:rPr>
            <w:rFonts w:ascii="Times New Roman" w:hAnsi="Times New Roman" w:cs="Times New Roman"/>
            <w:b w:val="0"/>
            <w:bCs w:val="0"/>
            <w:spacing w:val="-2"/>
            <w:sz w:val="20"/>
            <w:szCs w:val="20"/>
          </w:rPr>
          <w:t>1 м</w:t>
        </w:r>
      </w:smartTag>
      <w:r w:rsidRPr="00267454">
        <w:rPr>
          <w:rFonts w:ascii="Times New Roman" w:hAnsi="Times New Roman" w:cs="Times New Roman"/>
          <w:b w:val="0"/>
          <w:bCs w:val="0"/>
          <w:sz w:val="20"/>
          <w:szCs w:val="20"/>
        </w:rPr>
        <w:t xml:space="preserve"> в сторону проезжей части улицы.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подводных кабельных линий до и выше 1 кВ должна быть установлена охранная зона, определяемая параллельными прямыми на расстоянии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от крайних кабелей.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1.1.3.26. Охранные зоны кабельных линий используются с соблюдением требований правил охраны электрических сетей.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Охранные зоны кабельных линий, проложенных в земле на незастроенных территориях, должны быть обозначены информационными знаками. Информационные знаки следует устанавливать не реже чем через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 а также в местах изменения направления кабельных линий.</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1.1.3.27. На территории населенных пунктов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других нормативных документов.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1.1.3.28. Понизительные подстанции с трансформаторами мощностью</w:t>
      </w:r>
      <w:r w:rsidRPr="00267454">
        <w:rPr>
          <w:rFonts w:ascii="Times New Roman" w:hAnsi="Times New Roman" w:cs="Times New Roman"/>
          <w:b w:val="0"/>
          <w:bCs w:val="0"/>
          <w:sz w:val="20"/>
          <w:szCs w:val="20"/>
        </w:rPr>
        <w:t xml:space="preserve"> 16 тыс. кВ</w:t>
      </w:r>
      <w:r w:rsidRPr="00267454">
        <w:rPr>
          <w:rFonts w:ascii="Times New Roman" w:hAnsi="Times New Roman" w:cs="Times New Roman"/>
          <w:b w:val="0"/>
          <w:bCs w:val="0"/>
          <w:sz w:val="20"/>
          <w:szCs w:val="20"/>
        </w:rPr>
        <w:sym w:font="Symbol" w:char="F0D7"/>
      </w:r>
      <w:r w:rsidRPr="00267454">
        <w:rPr>
          <w:rFonts w:ascii="Times New Roman" w:hAnsi="Times New Roman" w:cs="Times New Roman"/>
          <w:b w:val="0"/>
          <w:bCs w:val="0"/>
          <w:sz w:val="20"/>
          <w:szCs w:val="20"/>
        </w:rPr>
        <w:t xml:space="preserve">А и выше, распределительные устройства и пункты перехода воздушных линий в кабельные, размещаемые на территории жилой застройки, следует проектировать закрытого типа. Закрытые подстанции могут размещаться в отдельно стоящих зданиях, быть встроенными и пристроенными. </w:t>
      </w:r>
    </w:p>
    <w:p w:rsidR="00111B98" w:rsidRPr="00267454" w:rsidRDefault="00111B98" w:rsidP="002A6A8C">
      <w:pPr>
        <w:shd w:val="clear" w:color="auto" w:fill="FFFFFF"/>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pacing w:val="-2"/>
          <w:sz w:val="20"/>
          <w:szCs w:val="20"/>
        </w:rPr>
        <w:t>1.1.3.29. В общественных зданиях разрешается проектирование встроенных</w:t>
      </w:r>
      <w:r w:rsidRPr="00267454">
        <w:rPr>
          <w:rFonts w:ascii="Times New Roman" w:hAnsi="Times New Roman" w:cs="Times New Roman"/>
          <w:b w:val="0"/>
          <w:bCs w:val="0"/>
          <w:sz w:val="20"/>
          <w:szCs w:val="20"/>
        </w:rPr>
        <w:t xml:space="preserve"> и пристроенных трансформаторных подстанций, в том числе комплектных трансформаторных подстанций, при условии соблюдения требований ПУЭ, </w:t>
      </w:r>
      <w:r w:rsidRPr="00267454">
        <w:rPr>
          <w:rFonts w:ascii="Times New Roman" w:hAnsi="Times New Roman" w:cs="Times New Roman"/>
          <w:b w:val="0"/>
          <w:bCs w:val="0"/>
          <w:spacing w:val="-3"/>
          <w:sz w:val="20"/>
          <w:szCs w:val="20"/>
        </w:rPr>
        <w:t>соответствующих санитарных и противопожарных норм, требований СП 31-110-2003.</w:t>
      </w:r>
    </w:p>
    <w:p w:rsidR="00111B98" w:rsidRPr="00267454" w:rsidRDefault="00111B98" w:rsidP="002A6A8C">
      <w:pPr>
        <w:shd w:val="clear" w:color="auto" w:fill="FFFFFF"/>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1.1.3.30. 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w:t>
      </w:r>
      <w:r w:rsidRPr="00267454">
        <w:rPr>
          <w:rFonts w:ascii="Times New Roman" w:hAnsi="Times New Roman" w:cs="Times New Roman"/>
          <w:b w:val="0"/>
          <w:bCs w:val="0"/>
          <w:sz w:val="20"/>
          <w:szCs w:val="20"/>
        </w:rPr>
        <w:lastRenderedPageBreak/>
        <w:t>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 п. проектирование встроенных и пристроенных подстанций не допускается.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1.1.3.31. Проектирование новых подстанций открытого типа в районах массового</w:t>
      </w:r>
      <w:r w:rsidRPr="00267454">
        <w:rPr>
          <w:rFonts w:ascii="Times New Roman" w:hAnsi="Times New Roman" w:cs="Times New Roman"/>
          <w:b w:val="0"/>
          <w:bCs w:val="0"/>
          <w:sz w:val="20"/>
          <w:szCs w:val="20"/>
        </w:rPr>
        <w:t xml:space="preserve"> жилищного строительства и в существующих жилых районах запрещается.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1.1.3.32.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1.1.3.33. Для электроподстанций размер санитарно-защитной зоны устанавливается в зависимости от типа (открытые, закрытые), мощности на основании расчетов физического воздействия на атмосферный воздух, а также результатов натурных измерений.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размещении отдельно стоящих распределительных пунктов и трансформаторных подстанций напряжением 10(6)-20 кВ при числе трансформаторов не более двух мощностью каждого до 1000 кВА и выполнении мер по шумозащите расстояние от них до окон жилых домов и общественных зданий следует принимать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а до зданий лечебно-профилактических учреждений –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1.1.3.34. На подходах к подстанции, распределительным и переходным пунктам </w:t>
      </w:r>
      <w:r w:rsidRPr="00267454">
        <w:rPr>
          <w:rFonts w:ascii="Times New Roman" w:hAnsi="Times New Roman" w:cs="Times New Roman"/>
          <w:b w:val="0"/>
          <w:bCs w:val="0"/>
          <w:spacing w:val="-3"/>
          <w:sz w:val="20"/>
          <w:szCs w:val="20"/>
        </w:rPr>
        <w:t>следует предусматривать технические коридоры и полосы для ввода и вывода кабельных</w:t>
      </w:r>
      <w:r w:rsidRPr="00267454">
        <w:rPr>
          <w:rFonts w:ascii="Times New Roman" w:hAnsi="Times New Roman" w:cs="Times New Roman"/>
          <w:b w:val="0"/>
          <w:bCs w:val="0"/>
          <w:sz w:val="20"/>
          <w:szCs w:val="20"/>
        </w:rPr>
        <w:t xml:space="preserve"> и воздушных линий. Размеры земельных участков для пунктов перехода воздушных линий в кабельные следует принимать не более </w:t>
      </w:r>
      <w:smartTag w:uri="urn:schemas-microsoft-com:office:smarttags" w:element="metricconverter">
        <w:smartTagPr>
          <w:attr w:name="ProductID" w:val="0,1 га"/>
        </w:smartTagPr>
        <w:r w:rsidRPr="00267454">
          <w:rPr>
            <w:rFonts w:ascii="Times New Roman" w:hAnsi="Times New Roman" w:cs="Times New Roman"/>
            <w:b w:val="0"/>
            <w:bCs w:val="0"/>
            <w:sz w:val="20"/>
            <w:szCs w:val="20"/>
          </w:rPr>
          <w:t>0,1 га</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1.1.3.35. </w:t>
      </w:r>
      <w:r w:rsidRPr="00267454">
        <w:rPr>
          <w:rFonts w:ascii="Times New Roman" w:hAnsi="Times New Roman" w:cs="Times New Roman"/>
          <w:b w:val="0"/>
          <w:bCs w:val="0"/>
          <w:spacing w:val="-2"/>
          <w:sz w:val="20"/>
          <w:szCs w:val="20"/>
        </w:rPr>
        <w:t>Размеры земельных участков, отводимых для закрытых понизительных</w:t>
      </w:r>
      <w:r w:rsidRPr="00267454">
        <w:rPr>
          <w:rFonts w:ascii="Times New Roman" w:hAnsi="Times New Roman" w:cs="Times New Roman"/>
          <w:b w:val="0"/>
          <w:bCs w:val="0"/>
          <w:sz w:val="20"/>
          <w:szCs w:val="20"/>
        </w:rPr>
        <w:t xml:space="preserve"> подстанций, включая распределительные и комплектные устройства напряжением 110-220 кВ, устанавливаются в соответствии с требованиями СН 465-74, но не более </w:t>
      </w:r>
      <w:smartTag w:uri="urn:schemas-microsoft-com:office:smarttags" w:element="metricconverter">
        <w:smartTagPr>
          <w:attr w:name="ProductID" w:val="0,6 га"/>
        </w:smartTagPr>
        <w:r w:rsidRPr="00267454">
          <w:rPr>
            <w:rFonts w:ascii="Times New Roman" w:hAnsi="Times New Roman" w:cs="Times New Roman"/>
            <w:b w:val="0"/>
            <w:bCs w:val="0"/>
            <w:sz w:val="20"/>
            <w:szCs w:val="20"/>
          </w:rPr>
          <w:t>0,6 га</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1.1.3.36. Территория подстанции должна быть ограждена. Ограждение может не предусматриваться для закрытых подстанций при условии установки отбойных тумб в местах возможного наезда транспорта.</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1.1.3.37. Расстояния от подстанций и распределительных пунктов до зданий и сооружений в производственной зоне следует принимать в соответствии с требованиями СП 18.13330.2011.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1.1.3.38. Проектирование систем электроснабжения на территориях, подвер</w:t>
      </w:r>
      <w:r w:rsidRPr="00267454">
        <w:rPr>
          <w:rFonts w:ascii="Times New Roman" w:hAnsi="Times New Roman" w:cs="Times New Roman"/>
          <w:b w:val="0"/>
          <w:bCs w:val="0"/>
          <w:spacing w:val="-2"/>
          <w:sz w:val="20"/>
          <w:szCs w:val="20"/>
        </w:rPr>
        <w:t>женных опасным инженерно-геологическим и гидрологическим</w:t>
      </w:r>
      <w:r w:rsidRPr="00267454">
        <w:rPr>
          <w:rFonts w:ascii="Times New Roman" w:hAnsi="Times New Roman" w:cs="Times New Roman"/>
          <w:b w:val="0"/>
          <w:bCs w:val="0"/>
          <w:sz w:val="20"/>
          <w:szCs w:val="20"/>
        </w:rPr>
        <w:t xml:space="preserve"> процессам следует осуществлять в соответствии с требованиями ПУЭ.</w:t>
      </w:r>
    </w:p>
    <w:p w:rsidR="00010765" w:rsidRPr="00267454" w:rsidRDefault="00010765" w:rsidP="0001076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1.1.3.39. Расстояния по горизонтали от крайних проводов высоковольтных линий (ВЛ) до грани-цы территории садоводческого, огороднического, дачного объединения (охранная зона) должны быть не менее, м:</w:t>
      </w:r>
    </w:p>
    <w:p w:rsidR="00010765" w:rsidRPr="00267454" w:rsidRDefault="00010765" w:rsidP="0001076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 – для ВЛ до 20 кВ;</w:t>
      </w:r>
    </w:p>
    <w:p w:rsidR="00010765" w:rsidRPr="00267454" w:rsidRDefault="00010765" w:rsidP="0001076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- 15 – для ВЛ 35 кВ;</w:t>
      </w:r>
    </w:p>
    <w:p w:rsidR="00010765" w:rsidRPr="00267454" w:rsidRDefault="00010765" w:rsidP="0001076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 для ВЛ 110 кВ;</w:t>
      </w:r>
    </w:p>
    <w:p w:rsidR="00010765" w:rsidRPr="00267454" w:rsidRDefault="00010765" w:rsidP="0001076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- 25 – для ВЛ 150-220 кВ;</w:t>
      </w:r>
    </w:p>
    <w:p w:rsidR="00010765" w:rsidRPr="00267454" w:rsidRDefault="00010765" w:rsidP="0001076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- 30 – для ВЛ 330-500 кВ.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36" w:name="_Toc501913330"/>
      <w:bookmarkStart w:id="37" w:name="_Toc501972527"/>
      <w:bookmarkStart w:id="38" w:name="_Toc525558463"/>
      <w:bookmarkStart w:id="39" w:name="_Toc529448970"/>
      <w:bookmarkStart w:id="40" w:name="_Toc529782639"/>
      <w:r w:rsidRPr="00267454">
        <w:rPr>
          <w:rFonts w:ascii="Times New Roman" w:hAnsi="Times New Roman" w:cs="Times New Roman"/>
          <w:b/>
          <w:i w:val="0"/>
          <w:color w:val="auto"/>
          <w:sz w:val="20"/>
          <w:szCs w:val="20"/>
        </w:rPr>
        <w:t>1.1.4. Размещение инженерных сетей</w:t>
      </w:r>
      <w:bookmarkEnd w:id="36"/>
      <w:bookmarkEnd w:id="37"/>
      <w:bookmarkEnd w:id="38"/>
      <w:bookmarkEnd w:id="39"/>
      <w:bookmarkEnd w:id="40"/>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1.1.4.1. Инженерные сети следует размещать преимущественно в пределах поперечных профилей улиц и дорог:</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под тротуарами или разделительными полосами – инженерные сети в траншеях или тоннелях (проходных коллекторах);</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разделительных полосах – тепловые сети, водопровод, газопровод, хозяйственную и дождевую канализацию.</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1.1.4.</w:t>
      </w:r>
      <w:r w:rsidR="002F6778" w:rsidRPr="00267454">
        <w:rPr>
          <w:rFonts w:ascii="Times New Roman" w:hAnsi="Times New Roman" w:cs="Times New Roman"/>
          <w:b w:val="0"/>
          <w:sz w:val="20"/>
          <w:szCs w:val="20"/>
        </w:rPr>
        <w:t>2</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pacing w:val="-2"/>
          <w:sz w:val="20"/>
          <w:szCs w:val="20"/>
        </w:rPr>
        <w:t>Подземную прокладку инженерных сетей следует предусматривать:</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совмещенную в общих траншеях;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тоннелях (проходных коллекторах) – при необходимости одновременного размещения тепловых сетей диаметром от 500 до </w:t>
      </w:r>
      <w:smartTag w:uri="urn:schemas-microsoft-com:office:smarttags" w:element="metricconverter">
        <w:smartTagPr>
          <w:attr w:name="ProductID" w:val="1000 мм"/>
        </w:smartTagPr>
        <w:r w:rsidRPr="00267454">
          <w:rPr>
            <w:rFonts w:ascii="Times New Roman" w:hAnsi="Times New Roman" w:cs="Times New Roman"/>
            <w:b w:val="0"/>
            <w:bCs w:val="0"/>
            <w:sz w:val="20"/>
            <w:szCs w:val="20"/>
          </w:rPr>
          <w:t>1000 мм</w:t>
        </w:r>
      </w:smartTag>
      <w:r w:rsidRPr="00267454">
        <w:rPr>
          <w:rFonts w:ascii="Times New Roman" w:hAnsi="Times New Roman" w:cs="Times New Roman"/>
          <w:b w:val="0"/>
          <w:bCs w:val="0"/>
          <w:sz w:val="20"/>
          <w:szCs w:val="20"/>
        </w:rPr>
        <w:t xml:space="preserve">, водопровода до </w:t>
      </w:r>
      <w:smartTag w:uri="urn:schemas-microsoft-com:office:smarttags" w:element="metricconverter">
        <w:smartTagPr>
          <w:attr w:name="ProductID" w:val="500 мм"/>
        </w:smartTagPr>
        <w:r w:rsidRPr="00267454">
          <w:rPr>
            <w:rFonts w:ascii="Times New Roman" w:hAnsi="Times New Roman" w:cs="Times New Roman"/>
            <w:b w:val="0"/>
            <w:bCs w:val="0"/>
            <w:sz w:val="20"/>
            <w:szCs w:val="20"/>
          </w:rPr>
          <w:t>500 мм</w:t>
        </w:r>
      </w:smartTag>
      <w:r w:rsidRPr="00267454">
        <w:rPr>
          <w:rFonts w:ascii="Times New Roman" w:hAnsi="Times New Roman" w:cs="Times New Roman"/>
          <w:b w:val="0"/>
          <w:bCs w:val="0"/>
          <w:sz w:val="20"/>
          <w:szCs w:val="20"/>
        </w:rPr>
        <w:t xml:space="preserve">, кабелей (связи и силовых напряжением до 10 кВ) свыше </w:t>
      </w:r>
      <w:smartTag w:uri="urn:schemas-microsoft-com:office:smarttags" w:element="metricconverter">
        <w:smartTagPr>
          <w:attr w:name="ProductID" w:val="10 мм"/>
        </w:smartTagPr>
        <w:r w:rsidRPr="00267454">
          <w:rPr>
            <w:rFonts w:ascii="Times New Roman" w:hAnsi="Times New Roman" w:cs="Times New Roman"/>
            <w:b w:val="0"/>
            <w:bCs w:val="0"/>
            <w:sz w:val="20"/>
            <w:szCs w:val="20"/>
          </w:rPr>
          <w:t>10 мм</w:t>
        </w:r>
      </w:smartTag>
      <w:r w:rsidRPr="00267454">
        <w:rPr>
          <w:rFonts w:ascii="Times New Roman" w:hAnsi="Times New Roman" w:cs="Times New Roman"/>
          <w:b w:val="0"/>
          <w:bCs w:val="0"/>
          <w:sz w:val="20"/>
          <w:szCs w:val="20"/>
        </w:rPr>
        <w:t xml:space="preserve">,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тоннелях (проходных коллекторах) допускается также прокладка воздуховодов, напорной канализации и </w:t>
      </w:r>
      <w:r w:rsidRPr="00267454">
        <w:rPr>
          <w:rFonts w:ascii="Times New Roman" w:hAnsi="Times New Roman" w:cs="Times New Roman"/>
          <w:b w:val="0"/>
          <w:bCs w:val="0"/>
          <w:sz w:val="20"/>
          <w:szCs w:val="20"/>
        </w:rPr>
        <w:lastRenderedPageBreak/>
        <w:t>других инженерных сетей. Совместная прокладка газопроводов и трубопроводов, транспортирующих легковоспламеняющиеся и горючие жидкости, с кабельными линиями не допускается.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зонах реконструкции, в охранных зонах исторической застройки или при недостаточной ширине улиц устройство тоннелей (коллекторов) допускается при диаметре трубопроводов тепловых сетей от </w:t>
      </w:r>
      <w:smartTag w:uri="urn:schemas-microsoft-com:office:smarttags" w:element="metricconverter">
        <w:smartTagPr>
          <w:attr w:name="ProductID" w:val="200 мм"/>
        </w:smartTagPr>
        <w:r w:rsidRPr="00267454">
          <w:rPr>
            <w:rFonts w:ascii="Times New Roman" w:hAnsi="Times New Roman" w:cs="Times New Roman"/>
            <w:b w:val="0"/>
            <w:bCs w:val="0"/>
            <w:sz w:val="20"/>
            <w:szCs w:val="20"/>
          </w:rPr>
          <w:t>200 мм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pacing w:val="40"/>
          <w:sz w:val="20"/>
          <w:szCs w:val="20"/>
        </w:rPr>
      </w:pPr>
      <w:r w:rsidRPr="00267454">
        <w:rPr>
          <w:rFonts w:ascii="Times New Roman" w:hAnsi="Times New Roman" w:cs="Times New Roman"/>
          <w:b w:val="0"/>
          <w:bCs w:val="0"/>
          <w:i/>
          <w:iCs/>
          <w:spacing w:val="40"/>
          <w:sz w:val="20"/>
          <w:szCs w:val="20"/>
        </w:rPr>
        <w:t>Примечания: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 На участках застройки в сложных грунтовых условиях необходимо предусмат</w:t>
      </w:r>
      <w:r w:rsidRPr="00267454">
        <w:rPr>
          <w:rFonts w:ascii="Times New Roman" w:hAnsi="Times New Roman" w:cs="Times New Roman"/>
          <w:b w:val="0"/>
          <w:bCs w:val="0"/>
          <w:sz w:val="20"/>
          <w:szCs w:val="20"/>
        </w:rPr>
        <w:t>ривать прокладку водонесущих инженерных сетей, как правило, в проходных тоннелях.</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2. На территориях в сложных планировочных условиях как исключе</w:t>
      </w:r>
      <w:r w:rsidRPr="00267454">
        <w:rPr>
          <w:rFonts w:ascii="Times New Roman" w:hAnsi="Times New Roman" w:cs="Times New Roman"/>
          <w:b w:val="0"/>
          <w:bCs w:val="0"/>
          <w:sz w:val="20"/>
          <w:szCs w:val="20"/>
        </w:rPr>
        <w:t>ние допускается прокладка наземных и надземных тепловых сетей при наличии соответствующего обоснования и разрешения органов местного самоуправления.</w:t>
      </w:r>
    </w:p>
    <w:p w:rsidR="00111B98" w:rsidRPr="00267454" w:rsidRDefault="00111B98"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1.1.4.</w:t>
      </w:r>
      <w:r w:rsidR="002F6778" w:rsidRPr="00267454">
        <w:rPr>
          <w:rFonts w:ascii="Times New Roman" w:hAnsi="Times New Roman" w:cs="Times New Roman"/>
          <w:sz w:val="20"/>
          <w:szCs w:val="20"/>
        </w:rPr>
        <w:t>3</w:t>
      </w:r>
      <w:r w:rsidRPr="00267454">
        <w:rPr>
          <w:rFonts w:ascii="Times New Roman" w:hAnsi="Times New Roman" w:cs="Times New Roman"/>
          <w:sz w:val="20"/>
          <w:szCs w:val="20"/>
        </w:rPr>
        <w:t xml:space="preserve">. Расстояния по горизонтали (в свету) от ближайших подземных инженерных сетей до зданий и сооружений следует принимать по таблице </w:t>
      </w:r>
      <w:r w:rsidR="00271159" w:rsidRPr="00271159">
        <w:rPr>
          <w:rFonts w:ascii="Times New Roman" w:hAnsi="Times New Roman" w:cs="Times New Roman"/>
          <w:sz w:val="20"/>
          <w:szCs w:val="20"/>
        </w:rPr>
        <w:t>45</w:t>
      </w:r>
      <w:r w:rsidR="009C33BE" w:rsidRPr="00267454">
        <w:rPr>
          <w:rFonts w:ascii="Times New Roman" w:hAnsi="Times New Roman" w:cs="Times New Roman"/>
          <w:sz w:val="20"/>
          <w:szCs w:val="20"/>
        </w:rPr>
        <w:t xml:space="preserve"> раздел </w:t>
      </w:r>
      <w:r w:rsidR="009C33BE" w:rsidRPr="00271159">
        <w:rPr>
          <w:rFonts w:ascii="Times New Roman" w:hAnsi="Times New Roman" w:cs="Times New Roman"/>
          <w:sz w:val="20"/>
          <w:szCs w:val="20"/>
        </w:rPr>
        <w:t>1.5.1.10.14</w:t>
      </w:r>
      <w:r w:rsidR="009C33BE" w:rsidRPr="00267454">
        <w:rPr>
          <w:rFonts w:ascii="Times New Roman" w:hAnsi="Times New Roman" w:cs="Times New Roman"/>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Расстояния по горизонтали (в свету) между соседними инженерными подземными сетями при их параллельном размещении следует принимать по таблице </w:t>
      </w:r>
      <w:r w:rsidR="00271159" w:rsidRPr="00271159">
        <w:rPr>
          <w:rFonts w:ascii="Times New Roman" w:hAnsi="Times New Roman" w:cs="Times New Roman"/>
          <w:b w:val="0"/>
          <w:bCs w:val="0"/>
          <w:spacing w:val="-2"/>
          <w:sz w:val="20"/>
          <w:szCs w:val="20"/>
        </w:rPr>
        <w:t>46</w:t>
      </w:r>
      <w:r w:rsidR="009C33BE" w:rsidRPr="00267454">
        <w:rPr>
          <w:rFonts w:ascii="Times New Roman" w:hAnsi="Times New Roman" w:cs="Times New Roman"/>
          <w:b w:val="0"/>
          <w:bCs w:val="0"/>
          <w:spacing w:val="-2"/>
          <w:sz w:val="20"/>
          <w:szCs w:val="20"/>
        </w:rPr>
        <w:t xml:space="preserve"> раздела </w:t>
      </w:r>
      <w:r w:rsidR="009C33BE" w:rsidRPr="00271159">
        <w:rPr>
          <w:rFonts w:ascii="Times New Roman" w:hAnsi="Times New Roman" w:cs="Times New Roman"/>
          <w:b w:val="0"/>
          <w:bCs w:val="0"/>
          <w:spacing w:val="-2"/>
          <w:sz w:val="20"/>
          <w:szCs w:val="20"/>
        </w:rPr>
        <w:t>1.5.1.10.14</w:t>
      </w:r>
      <w:r w:rsidR="009C33BE" w:rsidRPr="00267454">
        <w:rPr>
          <w:rFonts w:ascii="Times New Roman" w:hAnsi="Times New Roman" w:cs="Times New Roman"/>
          <w:b w:val="0"/>
          <w:bCs w:val="0"/>
          <w:spacing w:val="-2"/>
          <w:sz w:val="20"/>
          <w:szCs w:val="20"/>
        </w:rPr>
        <w:t>.</w:t>
      </w:r>
      <w:r w:rsidRPr="00267454">
        <w:rPr>
          <w:rFonts w:ascii="Times New Roman" w:hAnsi="Times New Roman" w:cs="Times New Roman"/>
          <w:b w:val="0"/>
          <w:bCs w:val="0"/>
          <w:spacing w:val="-2"/>
          <w:sz w:val="20"/>
          <w:szCs w:val="20"/>
        </w:rPr>
        <w:t xml:space="preserve">, а на вводах инженерных сетей в зданиях сельских населенных пунктов – не менее </w:t>
      </w:r>
      <w:smartTag w:uri="urn:schemas-microsoft-com:office:smarttags" w:element="metricconverter">
        <w:smartTagPr>
          <w:attr w:name="ProductID" w:val="0,5 м"/>
        </w:smartTagPr>
        <w:r w:rsidRPr="00267454">
          <w:rPr>
            <w:rFonts w:ascii="Times New Roman" w:hAnsi="Times New Roman" w:cs="Times New Roman"/>
            <w:b w:val="0"/>
            <w:bCs w:val="0"/>
            <w:spacing w:val="-2"/>
            <w:sz w:val="20"/>
            <w:szCs w:val="20"/>
          </w:rPr>
          <w:t>0,5 м</w:t>
        </w:r>
      </w:smartTag>
      <w:r w:rsidRPr="00267454">
        <w:rPr>
          <w:rFonts w:ascii="Times New Roman" w:hAnsi="Times New Roman" w:cs="Times New Roman"/>
          <w:b w:val="0"/>
          <w:bCs w:val="0"/>
          <w:spacing w:val="-2"/>
          <w:sz w:val="20"/>
          <w:szCs w:val="20"/>
        </w:rPr>
        <w:t xml:space="preserve">. При разнице в глубине заложения смежных трубопроводов свыше </w:t>
      </w:r>
      <w:smartTag w:uri="urn:schemas-microsoft-com:office:smarttags" w:element="metricconverter">
        <w:smartTagPr>
          <w:attr w:name="ProductID" w:val="0,4 м"/>
        </w:smartTagPr>
        <w:r w:rsidRPr="00267454">
          <w:rPr>
            <w:rFonts w:ascii="Times New Roman" w:hAnsi="Times New Roman" w:cs="Times New Roman"/>
            <w:b w:val="0"/>
            <w:bCs w:val="0"/>
            <w:spacing w:val="-2"/>
            <w:sz w:val="20"/>
            <w:szCs w:val="20"/>
          </w:rPr>
          <w:t>0,4 м</w:t>
        </w:r>
      </w:smartTag>
      <w:r w:rsidRPr="00267454">
        <w:rPr>
          <w:rFonts w:ascii="Times New Roman" w:hAnsi="Times New Roman" w:cs="Times New Roman"/>
          <w:b w:val="0"/>
          <w:bCs w:val="0"/>
          <w:spacing w:val="-2"/>
          <w:sz w:val="20"/>
          <w:szCs w:val="20"/>
        </w:rPr>
        <w:t xml:space="preserve"> расстояния, указанные в таблице </w:t>
      </w:r>
      <w:r w:rsidR="00271159" w:rsidRPr="00271159">
        <w:rPr>
          <w:rFonts w:ascii="Times New Roman" w:hAnsi="Times New Roman" w:cs="Times New Roman"/>
          <w:b w:val="0"/>
          <w:bCs w:val="0"/>
          <w:spacing w:val="-2"/>
          <w:sz w:val="20"/>
          <w:szCs w:val="20"/>
        </w:rPr>
        <w:t>46</w:t>
      </w:r>
      <w:r w:rsidR="009C33BE" w:rsidRPr="00267454">
        <w:rPr>
          <w:sz w:val="20"/>
          <w:szCs w:val="20"/>
        </w:rPr>
        <w:t xml:space="preserve"> </w:t>
      </w:r>
      <w:r w:rsidR="009C33BE" w:rsidRPr="00267454">
        <w:rPr>
          <w:rFonts w:ascii="Times New Roman" w:hAnsi="Times New Roman" w:cs="Times New Roman"/>
          <w:b w:val="0"/>
          <w:bCs w:val="0"/>
          <w:spacing w:val="-2"/>
          <w:sz w:val="20"/>
          <w:szCs w:val="20"/>
        </w:rPr>
        <w:t xml:space="preserve">раздела </w:t>
      </w:r>
      <w:r w:rsidR="009C33BE" w:rsidRPr="00271159">
        <w:rPr>
          <w:rFonts w:ascii="Times New Roman" w:hAnsi="Times New Roman" w:cs="Times New Roman"/>
          <w:b w:val="0"/>
          <w:bCs w:val="0"/>
          <w:spacing w:val="-2"/>
          <w:sz w:val="20"/>
          <w:szCs w:val="20"/>
        </w:rPr>
        <w:t>1.5.1.10.14</w:t>
      </w:r>
      <w:r w:rsidRPr="00267454">
        <w:rPr>
          <w:rFonts w:ascii="Times New Roman" w:hAnsi="Times New Roman" w:cs="Times New Roman"/>
          <w:b w:val="0"/>
          <w:bCs w:val="0"/>
          <w:spacing w:val="-2"/>
          <w:sz w:val="20"/>
          <w:szCs w:val="20"/>
        </w:rPr>
        <w:t>, следует увеличивать с учетом кривизны откосов траншей, но не менее глубины траншеи до подошвы насыпи и бровки выемки.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Указанные в таблицах </w:t>
      </w:r>
      <w:r w:rsidR="00271159" w:rsidRPr="00271159">
        <w:rPr>
          <w:rFonts w:ascii="Times New Roman" w:hAnsi="Times New Roman" w:cs="Times New Roman"/>
          <w:b w:val="0"/>
          <w:bCs w:val="0"/>
          <w:spacing w:val="-2"/>
          <w:sz w:val="20"/>
          <w:szCs w:val="20"/>
        </w:rPr>
        <w:t>45</w:t>
      </w:r>
      <w:r w:rsidRPr="00267454">
        <w:rPr>
          <w:rFonts w:ascii="Times New Roman" w:hAnsi="Times New Roman" w:cs="Times New Roman"/>
          <w:b w:val="0"/>
          <w:bCs w:val="0"/>
          <w:spacing w:val="-2"/>
          <w:sz w:val="20"/>
          <w:szCs w:val="20"/>
        </w:rPr>
        <w:t xml:space="preserve"> и </w:t>
      </w:r>
      <w:r w:rsidR="00271159" w:rsidRPr="00271159">
        <w:rPr>
          <w:rFonts w:ascii="Times New Roman" w:hAnsi="Times New Roman" w:cs="Times New Roman"/>
          <w:b w:val="0"/>
          <w:bCs w:val="0"/>
          <w:spacing w:val="-2"/>
          <w:sz w:val="20"/>
          <w:szCs w:val="20"/>
        </w:rPr>
        <w:t>46</w:t>
      </w:r>
      <w:r w:rsidRPr="00267454">
        <w:rPr>
          <w:rFonts w:ascii="Times New Roman" w:hAnsi="Times New Roman" w:cs="Times New Roman"/>
          <w:b w:val="0"/>
          <w:bCs w:val="0"/>
          <w:spacing w:val="-2"/>
          <w:sz w:val="20"/>
          <w:szCs w:val="20"/>
        </w:rPr>
        <w:t xml:space="preserve"> </w:t>
      </w:r>
      <w:r w:rsidR="009C33BE" w:rsidRPr="00267454">
        <w:rPr>
          <w:rFonts w:ascii="Times New Roman" w:hAnsi="Times New Roman" w:cs="Times New Roman"/>
          <w:b w:val="0"/>
          <w:bCs w:val="0"/>
          <w:spacing w:val="-2"/>
          <w:sz w:val="20"/>
          <w:szCs w:val="20"/>
        </w:rPr>
        <w:t xml:space="preserve">раздел </w:t>
      </w:r>
      <w:r w:rsidR="009C33BE" w:rsidRPr="00271159">
        <w:rPr>
          <w:rFonts w:ascii="Times New Roman" w:hAnsi="Times New Roman" w:cs="Times New Roman"/>
          <w:b w:val="0"/>
          <w:bCs w:val="0"/>
          <w:spacing w:val="-2"/>
          <w:sz w:val="20"/>
          <w:szCs w:val="20"/>
        </w:rPr>
        <w:t>1.5.1.10.14</w:t>
      </w:r>
      <w:r w:rsidR="009C33BE"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pacing w:val="-2"/>
          <w:sz w:val="20"/>
          <w:szCs w:val="20"/>
        </w:rPr>
        <w:t>расстояния допускается уменьшать при выполнении соответ</w:t>
      </w:r>
      <w:r w:rsidRPr="00267454">
        <w:rPr>
          <w:rFonts w:ascii="Times New Roman" w:hAnsi="Times New Roman" w:cs="Times New Roman"/>
          <w:b w:val="0"/>
          <w:bCs w:val="0"/>
          <w:sz w:val="20"/>
          <w:szCs w:val="20"/>
        </w:rPr>
        <w:t>ствующих технических мероприятий, обеспечивающих требования безопасности и надежности.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1.1.4.</w:t>
      </w:r>
      <w:r w:rsidR="002F6778" w:rsidRPr="00267454">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 xml:space="preserve">. Минимальные расстояния от наружных </w:t>
      </w:r>
      <w:r w:rsidRPr="0014061D">
        <w:rPr>
          <w:rFonts w:ascii="Times New Roman" w:hAnsi="Times New Roman" w:cs="Times New Roman"/>
          <w:b w:val="0"/>
          <w:bCs w:val="0"/>
          <w:sz w:val="20"/>
          <w:szCs w:val="20"/>
        </w:rPr>
        <w:t>газопроводов</w:t>
      </w:r>
      <w:r w:rsidRPr="00267454">
        <w:rPr>
          <w:rFonts w:ascii="Times New Roman" w:hAnsi="Times New Roman" w:cs="Times New Roman"/>
          <w:b w:val="0"/>
          <w:bCs w:val="0"/>
          <w:sz w:val="20"/>
          <w:szCs w:val="20"/>
        </w:rPr>
        <w:t xml:space="preserve"> до зданий, сооружений и сетей инженерно-технического обеспечения следует принимать в соответствии с приложениями Б и В СП 62.13330.2011.</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прокладке подземных газопроводов давлением до 0,6 МПа в стесненных условиях,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разрешается сокращать не более чем на 50 % расстояния в стесненных условиях и не более чем на 25 % – в особых природных условиях.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i/>
          <w:spacing w:val="40"/>
          <w:sz w:val="20"/>
          <w:szCs w:val="20"/>
        </w:rPr>
        <w:t>Примечание:</w:t>
      </w:r>
      <w:r w:rsidRPr="00267454">
        <w:rPr>
          <w:rFonts w:ascii="Times New Roman" w:hAnsi="Times New Roman" w:cs="Times New Roman"/>
          <w:b w:val="0"/>
          <w:bCs w:val="0"/>
          <w:sz w:val="20"/>
          <w:szCs w:val="20"/>
        </w:rPr>
        <w:t xml:space="preserve"> К подземным газопроводам приравнивают наземные газопроводы в обваловании, к надземным – наземные без обвалования.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w:t>
      </w:r>
      <w:r w:rsidR="002F6778"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Прокладку газопроводов следует предусматривать подземной.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исключительных случаях допускается надземная прокладка газопроводов по стенам зданий внутри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жилых дворов, а также на отдельных участках трассы, в том числе на участках переходов через искусственные и естественные преграды, при пересечении сетей инженерно-технического обеспечения. Такую прокладку газопроводов допускается предусматривать при соответствующем обосновании и осуществлять в местах ограничения доступа посторонних лиц к газопроводу.</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Наземные газопроводы с обвалованием могут прокладываться при особых грунтовых и гидрологических условиях. Материал и габариты обвалования следует принимать исходя из теплотехнического расчета, а также обеспечения устойчивости газопровода и обвалования.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Прокладку газопроводов, в том числе газопроводов СУГ, если она предусмотрена функциональными требованиями на ГН и ГНП, следует предусматривать надземной.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w:t>
      </w:r>
      <w:r w:rsidR="002F6778"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Прокладка газопроводов в тоннелях, коллекторах и каналах не допускается. Исключение составляет прокладка стальных газопроводов давлением до 0,6 МПа в соответствии с требованиями СП 18.13330.2011 на территории промышленных предприятий и газопроводов СУГ под автомобильными дорогами на территории АГЗС.</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w:t>
      </w:r>
      <w:r w:rsidR="002F6778" w:rsidRPr="0026745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 Транзитная прокладка газопроводов всех давлений по стенам и над кровлями общественных зданий, в том числе зданий административного назначения, административных и бытовых зданий не допускается.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Запрещается прокладка газопроводов всех давлений по стенам, над и под помещениями категорий А и Б, кроме зданий ГНС и ГНП, определяемых СП 12.13130.2009, НПБ 105-03.</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обоснованных случаях разрешается транзитная прокладка газопроводов не выше среднего давления условным проходом до 100 по стенам одного жилого здания не ниже III степени огнестойкости класса конструктивной пожарной опасности С0 и на расстоянии ниже кровли не менее </w:t>
      </w:r>
      <w:smartTag w:uri="urn:schemas-microsoft-com:office:smarttags" w:element="metricconverter">
        <w:smartTagPr>
          <w:attr w:name="ProductID" w:val="0,2 м"/>
        </w:smartTagPr>
        <w:r w:rsidRPr="00267454">
          <w:rPr>
            <w:rFonts w:ascii="Times New Roman" w:hAnsi="Times New Roman" w:cs="Times New Roman"/>
            <w:b w:val="0"/>
            <w:bCs w:val="0"/>
            <w:sz w:val="20"/>
            <w:szCs w:val="20"/>
          </w:rPr>
          <w:t>0,2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обоснованных случаях транзитная прокладка газопроводов по территориям объектов, не газифицированных от данного газопровода, должна быть согласована с владельцем (правообладателем) данного объекта и эксплуатационной организацией.</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1.1.4.</w:t>
      </w:r>
      <w:r w:rsidR="002F6778" w:rsidRPr="00267454">
        <w:rPr>
          <w:rFonts w:ascii="Times New Roman" w:hAnsi="Times New Roman" w:cs="Times New Roman"/>
          <w:b w:val="0"/>
          <w:bCs w:val="0"/>
          <w:spacing w:val="-2"/>
          <w:sz w:val="20"/>
          <w:szCs w:val="20"/>
        </w:rPr>
        <w:t>8</w:t>
      </w:r>
      <w:r w:rsidRPr="00267454">
        <w:rPr>
          <w:rFonts w:ascii="Times New Roman" w:hAnsi="Times New Roman" w:cs="Times New Roman"/>
          <w:b w:val="0"/>
          <w:bCs w:val="0"/>
          <w:spacing w:val="-2"/>
          <w:sz w:val="20"/>
          <w:szCs w:val="20"/>
        </w:rPr>
        <w:t>. По пешеходным и автомобильным мостам, построенным из негорючих материалов, разрешается прокладка газопроводов</w:t>
      </w:r>
      <w:r w:rsidRPr="00267454">
        <w:rPr>
          <w:rFonts w:ascii="Times New Roman" w:hAnsi="Times New Roman" w:cs="Times New Roman"/>
          <w:b w:val="0"/>
          <w:bCs w:val="0"/>
          <w:sz w:val="20"/>
          <w:szCs w:val="20"/>
        </w:rPr>
        <w:t xml:space="preserve"> давлением до 0,6 МПа из бесшовных или электросварных </w:t>
      </w:r>
      <w:r w:rsidRPr="00267454">
        <w:rPr>
          <w:rFonts w:ascii="Times New Roman" w:hAnsi="Times New Roman" w:cs="Times New Roman"/>
          <w:b w:val="0"/>
          <w:bCs w:val="0"/>
          <w:spacing w:val="-3"/>
          <w:sz w:val="20"/>
          <w:szCs w:val="20"/>
        </w:rPr>
        <w:t>труб</w:t>
      </w:r>
      <w:r w:rsidRPr="00267454">
        <w:rPr>
          <w:rFonts w:ascii="Times New Roman" w:hAnsi="Times New Roman" w:cs="Times New Roman"/>
          <w:b w:val="0"/>
          <w:bCs w:val="0"/>
          <w:sz w:val="20"/>
          <w:szCs w:val="20"/>
        </w:rPr>
        <w:t xml:space="preserve">, прошедших 100 %-ный контроль заводских сварных соединений физическими методами. Прокладка газопроводов </w:t>
      </w:r>
      <w:r w:rsidRPr="00267454">
        <w:rPr>
          <w:rFonts w:ascii="Times New Roman" w:hAnsi="Times New Roman" w:cs="Times New Roman"/>
          <w:b w:val="0"/>
          <w:bCs w:val="0"/>
          <w:spacing w:val="-2"/>
          <w:sz w:val="20"/>
          <w:szCs w:val="20"/>
        </w:rPr>
        <w:t xml:space="preserve">по пешеходным и автомобильным мостам, построенным </w:t>
      </w:r>
      <w:r w:rsidRPr="00267454">
        <w:rPr>
          <w:rFonts w:ascii="Times New Roman" w:hAnsi="Times New Roman" w:cs="Times New Roman"/>
          <w:b w:val="0"/>
          <w:bCs w:val="0"/>
          <w:sz w:val="20"/>
          <w:szCs w:val="20"/>
        </w:rPr>
        <w:t xml:space="preserve">из горючих материалов, не допускается.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w:t>
      </w:r>
      <w:r w:rsidR="002F6778" w:rsidRPr="00267454">
        <w:rPr>
          <w:rFonts w:ascii="Times New Roman" w:hAnsi="Times New Roman" w:cs="Times New Roman"/>
          <w:b w:val="0"/>
          <w:bCs w:val="0"/>
          <w:sz w:val="20"/>
          <w:szCs w:val="20"/>
        </w:rPr>
        <w:t>9</w:t>
      </w:r>
      <w:r w:rsidRPr="00267454">
        <w:rPr>
          <w:rFonts w:ascii="Times New Roman" w:hAnsi="Times New Roman" w:cs="Times New Roman"/>
          <w:b w:val="0"/>
          <w:bCs w:val="0"/>
          <w:sz w:val="20"/>
          <w:szCs w:val="20"/>
        </w:rPr>
        <w:t>. Расстояния по горизонтали от мест пересечения подземными газопроводами железнодорожных путей, автомобильных дорог, магистральных улиц и дорог следует принимать в соответствии с требованиями СП 62.13330.2011, не менее, м:</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мостов и тоннелей на железных дорогах общей сети и внешних железнодорожных подъездных путях предприятий, автомобильных дорогах I-III категорий, магистральных улиц и дорог, а также до пешеходных мостов, </w:t>
      </w:r>
      <w:r w:rsidRPr="00267454">
        <w:rPr>
          <w:rFonts w:ascii="Times New Roman" w:hAnsi="Times New Roman" w:cs="Times New Roman"/>
          <w:b w:val="0"/>
          <w:bCs w:val="0"/>
          <w:sz w:val="20"/>
          <w:szCs w:val="20"/>
        </w:rPr>
        <w:lastRenderedPageBreak/>
        <w:t>тоннелей через них – 30, для внутренних железнодорожных путей предприятия, автомобильных дорог IV-V категорий и труб – 15;</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1"/>
          <w:sz w:val="20"/>
          <w:szCs w:val="20"/>
        </w:rPr>
        <w:t xml:space="preserve">- до зоны стрелочного перевода (начала остряков, хвоста крестовин, мест </w:t>
      </w:r>
      <w:r w:rsidRPr="00267454">
        <w:rPr>
          <w:rFonts w:ascii="Times New Roman" w:hAnsi="Times New Roman" w:cs="Times New Roman"/>
          <w:b w:val="0"/>
          <w:bCs w:val="0"/>
          <w:sz w:val="20"/>
          <w:szCs w:val="20"/>
        </w:rPr>
        <w:t>присоединения к рельсам отсасывающих кабелей и других пересечений пути) – 20;</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опор контактной сети –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сокращение указанных расстояний по согласованию с организациями, в ведении которых находятся пересекаемые сооружения.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пересечении газопроводами железных дорог общей сети и внешних подъездных железнодорожных путей глубина укладки газопровода должна соответствовать требованиям </w:t>
      </w:r>
      <w:r w:rsidRPr="00267454">
        <w:rPr>
          <w:rFonts w:ascii="Times New Roman" w:hAnsi="Times New Roman" w:cs="Times New Roman"/>
          <w:b w:val="0"/>
          <w:sz w:val="20"/>
          <w:szCs w:val="20"/>
        </w:rPr>
        <w:t>СП 119.13330.201</w:t>
      </w:r>
      <w:r w:rsidR="002B5F8C" w:rsidRPr="00267454">
        <w:rPr>
          <w:rFonts w:ascii="Times New Roman" w:hAnsi="Times New Roman" w:cs="Times New Roman"/>
          <w:b w:val="0"/>
          <w:sz w:val="20"/>
          <w:szCs w:val="20"/>
        </w:rPr>
        <w:t>7</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w:t>
      </w:r>
      <w:r w:rsidR="002F6778" w:rsidRPr="00267454">
        <w:rPr>
          <w:rFonts w:ascii="Times New Roman" w:hAnsi="Times New Roman" w:cs="Times New Roman"/>
          <w:b w:val="0"/>
          <w:bCs w:val="0"/>
          <w:sz w:val="20"/>
          <w:szCs w:val="20"/>
        </w:rPr>
        <w:t>10</w:t>
      </w:r>
      <w:r w:rsidRPr="00267454">
        <w:rPr>
          <w:rFonts w:ascii="Times New Roman" w:hAnsi="Times New Roman" w:cs="Times New Roman"/>
          <w:b w:val="0"/>
          <w:bCs w:val="0"/>
          <w:sz w:val="20"/>
          <w:szCs w:val="20"/>
        </w:rPr>
        <w:t>. Подводные и надводные газопроводы в местах пересечения ими водных преград следует размещать на расстоянии по горизонтали от мостов в соответствии с таблицей 4 СП 62.13330.2011.</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1.1.4.</w:t>
      </w:r>
      <w:r w:rsidR="002F6778" w:rsidRPr="00267454">
        <w:rPr>
          <w:rFonts w:ascii="Times New Roman" w:hAnsi="Times New Roman" w:cs="Times New Roman"/>
          <w:b w:val="0"/>
          <w:bCs w:val="0"/>
          <w:spacing w:val="-3"/>
          <w:sz w:val="20"/>
          <w:szCs w:val="20"/>
        </w:rPr>
        <w:t>11</w:t>
      </w:r>
      <w:r w:rsidRPr="00267454">
        <w:rPr>
          <w:rFonts w:ascii="Times New Roman" w:hAnsi="Times New Roman" w:cs="Times New Roman"/>
          <w:b w:val="0"/>
          <w:bCs w:val="0"/>
          <w:spacing w:val="-3"/>
          <w:sz w:val="20"/>
          <w:szCs w:val="20"/>
        </w:rPr>
        <w:t>. Подземные резервуары газораспределительных сетей следует</w:t>
      </w:r>
      <w:r w:rsidRPr="00267454">
        <w:rPr>
          <w:rFonts w:ascii="Times New Roman" w:hAnsi="Times New Roman" w:cs="Times New Roman"/>
          <w:b w:val="0"/>
          <w:bCs w:val="0"/>
          <w:sz w:val="20"/>
          <w:szCs w:val="20"/>
        </w:rPr>
        <w:t xml:space="preserve"> устанавливать на глубине не менее </w:t>
      </w:r>
      <w:smartTag w:uri="urn:schemas-microsoft-com:office:smarttags" w:element="metricconverter">
        <w:smartTagPr>
          <w:attr w:name="ProductID" w:val="0,6 м"/>
        </w:smartTagPr>
        <w:r w:rsidRPr="00267454">
          <w:rPr>
            <w:rFonts w:ascii="Times New Roman" w:hAnsi="Times New Roman" w:cs="Times New Roman"/>
            <w:b w:val="0"/>
            <w:bCs w:val="0"/>
            <w:sz w:val="20"/>
            <w:szCs w:val="20"/>
          </w:rPr>
          <w:t>0,6 м</w:t>
        </w:r>
      </w:smartTag>
      <w:r w:rsidRPr="00267454">
        <w:rPr>
          <w:rFonts w:ascii="Times New Roman" w:hAnsi="Times New Roman" w:cs="Times New Roman"/>
          <w:b w:val="0"/>
          <w:bCs w:val="0"/>
          <w:sz w:val="20"/>
          <w:szCs w:val="20"/>
        </w:rPr>
        <w:t xml:space="preserve"> от поверхности земли до верхней образующей резервуара.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в свету между подземными резервуарами должно быть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а между надземными резервуарами – равно диаметру большего смежного резервуара, но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w:t>
      </w:r>
      <w:r w:rsidR="002F6778" w:rsidRPr="00267454">
        <w:rPr>
          <w:rFonts w:ascii="Times New Roman" w:hAnsi="Times New Roman" w:cs="Times New Roman"/>
          <w:b w:val="0"/>
          <w:bCs w:val="0"/>
          <w:sz w:val="20"/>
          <w:szCs w:val="20"/>
        </w:rPr>
        <w:t>12</w:t>
      </w:r>
      <w:r w:rsidRPr="00267454">
        <w:rPr>
          <w:rFonts w:ascii="Times New Roman" w:hAnsi="Times New Roman" w:cs="Times New Roman"/>
          <w:b w:val="0"/>
          <w:bCs w:val="0"/>
          <w:sz w:val="20"/>
          <w:szCs w:val="20"/>
        </w:rPr>
        <w:t>. Групповые баллонные установки, служащие в качестве источников газоснабжения, следует размещать на расстояниях от зданий и сооружений не менее установленных таблицей 8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Размещение более одной групповой баллонной установки у зданий производственного назначения не допускается. Допускается размещение не более трех баллонных установок на расстоянии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одна от другой у жилых, административных, бытовых, общественных зданий, в том числе зданий и сооружений административного назначения.</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1.1.4.</w:t>
      </w:r>
      <w:r w:rsidR="002F6778" w:rsidRPr="00267454">
        <w:rPr>
          <w:rFonts w:ascii="Times New Roman" w:hAnsi="Times New Roman" w:cs="Times New Roman"/>
          <w:b w:val="0"/>
          <w:bCs w:val="0"/>
          <w:spacing w:val="-2"/>
          <w:sz w:val="20"/>
          <w:szCs w:val="20"/>
        </w:rPr>
        <w:t>13</w:t>
      </w:r>
      <w:r w:rsidRPr="00267454">
        <w:rPr>
          <w:rFonts w:ascii="Times New Roman" w:hAnsi="Times New Roman" w:cs="Times New Roman"/>
          <w:b w:val="0"/>
          <w:bCs w:val="0"/>
          <w:spacing w:val="-2"/>
          <w:sz w:val="20"/>
          <w:szCs w:val="20"/>
        </w:rPr>
        <w:t xml:space="preserve">. Противопожарные расстояния от складов сжиженных углеводородных газов, резервуарных установок сжиженных углеводородных газов испарительных и групповых баллонных установок, от помещений и установок, где используется СУГ, следует принимать в соответствии с 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Противопожарные расстояния </w:t>
      </w:r>
      <w:r w:rsidRPr="00267454">
        <w:rPr>
          <w:rFonts w:ascii="Times New Roman" w:hAnsi="Times New Roman" w:cs="Times New Roman"/>
          <w:b w:val="0"/>
          <w:bCs w:val="0"/>
          <w:sz w:val="20"/>
          <w:szCs w:val="20"/>
        </w:rPr>
        <w:t xml:space="preserve">от зданий, сооружений и наружных установок ГНС, ГНП до объектов, не относящихся к ним следует принимать по таблице 9 </w:t>
      </w:r>
      <w:r w:rsidRPr="00267454">
        <w:rPr>
          <w:rFonts w:ascii="Times New Roman" w:hAnsi="Times New Roman" w:cs="Times New Roman"/>
          <w:b w:val="0"/>
          <w:bCs w:val="0"/>
          <w:spacing w:val="-2"/>
          <w:sz w:val="20"/>
          <w:szCs w:val="20"/>
        </w:rPr>
        <w:t>СП 62.13330.2011</w:t>
      </w:r>
      <w:r w:rsidRPr="00267454">
        <w:rPr>
          <w:rFonts w:ascii="Times New Roman" w:hAnsi="Times New Roman" w:cs="Times New Roman"/>
          <w:b w:val="0"/>
          <w:bCs w:val="0"/>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bCs/>
          <w:sz w:val="20"/>
          <w:szCs w:val="20"/>
        </w:rPr>
      </w:pPr>
      <w:r w:rsidRPr="00267454">
        <w:rPr>
          <w:rFonts w:ascii="Times New Roman" w:hAnsi="Times New Roman" w:cs="Times New Roman"/>
          <w:sz w:val="20"/>
          <w:szCs w:val="20"/>
        </w:rPr>
        <w:t>1.1.4.</w:t>
      </w:r>
      <w:r w:rsidR="002F6778" w:rsidRPr="00267454">
        <w:rPr>
          <w:rFonts w:ascii="Times New Roman" w:hAnsi="Times New Roman" w:cs="Times New Roman"/>
          <w:sz w:val="20"/>
          <w:szCs w:val="20"/>
        </w:rPr>
        <w:t>14</w:t>
      </w:r>
      <w:r w:rsidRPr="00267454">
        <w:rPr>
          <w:rFonts w:ascii="Times New Roman" w:hAnsi="Times New Roman" w:cs="Times New Roman"/>
          <w:sz w:val="20"/>
          <w:szCs w:val="20"/>
        </w:rPr>
        <w:t xml:space="preserve">. Расстояние от инженерных сетей до деревьев и кустарников следует принимать по таблице </w:t>
      </w:r>
      <w:r w:rsidR="00271159" w:rsidRPr="00271159">
        <w:rPr>
          <w:rFonts w:ascii="Times New Roman" w:hAnsi="Times New Roman" w:cs="Times New Roman"/>
          <w:sz w:val="20"/>
          <w:szCs w:val="20"/>
        </w:rPr>
        <w:t>29</w:t>
      </w:r>
      <w:r w:rsidRPr="00267454">
        <w:rPr>
          <w:rFonts w:ascii="Times New Roman" w:hAnsi="Times New Roman" w:cs="Times New Roman"/>
          <w:sz w:val="20"/>
          <w:szCs w:val="20"/>
        </w:rPr>
        <w:t xml:space="preserve"> </w:t>
      </w:r>
      <w:r w:rsidR="00271159">
        <w:rPr>
          <w:rFonts w:ascii="Times New Roman" w:hAnsi="Times New Roman" w:cs="Times New Roman"/>
          <w:sz w:val="20"/>
          <w:szCs w:val="20"/>
        </w:rPr>
        <w:t xml:space="preserve">раздел </w:t>
      </w:r>
      <w:r w:rsidR="00D85BED" w:rsidRPr="00271159">
        <w:rPr>
          <w:rFonts w:ascii="Times New Roman" w:hAnsi="Times New Roman" w:cs="Times New Roman"/>
          <w:sz w:val="20"/>
          <w:szCs w:val="20"/>
        </w:rPr>
        <w:t>1.5.1.2.35</w:t>
      </w:r>
      <w:r w:rsidR="00D85BED" w:rsidRPr="00267454">
        <w:rPr>
          <w:rFonts w:ascii="Times New Roman" w:hAnsi="Times New Roman" w:cs="Times New Roman"/>
          <w:sz w:val="20"/>
          <w:szCs w:val="20"/>
        </w:rPr>
        <w:t xml:space="preserve"> </w:t>
      </w:r>
      <w:r w:rsidRPr="00267454">
        <w:rPr>
          <w:rFonts w:ascii="Times New Roman" w:hAnsi="Times New Roman" w:cs="Times New Roman"/>
          <w:sz w:val="20"/>
          <w:szCs w:val="20"/>
        </w:rPr>
        <w:t>настоящих нормативов.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1.1.4.</w:t>
      </w:r>
      <w:r w:rsidR="002F6778" w:rsidRPr="00267454">
        <w:rPr>
          <w:rFonts w:ascii="Times New Roman" w:hAnsi="Times New Roman" w:cs="Times New Roman"/>
          <w:sz w:val="20"/>
          <w:szCs w:val="20"/>
        </w:rPr>
        <w:t>15</w:t>
      </w:r>
      <w:r w:rsidRPr="00267454">
        <w:rPr>
          <w:rFonts w:ascii="Times New Roman" w:hAnsi="Times New Roman" w:cs="Times New Roman"/>
          <w:sz w:val="20"/>
          <w:szCs w:val="20"/>
        </w:rPr>
        <w:t xml:space="preserve">. Размещение инженерных сетей на территориях, подверженных </w:t>
      </w:r>
      <w:r w:rsidRPr="00267454">
        <w:rPr>
          <w:rFonts w:ascii="Times New Roman" w:hAnsi="Times New Roman" w:cs="Times New Roman"/>
          <w:spacing w:val="-2"/>
          <w:sz w:val="20"/>
          <w:szCs w:val="20"/>
        </w:rPr>
        <w:t>опасным инженерно-геологическим и гидрологическим процес</w:t>
      </w:r>
      <w:r w:rsidRPr="00267454">
        <w:rPr>
          <w:rFonts w:ascii="Times New Roman" w:hAnsi="Times New Roman" w:cs="Times New Roman"/>
          <w:sz w:val="20"/>
          <w:szCs w:val="20"/>
        </w:rPr>
        <w:t>сам следует осуществлять в соответствии с требованиями СП 116.13330.2012, СП 21.13330.2012, а также требованиями, изложенными в подразделах  «Газоснабжение», «Электроснабжение» настоящих нормативов.</w:t>
      </w:r>
    </w:p>
    <w:p w:rsidR="00111B98" w:rsidRPr="00267454" w:rsidRDefault="00111B98" w:rsidP="002A6A8C">
      <w:pPr>
        <w:pStyle w:val="a9"/>
        <w:widowControl w:val="0"/>
        <w:tabs>
          <w:tab w:val="left" w:pos="1610"/>
        </w:tabs>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FF5D45">
      <w:pPr>
        <w:widowControl/>
        <w:spacing w:line="240" w:lineRule="auto"/>
        <w:ind w:firstLine="0"/>
        <w:contextualSpacing/>
        <w:rPr>
          <w:rFonts w:ascii="Times New Roman" w:hAnsi="Times New Roman" w:cs="Times New Roman"/>
          <w:sz w:val="20"/>
          <w:szCs w:val="20"/>
        </w:rPr>
      </w:pPr>
      <w:bookmarkStart w:id="41" w:name="_Toc501913331"/>
      <w:bookmarkStart w:id="42" w:name="_Toc501972528"/>
      <w:bookmarkStart w:id="43" w:name="_Toc525558464"/>
      <w:bookmarkStart w:id="44" w:name="_Toc529448971"/>
      <w:bookmarkStart w:id="45" w:name="_Toc529782640"/>
      <w:r w:rsidRPr="00267454">
        <w:rPr>
          <w:rFonts w:ascii="Times New Roman" w:hAnsi="Times New Roman" w:cs="Times New Roman"/>
          <w:sz w:val="20"/>
          <w:szCs w:val="20"/>
        </w:rPr>
        <w:t xml:space="preserve">1.2. Предельные значения расчетных показателей  минимально допустимого уровня </w:t>
      </w:r>
      <w:r w:rsidR="00A33BD4" w:rsidRPr="00267454">
        <w:rPr>
          <w:rFonts w:ascii="Times New Roman" w:hAnsi="Times New Roman" w:cs="Times New Roman"/>
          <w:sz w:val="20"/>
          <w:szCs w:val="20"/>
        </w:rPr>
        <w:t>обеспеченности объектами, относящимися к области автомобильных дорог местного значения вне границ населенных пунктов</w:t>
      </w:r>
      <w:r w:rsidRPr="00267454">
        <w:rPr>
          <w:rFonts w:ascii="Times New Roman" w:hAnsi="Times New Roman" w:cs="Times New Roman"/>
          <w:sz w:val="20"/>
          <w:szCs w:val="20"/>
        </w:rPr>
        <w:t xml:space="preserve"> </w:t>
      </w:r>
      <w:r w:rsidR="00A33BD4" w:rsidRPr="00267454">
        <w:rPr>
          <w:rFonts w:ascii="Times New Roman" w:hAnsi="Times New Roman" w:cs="Times New Roman"/>
          <w:sz w:val="20"/>
          <w:szCs w:val="20"/>
        </w:rPr>
        <w:t xml:space="preserve">в границах муниципального </w:t>
      </w:r>
      <w:r w:rsidR="009C33BE" w:rsidRPr="00267454">
        <w:rPr>
          <w:rFonts w:ascii="Times New Roman" w:hAnsi="Times New Roman" w:cs="Times New Roman"/>
          <w:sz w:val="20"/>
          <w:szCs w:val="20"/>
        </w:rPr>
        <w:t xml:space="preserve">образования </w:t>
      </w:r>
      <w:r w:rsidR="001B1C51" w:rsidRPr="001B1C51">
        <w:rPr>
          <w:rFonts w:ascii="Times New Roman" w:hAnsi="Times New Roman" w:cs="Times New Roman"/>
          <w:sz w:val="20"/>
          <w:szCs w:val="20"/>
        </w:rPr>
        <w:t>«Велижский муниципальный округ» Смоленской области</w:t>
      </w:r>
      <w:r w:rsidR="00A33BD4" w:rsidRPr="00267454">
        <w:rPr>
          <w:rFonts w:ascii="Times New Roman" w:hAnsi="Times New Roman" w:cs="Times New Roman"/>
          <w:sz w:val="20"/>
          <w:szCs w:val="20"/>
        </w:rPr>
        <w:t xml:space="preserve">, в том числе автомобильными дорогами местного значения вне границ населенных пунктов в границах </w:t>
      </w:r>
      <w:r w:rsidR="009C33BE" w:rsidRPr="00267454">
        <w:rPr>
          <w:rFonts w:ascii="Times New Roman" w:hAnsi="Times New Roman" w:cs="Times New Roman"/>
          <w:sz w:val="20"/>
          <w:szCs w:val="20"/>
        </w:rPr>
        <w:t xml:space="preserve">муниципального образования </w:t>
      </w:r>
      <w:r w:rsidR="00093845" w:rsidRPr="00093845">
        <w:rPr>
          <w:rFonts w:ascii="Times New Roman" w:hAnsi="Times New Roman" w:cs="Times New Roman"/>
          <w:sz w:val="20"/>
          <w:szCs w:val="20"/>
        </w:rPr>
        <w:t>«Велижский муниципальный округ» Смоленской области</w:t>
      </w:r>
      <w:r w:rsidR="00A33BD4" w:rsidRPr="00267454">
        <w:rPr>
          <w:rFonts w:ascii="Times New Roman" w:hAnsi="Times New Roman" w:cs="Times New Roman"/>
          <w:sz w:val="20"/>
          <w:szCs w:val="20"/>
        </w:rPr>
        <w:t>, объектами дорожного сервиса, необходимыми для</w:t>
      </w:r>
      <w:r w:rsidRPr="00267454">
        <w:rPr>
          <w:rFonts w:ascii="Times New Roman" w:hAnsi="Times New Roman" w:cs="Times New Roman"/>
          <w:sz w:val="20"/>
          <w:szCs w:val="20"/>
        </w:rPr>
        <w:t xml:space="preserve"> предоставления транспортных услуг населению и организации транспортного обслуживания населения между поселениями в границах </w:t>
      </w:r>
      <w:r w:rsidR="009C33BE" w:rsidRPr="00267454">
        <w:rPr>
          <w:rFonts w:ascii="Times New Roman" w:hAnsi="Times New Roman" w:cs="Times New Roman"/>
          <w:sz w:val="20"/>
          <w:szCs w:val="20"/>
        </w:rPr>
        <w:t xml:space="preserve">муниципального образования </w:t>
      </w:r>
      <w:r w:rsidR="00093845" w:rsidRPr="00093845">
        <w:rPr>
          <w:rFonts w:ascii="Times New Roman" w:hAnsi="Times New Roman" w:cs="Times New Roman"/>
          <w:sz w:val="20"/>
          <w:szCs w:val="20"/>
        </w:rPr>
        <w:t>«Велижский муниципальный округ» Смоленской области</w:t>
      </w:r>
      <w:r w:rsidR="009C33BE" w:rsidRPr="00267454">
        <w:rPr>
          <w:rFonts w:ascii="Times New Roman" w:hAnsi="Times New Roman" w:cs="Times New Roman"/>
          <w:sz w:val="20"/>
          <w:szCs w:val="20"/>
        </w:rPr>
        <w:t xml:space="preserve"> </w:t>
      </w:r>
      <w:r w:rsidRPr="00267454">
        <w:rPr>
          <w:rFonts w:ascii="Times New Roman" w:hAnsi="Times New Roman" w:cs="Times New Roman"/>
          <w:sz w:val="20"/>
          <w:szCs w:val="20"/>
        </w:rPr>
        <w:t xml:space="preserve">и  предельных значений расчетных показателей максимально допустимого уровня территориальной доступности таких объектов для населения </w:t>
      </w:r>
      <w:r w:rsidR="009C33BE" w:rsidRPr="00267454">
        <w:rPr>
          <w:rFonts w:ascii="Times New Roman" w:hAnsi="Times New Roman" w:cs="Times New Roman"/>
          <w:sz w:val="20"/>
          <w:szCs w:val="20"/>
        </w:rPr>
        <w:t xml:space="preserve">муниципального образования </w:t>
      </w:r>
      <w:r w:rsidR="00093845" w:rsidRPr="00093845">
        <w:rPr>
          <w:rFonts w:ascii="Times New Roman" w:hAnsi="Times New Roman" w:cs="Times New Roman"/>
          <w:sz w:val="20"/>
          <w:szCs w:val="20"/>
        </w:rPr>
        <w:t>«Велижский муниципальный округ» Смоленской области</w:t>
      </w:r>
      <w:r w:rsidRPr="00267454">
        <w:rPr>
          <w:rFonts w:ascii="Times New Roman" w:hAnsi="Times New Roman" w:cs="Times New Roman"/>
          <w:sz w:val="20"/>
          <w:szCs w:val="20"/>
        </w:rPr>
        <w:t>.</w:t>
      </w:r>
      <w:bookmarkEnd w:id="41"/>
      <w:bookmarkEnd w:id="42"/>
      <w:bookmarkEnd w:id="43"/>
      <w:bookmarkEnd w:id="44"/>
      <w:bookmarkEnd w:id="45"/>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46" w:name="_Toc501913332"/>
      <w:bookmarkStart w:id="47" w:name="_Toc501972529"/>
      <w:bookmarkStart w:id="48" w:name="_Toc525558465"/>
      <w:bookmarkStart w:id="49" w:name="_Toc529448972"/>
      <w:bookmarkStart w:id="50" w:name="_Toc529782641"/>
      <w:r w:rsidRPr="00267454">
        <w:rPr>
          <w:rFonts w:ascii="Times New Roman" w:hAnsi="Times New Roman" w:cs="Times New Roman"/>
          <w:b/>
          <w:i w:val="0"/>
          <w:color w:val="auto"/>
          <w:sz w:val="20"/>
          <w:szCs w:val="20"/>
        </w:rPr>
        <w:t>1.2.1. Общие требования</w:t>
      </w:r>
      <w:bookmarkEnd w:id="46"/>
      <w:bookmarkEnd w:id="47"/>
      <w:bookmarkEnd w:id="48"/>
      <w:bookmarkEnd w:id="49"/>
      <w:bookmarkEnd w:id="50"/>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1.2.1.1. Уровень развития автомобильных дорог местного значения вне границ населенных пунктов в границах </w:t>
      </w:r>
      <w:r w:rsidR="009C33BE" w:rsidRPr="00267454">
        <w:rPr>
          <w:rFonts w:ascii="Times New Roman" w:hAnsi="Times New Roman" w:cs="Times New Roman"/>
          <w:b w:val="0"/>
          <w:sz w:val="20"/>
          <w:szCs w:val="20"/>
        </w:rPr>
        <w:t xml:space="preserve">муниципального образования </w:t>
      </w:r>
      <w:r w:rsidR="00093845" w:rsidRPr="00093845">
        <w:rPr>
          <w:rFonts w:ascii="Times New Roman" w:hAnsi="Times New Roman" w:cs="Times New Roman"/>
          <w:b w:val="0"/>
          <w:sz w:val="20"/>
          <w:szCs w:val="20"/>
        </w:rPr>
        <w:t xml:space="preserve">«Велижский муниципальный округ» Смоленской области </w:t>
      </w:r>
      <w:r w:rsidRPr="00267454">
        <w:rPr>
          <w:rFonts w:ascii="Times New Roman" w:hAnsi="Times New Roman" w:cs="Times New Roman"/>
          <w:b w:val="0"/>
          <w:sz w:val="20"/>
          <w:szCs w:val="20"/>
        </w:rPr>
        <w:t xml:space="preserve">характеризуется показателем - плотность дорог местного значения. Плотность дорог местного значения определяется как отношение длин дорог местного значения вне границ населенных пунктов к площади территории </w:t>
      </w:r>
      <w:r w:rsidR="009C33BE" w:rsidRPr="00267454">
        <w:rPr>
          <w:rFonts w:ascii="Times New Roman" w:hAnsi="Times New Roman" w:cs="Times New Roman"/>
          <w:b w:val="0"/>
          <w:sz w:val="20"/>
          <w:szCs w:val="20"/>
        </w:rPr>
        <w:t xml:space="preserve">муниципального образования </w:t>
      </w:r>
      <w:r w:rsidR="00093845" w:rsidRPr="00093845">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Автомобильные дороги местного значения входят в состав сети дорог общего пользования регионального, межмуниципального и местного значения. Минимально допустимая протяженность дорог местного значения нормируется в сумме с протяженностью дорог общего пользования регионального, межмуниципального значения.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1.2.1.2. Уровень транспортного обслуживания населения между поселениями в границах </w:t>
      </w:r>
      <w:r w:rsidR="009C33BE" w:rsidRPr="00267454">
        <w:rPr>
          <w:rFonts w:ascii="Times New Roman" w:hAnsi="Times New Roman" w:cs="Times New Roman"/>
          <w:b w:val="0"/>
          <w:sz w:val="20"/>
          <w:szCs w:val="20"/>
        </w:rPr>
        <w:t xml:space="preserve">муниципального образования </w:t>
      </w:r>
      <w:r w:rsidR="00093845" w:rsidRPr="00093845">
        <w:rPr>
          <w:rFonts w:ascii="Times New Roman" w:hAnsi="Times New Roman" w:cs="Times New Roman"/>
          <w:b w:val="0"/>
          <w:sz w:val="20"/>
          <w:szCs w:val="20"/>
        </w:rPr>
        <w:t>«Велижский муниципальный округ» Смоленской области</w:t>
      </w:r>
      <w:r w:rsidR="009C33BE"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rPr>
        <w:t xml:space="preserve"> характеризуется показателем – плотность сети муниципальных маршрутов регулярного сообщения автомобильного пассажирского транспорта общего пользования (далее – сеть муниципальных маршрутов).</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Плотность сети муниципальных маршрутов определяется как отношение протяженность части сети дорог общего пользования с твердым покрытием регионального, межмуниципального и местного значения, по которым проложены муниципальные маршруты (без учета наложения маршрутов), к  площади </w:t>
      </w:r>
      <w:r w:rsidR="009C33BE" w:rsidRPr="00267454">
        <w:rPr>
          <w:rFonts w:ascii="Times New Roman" w:hAnsi="Times New Roman" w:cs="Times New Roman"/>
          <w:b w:val="0"/>
          <w:sz w:val="20"/>
          <w:szCs w:val="20"/>
        </w:rPr>
        <w:t xml:space="preserve">муниципального образования </w:t>
      </w:r>
      <w:r w:rsidR="00093845" w:rsidRPr="00093845">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1.2.1.3. Сеть муниципальных маршрутов вместе с сетью межмуниципальных и межсубъектных маршрутов регулярного пригородного сообщения автомобильного пассажирского транспорта общего пользования составляют совместную сеть маршрутов пассажирского транспорта, соединяющую населенные пункты поселений</w:t>
      </w:r>
      <w:r w:rsidR="00457CDA" w:rsidRPr="00267454">
        <w:rPr>
          <w:rFonts w:ascii="Times New Roman" w:hAnsi="Times New Roman" w:cs="Times New Roman"/>
          <w:b w:val="0"/>
          <w:sz w:val="20"/>
          <w:szCs w:val="20"/>
        </w:rPr>
        <w:t xml:space="preserve"> и городских округов</w:t>
      </w:r>
      <w:r w:rsidRPr="00267454">
        <w:rPr>
          <w:rFonts w:ascii="Times New Roman" w:hAnsi="Times New Roman" w:cs="Times New Roman"/>
          <w:b w:val="0"/>
          <w:sz w:val="20"/>
          <w:szCs w:val="20"/>
        </w:rPr>
        <w:t>. Минимально допустимая протяженность сети муниципальных маршрутов нормируется в составе совокупности межмуниципальных,  межсубъектных и муниципальных маршрутов.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внешнего автомобильного транспорта необходимо обеспечить все межрайонные связи, доступность круглогодичного выхода всех населенных пунктов на опорную сеть, осуществить обход всех районных центров и крупных населенных пунктов с выносом транзитных потоков за их границы.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1.2.1.4.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1.2.1.5. Уровень автомобилизации принимается 4</w:t>
      </w:r>
      <w:r w:rsidR="001803B6"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0 легковых автомобилей на 1000 жителей.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1.2.1.18.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14061D">
        <w:rPr>
          <w:rFonts w:ascii="Times New Roman" w:hAnsi="Times New Roman" w:cs="Times New Roman"/>
          <w:b w:val="0"/>
          <w:bCs w:val="0"/>
          <w:sz w:val="20"/>
          <w:szCs w:val="20"/>
        </w:rPr>
        <w:t xml:space="preserve">» </w:t>
      </w:r>
      <w:r w:rsidRPr="0014061D">
        <w:rPr>
          <w:rFonts w:ascii="Times New Roman" w:hAnsi="Times New Roman" w:cs="Times New Roman"/>
          <w:b w:val="0"/>
          <w:sz w:val="20"/>
          <w:szCs w:val="20"/>
        </w:rPr>
        <w:t>автомобильные дороги</w:t>
      </w:r>
      <w:r w:rsidRPr="00267454">
        <w:rPr>
          <w:rFonts w:ascii="Times New Roman" w:hAnsi="Times New Roman" w:cs="Times New Roman"/>
          <w:b w:val="0"/>
          <w:bCs w:val="0"/>
          <w:sz w:val="20"/>
          <w:szCs w:val="20"/>
        </w:rPr>
        <w:t xml:space="preserve"> в зависимости от их значения подразделяются на: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автомобильные дороги федерального значения;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автомобильные дороги регионального или межмуниципального значения;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автомобильные дороги местного значения (муниципальные);</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частные автомобильные дороги.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1.2.1.19. В соответствии с требованиями </w:t>
      </w:r>
      <w:r w:rsidRPr="00267454">
        <w:rPr>
          <w:rFonts w:ascii="Times New Roman" w:hAnsi="Times New Roman" w:cs="Times New Roman"/>
          <w:b w:val="0"/>
          <w:sz w:val="20"/>
          <w:szCs w:val="20"/>
        </w:rPr>
        <w:t>СП 34.13330.2012</w:t>
      </w:r>
      <w:r w:rsidRPr="00267454">
        <w:rPr>
          <w:rFonts w:ascii="Times New Roman" w:hAnsi="Times New Roman" w:cs="Times New Roman"/>
          <w:b w:val="0"/>
          <w:bCs w:val="0"/>
          <w:sz w:val="20"/>
          <w:szCs w:val="20"/>
        </w:rPr>
        <w:t xml:space="preserve"> автомобильные дороги в зависимости от их назначения, расчетной интенсивности движения и их хозяйственного и административного значения подразделяются на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-а,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-б,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IV</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V</w:t>
      </w:r>
      <w:r w:rsidRPr="00267454">
        <w:rPr>
          <w:rFonts w:ascii="Times New Roman" w:hAnsi="Times New Roman" w:cs="Times New Roman"/>
          <w:b w:val="0"/>
          <w:bCs w:val="0"/>
          <w:sz w:val="20"/>
          <w:szCs w:val="20"/>
        </w:rPr>
        <w:t xml:space="preserve"> категории.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Проектирование дорожной сети внешнего транспорта осуществляется на основании сравне</w:t>
      </w:r>
      <w:r w:rsidRPr="00267454">
        <w:rPr>
          <w:rFonts w:ascii="Times New Roman" w:hAnsi="Times New Roman" w:cs="Times New Roman"/>
          <w:b w:val="0"/>
          <w:sz w:val="20"/>
          <w:szCs w:val="20"/>
        </w:rPr>
        <w:t>ния вариантов технико-экономического с учетом минимизации нарушения природоохранных зон.</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1.2.1.20. </w:t>
      </w:r>
      <w:r w:rsidRPr="00267454">
        <w:rPr>
          <w:rFonts w:ascii="Times New Roman" w:hAnsi="Times New Roman" w:cs="Times New Roman"/>
          <w:b w:val="0"/>
          <w:bCs w:val="0"/>
          <w:sz w:val="20"/>
          <w:szCs w:val="20"/>
        </w:rPr>
        <w:t>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Порядок установления и использования полос отвода автомобильных дорог муниципального значения может устанавливаться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1.2.1.21. </w:t>
      </w:r>
      <w:r w:rsidRPr="00267454">
        <w:rPr>
          <w:rFonts w:ascii="Times New Roman" w:hAnsi="Times New Roman" w:cs="Times New Roman"/>
          <w:b w:val="0"/>
          <w:bCs w:val="0"/>
          <w:sz w:val="20"/>
          <w:szCs w:val="20"/>
        </w:rPr>
        <w:t>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зависимости от класса и (или) категории автомобильных дорог с учетом перспектив их развития ширина каждой придорожной полосы устанавливается в соответствии с таблицей </w:t>
      </w:r>
      <w:r w:rsidR="00D85BED" w:rsidRPr="00267454">
        <w:rPr>
          <w:rFonts w:ascii="Times New Roman" w:hAnsi="Times New Roman" w:cs="Times New Roman"/>
          <w:b w:val="0"/>
          <w:bCs w:val="0"/>
          <w:sz w:val="20"/>
          <w:szCs w:val="20"/>
        </w:rPr>
        <w:t>1</w:t>
      </w:r>
      <w:r w:rsidRPr="00267454">
        <w:rPr>
          <w:rFonts w:ascii="Times New Roman" w:hAnsi="Times New Roman" w:cs="Times New Roman"/>
          <w:b w:val="0"/>
          <w:bCs w:val="0"/>
          <w:sz w:val="20"/>
          <w:szCs w:val="20"/>
        </w:rPr>
        <w:t xml:space="preserve">. </w:t>
      </w:r>
    </w:p>
    <w:p w:rsidR="009C33BE" w:rsidRPr="00267454" w:rsidRDefault="009C33BE" w:rsidP="009C33BE">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Таблица </w:t>
      </w:r>
      <w:r w:rsidR="00D85BED" w:rsidRPr="00267454">
        <w:rPr>
          <w:rFonts w:ascii="Times New Roman" w:hAnsi="Times New Roman" w:cs="Times New Roman"/>
          <w:b w:val="0"/>
          <w:sz w:val="20"/>
          <w:szCs w:val="20"/>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0"/>
        <w:gridCol w:w="3635"/>
      </w:tblGrid>
      <w:tr w:rsidR="009C33BE" w:rsidRPr="00267454" w:rsidTr="0014061D">
        <w:trPr>
          <w:trHeight w:val="312"/>
          <w:tblHeader/>
          <w:jc w:val="center"/>
        </w:trPr>
        <w:tc>
          <w:tcPr>
            <w:tcW w:w="6420" w:type="dxa"/>
            <w:shd w:val="clear" w:color="auto" w:fill="CCFFCC"/>
            <w:vAlign w:val="center"/>
          </w:tcPr>
          <w:p w:rsidR="009C33BE" w:rsidRPr="00267454" w:rsidRDefault="009C33BE" w:rsidP="00EA349B">
            <w:pPr>
              <w:spacing w:line="240" w:lineRule="auto"/>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Класс, категория автомобильной дороги</w:t>
            </w:r>
          </w:p>
        </w:tc>
        <w:tc>
          <w:tcPr>
            <w:tcW w:w="3635" w:type="dxa"/>
            <w:shd w:val="clear" w:color="auto" w:fill="CCFFCC"/>
            <w:vAlign w:val="center"/>
          </w:tcPr>
          <w:p w:rsidR="009C33BE" w:rsidRPr="00267454" w:rsidRDefault="009C33BE" w:rsidP="00EA349B">
            <w:pPr>
              <w:spacing w:line="240" w:lineRule="auto"/>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Ширина придорожной полосы, м</w:t>
            </w:r>
          </w:p>
        </w:tc>
      </w:tr>
      <w:tr w:rsidR="009C33BE" w:rsidRPr="00267454" w:rsidTr="0014061D">
        <w:trPr>
          <w:jc w:val="center"/>
        </w:trPr>
        <w:tc>
          <w:tcPr>
            <w:tcW w:w="6420" w:type="dxa"/>
          </w:tcPr>
          <w:p w:rsidR="009C33BE" w:rsidRPr="00267454" w:rsidRDefault="009C33BE" w:rsidP="00EA349B">
            <w:pPr>
              <w:spacing w:line="240" w:lineRule="auto"/>
              <w:rPr>
                <w:rFonts w:ascii="Times New Roman" w:hAnsi="Times New Roman" w:cs="Times New Roman"/>
                <w:b w:val="0"/>
                <w:bCs w:val="0"/>
                <w:sz w:val="20"/>
                <w:szCs w:val="20"/>
              </w:rPr>
            </w:pPr>
            <w:r w:rsidRPr="00267454">
              <w:rPr>
                <w:rFonts w:ascii="Times New Roman" w:hAnsi="Times New Roman" w:cs="Times New Roman"/>
                <w:b w:val="0"/>
                <w:sz w:val="20"/>
                <w:szCs w:val="20"/>
              </w:rPr>
              <w:t>I и II категории</w:t>
            </w:r>
          </w:p>
        </w:tc>
        <w:tc>
          <w:tcPr>
            <w:tcW w:w="3635" w:type="dxa"/>
          </w:tcPr>
          <w:p w:rsidR="009C33BE" w:rsidRPr="00267454" w:rsidRDefault="009C33BE" w:rsidP="00EA349B">
            <w:pPr>
              <w:spacing w:line="240" w:lineRule="auto"/>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75</w:t>
            </w:r>
          </w:p>
        </w:tc>
      </w:tr>
      <w:tr w:rsidR="009C33BE" w:rsidRPr="00267454" w:rsidTr="0014061D">
        <w:trPr>
          <w:jc w:val="center"/>
        </w:trPr>
        <w:tc>
          <w:tcPr>
            <w:tcW w:w="6420" w:type="dxa"/>
          </w:tcPr>
          <w:p w:rsidR="009C33BE" w:rsidRPr="00267454" w:rsidRDefault="009C33BE" w:rsidP="00EA349B">
            <w:pPr>
              <w:spacing w:line="240" w:lineRule="auto"/>
              <w:rPr>
                <w:rFonts w:ascii="Times New Roman" w:hAnsi="Times New Roman" w:cs="Times New Roman"/>
                <w:b w:val="0"/>
                <w:bCs w:val="0"/>
                <w:sz w:val="20"/>
                <w:szCs w:val="20"/>
              </w:rPr>
            </w:pPr>
            <w:r w:rsidRPr="00267454">
              <w:rPr>
                <w:rFonts w:ascii="Times New Roman" w:hAnsi="Times New Roman" w:cs="Times New Roman"/>
                <w:b w:val="0"/>
                <w:sz w:val="20"/>
                <w:szCs w:val="20"/>
              </w:rPr>
              <w:t>III и IV категории</w:t>
            </w:r>
          </w:p>
        </w:tc>
        <w:tc>
          <w:tcPr>
            <w:tcW w:w="3635" w:type="dxa"/>
          </w:tcPr>
          <w:p w:rsidR="009C33BE" w:rsidRPr="00267454" w:rsidRDefault="009C33BE" w:rsidP="00EA349B">
            <w:pPr>
              <w:spacing w:line="240" w:lineRule="auto"/>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50</w:t>
            </w:r>
          </w:p>
        </w:tc>
      </w:tr>
      <w:tr w:rsidR="009C33BE" w:rsidRPr="00267454" w:rsidTr="0014061D">
        <w:trPr>
          <w:jc w:val="center"/>
        </w:trPr>
        <w:tc>
          <w:tcPr>
            <w:tcW w:w="6420" w:type="dxa"/>
          </w:tcPr>
          <w:p w:rsidR="009C33BE" w:rsidRPr="00267454" w:rsidRDefault="009C33BE" w:rsidP="00EA349B">
            <w:pPr>
              <w:spacing w:line="240" w:lineRule="auto"/>
              <w:rPr>
                <w:rFonts w:ascii="Times New Roman" w:hAnsi="Times New Roman" w:cs="Times New Roman"/>
                <w:b w:val="0"/>
                <w:bCs w:val="0"/>
                <w:sz w:val="20"/>
                <w:szCs w:val="20"/>
              </w:rPr>
            </w:pPr>
            <w:r w:rsidRPr="00267454">
              <w:rPr>
                <w:rFonts w:ascii="Times New Roman" w:hAnsi="Times New Roman" w:cs="Times New Roman"/>
                <w:b w:val="0"/>
                <w:sz w:val="20"/>
                <w:szCs w:val="20"/>
              </w:rPr>
              <w:t>V категория</w:t>
            </w:r>
          </w:p>
        </w:tc>
        <w:tc>
          <w:tcPr>
            <w:tcW w:w="3635" w:type="dxa"/>
          </w:tcPr>
          <w:p w:rsidR="009C33BE" w:rsidRPr="00267454" w:rsidRDefault="009C33BE" w:rsidP="00EA349B">
            <w:pPr>
              <w:spacing w:line="240" w:lineRule="auto"/>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25</w:t>
            </w:r>
          </w:p>
        </w:tc>
      </w:tr>
      <w:tr w:rsidR="009C33BE" w:rsidRPr="00267454" w:rsidTr="0014061D">
        <w:trPr>
          <w:jc w:val="center"/>
        </w:trPr>
        <w:tc>
          <w:tcPr>
            <w:tcW w:w="6420" w:type="dxa"/>
          </w:tcPr>
          <w:p w:rsidR="009C33BE" w:rsidRPr="00267454" w:rsidRDefault="009C33BE" w:rsidP="0014061D">
            <w:pPr>
              <w:spacing w:line="240" w:lineRule="auto"/>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Участки автомобильных дорог, построенные для объезда города </w:t>
            </w:r>
            <w:r w:rsidR="0014061D">
              <w:rPr>
                <w:rFonts w:ascii="Times New Roman" w:hAnsi="Times New Roman" w:cs="Times New Roman"/>
                <w:b w:val="0"/>
                <w:spacing w:val="-2"/>
                <w:sz w:val="20"/>
                <w:szCs w:val="20"/>
              </w:rPr>
              <w:t>Велижа</w:t>
            </w:r>
          </w:p>
        </w:tc>
        <w:tc>
          <w:tcPr>
            <w:tcW w:w="3635" w:type="dxa"/>
          </w:tcPr>
          <w:p w:rsidR="009C33BE" w:rsidRPr="00267454" w:rsidRDefault="0014061D" w:rsidP="00EA349B">
            <w:pPr>
              <w:spacing w:line="240" w:lineRule="auto"/>
              <w:jc w:val="center"/>
              <w:rPr>
                <w:rFonts w:ascii="Times New Roman" w:hAnsi="Times New Roman" w:cs="Times New Roman"/>
                <w:b w:val="0"/>
                <w:bCs w:val="0"/>
                <w:sz w:val="20"/>
                <w:szCs w:val="20"/>
              </w:rPr>
            </w:pPr>
            <w:r>
              <w:rPr>
                <w:rFonts w:ascii="Times New Roman" w:hAnsi="Times New Roman" w:cs="Times New Roman"/>
                <w:b w:val="0"/>
                <w:sz w:val="20"/>
                <w:szCs w:val="20"/>
              </w:rPr>
              <w:t>75</w:t>
            </w:r>
          </w:p>
        </w:tc>
      </w:tr>
    </w:tbl>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1.2.1.22. Решение об установлении границ придорожных полос автомобильных дорог </w:t>
      </w:r>
      <w:r w:rsidR="003A5E60" w:rsidRPr="00267454">
        <w:rPr>
          <w:rFonts w:ascii="Times New Roman" w:hAnsi="Times New Roman" w:cs="Times New Roman"/>
          <w:b w:val="0"/>
          <w:bCs w:val="0"/>
          <w:sz w:val="20"/>
          <w:szCs w:val="20"/>
        </w:rPr>
        <w:t>местного значения</w:t>
      </w:r>
      <w:r w:rsidRPr="00267454">
        <w:rPr>
          <w:rFonts w:ascii="Times New Roman" w:hAnsi="Times New Roman" w:cs="Times New Roman"/>
          <w:b w:val="0"/>
          <w:bCs w:val="0"/>
          <w:sz w:val="20"/>
          <w:szCs w:val="20"/>
        </w:rPr>
        <w:t xml:space="preserve"> или об изменении границ таких придорожных полос принимается соответственно органом местного самоуправления.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Порядок установления и использования придорожных полос автомобильных дорог </w:t>
      </w:r>
      <w:r w:rsidR="003A5E60" w:rsidRPr="00267454">
        <w:rPr>
          <w:rFonts w:ascii="Times New Roman" w:hAnsi="Times New Roman" w:cs="Times New Roman"/>
          <w:b w:val="0"/>
          <w:bCs w:val="0"/>
          <w:sz w:val="20"/>
          <w:szCs w:val="20"/>
        </w:rPr>
        <w:t>местного</w:t>
      </w:r>
      <w:r w:rsidRPr="00267454">
        <w:rPr>
          <w:rFonts w:ascii="Times New Roman" w:hAnsi="Times New Roman" w:cs="Times New Roman"/>
          <w:b w:val="0"/>
          <w:bCs w:val="0"/>
          <w:sz w:val="20"/>
          <w:szCs w:val="20"/>
        </w:rPr>
        <w:t xml:space="preserve"> значения может устанавливаться органом местного самоуправления.</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1.2.1.23. </w:t>
      </w:r>
      <w:r w:rsidRPr="00267454">
        <w:rPr>
          <w:rFonts w:ascii="Times New Roman" w:hAnsi="Times New Roman" w:cs="Times New Roman"/>
          <w:b w:val="0"/>
          <w:bCs w:val="0"/>
          <w:sz w:val="20"/>
          <w:szCs w:val="20"/>
        </w:rPr>
        <w:t xml:space="preserve">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  № 257-ФЗ «Об автомобильных дорогах и о дорожной деятельности в Российской Федерации и о </w:t>
      </w:r>
      <w:r w:rsidRPr="00267454">
        <w:rPr>
          <w:rFonts w:ascii="Times New Roman" w:hAnsi="Times New Roman" w:cs="Times New Roman"/>
          <w:b w:val="0"/>
          <w:bCs w:val="0"/>
          <w:spacing w:val="-3"/>
          <w:sz w:val="20"/>
          <w:szCs w:val="20"/>
        </w:rPr>
        <w:t xml:space="preserve">внесении изменений в отдельные законодательные акты Российской Федерации», </w:t>
      </w:r>
      <w:r w:rsidRPr="00267454">
        <w:rPr>
          <w:rFonts w:ascii="Times New Roman" w:hAnsi="Times New Roman" w:cs="Times New Roman"/>
          <w:b w:val="0"/>
          <w:sz w:val="20"/>
          <w:szCs w:val="20"/>
        </w:rPr>
        <w:t>СП 34.13330.2012</w:t>
      </w:r>
      <w:r w:rsidRPr="00267454">
        <w:rPr>
          <w:rFonts w:ascii="Times New Roman" w:hAnsi="Times New Roman" w:cs="Times New Roman"/>
          <w:b w:val="0"/>
          <w:bCs w:val="0"/>
          <w:spacing w:val="-3"/>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1.2.1.24.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w:t>
      </w:r>
      <w:r w:rsidRPr="00267454">
        <w:rPr>
          <w:rFonts w:ascii="Times New Roman" w:hAnsi="Times New Roman" w:cs="Times New Roman"/>
          <w:b w:val="0"/>
          <w:sz w:val="20"/>
          <w:szCs w:val="20"/>
        </w:rPr>
        <w:t>Постановления Правительства Российской Федерации от 02.09.2009 № 717 «О нормах отвода земель для размещения автомобильных дорог и (или) объектов дорожного сервиса»</w:t>
      </w:r>
      <w:r w:rsidRPr="00267454">
        <w:rPr>
          <w:rFonts w:ascii="Times New Roman" w:hAnsi="Times New Roman" w:cs="Times New Roman"/>
          <w:b w:val="0"/>
          <w:bCs w:val="0"/>
          <w:spacing w:val="-2"/>
          <w:sz w:val="20"/>
          <w:szCs w:val="20"/>
        </w:rPr>
        <w:t>.</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1.2.1.25. При необходимости размещения отдельных участков автомобильных дорог на орошаемых или осушенных землях, пашне, земельных участках, занятых многолетними плодовыми насаждениями, земляное полотно следует устраивать без боковых резервов.</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1.2.1.26. При проектировании автомобильных дорог через болота с поперечным (по отношению к трассе дороги) движением воды в водонасыщенном горизонте необходимо предусматривать мероприятия в соответствии с требованиями </w:t>
      </w:r>
      <w:r w:rsidRPr="00267454">
        <w:rPr>
          <w:rFonts w:ascii="Times New Roman" w:hAnsi="Times New Roman" w:cs="Times New Roman"/>
          <w:b w:val="0"/>
          <w:sz w:val="20"/>
          <w:szCs w:val="20"/>
        </w:rPr>
        <w:t>СП 34.13330.2012</w:t>
      </w:r>
      <w:r w:rsidRPr="00267454">
        <w:rPr>
          <w:rFonts w:ascii="Times New Roman" w:hAnsi="Times New Roman" w:cs="Times New Roman"/>
          <w:b w:val="0"/>
          <w:bCs w:val="0"/>
          <w:spacing w:val="-2"/>
          <w:sz w:val="20"/>
          <w:szCs w:val="20"/>
        </w:rPr>
        <w:t>.</w:t>
      </w:r>
    </w:p>
    <w:p w:rsidR="00111B98" w:rsidRPr="00267454" w:rsidRDefault="00111B98"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bCs w:val="0"/>
          <w:sz w:val="20"/>
          <w:szCs w:val="20"/>
        </w:rPr>
        <w:lastRenderedPageBreak/>
        <w:t xml:space="preserve">1.2.1.27. Автомобильные дороги общей сети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III категорий следует </w:t>
      </w:r>
      <w:r w:rsidRPr="00267454">
        <w:rPr>
          <w:rFonts w:ascii="Times New Roman" w:hAnsi="Times New Roman" w:cs="Times New Roman"/>
          <w:b w:val="0"/>
          <w:bCs w:val="0"/>
          <w:spacing w:val="-2"/>
          <w:sz w:val="20"/>
          <w:szCs w:val="20"/>
        </w:rPr>
        <w:t xml:space="preserve">проектировать, как правило, в обход населенных пунктов </w:t>
      </w:r>
      <w:r w:rsidRPr="00267454">
        <w:rPr>
          <w:rFonts w:ascii="Times New Roman" w:hAnsi="Times New Roman" w:cs="Times New Roman"/>
          <w:b w:val="0"/>
          <w:sz w:val="20"/>
          <w:szCs w:val="20"/>
        </w:rPr>
        <w:t>с устройством подъездов к ним</w:t>
      </w:r>
      <w:r w:rsidRPr="00267454">
        <w:rPr>
          <w:rFonts w:ascii="Times New Roman" w:hAnsi="Times New Roman" w:cs="Times New Roman"/>
          <w:b w:val="0"/>
          <w:bCs w:val="0"/>
          <w:spacing w:val="-2"/>
          <w:sz w:val="20"/>
          <w:szCs w:val="20"/>
        </w:rPr>
        <w:t>. При обходе населенных пунктов дороги,</w:t>
      </w:r>
      <w:r w:rsidRPr="00267454">
        <w:rPr>
          <w:rFonts w:ascii="Times New Roman" w:hAnsi="Times New Roman" w:cs="Times New Roman"/>
          <w:b w:val="0"/>
          <w:bCs w:val="0"/>
          <w:sz w:val="20"/>
          <w:szCs w:val="20"/>
        </w:rPr>
        <w:t xml:space="preserve"> по возможности, следует прокладывать с подветренной стороны. </w:t>
      </w:r>
      <w:r w:rsidRPr="00267454">
        <w:rPr>
          <w:rFonts w:ascii="Times New Roman" w:hAnsi="Times New Roman" w:cs="Times New Roman"/>
          <w:b w:val="0"/>
          <w:sz w:val="20"/>
          <w:szCs w:val="20"/>
        </w:rPr>
        <w:t xml:space="preserve">В целях обеспечения в дальнейшем возможной реконструкции дорог расстояние от бровки земляного полотна до линии застройки населенных пунктов следует принимать в соответствии с их генеральными планами, но не менее </w:t>
      </w:r>
      <w:smartTag w:uri="urn:schemas-microsoft-com:office:smarttags" w:element="metricconverter">
        <w:smartTagPr>
          <w:attr w:name="ProductID" w:val="200 м"/>
        </w:smartTagPr>
        <w:r w:rsidRPr="00267454">
          <w:rPr>
            <w:rFonts w:ascii="Times New Roman" w:hAnsi="Times New Roman" w:cs="Times New Roman"/>
            <w:b w:val="0"/>
            <w:sz w:val="20"/>
            <w:szCs w:val="20"/>
          </w:rPr>
          <w:t>200 м</w:t>
        </w:r>
      </w:smartTag>
      <w:r w:rsidRPr="00267454">
        <w:rPr>
          <w:rFonts w:ascii="Times New Roman" w:hAnsi="Times New Roman" w:cs="Times New Roman"/>
          <w:b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В отдельных случаях при соответствующем технико-экономическом обосновании допускается прокладка дорог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w:t>
      </w: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 xml:space="preserve"> категорий через населенные пункты. При этом р</w:t>
      </w:r>
      <w:r w:rsidRPr="00267454">
        <w:rPr>
          <w:rFonts w:ascii="Times New Roman" w:hAnsi="Times New Roman" w:cs="Times New Roman"/>
          <w:b w:val="0"/>
          <w:bCs w:val="0"/>
          <w:sz w:val="20"/>
          <w:szCs w:val="20"/>
        </w:rPr>
        <w:t xml:space="preserve">асстояния от бровки земляного полотна автомобильных дорог до застройки необходимо принимать не менее приведенных в таблице </w:t>
      </w:r>
      <w:r w:rsidR="00D85BED"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w:t>
      </w:r>
    </w:p>
    <w:p w:rsidR="009C33BE" w:rsidRPr="00267454" w:rsidRDefault="009C33BE" w:rsidP="009C33BE">
      <w:pPr>
        <w:spacing w:line="240"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Таблица </w:t>
      </w:r>
      <w:r w:rsidR="00D85BED" w:rsidRPr="00267454">
        <w:rPr>
          <w:rFonts w:ascii="Times New Roman" w:hAnsi="Times New Roman" w:cs="Times New Roman"/>
          <w:b w:val="0"/>
          <w:sz w:val="20"/>
          <w:szCs w:val="20"/>
        </w:rPr>
        <w:t>2</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160"/>
        <w:gridCol w:w="5503"/>
      </w:tblGrid>
      <w:tr w:rsidR="009C33BE" w:rsidRPr="00267454" w:rsidTr="00EA349B">
        <w:trPr>
          <w:cantSplit/>
          <w:tblHeader/>
          <w:jc w:val="center"/>
        </w:trPr>
        <w:tc>
          <w:tcPr>
            <w:tcW w:w="2475" w:type="dxa"/>
            <w:vMerge w:val="restart"/>
            <w:shd w:val="clear" w:color="auto" w:fill="CCFFCC"/>
            <w:vAlign w:val="center"/>
          </w:tcPr>
          <w:p w:rsidR="009C33BE" w:rsidRPr="00267454" w:rsidRDefault="009C33BE" w:rsidP="00EA349B">
            <w:pPr>
              <w:spacing w:line="240" w:lineRule="auto"/>
              <w:ind w:left="-57" w:right="-57"/>
              <w:jc w:val="center"/>
              <w:rPr>
                <w:rFonts w:ascii="Times New Roman" w:hAnsi="Times New Roman" w:cs="Times New Roman"/>
                <w:b w:val="0"/>
                <w:sz w:val="20"/>
                <w:szCs w:val="20"/>
              </w:rPr>
            </w:pPr>
            <w:r w:rsidRPr="00267454">
              <w:rPr>
                <w:rFonts w:ascii="Times New Roman" w:hAnsi="Times New Roman" w:cs="Times New Roman"/>
                <w:b w:val="0"/>
                <w:sz w:val="20"/>
                <w:szCs w:val="20"/>
              </w:rPr>
              <w:t>Категория</w:t>
            </w:r>
          </w:p>
          <w:p w:rsidR="009C33BE" w:rsidRPr="00267454" w:rsidRDefault="009C33BE" w:rsidP="00EA349B">
            <w:pPr>
              <w:spacing w:line="240" w:lineRule="auto"/>
              <w:ind w:left="-57" w:right="-57"/>
              <w:jc w:val="center"/>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автомобильных дорог</w:t>
            </w:r>
          </w:p>
        </w:tc>
        <w:tc>
          <w:tcPr>
            <w:tcW w:w="7663" w:type="dxa"/>
            <w:gridSpan w:val="2"/>
            <w:shd w:val="clear" w:color="auto" w:fill="CCFFCC"/>
            <w:vAlign w:val="center"/>
          </w:tcPr>
          <w:p w:rsidR="009C33BE" w:rsidRPr="00267454" w:rsidRDefault="009C33BE" w:rsidP="00EA349B">
            <w:pPr>
              <w:spacing w:line="240" w:lineRule="auto"/>
              <w:ind w:left="-57" w:right="-57"/>
              <w:jc w:val="center"/>
              <w:rPr>
                <w:rFonts w:ascii="Times New Roman" w:hAnsi="Times New Roman" w:cs="Times New Roman"/>
                <w:b w:val="0"/>
                <w:sz w:val="20"/>
                <w:szCs w:val="20"/>
              </w:rPr>
            </w:pPr>
            <w:r w:rsidRPr="00267454">
              <w:rPr>
                <w:rFonts w:ascii="Times New Roman" w:hAnsi="Times New Roman" w:cs="Times New Roman"/>
                <w:b w:val="0"/>
                <w:sz w:val="20"/>
                <w:szCs w:val="20"/>
              </w:rPr>
              <w:t>Расстояние от бровки земляного полотна, м, не менее</w:t>
            </w:r>
          </w:p>
        </w:tc>
      </w:tr>
      <w:tr w:rsidR="009C33BE" w:rsidRPr="00267454" w:rsidTr="00EA349B">
        <w:trPr>
          <w:cantSplit/>
          <w:tblHeader/>
          <w:jc w:val="center"/>
        </w:trPr>
        <w:tc>
          <w:tcPr>
            <w:tcW w:w="2475" w:type="dxa"/>
            <w:vMerge/>
            <w:shd w:val="clear" w:color="auto" w:fill="CCFFCC"/>
            <w:vAlign w:val="center"/>
          </w:tcPr>
          <w:p w:rsidR="009C33BE" w:rsidRPr="00267454" w:rsidRDefault="009C33BE" w:rsidP="00EA349B">
            <w:pPr>
              <w:spacing w:line="240" w:lineRule="auto"/>
              <w:ind w:left="-57" w:right="-57"/>
              <w:jc w:val="center"/>
              <w:rPr>
                <w:rFonts w:ascii="Times New Roman" w:hAnsi="Times New Roman" w:cs="Times New Roman"/>
                <w:b w:val="0"/>
                <w:sz w:val="20"/>
                <w:szCs w:val="20"/>
              </w:rPr>
            </w:pPr>
          </w:p>
        </w:tc>
        <w:tc>
          <w:tcPr>
            <w:tcW w:w="2160" w:type="dxa"/>
            <w:shd w:val="clear" w:color="auto" w:fill="CCFFCC"/>
            <w:vAlign w:val="center"/>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до жилой застройки</w:t>
            </w:r>
          </w:p>
        </w:tc>
        <w:tc>
          <w:tcPr>
            <w:tcW w:w="5503" w:type="dxa"/>
            <w:shd w:val="clear" w:color="auto" w:fill="CCFFCC"/>
            <w:vAlign w:val="center"/>
          </w:tcPr>
          <w:p w:rsidR="009C33BE" w:rsidRPr="00267454" w:rsidRDefault="009C33BE" w:rsidP="00EA349B">
            <w:pPr>
              <w:spacing w:line="240" w:lineRule="auto"/>
              <w:ind w:left="-57" w:right="-57"/>
              <w:jc w:val="center"/>
              <w:rPr>
                <w:rFonts w:ascii="Times New Roman" w:hAnsi="Times New Roman" w:cs="Times New Roman"/>
                <w:b w:val="0"/>
                <w:bCs w:val="0"/>
                <w:spacing w:val="-2"/>
                <w:sz w:val="20"/>
                <w:szCs w:val="20"/>
              </w:rPr>
            </w:pPr>
            <w:r w:rsidRPr="00267454">
              <w:rPr>
                <w:rFonts w:ascii="Times New Roman" w:hAnsi="Times New Roman" w:cs="Times New Roman"/>
                <w:b w:val="0"/>
                <w:spacing w:val="-2"/>
                <w:sz w:val="20"/>
                <w:szCs w:val="20"/>
              </w:rPr>
              <w:t>до садоводческих огороднических, дачных объединений</w:t>
            </w:r>
          </w:p>
        </w:tc>
      </w:tr>
      <w:tr w:rsidR="009C33BE" w:rsidRPr="00267454" w:rsidTr="00EA349B">
        <w:trPr>
          <w:jc w:val="center"/>
        </w:trPr>
        <w:tc>
          <w:tcPr>
            <w:tcW w:w="2475" w:type="dxa"/>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I,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III</w:t>
            </w:r>
          </w:p>
        </w:tc>
        <w:tc>
          <w:tcPr>
            <w:tcW w:w="2160" w:type="dxa"/>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100</w:t>
            </w:r>
          </w:p>
        </w:tc>
        <w:tc>
          <w:tcPr>
            <w:tcW w:w="5503" w:type="dxa"/>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50</w:t>
            </w:r>
          </w:p>
        </w:tc>
      </w:tr>
      <w:tr w:rsidR="009C33BE" w:rsidRPr="00267454" w:rsidTr="00EA349B">
        <w:trPr>
          <w:jc w:val="center"/>
        </w:trPr>
        <w:tc>
          <w:tcPr>
            <w:tcW w:w="2475" w:type="dxa"/>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lang w:val="en-US"/>
              </w:rPr>
              <w:t>IV</w:t>
            </w:r>
          </w:p>
        </w:tc>
        <w:tc>
          <w:tcPr>
            <w:tcW w:w="2160" w:type="dxa"/>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50</w:t>
            </w:r>
          </w:p>
        </w:tc>
        <w:tc>
          <w:tcPr>
            <w:tcW w:w="5503" w:type="dxa"/>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25</w:t>
            </w:r>
          </w:p>
        </w:tc>
      </w:tr>
    </w:tbl>
    <w:p w:rsidR="00D85BED" w:rsidRPr="00267454" w:rsidRDefault="00D85BED" w:rsidP="002A6A8C">
      <w:pPr>
        <w:spacing w:line="240" w:lineRule="auto"/>
        <w:ind w:firstLine="720"/>
        <w:contextualSpacing/>
        <w:rPr>
          <w:rFonts w:ascii="Times New Roman" w:hAnsi="Times New Roman" w:cs="Times New Roman"/>
          <w:b w:val="0"/>
          <w:bCs w:val="0"/>
          <w:sz w:val="20"/>
          <w:szCs w:val="20"/>
        </w:rPr>
      </w:pP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автомагистралей устанавливается санитарный разрыв, размер которого определяется в соответствии с требованиями п. 1.2.1.7 настоящих нормативов. </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1.2.1.28. Для защиты застройки от шума следует предусматривать мероприятия </w:t>
      </w:r>
      <w:r w:rsidRPr="00267454">
        <w:rPr>
          <w:rFonts w:ascii="Times New Roman" w:hAnsi="Times New Roman" w:cs="Times New Roman"/>
          <w:b w:val="0"/>
          <w:bCs w:val="0"/>
          <w:spacing w:val="-2"/>
          <w:sz w:val="20"/>
          <w:szCs w:val="20"/>
        </w:rPr>
        <w:t xml:space="preserve">по шумовой защите в соответствии с требованиями СП 51.13330.2011. </w:t>
      </w:r>
      <w:r w:rsidRPr="00267454">
        <w:rPr>
          <w:rFonts w:ascii="Times New Roman" w:hAnsi="Times New Roman" w:cs="Times New Roman"/>
          <w:b w:val="0"/>
          <w:sz w:val="20"/>
          <w:szCs w:val="20"/>
        </w:rPr>
        <w:t xml:space="preserve">Со стороны жилой и общественной застройки городских округов и поселений, </w:t>
      </w:r>
      <w:r w:rsidR="0012110C" w:rsidRPr="00267454">
        <w:rPr>
          <w:rFonts w:ascii="Times New Roman" w:hAnsi="Times New Roman" w:cs="Times New Roman"/>
          <w:b w:val="0"/>
          <w:sz w:val="20"/>
          <w:szCs w:val="20"/>
        </w:rPr>
        <w:t>садоводческих и огороднических объединений</w:t>
      </w:r>
      <w:r w:rsidRPr="00267454">
        <w:rPr>
          <w:rFonts w:ascii="Times New Roman" w:hAnsi="Times New Roman" w:cs="Times New Roman"/>
          <w:b w:val="0"/>
          <w:sz w:val="20"/>
          <w:szCs w:val="20"/>
        </w:rPr>
        <w:t xml:space="preserve"> следует предусматривать вдоль автомобильных дорог полосы зеленых насаждений шириной не менее </w:t>
      </w:r>
      <w:smartTag w:uri="urn:schemas-microsoft-com:office:smarttags" w:element="metricconverter">
        <w:smartTagPr>
          <w:attr w:name="ProductID" w:val="10 м"/>
        </w:smartTagPr>
        <w:r w:rsidRPr="00267454">
          <w:rPr>
            <w:rFonts w:ascii="Times New Roman" w:hAnsi="Times New Roman" w:cs="Times New Roman"/>
            <w:b w:val="0"/>
            <w:sz w:val="20"/>
            <w:szCs w:val="20"/>
          </w:rPr>
          <w:t>10 м</w:t>
        </w:r>
      </w:smartTag>
      <w:r w:rsidRPr="00267454">
        <w:rPr>
          <w:rFonts w:ascii="Times New Roman" w:hAnsi="Times New Roman" w:cs="Times New Roman"/>
          <w:b w:val="0"/>
          <w:sz w:val="20"/>
          <w:szCs w:val="20"/>
        </w:rPr>
        <w:t>.</w:t>
      </w:r>
    </w:p>
    <w:p w:rsidR="00111B98" w:rsidRPr="00267454" w:rsidRDefault="00111B98" w:rsidP="002A6A8C">
      <w:pPr>
        <w:pStyle w:val="S0"/>
        <w:widowControl w:val="0"/>
        <w:spacing w:line="240" w:lineRule="auto"/>
        <w:contextualSpacing/>
        <w:rPr>
          <w:rFonts w:ascii="Times New Roman" w:hAnsi="Times New Roman" w:cs="Times New Roman"/>
          <w:spacing w:val="-2"/>
          <w:sz w:val="20"/>
          <w:szCs w:val="20"/>
        </w:rPr>
      </w:pPr>
      <w:r w:rsidRPr="00267454">
        <w:rPr>
          <w:rFonts w:ascii="Times New Roman" w:hAnsi="Times New Roman" w:cs="Times New Roman"/>
          <w:spacing w:val="-2"/>
          <w:sz w:val="20"/>
          <w:szCs w:val="20"/>
        </w:rPr>
        <w:t>1.2.1.</w:t>
      </w:r>
      <w:r w:rsidR="001803B6" w:rsidRPr="00267454">
        <w:rPr>
          <w:rFonts w:ascii="Times New Roman" w:hAnsi="Times New Roman" w:cs="Times New Roman"/>
          <w:spacing w:val="-2"/>
          <w:sz w:val="20"/>
          <w:szCs w:val="20"/>
        </w:rPr>
        <w:t>29</w:t>
      </w:r>
      <w:r w:rsidRPr="00267454">
        <w:rPr>
          <w:rFonts w:ascii="Times New Roman" w:hAnsi="Times New Roman" w:cs="Times New Roman"/>
          <w:spacing w:val="-2"/>
          <w:sz w:val="20"/>
          <w:szCs w:val="20"/>
        </w:rPr>
        <w:t xml:space="preserve">. При проектировании автомобильных дорог предусматриваются </w:t>
      </w:r>
      <w:r w:rsidRPr="0014061D">
        <w:rPr>
          <w:rFonts w:ascii="Times New Roman" w:hAnsi="Times New Roman" w:cs="Times New Roman"/>
          <w:spacing w:val="-2"/>
          <w:sz w:val="20"/>
          <w:szCs w:val="20"/>
        </w:rPr>
        <w:t>предприятия и сооружения, обеспечивающие полное обслуживание автомобильного движения (далее объекты сервиса) по дороге, создающие удобства проезжающим, способствующие повышению безопасности движения и эффективности</w:t>
      </w:r>
      <w:r w:rsidRPr="00267454">
        <w:rPr>
          <w:rFonts w:ascii="Times New Roman" w:hAnsi="Times New Roman" w:cs="Times New Roman"/>
          <w:spacing w:val="-2"/>
          <w:sz w:val="20"/>
          <w:szCs w:val="20"/>
        </w:rPr>
        <w:t xml:space="preserve"> работы автомобильного транспорта.</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0</w:t>
      </w:r>
      <w:r w:rsidRPr="00267454">
        <w:rPr>
          <w:rFonts w:ascii="Times New Roman" w:hAnsi="Times New Roman" w:cs="Times New Roman"/>
          <w:sz w:val="20"/>
          <w:szCs w:val="20"/>
        </w:rPr>
        <w:t>. Размещение объектов дорожного сервиса в границах полосы отвода автомобильной дороги необходимо осуществлять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при наличии письменного согласия владельца автомобильной дороги.</w:t>
      </w:r>
    </w:p>
    <w:p w:rsidR="00111B98" w:rsidRPr="00267454" w:rsidRDefault="00111B98" w:rsidP="002A6A8C">
      <w:pPr>
        <w:pStyle w:val="S0"/>
        <w:widowControl w:val="0"/>
        <w:spacing w:line="240" w:lineRule="auto"/>
        <w:contextualSpacing/>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Обеспечение автомобильной дороги объектами дорожного сервиса не должно ухудшать видимость на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 </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1</w:t>
      </w:r>
      <w:r w:rsidRPr="00267454">
        <w:rPr>
          <w:rFonts w:ascii="Times New Roman" w:hAnsi="Times New Roman" w:cs="Times New Roman"/>
          <w:sz w:val="20"/>
          <w:szCs w:val="20"/>
        </w:rPr>
        <w:t>.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2</w:t>
      </w:r>
      <w:r w:rsidRPr="00267454">
        <w:rPr>
          <w:rFonts w:ascii="Times New Roman" w:hAnsi="Times New Roman" w:cs="Times New Roman"/>
          <w:sz w:val="20"/>
          <w:szCs w:val="20"/>
        </w:rPr>
        <w:t xml:space="preserve">. Объекты автосервиса по функциональному значению могут быть разделены на три группы обслуживания: </w:t>
      </w:r>
    </w:p>
    <w:p w:rsidR="00111B98" w:rsidRPr="00267454" w:rsidRDefault="00111B98" w:rsidP="002A6A8C">
      <w:pPr>
        <w:pStyle w:val="S"/>
        <w:widowControl w:val="0"/>
        <w:spacing w:line="240" w:lineRule="auto"/>
        <w:contextualSpacing/>
        <w:rPr>
          <w:rFonts w:ascii="Times New Roman" w:hAnsi="Times New Roman" w:cs="Times New Roman"/>
        </w:rPr>
      </w:pPr>
      <w:r w:rsidRPr="00267454">
        <w:rPr>
          <w:rFonts w:ascii="Times New Roman" w:hAnsi="Times New Roman" w:cs="Times New Roman"/>
        </w:rPr>
        <w:t xml:space="preserve">- пассажирских перевозок; </w:t>
      </w:r>
    </w:p>
    <w:p w:rsidR="00111B98" w:rsidRPr="00267454" w:rsidRDefault="00111B98" w:rsidP="002A6A8C">
      <w:pPr>
        <w:pStyle w:val="S"/>
        <w:widowControl w:val="0"/>
        <w:spacing w:line="240" w:lineRule="auto"/>
        <w:contextualSpacing/>
        <w:rPr>
          <w:rFonts w:ascii="Times New Roman" w:hAnsi="Times New Roman" w:cs="Times New Roman"/>
        </w:rPr>
      </w:pPr>
      <w:r w:rsidRPr="00267454">
        <w:rPr>
          <w:rFonts w:ascii="Times New Roman" w:hAnsi="Times New Roman" w:cs="Times New Roman"/>
        </w:rPr>
        <w:t xml:space="preserve">- подвижного состава; </w:t>
      </w:r>
    </w:p>
    <w:p w:rsidR="00111B98" w:rsidRPr="00267454" w:rsidRDefault="00111B98" w:rsidP="002A6A8C">
      <w:pPr>
        <w:pStyle w:val="S"/>
        <w:widowControl w:val="0"/>
        <w:spacing w:line="240" w:lineRule="auto"/>
        <w:contextualSpacing/>
        <w:rPr>
          <w:rFonts w:ascii="Times New Roman" w:hAnsi="Times New Roman" w:cs="Times New Roman"/>
        </w:rPr>
      </w:pPr>
      <w:r w:rsidRPr="00267454">
        <w:rPr>
          <w:rFonts w:ascii="Times New Roman" w:hAnsi="Times New Roman" w:cs="Times New Roman"/>
        </w:rPr>
        <w:t>- грузовых перевозок.</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К объектам автосервиса, предназначенным для обслуживания пассажирских перевозок, относятся: автобусные остановки (павильоны), пассажирские автостанции, автовокзалы, автогостиницы, мотели, кемпинги, предприятия общественного питания и торговли, площадки отдыха, площадки-стоянки.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К объектам автосервиса, предназначенным для обслуживания подвижного состава, относятся: станция технического обслуживания (СТО), автозаправочные станции (АЗС), моечные пункты, осмотровые эстакады, площадки-стоянки.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К объектам автосервиса, предназначенным для обслуживания грузовых перевозок, относятся: транспортно-экспедиционные предприятия, грузовые автостанции, контрольно-диспетчерские пункты, площадки отдыха, площадки-стоянки.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3</w:t>
      </w:r>
      <w:r w:rsidRPr="00267454">
        <w:rPr>
          <w:rFonts w:ascii="Times New Roman" w:hAnsi="Times New Roman" w:cs="Times New Roman"/>
          <w:sz w:val="20"/>
          <w:szCs w:val="20"/>
        </w:rPr>
        <w:t>. Здания и сооружения обслуживания автомобильного движения и их комплексы допускается располагать непосредственно у дороги или в удалении от нее в зависимости от планировочных решений населенного пункта или природных условий.</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 xml:space="preserve">При проектировании объекта у дороги минимально допустимое расстояние от проезжей части основной дороги составляет </w:t>
      </w:r>
      <w:smartTag w:uri="urn:schemas-microsoft-com:office:smarttags" w:element="metricconverter">
        <w:smartTagPr>
          <w:attr w:name="ProductID" w:val="200 м"/>
        </w:smartTagPr>
        <w:r w:rsidRPr="00267454">
          <w:rPr>
            <w:rFonts w:ascii="Times New Roman" w:hAnsi="Times New Roman" w:cs="Times New Roman"/>
            <w:sz w:val="20"/>
            <w:szCs w:val="20"/>
          </w:rPr>
          <w:t>200 м</w:t>
        </w:r>
      </w:smartTag>
      <w:r w:rsidRPr="00267454">
        <w:rPr>
          <w:rFonts w:ascii="Times New Roman" w:hAnsi="Times New Roman" w:cs="Times New Roman"/>
          <w:sz w:val="20"/>
          <w:szCs w:val="20"/>
        </w:rPr>
        <w:t>.</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pacing w:val="-2"/>
          <w:sz w:val="20"/>
          <w:szCs w:val="20"/>
        </w:rPr>
        <w:t>К объектам, которые, как правило, следует проектировать непосредственно</w:t>
      </w:r>
      <w:r w:rsidRPr="00267454">
        <w:rPr>
          <w:rFonts w:ascii="Times New Roman" w:hAnsi="Times New Roman" w:cs="Times New Roman"/>
          <w:sz w:val="20"/>
          <w:szCs w:val="20"/>
        </w:rPr>
        <w:t xml:space="preserve"> у дороги, относятся:</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пункты сбора и ожидания пассажиров – автобусные остановки;</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площадки отдыха;</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площадки-стоянки для автотранспорта при комплексах, а также у магазинов и общественных предприятий и зданий, которые находятся у дороги;</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АЗС;</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СТО;</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контрольно-диспетчерские пункты;</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предприятия общественного питания;</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lastRenderedPageBreak/>
        <w:t>- моечные пункты (в комплексе с АЗС и СТО).</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4</w:t>
      </w:r>
      <w:r w:rsidRPr="00267454">
        <w:rPr>
          <w:rFonts w:ascii="Times New Roman" w:hAnsi="Times New Roman" w:cs="Times New Roman"/>
          <w:sz w:val="20"/>
          <w:szCs w:val="20"/>
        </w:rPr>
        <w:t>. Остановочные и посадочные площадки и павильоны для пассажиров следует предусматривать в местах автобусных остановок.</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 xml:space="preserve">Ширину остановочных площадок следует принимать равной ширине основных полос проезжей части, а длину – в зависимости от числа одновременно останавливающихся автобусов, но не менее </w:t>
      </w:r>
      <w:smartTag w:uri="urn:schemas-microsoft-com:office:smarttags" w:element="metricconverter">
        <w:smartTagPr>
          <w:attr w:name="ProductID" w:val="10 м"/>
        </w:smartTagPr>
        <w:r w:rsidRPr="00267454">
          <w:rPr>
            <w:rFonts w:ascii="Times New Roman" w:hAnsi="Times New Roman" w:cs="Times New Roman"/>
            <w:sz w:val="20"/>
            <w:szCs w:val="20"/>
          </w:rPr>
          <w:t>10 м</w:t>
        </w:r>
      </w:smartTag>
      <w:r w:rsidRPr="00267454">
        <w:rPr>
          <w:rFonts w:ascii="Times New Roman" w:hAnsi="Times New Roman" w:cs="Times New Roman"/>
          <w:sz w:val="20"/>
          <w:szCs w:val="20"/>
        </w:rPr>
        <w:t>.</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Автобусные остановки на дорогах I-а категории следует располагать вне пределов земляного полотна, и в целях безопасности их следует отделять от проезжей части.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 xml:space="preserve">Автобусные остановки на дорогах I категории следует располагать одну против другой, а на дорогах II-V категорий их следует смещать по ходу движения на расстояние не менее </w:t>
      </w:r>
      <w:smartTag w:uri="urn:schemas-microsoft-com:office:smarttags" w:element="metricconverter">
        <w:smartTagPr>
          <w:attr w:name="ProductID" w:val="30 м"/>
        </w:smartTagPr>
        <w:r w:rsidRPr="00267454">
          <w:rPr>
            <w:rFonts w:ascii="Times New Roman" w:hAnsi="Times New Roman" w:cs="Times New Roman"/>
            <w:sz w:val="20"/>
            <w:szCs w:val="20"/>
          </w:rPr>
          <w:t>30 м</w:t>
        </w:r>
      </w:smartTag>
      <w:r w:rsidRPr="00267454">
        <w:rPr>
          <w:rFonts w:ascii="Times New Roman" w:hAnsi="Times New Roman" w:cs="Times New Roman"/>
          <w:sz w:val="20"/>
          <w:szCs w:val="20"/>
        </w:rPr>
        <w:t xml:space="preserve"> между ближайшими стенками павильонов.</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 xml:space="preserve">На дорогах I-III категорий автобусные остановки следует назначать не чаще чем через </w:t>
      </w:r>
      <w:smartTag w:uri="urn:schemas-microsoft-com:office:smarttags" w:element="metricconverter">
        <w:smartTagPr>
          <w:attr w:name="ProductID" w:val="3 км"/>
        </w:smartTagPr>
        <w:r w:rsidRPr="00267454">
          <w:rPr>
            <w:rFonts w:ascii="Times New Roman" w:hAnsi="Times New Roman" w:cs="Times New Roman"/>
            <w:sz w:val="20"/>
            <w:szCs w:val="20"/>
          </w:rPr>
          <w:t>3 км</w:t>
        </w:r>
      </w:smartTag>
      <w:r w:rsidRPr="00267454">
        <w:rPr>
          <w:rFonts w:ascii="Times New Roman" w:hAnsi="Times New Roman" w:cs="Times New Roman"/>
          <w:sz w:val="20"/>
          <w:szCs w:val="20"/>
        </w:rPr>
        <w:t xml:space="preserve">, а в курортных районах и густонаселенной местности – </w:t>
      </w:r>
      <w:smartTag w:uri="urn:schemas-microsoft-com:office:smarttags" w:element="metricconverter">
        <w:smartTagPr>
          <w:attr w:name="ProductID" w:val="1,5 км"/>
        </w:smartTagPr>
        <w:r w:rsidRPr="00267454">
          <w:rPr>
            <w:rFonts w:ascii="Times New Roman" w:hAnsi="Times New Roman" w:cs="Times New Roman"/>
            <w:sz w:val="20"/>
            <w:szCs w:val="20"/>
          </w:rPr>
          <w:t>1,5 км</w:t>
        </w:r>
      </w:smartTag>
      <w:r w:rsidRPr="00267454">
        <w:rPr>
          <w:rFonts w:ascii="Times New Roman" w:hAnsi="Times New Roman" w:cs="Times New Roman"/>
          <w:sz w:val="20"/>
          <w:szCs w:val="20"/>
        </w:rPr>
        <w:t>.</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5</w:t>
      </w:r>
      <w:r w:rsidRPr="00267454">
        <w:rPr>
          <w:rFonts w:ascii="Times New Roman" w:hAnsi="Times New Roman" w:cs="Times New Roman"/>
          <w:sz w:val="20"/>
          <w:szCs w:val="20"/>
        </w:rPr>
        <w:t>. Площадки отдыха,</w:t>
      </w:r>
      <w:r w:rsidR="00D85BED" w:rsidRPr="00267454">
        <w:rPr>
          <w:rFonts w:ascii="Times New Roman" w:hAnsi="Times New Roman" w:cs="Times New Roman"/>
          <w:sz w:val="20"/>
          <w:szCs w:val="20"/>
        </w:rPr>
        <w:t xml:space="preserve"> </w:t>
      </w:r>
      <w:r w:rsidRPr="00267454">
        <w:rPr>
          <w:rFonts w:ascii="Times New Roman" w:hAnsi="Times New Roman" w:cs="Times New Roman"/>
          <w:sz w:val="20"/>
          <w:szCs w:val="20"/>
        </w:rPr>
        <w:t xml:space="preserve">остановки туристского транспорта следует предусматривать на расстояниях одна от другой в соответствии с </w:t>
      </w:r>
      <w:r w:rsidR="003E319D" w:rsidRPr="00267454">
        <w:rPr>
          <w:rFonts w:ascii="Times New Roman" w:hAnsi="Times New Roman" w:cs="Times New Roman"/>
          <w:sz w:val="20"/>
          <w:szCs w:val="20"/>
        </w:rPr>
        <w:t xml:space="preserve">таблицей </w:t>
      </w:r>
      <w:r w:rsidR="00D85BED" w:rsidRPr="00267454">
        <w:rPr>
          <w:rFonts w:ascii="Times New Roman" w:hAnsi="Times New Roman" w:cs="Times New Roman"/>
          <w:sz w:val="20"/>
          <w:szCs w:val="20"/>
        </w:rPr>
        <w:t>3</w:t>
      </w:r>
      <w:r w:rsidRPr="00267454">
        <w:rPr>
          <w:rFonts w:ascii="Times New Roman" w:hAnsi="Times New Roman" w:cs="Times New Roman"/>
          <w:sz w:val="20"/>
          <w:szCs w:val="20"/>
        </w:rPr>
        <w:t>.</w:t>
      </w:r>
    </w:p>
    <w:p w:rsidR="009C33BE" w:rsidRPr="00267454" w:rsidRDefault="009C33BE" w:rsidP="009C33BE">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D85BED" w:rsidRPr="00267454">
        <w:rPr>
          <w:rFonts w:ascii="Times New Roman" w:hAnsi="Times New Roman" w:cs="Times New Roman"/>
          <w:b w:val="0"/>
          <w:sz w:val="20"/>
          <w:szCs w:val="20"/>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5"/>
        <w:gridCol w:w="3665"/>
      </w:tblGrid>
      <w:tr w:rsidR="009C33BE" w:rsidRPr="00267454" w:rsidTr="00EA349B">
        <w:trPr>
          <w:trHeight w:val="284"/>
          <w:jc w:val="center"/>
        </w:trPr>
        <w:tc>
          <w:tcPr>
            <w:tcW w:w="3525" w:type="dxa"/>
            <w:shd w:val="clear" w:color="auto" w:fill="CCFFCC"/>
            <w:vAlign w:val="center"/>
          </w:tcPr>
          <w:p w:rsidR="009C33BE" w:rsidRPr="00267454" w:rsidRDefault="009C33BE" w:rsidP="009C33BE">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Категории автомобильных дорог</w:t>
            </w:r>
          </w:p>
        </w:tc>
        <w:tc>
          <w:tcPr>
            <w:tcW w:w="3665" w:type="dxa"/>
            <w:shd w:val="clear" w:color="auto" w:fill="CCFFCC"/>
            <w:vAlign w:val="center"/>
          </w:tcPr>
          <w:p w:rsidR="009C33BE" w:rsidRPr="00267454" w:rsidRDefault="009C33BE" w:rsidP="009C33BE">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Расстояния между площадками, км</w:t>
            </w:r>
          </w:p>
        </w:tc>
      </w:tr>
      <w:tr w:rsidR="009C33BE" w:rsidRPr="00267454" w:rsidTr="00EA349B">
        <w:trPr>
          <w:jc w:val="center"/>
        </w:trPr>
        <w:tc>
          <w:tcPr>
            <w:tcW w:w="3525" w:type="dxa"/>
          </w:tcPr>
          <w:p w:rsidR="009C33BE" w:rsidRPr="00267454" w:rsidRDefault="009C33BE" w:rsidP="009C33BE">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 II</w:t>
            </w:r>
          </w:p>
        </w:tc>
        <w:tc>
          <w:tcPr>
            <w:tcW w:w="3665" w:type="dxa"/>
          </w:tcPr>
          <w:p w:rsidR="009C33BE" w:rsidRPr="00267454" w:rsidRDefault="009C33BE" w:rsidP="009C33BE">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15-20</w:t>
            </w:r>
          </w:p>
        </w:tc>
      </w:tr>
      <w:tr w:rsidR="009C33BE" w:rsidRPr="00267454" w:rsidTr="00EA349B">
        <w:trPr>
          <w:jc w:val="center"/>
        </w:trPr>
        <w:tc>
          <w:tcPr>
            <w:tcW w:w="3525" w:type="dxa"/>
          </w:tcPr>
          <w:p w:rsidR="009C33BE" w:rsidRPr="00267454" w:rsidRDefault="009C33BE" w:rsidP="009C33BE">
            <w:pPr>
              <w:spacing w:line="240" w:lineRule="auto"/>
              <w:ind w:firstLine="0"/>
              <w:jc w:val="center"/>
              <w:rPr>
                <w:rFonts w:ascii="Times New Roman" w:hAnsi="Times New Roman" w:cs="Times New Roman"/>
                <w:b w:val="0"/>
                <w:bCs w:val="0"/>
                <w:sz w:val="20"/>
                <w:szCs w:val="20"/>
                <w:lang w:val="en-US"/>
              </w:rPr>
            </w:pPr>
            <w:r w:rsidRPr="00267454">
              <w:rPr>
                <w:rFonts w:ascii="Times New Roman" w:hAnsi="Times New Roman" w:cs="Times New Roman"/>
                <w:b w:val="0"/>
                <w:bCs w:val="0"/>
                <w:sz w:val="20"/>
                <w:szCs w:val="20"/>
                <w:lang w:val="en-US"/>
              </w:rPr>
              <w:t>III</w:t>
            </w:r>
          </w:p>
        </w:tc>
        <w:tc>
          <w:tcPr>
            <w:tcW w:w="3665" w:type="dxa"/>
          </w:tcPr>
          <w:p w:rsidR="009C33BE" w:rsidRPr="00267454" w:rsidRDefault="009C33BE" w:rsidP="009C33BE">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25-35</w:t>
            </w:r>
          </w:p>
        </w:tc>
      </w:tr>
      <w:tr w:rsidR="009C33BE" w:rsidRPr="00267454" w:rsidTr="00EA349B">
        <w:trPr>
          <w:jc w:val="center"/>
        </w:trPr>
        <w:tc>
          <w:tcPr>
            <w:tcW w:w="3525" w:type="dxa"/>
          </w:tcPr>
          <w:p w:rsidR="009C33BE" w:rsidRPr="00267454" w:rsidRDefault="009C33BE" w:rsidP="009C33BE">
            <w:pPr>
              <w:spacing w:line="240" w:lineRule="auto"/>
              <w:ind w:firstLine="0"/>
              <w:jc w:val="center"/>
              <w:rPr>
                <w:rFonts w:ascii="Times New Roman" w:hAnsi="Times New Roman" w:cs="Times New Roman"/>
                <w:b w:val="0"/>
                <w:bCs w:val="0"/>
                <w:sz w:val="20"/>
                <w:szCs w:val="20"/>
                <w:lang w:val="en-US"/>
              </w:rPr>
            </w:pPr>
            <w:r w:rsidRPr="00267454">
              <w:rPr>
                <w:rFonts w:ascii="Times New Roman" w:hAnsi="Times New Roman" w:cs="Times New Roman"/>
                <w:b w:val="0"/>
                <w:bCs w:val="0"/>
                <w:sz w:val="20"/>
                <w:szCs w:val="20"/>
                <w:lang w:val="en-US"/>
              </w:rPr>
              <w:t>IV</w:t>
            </w:r>
          </w:p>
        </w:tc>
        <w:tc>
          <w:tcPr>
            <w:tcW w:w="3665" w:type="dxa"/>
          </w:tcPr>
          <w:p w:rsidR="009C33BE" w:rsidRPr="00267454" w:rsidRDefault="009C33BE" w:rsidP="009C33BE">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45-55</w:t>
            </w:r>
          </w:p>
        </w:tc>
      </w:tr>
    </w:tbl>
    <w:p w:rsidR="00111B98" w:rsidRPr="00267454" w:rsidRDefault="00111B98" w:rsidP="002A6A8C">
      <w:pPr>
        <w:pStyle w:val="23"/>
        <w:widowControl w:val="0"/>
        <w:tabs>
          <w:tab w:val="left" w:pos="7200"/>
          <w:tab w:val="right" w:pos="10148"/>
        </w:tabs>
        <w:spacing w:after="0" w:line="240" w:lineRule="auto"/>
        <w:ind w:left="0"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Площадки отдыха, остановки туристского транспорта должны быть благоустроены.</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 xml:space="preserve">На территории площадок отдыха могут быть предусмотрены </w:t>
      </w:r>
      <w:r w:rsidRPr="00267454">
        <w:rPr>
          <w:rFonts w:ascii="Times New Roman" w:hAnsi="Times New Roman" w:cs="Times New Roman"/>
          <w:spacing w:val="-2"/>
          <w:sz w:val="20"/>
          <w:szCs w:val="20"/>
        </w:rPr>
        <w:t>туалеты источники питьевой воды, места для сбора мусора, места для приема пищи,</w:t>
      </w:r>
      <w:r w:rsidRPr="00267454">
        <w:rPr>
          <w:rFonts w:ascii="Times New Roman" w:hAnsi="Times New Roman" w:cs="Times New Roman"/>
          <w:sz w:val="20"/>
          <w:szCs w:val="20"/>
        </w:rPr>
        <w:t xml:space="preserve"> сооружения для технического осмотра автомобилей и пункты торговли.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6</w:t>
      </w:r>
      <w:r w:rsidRPr="00267454">
        <w:rPr>
          <w:rFonts w:ascii="Times New Roman" w:hAnsi="Times New Roman" w:cs="Times New Roman"/>
          <w:sz w:val="20"/>
          <w:szCs w:val="20"/>
        </w:rPr>
        <w:t>. Размещение АЗС и дорожных СТО должно производиться на основе экономических  и статических изысканий.</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 xml:space="preserve">Мощность АЗС и расстояние между ними в зависимости от интенсивности движения рекомендуется принимать по таблице </w:t>
      </w:r>
      <w:r w:rsidR="00D85BED" w:rsidRPr="00267454">
        <w:rPr>
          <w:rFonts w:ascii="Times New Roman" w:hAnsi="Times New Roman" w:cs="Times New Roman"/>
          <w:sz w:val="20"/>
          <w:szCs w:val="20"/>
        </w:rPr>
        <w:t>4</w:t>
      </w:r>
      <w:r w:rsidRPr="00267454">
        <w:rPr>
          <w:rFonts w:ascii="Times New Roman" w:hAnsi="Times New Roman" w:cs="Times New Roman"/>
          <w:sz w:val="20"/>
          <w:szCs w:val="20"/>
        </w:rPr>
        <w:t>.</w:t>
      </w:r>
    </w:p>
    <w:p w:rsidR="009C33BE" w:rsidRPr="00267454" w:rsidRDefault="009C33BE" w:rsidP="009C33BE">
      <w:pPr>
        <w:pStyle w:val="S0"/>
        <w:widowControl w:val="0"/>
        <w:spacing w:line="240" w:lineRule="auto"/>
        <w:jc w:val="right"/>
        <w:rPr>
          <w:rFonts w:ascii="Times New Roman" w:hAnsi="Times New Roman" w:cs="Times New Roman"/>
          <w:sz w:val="20"/>
          <w:szCs w:val="20"/>
        </w:rPr>
      </w:pPr>
      <w:r w:rsidRPr="00267454">
        <w:rPr>
          <w:rFonts w:ascii="Times New Roman" w:hAnsi="Times New Roman" w:cs="Times New Roman"/>
          <w:sz w:val="20"/>
          <w:szCs w:val="20"/>
        </w:rPr>
        <w:t xml:space="preserve">Таблица </w:t>
      </w:r>
      <w:r w:rsidR="00D85BED" w:rsidRPr="00267454">
        <w:rPr>
          <w:rFonts w:ascii="Times New Roman" w:hAnsi="Times New Roman" w:cs="Times New Roman"/>
          <w:bCs/>
          <w:sz w:val="20"/>
          <w:szCs w:val="20"/>
        </w:rPr>
        <w:t>4</w:t>
      </w:r>
    </w:p>
    <w:tbl>
      <w:tblPr>
        <w:tblW w:w="100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30"/>
        <w:gridCol w:w="2205"/>
        <w:gridCol w:w="2380"/>
        <w:gridCol w:w="2366"/>
      </w:tblGrid>
      <w:tr w:rsidR="009C33BE" w:rsidRPr="00267454" w:rsidTr="00EA349B">
        <w:trPr>
          <w:tblHeader/>
          <w:jc w:val="center"/>
        </w:trPr>
        <w:tc>
          <w:tcPr>
            <w:tcW w:w="3130" w:type="dxa"/>
            <w:tcBorders>
              <w:bottom w:val="single" w:sz="4" w:space="0" w:color="auto"/>
            </w:tcBorders>
            <w:shd w:val="clear" w:color="auto" w:fill="CCFFCC"/>
            <w:vAlign w:val="center"/>
          </w:tcPr>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Интенсивность движения,</w:t>
            </w:r>
          </w:p>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трансп. ед./сут.</w:t>
            </w:r>
          </w:p>
        </w:tc>
        <w:tc>
          <w:tcPr>
            <w:tcW w:w="2205" w:type="dxa"/>
            <w:tcBorders>
              <w:bottom w:val="single" w:sz="4" w:space="0" w:color="auto"/>
            </w:tcBorders>
            <w:shd w:val="clear" w:color="auto" w:fill="CCFFCC"/>
            <w:vAlign w:val="center"/>
          </w:tcPr>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Мощность АЗС, заправок в сутки</w:t>
            </w:r>
          </w:p>
        </w:tc>
        <w:tc>
          <w:tcPr>
            <w:tcW w:w="2380" w:type="dxa"/>
            <w:tcBorders>
              <w:bottom w:val="single" w:sz="4" w:space="0" w:color="auto"/>
            </w:tcBorders>
            <w:shd w:val="clear" w:color="auto" w:fill="CCFFCC"/>
            <w:vAlign w:val="center"/>
          </w:tcPr>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Расстояние</w:t>
            </w:r>
          </w:p>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между АЗС, км</w:t>
            </w:r>
          </w:p>
        </w:tc>
        <w:tc>
          <w:tcPr>
            <w:tcW w:w="2366" w:type="dxa"/>
            <w:tcBorders>
              <w:bottom w:val="single" w:sz="4" w:space="0" w:color="auto"/>
            </w:tcBorders>
            <w:shd w:val="clear" w:color="auto" w:fill="CCFFCC"/>
            <w:vAlign w:val="center"/>
          </w:tcPr>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Размещение</w:t>
            </w:r>
          </w:p>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АЗС</w:t>
            </w:r>
          </w:p>
        </w:tc>
      </w:tr>
      <w:tr w:rsidR="009C33BE" w:rsidRPr="00267454" w:rsidTr="00EA349B">
        <w:trPr>
          <w:jc w:val="center"/>
        </w:trPr>
        <w:tc>
          <w:tcPr>
            <w:tcW w:w="313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свыше 1000 до 2000</w:t>
            </w:r>
          </w:p>
        </w:tc>
        <w:tc>
          <w:tcPr>
            <w:tcW w:w="2205"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250</w:t>
            </w:r>
          </w:p>
        </w:tc>
        <w:tc>
          <w:tcPr>
            <w:tcW w:w="238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30 - 40</w:t>
            </w:r>
          </w:p>
        </w:tc>
        <w:tc>
          <w:tcPr>
            <w:tcW w:w="2366"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9C33BE" w:rsidRPr="00267454" w:rsidTr="00EA349B">
        <w:trPr>
          <w:jc w:val="center"/>
        </w:trPr>
        <w:tc>
          <w:tcPr>
            <w:tcW w:w="313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свыше 2000 до 3000</w:t>
            </w:r>
          </w:p>
        </w:tc>
        <w:tc>
          <w:tcPr>
            <w:tcW w:w="2205"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500</w:t>
            </w:r>
          </w:p>
        </w:tc>
        <w:tc>
          <w:tcPr>
            <w:tcW w:w="238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40 - 50</w:t>
            </w:r>
          </w:p>
        </w:tc>
        <w:tc>
          <w:tcPr>
            <w:tcW w:w="2366"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9C33BE" w:rsidRPr="00267454" w:rsidTr="00EA349B">
        <w:trPr>
          <w:jc w:val="center"/>
        </w:trPr>
        <w:tc>
          <w:tcPr>
            <w:tcW w:w="313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свыше 3000 до 5000</w:t>
            </w:r>
          </w:p>
        </w:tc>
        <w:tc>
          <w:tcPr>
            <w:tcW w:w="2205"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750</w:t>
            </w:r>
          </w:p>
        </w:tc>
        <w:tc>
          <w:tcPr>
            <w:tcW w:w="238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40 - 50</w:t>
            </w:r>
          </w:p>
        </w:tc>
        <w:tc>
          <w:tcPr>
            <w:tcW w:w="2366"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9C33BE" w:rsidRPr="00267454" w:rsidTr="00EA349B">
        <w:trPr>
          <w:jc w:val="center"/>
        </w:trPr>
        <w:tc>
          <w:tcPr>
            <w:tcW w:w="313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свыше 5000 до 7000</w:t>
            </w:r>
          </w:p>
        </w:tc>
        <w:tc>
          <w:tcPr>
            <w:tcW w:w="2205"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750</w:t>
            </w:r>
          </w:p>
        </w:tc>
        <w:tc>
          <w:tcPr>
            <w:tcW w:w="238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50 - 60</w:t>
            </w:r>
          </w:p>
        </w:tc>
        <w:tc>
          <w:tcPr>
            <w:tcW w:w="2366"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9C33BE" w:rsidRPr="00267454" w:rsidTr="00EA349B">
        <w:trPr>
          <w:jc w:val="center"/>
        </w:trPr>
        <w:tc>
          <w:tcPr>
            <w:tcW w:w="313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свыше 7000 до 20000</w:t>
            </w:r>
          </w:p>
        </w:tc>
        <w:tc>
          <w:tcPr>
            <w:tcW w:w="2205"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1000</w:t>
            </w:r>
          </w:p>
        </w:tc>
        <w:tc>
          <w:tcPr>
            <w:tcW w:w="238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40 - 50</w:t>
            </w:r>
          </w:p>
        </w:tc>
        <w:tc>
          <w:tcPr>
            <w:tcW w:w="2366"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9C33BE" w:rsidRPr="00267454" w:rsidTr="00EA349B">
        <w:trPr>
          <w:jc w:val="center"/>
        </w:trPr>
        <w:tc>
          <w:tcPr>
            <w:tcW w:w="313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свыше 20 000</w:t>
            </w:r>
          </w:p>
        </w:tc>
        <w:tc>
          <w:tcPr>
            <w:tcW w:w="2205"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1 000</w:t>
            </w:r>
          </w:p>
        </w:tc>
        <w:tc>
          <w:tcPr>
            <w:tcW w:w="238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20 - 25</w:t>
            </w:r>
          </w:p>
        </w:tc>
        <w:tc>
          <w:tcPr>
            <w:tcW w:w="2366"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bl>
    <w:p w:rsidR="009C33BE" w:rsidRPr="00267454" w:rsidRDefault="009C33BE" w:rsidP="009C33BE">
      <w:pPr>
        <w:pStyle w:val="afa"/>
        <w:widowControl w:val="0"/>
        <w:rPr>
          <w:rFonts w:ascii="Times New Roman" w:hAnsi="Times New Roman" w:cs="Times New Roman"/>
          <w:sz w:val="16"/>
          <w:szCs w:val="16"/>
        </w:rPr>
      </w:pPr>
      <w:r w:rsidRPr="00267454">
        <w:rPr>
          <w:rFonts w:ascii="Times New Roman" w:hAnsi="Times New Roman" w:cs="Times New Roman"/>
          <w:i/>
          <w:iCs/>
          <w:spacing w:val="40"/>
          <w:sz w:val="16"/>
          <w:szCs w:val="16"/>
        </w:rPr>
        <w:t>Примечание</w:t>
      </w:r>
      <w:r w:rsidRPr="00267454">
        <w:rPr>
          <w:rFonts w:ascii="Times New Roman" w:hAnsi="Times New Roman" w:cs="Times New Roman"/>
          <w:sz w:val="16"/>
          <w:szCs w:val="16"/>
        </w:rPr>
        <w:t>: При расположении АЗС в зоне пересечения автомобильных дорог ее мощность должна быть уточнена с учетом протяженности всех обслуживаемых прилегающих дорог, интенсивности движения и других расчетных показателей на этих участках.</w:t>
      </w:r>
    </w:p>
    <w:p w:rsidR="00111B98" w:rsidRPr="00267454" w:rsidRDefault="00111B98" w:rsidP="002A6A8C">
      <w:pPr>
        <w:pStyle w:val="S0"/>
        <w:widowControl w:val="0"/>
        <w:spacing w:line="240" w:lineRule="auto"/>
        <w:contextualSpacing/>
        <w:rPr>
          <w:rFonts w:ascii="Times New Roman" w:hAnsi="Times New Roman" w:cs="Times New Roman"/>
          <w:spacing w:val="-2"/>
          <w:sz w:val="16"/>
          <w:szCs w:val="16"/>
        </w:rPr>
      </w:pPr>
      <w:r w:rsidRPr="00267454">
        <w:rPr>
          <w:rFonts w:ascii="Times New Roman" w:hAnsi="Times New Roman" w:cs="Times New Roman"/>
          <w:spacing w:val="-2"/>
          <w:sz w:val="16"/>
          <w:szCs w:val="16"/>
        </w:rPr>
        <w:t>При расчете потребности в автозаправочных станциях следует учитывать, что на первом перегоне от городского поселения, крупного сельского поселения протяженностью 20-</w:t>
      </w:r>
      <w:smartTag w:uri="urn:schemas-microsoft-com:office:smarttags" w:element="metricconverter">
        <w:smartTagPr>
          <w:attr w:name="ProductID" w:val="40 км"/>
        </w:smartTagPr>
        <w:r w:rsidRPr="00267454">
          <w:rPr>
            <w:rFonts w:ascii="Times New Roman" w:hAnsi="Times New Roman" w:cs="Times New Roman"/>
            <w:spacing w:val="-2"/>
            <w:sz w:val="16"/>
            <w:szCs w:val="16"/>
          </w:rPr>
          <w:t>40 км</w:t>
        </w:r>
      </w:smartTag>
      <w:r w:rsidRPr="00267454">
        <w:rPr>
          <w:rFonts w:ascii="Times New Roman" w:hAnsi="Times New Roman" w:cs="Times New Roman"/>
          <w:spacing w:val="-2"/>
          <w:sz w:val="16"/>
          <w:szCs w:val="16"/>
        </w:rPr>
        <w:t xml:space="preserve"> около 90 % составляют автомобили, выполняющие пригородные рейсы. В расчетах следует принимать, что доля автомобилей, нуждающихся в заправке на первых перегонах, составляет около 50 %. В соответствии с этим потребность автотранспорта в заправках принимается с коэффициентом 0,5.</w:t>
      </w:r>
    </w:p>
    <w:p w:rsidR="00111B98" w:rsidRPr="00267454" w:rsidRDefault="00111B98" w:rsidP="002A6A8C">
      <w:pPr>
        <w:pStyle w:val="S0"/>
        <w:widowControl w:val="0"/>
        <w:spacing w:line="240" w:lineRule="auto"/>
        <w:contextualSpacing/>
        <w:rPr>
          <w:rFonts w:ascii="Times New Roman" w:hAnsi="Times New Roman" w:cs="Times New Roman"/>
          <w:sz w:val="16"/>
          <w:szCs w:val="16"/>
        </w:rPr>
      </w:pPr>
      <w:r w:rsidRPr="00267454">
        <w:rPr>
          <w:rFonts w:ascii="Times New Roman" w:hAnsi="Times New Roman" w:cs="Times New Roman"/>
          <w:sz w:val="16"/>
          <w:szCs w:val="16"/>
        </w:rPr>
        <w:t xml:space="preserve">На последующих перегонах, но не далее </w:t>
      </w:r>
      <w:smartTag w:uri="urn:schemas-microsoft-com:office:smarttags" w:element="metricconverter">
        <w:smartTagPr>
          <w:attr w:name="ProductID" w:val="100 км"/>
        </w:smartTagPr>
        <w:r w:rsidRPr="00267454">
          <w:rPr>
            <w:rFonts w:ascii="Times New Roman" w:hAnsi="Times New Roman" w:cs="Times New Roman"/>
            <w:sz w:val="16"/>
            <w:szCs w:val="16"/>
          </w:rPr>
          <w:t>100 км</w:t>
        </w:r>
      </w:smartTag>
      <w:r w:rsidRPr="00267454">
        <w:rPr>
          <w:rFonts w:ascii="Times New Roman" w:hAnsi="Times New Roman" w:cs="Times New Roman"/>
          <w:sz w:val="16"/>
          <w:szCs w:val="16"/>
        </w:rPr>
        <w:t xml:space="preserve"> от таких поселений, доля автомобилей, нуждающихся и заправке, составляет около 75 % от общей интенсивности движения. Поправочный коэффициент в данном случае – 0,75.</w:t>
      </w:r>
    </w:p>
    <w:p w:rsidR="00111B98" w:rsidRPr="00267454" w:rsidRDefault="00111B98" w:rsidP="002A6A8C">
      <w:pPr>
        <w:pStyle w:val="S0"/>
        <w:widowControl w:val="0"/>
        <w:spacing w:line="240" w:lineRule="auto"/>
        <w:contextualSpacing/>
        <w:rPr>
          <w:rFonts w:ascii="Times New Roman" w:hAnsi="Times New Roman" w:cs="Times New Roman"/>
          <w:sz w:val="16"/>
          <w:szCs w:val="16"/>
        </w:rPr>
      </w:pPr>
      <w:r w:rsidRPr="00267454">
        <w:rPr>
          <w:rFonts w:ascii="Times New Roman" w:hAnsi="Times New Roman" w:cs="Times New Roman"/>
          <w:sz w:val="16"/>
          <w:szCs w:val="16"/>
        </w:rPr>
        <w:t>На остальном протяжении дороги в расчет принимается весь транспорт.</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16"/>
          <w:szCs w:val="16"/>
        </w:rPr>
        <w:t>1.2.1.3</w:t>
      </w:r>
      <w:r w:rsidR="001803B6" w:rsidRPr="00267454">
        <w:rPr>
          <w:rFonts w:ascii="Times New Roman" w:hAnsi="Times New Roman" w:cs="Times New Roman"/>
          <w:sz w:val="16"/>
          <w:szCs w:val="16"/>
        </w:rPr>
        <w:t>7</w:t>
      </w:r>
      <w:r w:rsidRPr="00267454">
        <w:rPr>
          <w:rFonts w:ascii="Times New Roman" w:hAnsi="Times New Roman" w:cs="Times New Roman"/>
          <w:sz w:val="16"/>
          <w:szCs w:val="16"/>
        </w:rPr>
        <w:t>. Количество постов на дорожных станциях технического обслуживания в зависимости</w:t>
      </w:r>
      <w:r w:rsidRPr="00267454">
        <w:rPr>
          <w:rFonts w:ascii="Times New Roman" w:hAnsi="Times New Roman" w:cs="Times New Roman"/>
          <w:spacing w:val="-2"/>
          <w:sz w:val="16"/>
          <w:szCs w:val="16"/>
        </w:rPr>
        <w:t xml:space="preserve"> </w:t>
      </w:r>
      <w:r w:rsidRPr="00267454">
        <w:rPr>
          <w:rFonts w:ascii="Times New Roman" w:hAnsi="Times New Roman" w:cs="Times New Roman"/>
          <w:sz w:val="16"/>
          <w:szCs w:val="16"/>
        </w:rPr>
        <w:t xml:space="preserve">от расстояния между ними и интенсивности движения рекомендуется принимать по таблице </w:t>
      </w:r>
      <w:r w:rsidR="00D85BED" w:rsidRPr="00267454">
        <w:rPr>
          <w:rFonts w:ascii="Times New Roman" w:hAnsi="Times New Roman" w:cs="Times New Roman"/>
          <w:sz w:val="16"/>
          <w:szCs w:val="16"/>
        </w:rPr>
        <w:t>5</w:t>
      </w:r>
      <w:r w:rsidRPr="00267454">
        <w:rPr>
          <w:rFonts w:ascii="Times New Roman" w:hAnsi="Times New Roman" w:cs="Times New Roman"/>
          <w:sz w:val="20"/>
          <w:szCs w:val="20"/>
        </w:rPr>
        <w:t>.</w:t>
      </w:r>
    </w:p>
    <w:p w:rsidR="00FF5D45" w:rsidRPr="00267454" w:rsidRDefault="00FF5D45" w:rsidP="00FF5D45">
      <w:pPr>
        <w:spacing w:line="240" w:lineRule="auto"/>
        <w:ind w:firstLine="221"/>
        <w:jc w:val="right"/>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Таблица </w:t>
      </w:r>
      <w:r w:rsidR="00D85BED" w:rsidRPr="00267454">
        <w:rPr>
          <w:rFonts w:ascii="Times New Roman" w:hAnsi="Times New Roman" w:cs="Times New Roman"/>
          <w:b w:val="0"/>
          <w:sz w:val="20"/>
          <w:szCs w:val="20"/>
        </w:rPr>
        <w:t>5</w:t>
      </w:r>
    </w:p>
    <w:tbl>
      <w:tblPr>
        <w:tblW w:w="100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4"/>
        <w:gridCol w:w="951"/>
        <w:gridCol w:w="951"/>
        <w:gridCol w:w="951"/>
        <w:gridCol w:w="1335"/>
        <w:gridCol w:w="1336"/>
        <w:gridCol w:w="1684"/>
      </w:tblGrid>
      <w:tr w:rsidR="00FF5D45" w:rsidRPr="00267454" w:rsidTr="00EA349B">
        <w:trPr>
          <w:tblHeader/>
          <w:jc w:val="center"/>
        </w:trPr>
        <w:tc>
          <w:tcPr>
            <w:tcW w:w="2884" w:type="dxa"/>
            <w:vMerge w:val="restart"/>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Интенсивность движения, трансп. ед./сут.</w:t>
            </w:r>
          </w:p>
        </w:tc>
        <w:tc>
          <w:tcPr>
            <w:tcW w:w="5524" w:type="dxa"/>
            <w:gridSpan w:val="5"/>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Количество постов на СТО в зависимости от</w:t>
            </w:r>
          </w:p>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расстояния между ними, км</w:t>
            </w:r>
          </w:p>
        </w:tc>
        <w:tc>
          <w:tcPr>
            <w:tcW w:w="1684" w:type="dxa"/>
            <w:vMerge w:val="restart"/>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Размещение</w:t>
            </w:r>
          </w:p>
          <w:p w:rsidR="00FF5D45" w:rsidRPr="00267454" w:rsidRDefault="00FF5D45" w:rsidP="00EA349B">
            <w:pPr>
              <w:pStyle w:val="S6"/>
              <w:widowControl w:val="0"/>
              <w:rPr>
                <w:rFonts w:ascii="Times New Roman" w:hAnsi="Times New Roman" w:cs="Times New Roman"/>
                <w:b/>
              </w:rPr>
            </w:pPr>
            <w:r w:rsidRPr="00267454">
              <w:rPr>
                <w:rFonts w:ascii="Times New Roman" w:hAnsi="Times New Roman" w:cs="Times New Roman"/>
                <w:b/>
                <w:bCs/>
              </w:rPr>
              <w:t>СТО</w:t>
            </w:r>
          </w:p>
        </w:tc>
      </w:tr>
      <w:tr w:rsidR="00FF5D45" w:rsidRPr="00267454" w:rsidTr="00EA349B">
        <w:trPr>
          <w:tblHeader/>
          <w:jc w:val="center"/>
        </w:trPr>
        <w:tc>
          <w:tcPr>
            <w:tcW w:w="2884" w:type="dxa"/>
            <w:vMerge/>
            <w:tcBorders>
              <w:bottom w:val="single" w:sz="4" w:space="0" w:color="auto"/>
            </w:tcBorders>
            <w:vAlign w:val="center"/>
          </w:tcPr>
          <w:p w:rsidR="00FF5D45" w:rsidRPr="00267454" w:rsidRDefault="00FF5D45" w:rsidP="00EA349B">
            <w:pPr>
              <w:pStyle w:val="S6"/>
              <w:widowControl w:val="0"/>
              <w:jc w:val="both"/>
              <w:rPr>
                <w:rFonts w:ascii="Times New Roman" w:hAnsi="Times New Roman" w:cs="Times New Roman"/>
                <w:bCs/>
              </w:rPr>
            </w:pPr>
          </w:p>
        </w:tc>
        <w:tc>
          <w:tcPr>
            <w:tcW w:w="951" w:type="dxa"/>
            <w:tcBorders>
              <w:bottom w:val="single" w:sz="4"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80</w:t>
            </w:r>
          </w:p>
        </w:tc>
        <w:tc>
          <w:tcPr>
            <w:tcW w:w="951" w:type="dxa"/>
            <w:tcBorders>
              <w:bottom w:val="single" w:sz="4"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100</w:t>
            </w:r>
          </w:p>
        </w:tc>
        <w:tc>
          <w:tcPr>
            <w:tcW w:w="951" w:type="dxa"/>
            <w:tcBorders>
              <w:bottom w:val="single" w:sz="4"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150</w:t>
            </w:r>
          </w:p>
        </w:tc>
        <w:tc>
          <w:tcPr>
            <w:tcW w:w="1335" w:type="dxa"/>
            <w:tcBorders>
              <w:bottom w:val="single" w:sz="4"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200</w:t>
            </w:r>
          </w:p>
        </w:tc>
        <w:tc>
          <w:tcPr>
            <w:tcW w:w="1336" w:type="dxa"/>
            <w:tcBorders>
              <w:bottom w:val="single" w:sz="4"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250</w:t>
            </w:r>
          </w:p>
        </w:tc>
        <w:tc>
          <w:tcPr>
            <w:tcW w:w="1684" w:type="dxa"/>
            <w:vMerge/>
            <w:tcBorders>
              <w:bottom w:val="single" w:sz="4" w:space="0" w:color="auto"/>
            </w:tcBorders>
          </w:tcPr>
          <w:p w:rsidR="00FF5D45" w:rsidRPr="00267454" w:rsidRDefault="00FF5D45" w:rsidP="00EA349B">
            <w:pPr>
              <w:pStyle w:val="S6"/>
              <w:widowControl w:val="0"/>
              <w:jc w:val="both"/>
              <w:rPr>
                <w:rFonts w:ascii="Times New Roman" w:hAnsi="Times New Roman" w:cs="Times New Roman"/>
              </w:rPr>
            </w:pP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4 000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6 000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8 000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10 000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15 000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8</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8</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20 000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8</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По специальному расчету</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30 000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8</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8</w:t>
            </w:r>
          </w:p>
        </w:tc>
        <w:tc>
          <w:tcPr>
            <w:tcW w:w="3622" w:type="dxa"/>
            <w:gridSpan w:val="3"/>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По специальному расчету</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bl>
    <w:p w:rsidR="00FF5D45" w:rsidRPr="00267454" w:rsidRDefault="00FF5D45" w:rsidP="00FF5D45">
      <w:pPr>
        <w:spacing w:line="240" w:lineRule="auto"/>
        <w:ind w:firstLine="709"/>
        <w:rPr>
          <w:rFonts w:ascii="Times New Roman" w:hAnsi="Times New Roman" w:cs="Times New Roman"/>
          <w:b w:val="0"/>
          <w:bCs w:val="0"/>
          <w:sz w:val="16"/>
          <w:szCs w:val="16"/>
        </w:rPr>
      </w:pPr>
      <w:r w:rsidRPr="00267454">
        <w:rPr>
          <w:rStyle w:val="S2"/>
          <w:rFonts w:ascii="Times New Roman" w:eastAsiaTheme="minorEastAsia" w:hAnsi="Times New Roman" w:cs="Times New Roman"/>
          <w:b w:val="0"/>
          <w:sz w:val="16"/>
          <w:szCs w:val="16"/>
        </w:rPr>
        <w:t>При дорожных станциях технического обслуживания целесообразно предусматривать автозаправочные</w:t>
      </w:r>
      <w:r w:rsidRPr="00267454">
        <w:rPr>
          <w:rFonts w:ascii="Times New Roman" w:hAnsi="Times New Roman" w:cs="Times New Roman"/>
          <w:b w:val="0"/>
          <w:sz w:val="16"/>
          <w:szCs w:val="16"/>
        </w:rPr>
        <w:t xml:space="preserve"> станции.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w:t>
      </w:r>
      <w:r w:rsidR="001803B6" w:rsidRPr="00267454">
        <w:rPr>
          <w:rFonts w:ascii="Times New Roman" w:hAnsi="Times New Roman" w:cs="Times New Roman"/>
          <w:sz w:val="20"/>
          <w:szCs w:val="20"/>
        </w:rPr>
        <w:t>38</w:t>
      </w:r>
      <w:r w:rsidRPr="00267454">
        <w:rPr>
          <w:rFonts w:ascii="Times New Roman" w:hAnsi="Times New Roman" w:cs="Times New Roman"/>
          <w:sz w:val="20"/>
          <w:szCs w:val="20"/>
        </w:rPr>
        <w:t xml:space="preserve">. Вместимость (количество спальных мест) транзитных мотелей и кемпингов следует принимать по </w:t>
      </w:r>
      <w:r w:rsidRPr="00267454">
        <w:rPr>
          <w:rFonts w:ascii="Times New Roman" w:hAnsi="Times New Roman" w:cs="Times New Roman"/>
          <w:sz w:val="20"/>
          <w:szCs w:val="20"/>
        </w:rPr>
        <w:lastRenderedPageBreak/>
        <w:t>заданию на проектирование с учетом численности проезжающих автотуристов и интенсивности движения автомобилей междугородних и международных перевозок. При расчете вместимости гостиничных учреждений в районе населенного пункта необходимо учитывать наличие и потребность в указанных предприятиях, исходя из суммарной интенсивности всех автодорог, проходящих через рассматриваемый населенный пункт.</w:t>
      </w:r>
    </w:p>
    <w:p w:rsidR="00111B98" w:rsidRPr="00267454" w:rsidRDefault="00111B98" w:rsidP="002A6A8C">
      <w:pPr>
        <w:pStyle w:val="S0"/>
        <w:widowControl w:val="0"/>
        <w:spacing w:line="240" w:lineRule="auto"/>
        <w:contextualSpacing/>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Расстояние между мотелями и кемпингами следует принимать не более </w:t>
      </w:r>
      <w:smartTag w:uri="urn:schemas-microsoft-com:office:smarttags" w:element="metricconverter">
        <w:smartTagPr>
          <w:attr w:name="ProductID" w:val="500 км"/>
        </w:smartTagPr>
        <w:r w:rsidRPr="00267454">
          <w:rPr>
            <w:rFonts w:ascii="Times New Roman" w:hAnsi="Times New Roman" w:cs="Times New Roman"/>
            <w:spacing w:val="-2"/>
            <w:sz w:val="20"/>
            <w:szCs w:val="20"/>
          </w:rPr>
          <w:t>500 км</w:t>
        </w:r>
      </w:smartTag>
      <w:r w:rsidRPr="00267454">
        <w:rPr>
          <w:rFonts w:ascii="Times New Roman" w:hAnsi="Times New Roman" w:cs="Times New Roman"/>
          <w:spacing w:val="-2"/>
          <w:sz w:val="20"/>
          <w:szCs w:val="20"/>
        </w:rPr>
        <w:t>.</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Мотели целесообразно проектировать комплексно, включая дорожные СТО, АЗС, пункты питания и торговли.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При объектах автомобильного сервиса при необходимости следует размещать пункты питания и торговли.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Количество и вместимость предприятий торговли и общественного питания следует принимать по заданию на проектирование с учетом численности проезжающих автотуристов, интенсивности движения автомобилей, а также потребностей жителей близлежащих населенных пунктов (при их наличии).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w:t>
      </w:r>
      <w:r w:rsidR="001803B6" w:rsidRPr="00267454">
        <w:rPr>
          <w:rFonts w:ascii="Times New Roman" w:hAnsi="Times New Roman" w:cs="Times New Roman"/>
          <w:sz w:val="20"/>
          <w:szCs w:val="20"/>
        </w:rPr>
        <w:t>39</w:t>
      </w:r>
      <w:r w:rsidRPr="00267454">
        <w:rPr>
          <w:rFonts w:ascii="Times New Roman" w:hAnsi="Times New Roman" w:cs="Times New Roman"/>
          <w:sz w:val="20"/>
          <w:szCs w:val="20"/>
        </w:rPr>
        <w:t xml:space="preserve">. Ориентировочная площадь отвода участков под строительство предприятий и объектов автосервиса представлена в таблице </w:t>
      </w:r>
      <w:r w:rsidR="00D85BED" w:rsidRPr="00267454">
        <w:rPr>
          <w:rFonts w:ascii="Times New Roman" w:hAnsi="Times New Roman" w:cs="Times New Roman"/>
          <w:sz w:val="20"/>
          <w:szCs w:val="20"/>
        </w:rPr>
        <w:t>6</w:t>
      </w:r>
      <w:r w:rsidRPr="00267454">
        <w:rPr>
          <w:rFonts w:ascii="Times New Roman" w:hAnsi="Times New Roman" w:cs="Times New Roman"/>
          <w:sz w:val="20"/>
          <w:szCs w:val="20"/>
        </w:rPr>
        <w:t>.</w:t>
      </w:r>
    </w:p>
    <w:p w:rsidR="00FF5D45" w:rsidRPr="00267454" w:rsidRDefault="00FF5D45" w:rsidP="00FF5D45">
      <w:pPr>
        <w:pStyle w:val="S0"/>
        <w:widowControl w:val="0"/>
        <w:spacing w:line="240" w:lineRule="auto"/>
        <w:jc w:val="right"/>
        <w:rPr>
          <w:rFonts w:ascii="Times New Roman" w:hAnsi="Times New Roman" w:cs="Times New Roman"/>
          <w:bCs/>
          <w:sz w:val="20"/>
          <w:szCs w:val="20"/>
        </w:rPr>
      </w:pPr>
      <w:r w:rsidRPr="00267454">
        <w:rPr>
          <w:rFonts w:ascii="Times New Roman" w:hAnsi="Times New Roman" w:cs="Times New Roman"/>
          <w:bCs/>
          <w:sz w:val="20"/>
          <w:szCs w:val="20"/>
        </w:rPr>
        <w:t xml:space="preserve">Таблица </w:t>
      </w:r>
      <w:r w:rsidR="00D85BED" w:rsidRPr="00267454">
        <w:rPr>
          <w:rFonts w:ascii="Times New Roman" w:hAnsi="Times New Roman" w:cs="Times New Roman"/>
          <w:bCs/>
          <w:sz w:val="20"/>
          <w:szCs w:val="20"/>
        </w:rPr>
        <w:t>6</w:t>
      </w:r>
    </w:p>
    <w:tbl>
      <w:tblPr>
        <w:tblW w:w="9588" w:type="dxa"/>
        <w:jc w:val="center"/>
        <w:tblLayout w:type="fixed"/>
        <w:tblCellMar>
          <w:left w:w="39" w:type="dxa"/>
          <w:right w:w="39" w:type="dxa"/>
        </w:tblCellMar>
        <w:tblLook w:val="0000" w:firstRow="0" w:lastRow="0" w:firstColumn="0" w:lastColumn="0" w:noHBand="0" w:noVBand="0"/>
      </w:tblPr>
      <w:tblGrid>
        <w:gridCol w:w="6723"/>
        <w:gridCol w:w="2865"/>
      </w:tblGrid>
      <w:tr w:rsidR="00FF5D45" w:rsidRPr="00267454" w:rsidTr="00EA349B">
        <w:trPr>
          <w:tblHeader/>
          <w:jc w:val="center"/>
        </w:trPr>
        <w:tc>
          <w:tcPr>
            <w:tcW w:w="6723" w:type="dxa"/>
            <w:tcBorders>
              <w:top w:val="single" w:sz="6" w:space="0" w:color="auto"/>
              <w:left w:val="single" w:sz="6" w:space="0" w:color="auto"/>
              <w:bottom w:val="single" w:sz="6" w:space="0" w:color="auto"/>
              <w:right w:val="single" w:sz="6"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Наименование</w:t>
            </w:r>
          </w:p>
        </w:tc>
        <w:tc>
          <w:tcPr>
            <w:tcW w:w="2865" w:type="dxa"/>
            <w:tcBorders>
              <w:top w:val="single" w:sz="6" w:space="0" w:color="auto"/>
              <w:left w:val="single" w:sz="6" w:space="0" w:color="auto"/>
              <w:bottom w:val="single" w:sz="6" w:space="0" w:color="auto"/>
              <w:right w:val="single" w:sz="6"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Ориентировочная площадь земельного участка, га</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АЗС на 500 заправок со стоянкой</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0,80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АЗС на 1000 заправок со стоянкой</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1,10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Автопавильон на 10 пасс.</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0,08</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Автопавильон на 20 пасс.</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0,10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СТО легковых автомобилей до 5 постов</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0,13 на один пост</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Пассажирская автостанция вместимостью 10 чел.</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0,45</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Пассажирская автостанция вместимостью 25 чел.</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0,65</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Пассажирская автостанция вместимостью 50 чел.</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0,75</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Пассажирская автостанция вместимостью 75 чел.</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0,90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Площадка-стоянка на 5 автомобилей</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0,03 - 0,08</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Площадка-стоянка на 5 автопоездов</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0,07</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Пост ГИБДД</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0,10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 xml:space="preserve">Притрассовая площадка отдыха, осмотровая эстакада, туалет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0,01 - 0,04</w:t>
            </w:r>
          </w:p>
        </w:tc>
      </w:tr>
      <w:tr w:rsidR="00FF5D45" w:rsidRPr="00267454" w:rsidTr="00EA349B">
        <w:trPr>
          <w:trHeight w:val="306"/>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 xml:space="preserve">Притрассовая площадка отдыха, предприятия торговли и общественного питания, туалет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0,7 - 1,0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АЗС, туалет, предприятия торговли и общественного питания</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1,50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 xml:space="preserve">АЗС, СТО, предприятия торговли и общественного питания, моечный пункт, комнаты отдыха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3,50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 xml:space="preserve">Кемпинг, АЗС, СТО, туалет, медицинский пункт, моечный пункт, предприятия торговли и общественного питания, площадка-стоянка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5,00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spacing w:val="-2"/>
              </w:rPr>
            </w:pPr>
            <w:r w:rsidRPr="00267454">
              <w:rPr>
                <w:rFonts w:ascii="Times New Roman" w:hAnsi="Times New Roman" w:cs="Times New Roman"/>
                <w:spacing w:val="-2"/>
              </w:rPr>
              <w:t xml:space="preserve">Мотель, кемпинг, площадка-стоянка, туалет, предприятия торговли и общественного питания, АЗС, СТО, моечный пункт, медицинский пункт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9,5</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 xml:space="preserve">Пассажирская автостанция, площадка-стоянка, предприятия торговли и общественного питания, комнаты отдыха, пост ГИБДД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0,45 - 0,9</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 xml:space="preserve">Автовокзал, площадка-стоянка, предприятия торговли и общественного питания, медицинский пункт, пикет полиции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1,8</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sz w:val="16"/>
                <w:szCs w:val="16"/>
              </w:rPr>
            </w:pPr>
            <w:r w:rsidRPr="00267454">
              <w:rPr>
                <w:rFonts w:ascii="Times New Roman" w:hAnsi="Times New Roman" w:cs="Times New Roman"/>
                <w:sz w:val="16"/>
                <w:szCs w:val="16"/>
              </w:rPr>
              <w:t xml:space="preserve">Грузовая автостанция, площадка-стоянка, моечный пункт, комната отдыха, медицинский пункт, туалет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sz w:val="16"/>
                <w:szCs w:val="16"/>
              </w:rPr>
            </w:pPr>
            <w:r w:rsidRPr="00267454">
              <w:rPr>
                <w:rFonts w:ascii="Times New Roman" w:hAnsi="Times New Roman" w:cs="Times New Roman"/>
                <w:sz w:val="16"/>
                <w:szCs w:val="16"/>
              </w:rPr>
              <w:t>2,0 - 4,0</w:t>
            </w:r>
          </w:p>
        </w:tc>
      </w:tr>
    </w:tbl>
    <w:p w:rsidR="00FF5D45" w:rsidRPr="00267454" w:rsidRDefault="00FF5D45" w:rsidP="00FF5D45">
      <w:pPr>
        <w:pStyle w:val="S6"/>
        <w:widowControl w:val="0"/>
        <w:ind w:firstLine="709"/>
        <w:jc w:val="both"/>
        <w:rPr>
          <w:rFonts w:ascii="Times New Roman" w:hAnsi="Times New Roman" w:cs="Times New Roman"/>
          <w:sz w:val="16"/>
          <w:szCs w:val="16"/>
        </w:rPr>
      </w:pPr>
      <w:r w:rsidRPr="00267454">
        <w:rPr>
          <w:rFonts w:ascii="Times New Roman" w:hAnsi="Times New Roman" w:cs="Times New Roman"/>
          <w:i/>
          <w:iCs/>
          <w:spacing w:val="40"/>
          <w:sz w:val="16"/>
          <w:szCs w:val="16"/>
        </w:rPr>
        <w:t>Примечания</w:t>
      </w:r>
      <w:r w:rsidRPr="00267454">
        <w:rPr>
          <w:rFonts w:ascii="Times New Roman" w:hAnsi="Times New Roman" w:cs="Times New Roman"/>
          <w:sz w:val="16"/>
          <w:szCs w:val="16"/>
        </w:rPr>
        <w:t xml:space="preserve">: </w:t>
      </w:r>
    </w:p>
    <w:p w:rsidR="00FF5D45" w:rsidRPr="00267454" w:rsidRDefault="00FF5D45" w:rsidP="00FF5D45">
      <w:pPr>
        <w:pStyle w:val="S6"/>
        <w:widowControl w:val="0"/>
        <w:ind w:firstLine="709"/>
        <w:jc w:val="both"/>
        <w:rPr>
          <w:rFonts w:ascii="Times New Roman" w:hAnsi="Times New Roman" w:cs="Times New Roman"/>
          <w:sz w:val="16"/>
          <w:szCs w:val="16"/>
        </w:rPr>
      </w:pPr>
      <w:r w:rsidRPr="00267454">
        <w:rPr>
          <w:rFonts w:ascii="Times New Roman" w:hAnsi="Times New Roman" w:cs="Times New Roman"/>
          <w:sz w:val="16"/>
          <w:szCs w:val="16"/>
        </w:rPr>
        <w:t xml:space="preserve">1. При водоснабжении комплекса от проектируемой артезианской скважины добавлять </w:t>
      </w:r>
      <w:smartTag w:uri="urn:schemas-microsoft-com:office:smarttags" w:element="metricconverter">
        <w:smartTagPr>
          <w:attr w:name="ProductID" w:val="1 га"/>
        </w:smartTagPr>
        <w:r w:rsidRPr="00267454">
          <w:rPr>
            <w:rFonts w:ascii="Times New Roman" w:hAnsi="Times New Roman" w:cs="Times New Roman"/>
            <w:sz w:val="16"/>
            <w:szCs w:val="16"/>
          </w:rPr>
          <w:t>1 га</w:t>
        </w:r>
      </w:smartTag>
      <w:r w:rsidRPr="00267454">
        <w:rPr>
          <w:rFonts w:ascii="Times New Roman" w:hAnsi="Times New Roman" w:cs="Times New Roman"/>
          <w:sz w:val="16"/>
          <w:szCs w:val="16"/>
        </w:rPr>
        <w:t xml:space="preserve"> к указанной площади.</w:t>
      </w:r>
    </w:p>
    <w:p w:rsidR="00FF5D45" w:rsidRPr="00267454" w:rsidRDefault="00FF5D45" w:rsidP="00FF5D45">
      <w:pPr>
        <w:pStyle w:val="S6"/>
        <w:widowControl w:val="0"/>
        <w:ind w:firstLine="709"/>
        <w:jc w:val="both"/>
        <w:rPr>
          <w:rFonts w:ascii="Times New Roman" w:hAnsi="Times New Roman" w:cs="Times New Roman"/>
          <w:sz w:val="16"/>
          <w:szCs w:val="16"/>
        </w:rPr>
      </w:pPr>
      <w:r w:rsidRPr="00267454">
        <w:rPr>
          <w:rFonts w:ascii="Times New Roman" w:hAnsi="Times New Roman" w:cs="Times New Roman"/>
          <w:sz w:val="16"/>
          <w:szCs w:val="16"/>
        </w:rPr>
        <w:t>2. При сбросе канализационных стоков на проектируемые очистные сооружения к указанной площади добавлять 0,4-</w:t>
      </w:r>
      <w:smartTag w:uri="urn:schemas-microsoft-com:office:smarttags" w:element="metricconverter">
        <w:smartTagPr>
          <w:attr w:name="ProductID" w:val="1,0 га"/>
        </w:smartTagPr>
        <w:r w:rsidRPr="00267454">
          <w:rPr>
            <w:rFonts w:ascii="Times New Roman" w:hAnsi="Times New Roman" w:cs="Times New Roman"/>
            <w:sz w:val="16"/>
            <w:szCs w:val="16"/>
          </w:rPr>
          <w:t>1,0 га</w:t>
        </w:r>
      </w:smartTag>
      <w:r w:rsidRPr="00267454">
        <w:rPr>
          <w:rFonts w:ascii="Times New Roman" w:hAnsi="Times New Roman" w:cs="Times New Roman"/>
          <w:sz w:val="16"/>
          <w:szCs w:val="16"/>
        </w:rPr>
        <w:t xml:space="preserve"> в зависимости от типа очистных сооружений.</w:t>
      </w:r>
    </w:p>
    <w:p w:rsidR="00FF5D45" w:rsidRPr="00267454" w:rsidRDefault="00FF5D45" w:rsidP="00FF5D45">
      <w:pPr>
        <w:spacing w:line="240" w:lineRule="auto"/>
        <w:ind w:firstLine="709"/>
        <w:rPr>
          <w:rFonts w:ascii="Times New Roman" w:hAnsi="Times New Roman" w:cs="Times New Roman"/>
          <w:b w:val="0"/>
          <w:bCs w:val="0"/>
          <w:spacing w:val="4"/>
          <w:sz w:val="16"/>
          <w:szCs w:val="16"/>
        </w:rPr>
      </w:pPr>
      <w:r w:rsidRPr="00267454">
        <w:rPr>
          <w:rFonts w:ascii="Times New Roman" w:hAnsi="Times New Roman" w:cs="Times New Roman"/>
          <w:b w:val="0"/>
          <w:sz w:val="16"/>
          <w:szCs w:val="16"/>
        </w:rPr>
        <w:t xml:space="preserve">3. При проектировании котельной к площади комплекса добавлять от 0,4 до </w:t>
      </w:r>
      <w:smartTag w:uri="urn:schemas-microsoft-com:office:smarttags" w:element="metricconverter">
        <w:smartTagPr>
          <w:attr w:name="ProductID" w:val="0,7 га"/>
        </w:smartTagPr>
        <w:r w:rsidRPr="00267454">
          <w:rPr>
            <w:rFonts w:ascii="Times New Roman" w:hAnsi="Times New Roman" w:cs="Times New Roman"/>
            <w:b w:val="0"/>
            <w:sz w:val="16"/>
            <w:szCs w:val="16"/>
          </w:rPr>
          <w:t>0,7 га</w:t>
        </w:r>
      </w:smartTag>
      <w:r w:rsidRPr="00267454">
        <w:rPr>
          <w:rFonts w:ascii="Times New Roman" w:hAnsi="Times New Roman" w:cs="Times New Roman"/>
          <w:b w:val="0"/>
          <w:sz w:val="16"/>
          <w:szCs w:val="16"/>
        </w:rPr>
        <w:t>.</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1.2.1.4</w:t>
      </w:r>
      <w:r w:rsidR="001803B6" w:rsidRPr="00267454">
        <w:rPr>
          <w:rFonts w:ascii="Times New Roman" w:hAnsi="Times New Roman" w:cs="Times New Roman"/>
          <w:b w:val="0"/>
          <w:sz w:val="20"/>
          <w:szCs w:val="20"/>
        </w:rPr>
        <w:t>0</w:t>
      </w:r>
      <w:r w:rsidRPr="00267454">
        <w:rPr>
          <w:rFonts w:ascii="Times New Roman" w:hAnsi="Times New Roman" w:cs="Times New Roman"/>
          <w:b w:val="0"/>
          <w:sz w:val="20"/>
          <w:szCs w:val="20"/>
        </w:rPr>
        <w:t xml:space="preserve">. При проектировании новых и реконструкции существующих </w:t>
      </w:r>
      <w:r w:rsidRPr="00267454">
        <w:rPr>
          <w:rFonts w:ascii="Times New Roman" w:hAnsi="Times New Roman" w:cs="Times New Roman"/>
          <w:sz w:val="20"/>
          <w:szCs w:val="20"/>
        </w:rPr>
        <w:t>мостовых сооружений</w:t>
      </w:r>
      <w:r w:rsidRPr="00267454">
        <w:rPr>
          <w:rFonts w:ascii="Times New Roman" w:hAnsi="Times New Roman" w:cs="Times New Roman"/>
          <w:b w:val="0"/>
          <w:sz w:val="20"/>
          <w:szCs w:val="20"/>
        </w:rPr>
        <w:t>, в том числе автомобильных, пешеходных мостов, эстакад и путепроводов, следует учитывать перспективы развития транспорта и</w:t>
      </w:r>
      <w:r w:rsidRPr="00267454">
        <w:rPr>
          <w:rFonts w:ascii="Times New Roman" w:hAnsi="Times New Roman" w:cs="Times New Roman"/>
          <w:b w:val="0"/>
          <w:i/>
          <w:sz w:val="20"/>
          <w:szCs w:val="20"/>
        </w:rPr>
        <w:t xml:space="preserve"> </w:t>
      </w:r>
      <w:r w:rsidRPr="00267454">
        <w:rPr>
          <w:rFonts w:ascii="Times New Roman" w:hAnsi="Times New Roman" w:cs="Times New Roman"/>
          <w:b w:val="0"/>
          <w:sz w:val="20"/>
          <w:szCs w:val="20"/>
        </w:rPr>
        <w:t>дорожной сети, реконструкции имеющихся и строительства новых подземных и наземных коммуникаций и интересы благоустройства и планировки территории.</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Выбор места перехода, разбивку мостовых сооружений на пролеты, назначение положения сооружения в плане и профиле следует производить с учетом требований трассирования дороги или принятых градостроительно-планировочных решений, строительных и эксплуатационных показателей вариантов, а также геологических, гидрогеологических, экологических, ландшафтных и других местных условий, влияющих на технико-экономические показатели соответствующего участка дороги.</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1.2.1.4</w:t>
      </w:r>
      <w:r w:rsidR="001803B6" w:rsidRPr="00267454">
        <w:rPr>
          <w:rFonts w:ascii="Times New Roman" w:hAnsi="Times New Roman" w:cs="Times New Roman"/>
          <w:b w:val="0"/>
          <w:sz w:val="20"/>
          <w:szCs w:val="20"/>
        </w:rPr>
        <w:t>1</w:t>
      </w:r>
      <w:r w:rsidRPr="00267454">
        <w:rPr>
          <w:rFonts w:ascii="Times New Roman" w:hAnsi="Times New Roman" w:cs="Times New Roman"/>
          <w:b w:val="0"/>
          <w:sz w:val="20"/>
          <w:szCs w:val="20"/>
        </w:rPr>
        <w:t>. Автодорожные мосты и путепроводы допускается проектировать на участках дороги с любым профилем и планом, принятым для проектируемой дороги.</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Габариты (ширина) мостов проектируется в зависимости от категории дорог и принимается в соответствии с требованиями  СП 35.13330.2011.</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1.2.1.4</w:t>
      </w:r>
      <w:r w:rsidR="001803B6" w:rsidRPr="00267454">
        <w:rPr>
          <w:rFonts w:ascii="Times New Roman" w:hAnsi="Times New Roman" w:cs="Times New Roman"/>
          <w:b w:val="0"/>
          <w:sz w:val="20"/>
          <w:szCs w:val="20"/>
        </w:rPr>
        <w:t>2</w:t>
      </w:r>
      <w:r w:rsidRPr="00267454">
        <w:rPr>
          <w:rFonts w:ascii="Times New Roman" w:hAnsi="Times New Roman" w:cs="Times New Roman"/>
          <w:b w:val="0"/>
          <w:sz w:val="20"/>
          <w:szCs w:val="20"/>
        </w:rPr>
        <w:t xml:space="preserve">. Места расположения мостовых сооружений на внутренних водных путях, конструктивные и иные </w:t>
      </w:r>
      <w:r w:rsidRPr="00267454">
        <w:rPr>
          <w:rFonts w:ascii="Times New Roman" w:hAnsi="Times New Roman" w:cs="Times New Roman"/>
          <w:b w:val="0"/>
          <w:sz w:val="20"/>
          <w:szCs w:val="20"/>
        </w:rPr>
        <w:lastRenderedPageBreak/>
        <w:t xml:space="preserve">решения не должны приводить к резкому изменению режимов рек, а сооружение </w:t>
      </w:r>
      <w:r w:rsidRPr="00267454">
        <w:rPr>
          <w:rFonts w:ascii="Times New Roman" w:hAnsi="Times New Roman" w:cs="Times New Roman"/>
          <w:b w:val="0"/>
          <w:spacing w:val="-2"/>
          <w:sz w:val="20"/>
          <w:szCs w:val="20"/>
        </w:rPr>
        <w:t>опорного земляного полотна – к резкому изменению режима грунтовых и стока поверхностных вод.</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1.2.1.</w:t>
      </w:r>
      <w:r w:rsidR="001803B6" w:rsidRPr="00267454">
        <w:rPr>
          <w:rFonts w:ascii="Times New Roman" w:hAnsi="Times New Roman" w:cs="Times New Roman"/>
          <w:b w:val="0"/>
          <w:sz w:val="20"/>
          <w:szCs w:val="20"/>
        </w:rPr>
        <w:t>43</w:t>
      </w:r>
      <w:r w:rsidRPr="00267454">
        <w:rPr>
          <w:rFonts w:ascii="Times New Roman" w:hAnsi="Times New Roman" w:cs="Times New Roman"/>
          <w:b w:val="0"/>
          <w:sz w:val="20"/>
          <w:szCs w:val="20"/>
        </w:rPr>
        <w:t xml:space="preserve">. В пределах муниципального </w:t>
      </w:r>
      <w:r w:rsidR="00730057" w:rsidRPr="00730057">
        <w:rPr>
          <w:rFonts w:ascii="Times New Roman" w:hAnsi="Times New Roman" w:cs="Times New Roman"/>
          <w:b w:val="0"/>
          <w:sz w:val="20"/>
          <w:szCs w:val="20"/>
        </w:rPr>
        <w:t>округа</w:t>
      </w:r>
      <w:r w:rsidRPr="00267454">
        <w:rPr>
          <w:rFonts w:ascii="Times New Roman" w:hAnsi="Times New Roman" w:cs="Times New Roman"/>
          <w:b w:val="0"/>
          <w:sz w:val="20"/>
          <w:szCs w:val="20"/>
        </w:rPr>
        <w:t xml:space="preserve"> возможно проектирование </w:t>
      </w:r>
      <w:r w:rsidRPr="00267454">
        <w:rPr>
          <w:rFonts w:ascii="Times New Roman" w:hAnsi="Times New Roman" w:cs="Times New Roman"/>
          <w:sz w:val="20"/>
          <w:szCs w:val="20"/>
        </w:rPr>
        <w:t>тоннелей</w:t>
      </w:r>
      <w:r w:rsidRPr="00267454">
        <w:rPr>
          <w:rFonts w:ascii="Times New Roman" w:hAnsi="Times New Roman" w:cs="Times New Roman"/>
          <w:b w:val="0"/>
          <w:sz w:val="20"/>
          <w:szCs w:val="20"/>
        </w:rPr>
        <w:t>, сооружаемых на автомобильных дорогах общего пользования всех категорий.</w:t>
      </w:r>
    </w:p>
    <w:p w:rsidR="00111B98" w:rsidRPr="00267454" w:rsidRDefault="00111B98" w:rsidP="002A6A8C">
      <w:pPr>
        <w:spacing w:line="240" w:lineRule="auto"/>
        <w:ind w:firstLine="709"/>
        <w:contextualSpacing/>
        <w:rPr>
          <w:rStyle w:val="apple-style-span"/>
          <w:rFonts w:ascii="Times New Roman" w:hAnsi="Times New Roman" w:cs="Times New Roman"/>
          <w:b w:val="0"/>
          <w:sz w:val="20"/>
          <w:szCs w:val="20"/>
        </w:rPr>
      </w:pPr>
      <w:r w:rsidRPr="00267454">
        <w:rPr>
          <w:rStyle w:val="apple-style-span"/>
          <w:rFonts w:ascii="Times New Roman" w:hAnsi="Times New Roman" w:cs="Times New Roman"/>
          <w:b w:val="0"/>
          <w:sz w:val="20"/>
          <w:szCs w:val="20"/>
        </w:rPr>
        <w:t xml:space="preserve">Тоннели в течение всего срока их службы должны удовлетворять требованиям бесперебойности и безопасности движения транспортных средств, экономичности и наименьшей трудоемкости содержания строительных конструкций и постоянных устройств, обеспечения здоровья и безопасных условий труда обслуживающего персонала, а также требованиям охраны окружающей среды. </w:t>
      </w:r>
    </w:p>
    <w:p w:rsidR="00111B98" w:rsidRPr="00267454" w:rsidRDefault="00111B98" w:rsidP="002A6A8C">
      <w:pPr>
        <w:spacing w:line="240" w:lineRule="auto"/>
        <w:ind w:firstLine="709"/>
        <w:contextualSpacing/>
        <w:rPr>
          <w:rStyle w:val="apple-style-span"/>
          <w:rFonts w:ascii="Times New Roman" w:hAnsi="Times New Roman" w:cs="Times New Roman"/>
          <w:b w:val="0"/>
          <w:sz w:val="20"/>
          <w:szCs w:val="20"/>
        </w:rPr>
      </w:pPr>
      <w:r w:rsidRPr="00267454">
        <w:rPr>
          <w:rFonts w:ascii="Times New Roman" w:hAnsi="Times New Roman" w:cs="Times New Roman"/>
          <w:b w:val="0"/>
          <w:sz w:val="20"/>
          <w:szCs w:val="20"/>
        </w:rPr>
        <w:t>1.2.1.</w:t>
      </w:r>
      <w:r w:rsidR="001803B6" w:rsidRPr="00267454">
        <w:rPr>
          <w:rFonts w:ascii="Times New Roman" w:hAnsi="Times New Roman" w:cs="Times New Roman"/>
          <w:b w:val="0"/>
          <w:sz w:val="20"/>
          <w:szCs w:val="20"/>
        </w:rPr>
        <w:t>44</w:t>
      </w:r>
      <w:r w:rsidRPr="00267454">
        <w:rPr>
          <w:rStyle w:val="apple-style-span"/>
          <w:rFonts w:ascii="Times New Roman" w:hAnsi="Times New Roman" w:cs="Times New Roman"/>
          <w:b w:val="0"/>
          <w:sz w:val="20"/>
          <w:szCs w:val="20"/>
        </w:rPr>
        <w:t>. Основные технические решения проектирования тоннелей – расположение их в плане и профиле, определение целесообразности строительства двухпутного или двух однопутных железнодорожных тоннелей или количества автодорожных тоннелей для размещения требуемого числа полос движения, тип и форма поперечного сечения обделки, способы ее защиты от грунтовых вод и др. – должны обосновываться путем сравнения технико-экономических показателей вариантов с учетом приведенных затрат на строительство и эксплуатацию сооружения.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1.2.1.</w:t>
      </w:r>
      <w:r w:rsidR="001803B6" w:rsidRPr="00267454">
        <w:rPr>
          <w:rFonts w:ascii="Times New Roman" w:hAnsi="Times New Roman" w:cs="Times New Roman"/>
          <w:b w:val="0"/>
          <w:sz w:val="20"/>
          <w:szCs w:val="20"/>
        </w:rPr>
        <w:t>45</w:t>
      </w:r>
      <w:r w:rsidRPr="00267454">
        <w:rPr>
          <w:rFonts w:ascii="Times New Roman" w:hAnsi="Times New Roman" w:cs="Times New Roman"/>
          <w:b w:val="0"/>
          <w:sz w:val="20"/>
          <w:szCs w:val="20"/>
        </w:rPr>
        <w:t xml:space="preserve">. Ширину </w:t>
      </w:r>
      <w:r w:rsidRPr="00267454">
        <w:rPr>
          <w:rFonts w:ascii="Times New Roman" w:hAnsi="Times New Roman" w:cs="Times New Roman"/>
          <w:sz w:val="20"/>
          <w:szCs w:val="20"/>
        </w:rPr>
        <w:t>пешеходных мостов (путепроводов) и тоннелей</w:t>
      </w:r>
      <w:r w:rsidRPr="00267454">
        <w:rPr>
          <w:rFonts w:ascii="Times New Roman" w:hAnsi="Times New Roman" w:cs="Times New Roman"/>
          <w:b w:val="0"/>
          <w:sz w:val="20"/>
          <w:szCs w:val="20"/>
        </w:rPr>
        <w:t xml:space="preserve"> следует определять в зависимости от расчетной перспективной интенсивности движения пешеходов в час «пик» и принимать, м, не менее:</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- 2,25 – для мостов;</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- 3,0 – для тоннелей.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Высота пешеходных тоннелей в свету должна быть не менее </w:t>
      </w:r>
      <w:smartTag w:uri="urn:schemas-microsoft-com:office:smarttags" w:element="metricconverter">
        <w:smartTagPr>
          <w:attr w:name="ProductID" w:val="2,30 м"/>
        </w:smartTagPr>
        <w:r w:rsidRPr="00267454">
          <w:rPr>
            <w:rFonts w:ascii="Times New Roman" w:hAnsi="Times New Roman" w:cs="Times New Roman"/>
            <w:b w:val="0"/>
            <w:sz w:val="20"/>
            <w:szCs w:val="20"/>
          </w:rPr>
          <w:t>2,30 м</w:t>
        </w:r>
      </w:smartTag>
      <w:r w:rsidRPr="00267454">
        <w:rPr>
          <w:rFonts w:ascii="Times New Roman" w:hAnsi="Times New Roman" w:cs="Times New Roman"/>
          <w:b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1.2.1.</w:t>
      </w:r>
      <w:r w:rsidR="001803B6" w:rsidRPr="00267454">
        <w:rPr>
          <w:rFonts w:ascii="Times New Roman" w:hAnsi="Times New Roman" w:cs="Times New Roman"/>
          <w:b w:val="0"/>
          <w:bCs w:val="0"/>
          <w:spacing w:val="-3"/>
          <w:sz w:val="20"/>
          <w:szCs w:val="20"/>
        </w:rPr>
        <w:t>46</w:t>
      </w:r>
      <w:r w:rsidRPr="00267454">
        <w:rPr>
          <w:rFonts w:ascii="Times New Roman" w:hAnsi="Times New Roman" w:cs="Times New Roman"/>
          <w:b w:val="0"/>
          <w:bCs w:val="0"/>
          <w:spacing w:val="-3"/>
          <w:sz w:val="20"/>
          <w:szCs w:val="20"/>
        </w:rPr>
        <w:t xml:space="preserve">. </w:t>
      </w:r>
      <w:r w:rsidRPr="00267454">
        <w:rPr>
          <w:rFonts w:ascii="Times New Roman" w:hAnsi="Times New Roman" w:cs="Times New Roman"/>
          <w:b w:val="0"/>
          <w:bCs w:val="0"/>
          <w:sz w:val="20"/>
          <w:szCs w:val="20"/>
        </w:rPr>
        <w:t xml:space="preserve">Мостовые сооружения следует проектировать в соответствии с требованиями СП 35.13330.2011, тоннели – в соответствии с требованиями </w:t>
      </w:r>
      <w:r w:rsidRPr="00267454">
        <w:rPr>
          <w:rFonts w:ascii="Times New Roman" w:hAnsi="Times New Roman" w:cs="Times New Roman"/>
          <w:b w:val="0"/>
          <w:sz w:val="20"/>
          <w:szCs w:val="20"/>
        </w:rPr>
        <w:t>СП 122.13330.2012</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1.2.1.</w:t>
      </w:r>
      <w:r w:rsidR="001803B6" w:rsidRPr="00267454">
        <w:rPr>
          <w:rFonts w:ascii="Times New Roman" w:hAnsi="Times New Roman" w:cs="Times New Roman"/>
          <w:b w:val="0"/>
          <w:bCs w:val="0"/>
          <w:sz w:val="20"/>
          <w:szCs w:val="20"/>
        </w:rPr>
        <w:t>47</w:t>
      </w:r>
      <w:r w:rsidRPr="00267454">
        <w:rPr>
          <w:rFonts w:ascii="Times New Roman" w:hAnsi="Times New Roman" w:cs="Times New Roman"/>
          <w:b w:val="0"/>
          <w:bCs w:val="0"/>
          <w:sz w:val="20"/>
          <w:szCs w:val="20"/>
        </w:rPr>
        <w:t xml:space="preserve">. Дороги и улицы населенных пунктов, соединяющие производственные </w:t>
      </w:r>
    </w:p>
    <w:p w:rsidR="00111B98" w:rsidRPr="00267454" w:rsidRDefault="00111B98"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1.2.1.</w:t>
      </w:r>
      <w:r w:rsidR="001803B6" w:rsidRPr="00267454">
        <w:rPr>
          <w:rFonts w:ascii="Times New Roman" w:hAnsi="Times New Roman" w:cs="Times New Roman"/>
          <w:b w:val="0"/>
          <w:sz w:val="20"/>
          <w:szCs w:val="20"/>
        </w:rPr>
        <w:t>48</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 xml:space="preserve">Связь улично-дорожной сети городских округов и городских поселений с дорогами общего пользования (внешний транспорт) обеспечивают </w:t>
      </w:r>
      <w:r w:rsidRPr="00267454">
        <w:rPr>
          <w:rFonts w:ascii="Times New Roman" w:hAnsi="Times New Roman" w:cs="Times New Roman"/>
          <w:bCs w:val="0"/>
          <w:sz w:val="20"/>
          <w:szCs w:val="20"/>
        </w:rPr>
        <w:t>автомобильные</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дороги, расположенные в пригородных зонах.</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1.2.1.</w:t>
      </w:r>
      <w:r w:rsidR="001803B6" w:rsidRPr="00267454">
        <w:rPr>
          <w:rFonts w:ascii="Times New Roman" w:hAnsi="Times New Roman" w:cs="Times New Roman"/>
          <w:b w:val="0"/>
          <w:sz w:val="20"/>
          <w:szCs w:val="20"/>
        </w:rPr>
        <w:t>49</w:t>
      </w:r>
      <w:r w:rsidRPr="00267454">
        <w:rPr>
          <w:rFonts w:ascii="Times New Roman" w:hAnsi="Times New Roman" w:cs="Times New Roman"/>
          <w:b w:val="0"/>
          <w:sz w:val="20"/>
          <w:szCs w:val="20"/>
        </w:rPr>
        <w:t>. Автомобильные дороги в пригородных зонах</w:t>
      </w:r>
      <w:r w:rsidRPr="00267454">
        <w:rPr>
          <w:rFonts w:ascii="Times New Roman" w:hAnsi="Times New Roman" w:cs="Times New Roman"/>
          <w:b w:val="0"/>
          <w:bCs w:val="0"/>
          <w:sz w:val="20"/>
          <w:szCs w:val="20"/>
        </w:rPr>
        <w:t>, являющиеся продолжением городских дорог и обеспечивающие пропуск неравномерных по направлениям транспортных потоков из населенных пунктов к загородным зонам, аэропортам, другим населенным пунктам следует проектировать с учетом реверсивного движения, принимая ширину основной проезжей части в соответствии с наибольшими часовыми автомобильными потоками.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Категории и параметры автомобильных дорог в пределах пригородных зон следует принимать в соответствии с рекомендуемой таблицей </w:t>
      </w:r>
      <w:r w:rsidR="00D85BED" w:rsidRPr="0026745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w:t>
      </w:r>
    </w:p>
    <w:p w:rsidR="00111B98" w:rsidRPr="00267454" w:rsidRDefault="00111B98" w:rsidP="00FF5D45">
      <w:pPr>
        <w:tabs>
          <w:tab w:val="left" w:pos="6150"/>
        </w:tabs>
        <w:spacing w:line="240" w:lineRule="auto"/>
        <w:ind w:firstLine="720"/>
        <w:contextualSpacing/>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D85BED" w:rsidRPr="00267454">
        <w:rPr>
          <w:rFonts w:ascii="Times New Roman" w:hAnsi="Times New Roman" w:cs="Times New Roman"/>
          <w:b w:val="0"/>
          <w:bCs w:val="0"/>
          <w:sz w:val="20"/>
          <w:szCs w:val="20"/>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723"/>
        <w:gridCol w:w="1134"/>
        <w:gridCol w:w="1077"/>
        <w:gridCol w:w="1077"/>
        <w:gridCol w:w="1361"/>
        <w:gridCol w:w="1361"/>
        <w:gridCol w:w="1361"/>
      </w:tblGrid>
      <w:tr w:rsidR="00111B98" w:rsidRPr="00267454" w:rsidTr="005761B4">
        <w:trPr>
          <w:tblHeader/>
          <w:jc w:val="center"/>
        </w:trPr>
        <w:tc>
          <w:tcPr>
            <w:tcW w:w="2723"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Категории дорог</w:t>
            </w:r>
          </w:p>
        </w:tc>
        <w:tc>
          <w:tcPr>
            <w:tcW w:w="1134"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Расчетная скорость движения, км/ч</w:t>
            </w:r>
          </w:p>
        </w:tc>
        <w:tc>
          <w:tcPr>
            <w:tcW w:w="1077"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полосы движения, м</w:t>
            </w:r>
          </w:p>
        </w:tc>
        <w:tc>
          <w:tcPr>
            <w:tcW w:w="1077"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Число полос движения</w:t>
            </w:r>
          </w:p>
        </w:tc>
        <w:tc>
          <w:tcPr>
            <w:tcW w:w="1361"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Наименьший радиус кривых и в плане, м</w:t>
            </w:r>
          </w:p>
        </w:tc>
        <w:tc>
          <w:tcPr>
            <w:tcW w:w="1361"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Наибольший продольный уклон, </w:t>
            </w:r>
            <w:r w:rsidRPr="00267454">
              <w:rPr>
                <w:rFonts w:ascii="Times New Roman" w:hAnsi="Times New Roman" w:cs="Times New Roman"/>
                <w:b w:val="0"/>
                <w:bCs w:val="0"/>
                <w:sz w:val="20"/>
                <w:szCs w:val="20"/>
              </w:rPr>
              <w:sym w:font="Times New Roman" w:char="2030"/>
            </w:r>
          </w:p>
        </w:tc>
        <w:tc>
          <w:tcPr>
            <w:tcW w:w="1361"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Наибольшая ширина земляного полотна, м</w:t>
            </w:r>
          </w:p>
        </w:tc>
      </w:tr>
      <w:tr w:rsidR="00111B98" w:rsidRPr="00267454" w:rsidTr="005761B4">
        <w:trPr>
          <w:trHeight w:val="284"/>
          <w:jc w:val="center"/>
        </w:trPr>
        <w:tc>
          <w:tcPr>
            <w:tcW w:w="10094" w:type="dxa"/>
            <w:gridSpan w:val="7"/>
            <w:vAlign w:val="center"/>
          </w:tcPr>
          <w:p w:rsidR="00111B98" w:rsidRPr="00267454" w:rsidRDefault="00111B98" w:rsidP="002A6A8C">
            <w:pPr>
              <w:suppressAutoHyphens/>
              <w:spacing w:line="240" w:lineRule="auto"/>
              <w:ind w:firstLine="0"/>
              <w:contextualSpacing/>
              <w:rPr>
                <w:rFonts w:ascii="Times New Roman" w:hAnsi="Times New Roman" w:cs="Times New Roman"/>
                <w:bCs w:val="0"/>
                <w:sz w:val="20"/>
                <w:szCs w:val="20"/>
              </w:rPr>
            </w:pPr>
            <w:r w:rsidRPr="00267454">
              <w:rPr>
                <w:rFonts w:ascii="Times New Roman" w:hAnsi="Times New Roman" w:cs="Times New Roman"/>
                <w:bCs w:val="0"/>
                <w:sz w:val="20"/>
                <w:szCs w:val="20"/>
              </w:rPr>
              <w:t xml:space="preserve">Магистральные: </w:t>
            </w:r>
          </w:p>
        </w:tc>
      </w:tr>
      <w:tr w:rsidR="00111B98" w:rsidRPr="00267454" w:rsidTr="005761B4">
        <w:trPr>
          <w:trHeight w:val="227"/>
          <w:jc w:val="center"/>
        </w:trPr>
        <w:tc>
          <w:tcPr>
            <w:tcW w:w="2723"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скоростного движения</w:t>
            </w:r>
          </w:p>
        </w:tc>
        <w:tc>
          <w:tcPr>
            <w:tcW w:w="1134"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1077"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1077"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36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c>
          <w:tcPr>
            <w:tcW w:w="136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36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65</w:t>
            </w:r>
          </w:p>
        </w:tc>
      </w:tr>
      <w:tr w:rsidR="00111B98" w:rsidRPr="00267454" w:rsidTr="005761B4">
        <w:trPr>
          <w:trHeight w:val="581"/>
          <w:jc w:val="center"/>
        </w:trPr>
        <w:tc>
          <w:tcPr>
            <w:tcW w:w="2723"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секторальные непрерывного и регули-</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руемого движения</w:t>
            </w:r>
          </w:p>
        </w:tc>
        <w:tc>
          <w:tcPr>
            <w:tcW w:w="1134"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1077"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1077"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36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tc>
        <w:tc>
          <w:tcPr>
            <w:tcW w:w="136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36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111B98" w:rsidRPr="00267454" w:rsidTr="005761B4">
        <w:trPr>
          <w:trHeight w:val="131"/>
          <w:jc w:val="center"/>
        </w:trPr>
        <w:tc>
          <w:tcPr>
            <w:tcW w:w="2723"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зональные  непрерывного и регулируемого движения</w:t>
            </w:r>
          </w:p>
        </w:tc>
        <w:tc>
          <w:tcPr>
            <w:tcW w:w="1134"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10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10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r w:rsidR="00111B98" w:rsidRPr="00267454" w:rsidTr="005761B4">
        <w:trPr>
          <w:trHeight w:val="284"/>
          <w:jc w:val="center"/>
        </w:trPr>
        <w:tc>
          <w:tcPr>
            <w:tcW w:w="10094" w:type="dxa"/>
            <w:gridSpan w:val="7"/>
            <w:vAlign w:val="center"/>
          </w:tcPr>
          <w:p w:rsidR="00111B98" w:rsidRPr="00267454" w:rsidRDefault="00111B98" w:rsidP="002A6A8C">
            <w:pPr>
              <w:suppressAutoHyphens/>
              <w:spacing w:line="240" w:lineRule="auto"/>
              <w:ind w:firstLine="0"/>
              <w:contextualSpacing/>
              <w:rPr>
                <w:rFonts w:ascii="Times New Roman" w:hAnsi="Times New Roman" w:cs="Times New Roman"/>
                <w:bCs w:val="0"/>
                <w:sz w:val="20"/>
                <w:szCs w:val="20"/>
              </w:rPr>
            </w:pPr>
            <w:r w:rsidRPr="00267454">
              <w:rPr>
                <w:rFonts w:ascii="Times New Roman" w:hAnsi="Times New Roman" w:cs="Times New Roman"/>
                <w:bCs w:val="0"/>
                <w:sz w:val="20"/>
                <w:szCs w:val="20"/>
              </w:rPr>
              <w:t>Местного значения:</w:t>
            </w:r>
          </w:p>
        </w:tc>
      </w:tr>
      <w:tr w:rsidR="00111B98" w:rsidRPr="00267454" w:rsidTr="005761B4">
        <w:trPr>
          <w:trHeight w:val="227"/>
          <w:jc w:val="center"/>
        </w:trPr>
        <w:tc>
          <w:tcPr>
            <w:tcW w:w="2723"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грузового движения</w:t>
            </w:r>
          </w:p>
        </w:tc>
        <w:tc>
          <w:tcPr>
            <w:tcW w:w="1134"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0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0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250</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111B98" w:rsidRPr="00267454" w:rsidTr="005761B4">
        <w:trPr>
          <w:trHeight w:val="227"/>
          <w:jc w:val="center"/>
        </w:trPr>
        <w:tc>
          <w:tcPr>
            <w:tcW w:w="2723"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парковые</w:t>
            </w:r>
          </w:p>
        </w:tc>
        <w:tc>
          <w:tcPr>
            <w:tcW w:w="1134"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0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0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175</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bl>
    <w:p w:rsidR="00111B98" w:rsidRPr="00267454" w:rsidRDefault="00111B98" w:rsidP="002A6A8C">
      <w:pPr>
        <w:spacing w:line="240" w:lineRule="auto"/>
        <w:ind w:firstLine="720"/>
        <w:contextualSpacing/>
        <w:rPr>
          <w:rFonts w:ascii="Times New Roman" w:hAnsi="Times New Roman" w:cs="Times New Roman"/>
          <w:b w:val="0"/>
          <w:bCs w:val="0"/>
          <w:i/>
          <w:iCs/>
          <w:spacing w:val="40"/>
          <w:sz w:val="16"/>
          <w:szCs w:val="16"/>
        </w:rPr>
      </w:pPr>
      <w:r w:rsidRPr="00267454">
        <w:rPr>
          <w:rFonts w:ascii="Times New Roman" w:hAnsi="Times New Roman" w:cs="Times New Roman"/>
          <w:b w:val="0"/>
          <w:bCs w:val="0"/>
          <w:i/>
          <w:iCs/>
          <w:spacing w:val="40"/>
          <w:sz w:val="16"/>
          <w:szCs w:val="16"/>
        </w:rPr>
        <w:t>Примечания:</w:t>
      </w:r>
    </w:p>
    <w:p w:rsidR="00111B98" w:rsidRPr="00267454" w:rsidRDefault="00111B98" w:rsidP="002A6A8C">
      <w:pPr>
        <w:spacing w:line="240" w:lineRule="auto"/>
        <w:ind w:firstLine="720"/>
        <w:contextualSpacing/>
        <w:rPr>
          <w:rFonts w:ascii="Times New Roman" w:hAnsi="Times New Roman" w:cs="Times New Roman"/>
          <w:b w:val="0"/>
          <w:bCs w:val="0"/>
          <w:sz w:val="16"/>
          <w:szCs w:val="16"/>
        </w:rPr>
      </w:pPr>
      <w:r w:rsidRPr="00267454">
        <w:rPr>
          <w:rFonts w:ascii="Times New Roman" w:hAnsi="Times New Roman" w:cs="Times New Roman"/>
          <w:b w:val="0"/>
          <w:bCs w:val="0"/>
          <w:sz w:val="16"/>
          <w:szCs w:val="16"/>
        </w:rPr>
        <w:t>1. В сложных топографических и природных условиях допускается снижать расчетную скорость движения до величины последующей категории дороги с соответствующей корректировкой параметров горизонтальных кривых и продольного уклона.</w:t>
      </w:r>
    </w:p>
    <w:p w:rsidR="00111B98" w:rsidRPr="00267454" w:rsidRDefault="00111B98" w:rsidP="002A6A8C">
      <w:pPr>
        <w:spacing w:line="240" w:lineRule="auto"/>
        <w:ind w:firstLine="720"/>
        <w:contextualSpacing/>
        <w:rPr>
          <w:rFonts w:ascii="Times New Roman" w:hAnsi="Times New Roman" w:cs="Times New Roman"/>
          <w:b w:val="0"/>
          <w:bCs w:val="0"/>
          <w:sz w:val="16"/>
          <w:szCs w:val="16"/>
        </w:rPr>
      </w:pPr>
      <w:r w:rsidRPr="00267454">
        <w:rPr>
          <w:rFonts w:ascii="Times New Roman" w:hAnsi="Times New Roman" w:cs="Times New Roman"/>
          <w:b w:val="0"/>
          <w:bCs w:val="0"/>
          <w:sz w:val="16"/>
          <w:szCs w:val="16"/>
        </w:rPr>
        <w:t>2. При высокой неравномерности автомобильных потоков в часы «пик» по направлениям допускается устройство обособленной центральной проезжей части для реверсивного движения легковых автомобилей и автобусов.</w:t>
      </w:r>
    </w:p>
    <w:p w:rsidR="00111B98" w:rsidRPr="00267454" w:rsidRDefault="00111B98" w:rsidP="002A6A8C">
      <w:pPr>
        <w:spacing w:line="240" w:lineRule="auto"/>
        <w:ind w:firstLine="720"/>
        <w:contextualSpacing/>
        <w:rPr>
          <w:rFonts w:ascii="Times New Roman" w:hAnsi="Times New Roman" w:cs="Times New Roman"/>
          <w:b w:val="0"/>
          <w:bCs w:val="0"/>
          <w:sz w:val="16"/>
          <w:szCs w:val="16"/>
        </w:rPr>
      </w:pPr>
      <w:r w:rsidRPr="00267454">
        <w:rPr>
          <w:rFonts w:ascii="Times New Roman" w:hAnsi="Times New Roman" w:cs="Times New Roman"/>
          <w:b w:val="0"/>
          <w:bCs w:val="0"/>
          <w:sz w:val="16"/>
          <w:szCs w:val="16"/>
        </w:rPr>
        <w:t xml:space="preserve">3. На магистральных дорогах с преимущественным движением грузовых автомобилей следует увеличивать ширину полосы движения до </w:t>
      </w:r>
      <w:smartTag w:uri="urn:schemas-microsoft-com:office:smarttags" w:element="metricconverter">
        <w:smartTagPr>
          <w:attr w:name="ProductID" w:val="4 м"/>
        </w:smartTagPr>
        <w:r w:rsidRPr="00267454">
          <w:rPr>
            <w:rFonts w:ascii="Times New Roman" w:hAnsi="Times New Roman" w:cs="Times New Roman"/>
            <w:b w:val="0"/>
            <w:bCs w:val="0"/>
            <w:sz w:val="16"/>
            <w:szCs w:val="16"/>
          </w:rPr>
          <w:t>4 м</w:t>
        </w:r>
      </w:smartTag>
      <w:r w:rsidRPr="00267454">
        <w:rPr>
          <w:rFonts w:ascii="Times New Roman" w:hAnsi="Times New Roman" w:cs="Times New Roman"/>
          <w:b w:val="0"/>
          <w:bCs w:val="0"/>
          <w:sz w:val="16"/>
          <w:szCs w:val="16"/>
        </w:rPr>
        <w:t xml:space="preserve">, а при доле большегрузных автомобилей в транспортном потоке более 20 % – до </w:t>
      </w:r>
      <w:smartTag w:uri="urn:schemas-microsoft-com:office:smarttags" w:element="metricconverter">
        <w:smartTagPr>
          <w:attr w:name="ProductID" w:val="4,5 м"/>
        </w:smartTagPr>
        <w:r w:rsidRPr="00267454">
          <w:rPr>
            <w:rFonts w:ascii="Times New Roman" w:hAnsi="Times New Roman" w:cs="Times New Roman"/>
            <w:b w:val="0"/>
            <w:bCs w:val="0"/>
            <w:sz w:val="16"/>
            <w:szCs w:val="16"/>
          </w:rPr>
          <w:t>4,5 м</w:t>
        </w:r>
      </w:smartTag>
      <w:r w:rsidRPr="00267454">
        <w:rPr>
          <w:rFonts w:ascii="Times New Roman" w:hAnsi="Times New Roman" w:cs="Times New Roman"/>
          <w:b w:val="0"/>
          <w:bCs w:val="0"/>
          <w:sz w:val="16"/>
          <w:szCs w:val="16"/>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51" w:name="_Toc501913333"/>
      <w:bookmarkStart w:id="52" w:name="_Toc501972530"/>
      <w:bookmarkStart w:id="53" w:name="_Toc525558466"/>
      <w:bookmarkStart w:id="54" w:name="_Toc529448973"/>
      <w:bookmarkStart w:id="55" w:name="_Toc529782642"/>
      <w:r w:rsidRPr="00267454">
        <w:rPr>
          <w:rFonts w:ascii="Times New Roman" w:hAnsi="Times New Roman" w:cs="Times New Roman"/>
          <w:b/>
          <w:i w:val="0"/>
          <w:color w:val="auto"/>
          <w:sz w:val="20"/>
          <w:szCs w:val="20"/>
        </w:rPr>
        <w:t>1.2.2. Сеть общественного пассажирского транспорта</w:t>
      </w:r>
      <w:bookmarkEnd w:id="51"/>
      <w:bookmarkEnd w:id="52"/>
      <w:bookmarkEnd w:id="53"/>
      <w:bookmarkEnd w:id="54"/>
      <w:bookmarkEnd w:id="55"/>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1.2.2.1.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населенных пунктов.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1.2.2.2. Вид общественного пассажирского транспорта (автобус) следует выбирать на основании расчетных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w:t>
      </w:r>
      <w:r w:rsidRPr="00267454">
        <w:rPr>
          <w:rFonts w:ascii="Times New Roman" w:hAnsi="Times New Roman" w:cs="Times New Roman"/>
          <w:spacing w:val="-2"/>
          <w:sz w:val="20"/>
          <w:szCs w:val="20"/>
        </w:rPr>
        <w:t>дочные площадки) определяются на расчетный период по норме наполнения подвижного состава –</w:t>
      </w:r>
      <w:r w:rsidRPr="00267454">
        <w:rPr>
          <w:rFonts w:ascii="Times New Roman" w:hAnsi="Times New Roman" w:cs="Times New Roman"/>
          <w:sz w:val="20"/>
          <w:szCs w:val="20"/>
        </w:rPr>
        <w:t xml:space="preserve"> 4 чел. на </w:t>
      </w:r>
      <w:smartTag w:uri="urn:schemas-microsoft-com:office:smarttags" w:element="metricconverter">
        <w:smartTagPr>
          <w:attr w:name="ProductID" w:val="1 м2"/>
        </w:smartTagPr>
        <w:r w:rsidRPr="00267454">
          <w:rPr>
            <w:rFonts w:ascii="Times New Roman" w:hAnsi="Times New Roman" w:cs="Times New Roman"/>
            <w:sz w:val="20"/>
            <w:szCs w:val="20"/>
          </w:rPr>
          <w:t>1 м</w:t>
        </w:r>
        <w:r w:rsidRPr="00267454">
          <w:rPr>
            <w:rFonts w:ascii="Times New Roman" w:hAnsi="Times New Roman" w:cs="Times New Roman"/>
            <w:sz w:val="20"/>
            <w:szCs w:val="20"/>
            <w:vertAlign w:val="superscript"/>
          </w:rPr>
          <w:t>2</w:t>
        </w:r>
      </w:smartTag>
      <w:r w:rsidRPr="00267454">
        <w:rPr>
          <w:rFonts w:ascii="Times New Roman" w:hAnsi="Times New Roman" w:cs="Times New Roman"/>
          <w:sz w:val="20"/>
          <w:szCs w:val="20"/>
        </w:rPr>
        <w:t xml:space="preserve"> свободной площади пола пассажирского салона для обычных видов наземного транспорта.</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lastRenderedPageBreak/>
        <w:t>Расчет необходимого количества подвижного состава (автобусов) производится исходя из производительности одной машины, которая рассчитывается с учетом эксплуатационной скорости автобуса, количества часов работы в сутки, вместимости автобуса, среднесуточного коэффициента наполнения автобуса, коэффициента выпуска на линию.</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Плотность сети линий общественного пассажирского транспорта на </w:t>
      </w:r>
      <w:r w:rsidRPr="00267454">
        <w:rPr>
          <w:rFonts w:ascii="Times New Roman" w:hAnsi="Times New Roman" w:cs="Times New Roman"/>
          <w:b w:val="0"/>
          <w:bCs w:val="0"/>
          <w:spacing w:val="-2"/>
          <w:sz w:val="20"/>
          <w:szCs w:val="20"/>
        </w:rPr>
        <w:t>застроенных территориях необходимо принимать в зависимости от функционального</w:t>
      </w:r>
      <w:r w:rsidRPr="00267454">
        <w:rPr>
          <w:rFonts w:ascii="Times New Roman" w:hAnsi="Times New Roman" w:cs="Times New Roman"/>
          <w:b w:val="0"/>
          <w:bCs w:val="0"/>
          <w:sz w:val="20"/>
          <w:szCs w:val="20"/>
        </w:rPr>
        <w:t xml:space="preserve"> использования и интенсивности пассажиропотоков в</w:t>
      </w:r>
      <w:r w:rsidRPr="00267454">
        <w:rPr>
          <w:rFonts w:ascii="Times New Roman" w:hAnsi="Times New Roman" w:cs="Times New Roman"/>
          <w:b w:val="0"/>
          <w:bCs w:val="0"/>
          <w:smallCaps/>
          <w:sz w:val="20"/>
          <w:szCs w:val="20"/>
        </w:rPr>
        <w:t xml:space="preserve"> </w:t>
      </w:r>
      <w:r w:rsidRPr="00267454">
        <w:rPr>
          <w:rFonts w:ascii="Times New Roman" w:hAnsi="Times New Roman" w:cs="Times New Roman"/>
          <w:b w:val="0"/>
          <w:bCs w:val="0"/>
          <w:sz w:val="20"/>
          <w:szCs w:val="20"/>
        </w:rPr>
        <w:t>пределах 1,5-2,50 км/км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 Нормы обеспеченности общественным пассажирским транспортом, соответствующим требованиям доступности для инвалидов (в процентах от общего парка общественного пассажирского транспорта) устанавливаются органами местного самоуправления с учетом потребностей в общественном транспорте данной категории.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Расстояния между остановочными пунктами общественного пассажирского транспорта (автобуса, троллейбуса) в пределах городского округа, поселения следует принимать 400-</w:t>
      </w:r>
      <w:smartTag w:uri="urn:schemas-microsoft-com:office:smarttags" w:element="metricconverter">
        <w:smartTagPr>
          <w:attr w:name="ProductID" w:val="600 м"/>
        </w:smartTagPr>
        <w:r w:rsidRPr="00267454">
          <w:rPr>
            <w:rFonts w:ascii="Times New Roman" w:hAnsi="Times New Roman" w:cs="Times New Roman"/>
            <w:b w:val="0"/>
            <w:bCs w:val="0"/>
            <w:sz w:val="20"/>
            <w:szCs w:val="20"/>
          </w:rPr>
          <w:t>600 м</w:t>
        </w:r>
      </w:smartTag>
      <w:r w:rsidRPr="00267454">
        <w:rPr>
          <w:rFonts w:ascii="Times New Roman" w:hAnsi="Times New Roman" w:cs="Times New Roman"/>
          <w:b w:val="0"/>
          <w:bCs w:val="0"/>
          <w:sz w:val="20"/>
          <w:szCs w:val="20"/>
        </w:rPr>
        <w:t xml:space="preserve">, в пределах центрального ядра городского населенного пункта –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Дальность пешеходных подходов до ближайшей остановки общественного пассажирского транспорта следует принимать не более 800 м.</w:t>
      </w:r>
    </w:p>
    <w:p w:rsidR="00111B98" w:rsidRPr="00267454" w:rsidRDefault="00111B98" w:rsidP="002A6A8C">
      <w:pPr>
        <w:shd w:val="clear" w:color="auto" w:fill="FFFFFF"/>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 Заездной карман для маршрутных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w:t>
      </w:r>
    </w:p>
    <w:p w:rsidR="00111B98" w:rsidRPr="00267454" w:rsidRDefault="00111B98" w:rsidP="002A6A8C">
      <w:pPr>
        <w:shd w:val="clear" w:color="auto" w:fill="FFFFFF"/>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w:t>
      </w:r>
      <w:r w:rsidRPr="00267454">
        <w:rPr>
          <w:rFonts w:ascii="Times New Roman" w:hAnsi="Times New Roman" w:cs="Times New Roman"/>
          <w:b w:val="0"/>
          <w:bCs w:val="0"/>
          <w:spacing w:val="-2"/>
          <w:sz w:val="20"/>
          <w:szCs w:val="20"/>
        </w:rPr>
        <w:t xml:space="preserve">их габаритов по длине, но не менее </w:t>
      </w:r>
      <w:smartTag w:uri="urn:schemas-microsoft-com:office:smarttags" w:element="metricconverter">
        <w:smartTagPr>
          <w:attr w:name="ProductID" w:val="13 м"/>
        </w:smartTagPr>
        <w:r w:rsidRPr="00267454">
          <w:rPr>
            <w:rFonts w:ascii="Times New Roman" w:hAnsi="Times New Roman" w:cs="Times New Roman"/>
            <w:b w:val="0"/>
            <w:bCs w:val="0"/>
            <w:spacing w:val="-2"/>
            <w:sz w:val="20"/>
            <w:szCs w:val="20"/>
          </w:rPr>
          <w:t>13 м</w:t>
        </w:r>
      </w:smartTag>
      <w:r w:rsidRPr="00267454">
        <w:rPr>
          <w:rFonts w:ascii="Times New Roman" w:hAnsi="Times New Roman" w:cs="Times New Roman"/>
          <w:b w:val="0"/>
          <w:bCs w:val="0"/>
          <w:spacing w:val="-2"/>
          <w:sz w:val="20"/>
          <w:szCs w:val="20"/>
        </w:rPr>
        <w:t xml:space="preserve">. Длину участков въезда и выезда принимают равной </w:t>
      </w:r>
      <w:smartTag w:uri="urn:schemas-microsoft-com:office:smarttags" w:element="metricconverter">
        <w:smartTagPr>
          <w:attr w:name="ProductID" w:val="15 м"/>
        </w:smartTagPr>
        <w:r w:rsidRPr="00267454">
          <w:rPr>
            <w:rFonts w:ascii="Times New Roman" w:hAnsi="Times New Roman" w:cs="Times New Roman"/>
            <w:b w:val="0"/>
            <w:bCs w:val="0"/>
            <w:spacing w:val="-2"/>
            <w:sz w:val="20"/>
            <w:szCs w:val="20"/>
          </w:rPr>
          <w:t>15 м</w:t>
        </w:r>
      </w:smartTag>
      <w:r w:rsidRPr="00267454">
        <w:rPr>
          <w:rFonts w:ascii="Times New Roman" w:hAnsi="Times New Roman" w:cs="Times New Roman"/>
          <w:b w:val="0"/>
          <w:bCs w:val="0"/>
          <w:spacing w:val="-2"/>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1.2.2.</w:t>
      </w:r>
      <w:r w:rsidR="001803B6" w:rsidRPr="00267454">
        <w:rPr>
          <w:rFonts w:ascii="Times New Roman" w:hAnsi="Times New Roman" w:cs="Times New Roman"/>
          <w:sz w:val="20"/>
          <w:szCs w:val="20"/>
        </w:rPr>
        <w:t>8</w:t>
      </w:r>
      <w:r w:rsidRPr="00267454">
        <w:rPr>
          <w:rFonts w:ascii="Times New Roman" w:hAnsi="Times New Roman" w:cs="Times New Roman"/>
          <w:sz w:val="20"/>
          <w:szCs w:val="20"/>
        </w:rPr>
        <w:t>. Длину посадочной площадки на остановках автобусных маршрутов следует принимать не менее длины остановочной площадки.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Ширину посадочной площадки следует принимать не менее </w:t>
      </w:r>
      <w:smartTag w:uri="urn:schemas-microsoft-com:office:smarttags" w:element="metricconverter">
        <w:smartTagPr>
          <w:attr w:name="ProductID" w:val="3 м"/>
        </w:smartTagPr>
        <w:r w:rsidRPr="00267454">
          <w:rPr>
            <w:rFonts w:ascii="Times New Roman" w:hAnsi="Times New Roman" w:cs="Times New Roman"/>
            <w:sz w:val="20"/>
            <w:szCs w:val="20"/>
          </w:rPr>
          <w:t>3 м</w:t>
        </w:r>
      </w:smartTag>
      <w:r w:rsidRPr="00267454">
        <w:rPr>
          <w:rFonts w:ascii="Times New Roman" w:hAnsi="Times New Roman" w:cs="Times New Roman"/>
          <w:sz w:val="20"/>
          <w:szCs w:val="20"/>
        </w:rPr>
        <w:t xml:space="preserve">; для установки павильона ожидания следует предусматривать уширение до </w:t>
      </w:r>
      <w:smartTag w:uri="urn:schemas-microsoft-com:office:smarttags" w:element="metricconverter">
        <w:smartTagPr>
          <w:attr w:name="ProductID" w:val="5 м"/>
        </w:smartTagPr>
        <w:r w:rsidRPr="00267454">
          <w:rPr>
            <w:rFonts w:ascii="Times New Roman" w:hAnsi="Times New Roman" w:cs="Times New Roman"/>
            <w:sz w:val="20"/>
            <w:szCs w:val="20"/>
          </w:rPr>
          <w:t>5 м</w:t>
        </w:r>
      </w:smartTag>
      <w:r w:rsidRPr="00267454">
        <w:rPr>
          <w:rFonts w:ascii="Times New Roman" w:hAnsi="Times New Roman" w:cs="Times New Roman"/>
          <w:sz w:val="20"/>
          <w:szCs w:val="20"/>
        </w:rPr>
        <w:t xml:space="preserve">.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1.2.2.</w:t>
      </w:r>
      <w:r w:rsidR="001803B6" w:rsidRPr="00267454">
        <w:rPr>
          <w:rFonts w:ascii="Times New Roman" w:hAnsi="Times New Roman" w:cs="Times New Roman"/>
          <w:sz w:val="20"/>
          <w:szCs w:val="20"/>
        </w:rPr>
        <w:t>9</w:t>
      </w:r>
      <w:r w:rsidRPr="00267454">
        <w:rPr>
          <w:rFonts w:ascii="Times New Roman" w:hAnsi="Times New Roman" w:cs="Times New Roman"/>
          <w:sz w:val="20"/>
          <w:szCs w:val="20"/>
        </w:rPr>
        <w:t>.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 xml:space="preserve">. Ближайшая грань павильона должна быть расположена не ближе </w:t>
      </w:r>
      <w:smartTag w:uri="urn:schemas-microsoft-com:office:smarttags" w:element="metricconverter">
        <w:smartTagPr>
          <w:attr w:name="ProductID" w:val="3 м"/>
        </w:smartTagPr>
        <w:r w:rsidRPr="00267454">
          <w:rPr>
            <w:rFonts w:ascii="Times New Roman" w:hAnsi="Times New Roman" w:cs="Times New Roman"/>
            <w:sz w:val="20"/>
            <w:szCs w:val="20"/>
          </w:rPr>
          <w:t>3 м</w:t>
        </w:r>
      </w:smartTag>
      <w:r w:rsidRPr="00267454">
        <w:rPr>
          <w:rFonts w:ascii="Times New Roman" w:hAnsi="Times New Roman" w:cs="Times New Roman"/>
          <w:sz w:val="20"/>
          <w:szCs w:val="20"/>
        </w:rPr>
        <w:t xml:space="preserve"> от кромки остановочной площадки.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1.2.2.1</w:t>
      </w:r>
      <w:r w:rsidR="001803B6" w:rsidRPr="00267454">
        <w:rPr>
          <w:rFonts w:ascii="Times New Roman" w:hAnsi="Times New Roman" w:cs="Times New Roman"/>
          <w:sz w:val="20"/>
          <w:szCs w:val="20"/>
        </w:rPr>
        <w:t>0</w:t>
      </w:r>
      <w:r w:rsidRPr="00267454">
        <w:rPr>
          <w:rFonts w:ascii="Times New Roman" w:hAnsi="Times New Roman" w:cs="Times New Roman"/>
          <w:sz w:val="20"/>
          <w:szCs w:val="20"/>
        </w:rPr>
        <w:t>. Остановочные пункты общественного пассажирского запрещается проектировать в охранных зонах высоковольтных линий электропередачи.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1.2.2.1</w:t>
      </w:r>
      <w:r w:rsidR="001803B6" w:rsidRPr="00267454">
        <w:rPr>
          <w:rFonts w:ascii="Times New Roman" w:hAnsi="Times New Roman" w:cs="Times New Roman"/>
          <w:sz w:val="20"/>
          <w:szCs w:val="20"/>
        </w:rPr>
        <w:t>1</w:t>
      </w:r>
      <w:r w:rsidRPr="00267454">
        <w:rPr>
          <w:rFonts w:ascii="Times New Roman" w:hAnsi="Times New Roman" w:cs="Times New Roman"/>
          <w:sz w:val="20"/>
          <w:szCs w:val="20"/>
        </w:rPr>
        <w:t xml:space="preserve">.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 подвижного состава.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w:t>
      </w:r>
      <w:smartTag w:uri="urn:schemas-microsoft-com:office:smarttags" w:element="metricconverter">
        <w:smartTagPr>
          <w:attr w:name="ProductID" w:val="200 м2"/>
        </w:smartTagPr>
        <w:r w:rsidRPr="00267454">
          <w:rPr>
            <w:rFonts w:ascii="Times New Roman" w:hAnsi="Times New Roman" w:cs="Times New Roman"/>
            <w:sz w:val="20"/>
            <w:szCs w:val="20"/>
          </w:rPr>
          <w:t>200 м</w:t>
        </w:r>
        <w:r w:rsidRPr="00267454">
          <w:rPr>
            <w:rFonts w:ascii="Times New Roman" w:hAnsi="Times New Roman" w:cs="Times New Roman"/>
            <w:sz w:val="20"/>
            <w:szCs w:val="20"/>
            <w:vertAlign w:val="superscript"/>
          </w:rPr>
          <w:t>2</w:t>
        </w:r>
      </w:smartTag>
      <w:r w:rsidRPr="00267454">
        <w:rPr>
          <w:rFonts w:ascii="Times New Roman" w:hAnsi="Times New Roman" w:cs="Times New Roman"/>
          <w:sz w:val="20"/>
          <w:szCs w:val="20"/>
        </w:rPr>
        <w:t xml:space="preserve"> на одно машино-место.</w:t>
      </w:r>
    </w:p>
    <w:p w:rsidR="00111B98" w:rsidRPr="00267454" w:rsidRDefault="00111B98" w:rsidP="002A6A8C">
      <w:pPr>
        <w:overflowPunct w:val="0"/>
        <w:autoSpaceDE w:val="0"/>
        <w:autoSpaceDN w:val="0"/>
        <w:adjustRightInd w:val="0"/>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Границы отстойно-разворотных площадок должны быть закреплены в плане красных линий. </w:t>
      </w:r>
    </w:p>
    <w:p w:rsidR="00111B98" w:rsidRPr="00267454" w:rsidRDefault="00111B98" w:rsidP="002A6A8C">
      <w:pPr>
        <w:overflowPunct w:val="0"/>
        <w:autoSpaceDE w:val="0"/>
        <w:autoSpaceDN w:val="0"/>
        <w:adjustRightInd w:val="0"/>
        <w:spacing w:line="240" w:lineRule="auto"/>
        <w:ind w:firstLine="709"/>
        <w:contextualSpacing/>
        <w:rPr>
          <w:rFonts w:ascii="Times New Roman" w:hAnsi="Times New Roman" w:cs="Times New Roman"/>
          <w:sz w:val="20"/>
          <w:szCs w:val="20"/>
        </w:rPr>
      </w:pPr>
      <w:r w:rsidRPr="00267454">
        <w:rPr>
          <w:rFonts w:ascii="Times New Roman" w:hAnsi="Times New Roman" w:cs="Times New Roman"/>
          <w:b w:val="0"/>
          <w:bCs w:val="0"/>
          <w:sz w:val="20"/>
          <w:szCs w:val="20"/>
        </w:rPr>
        <w:t>1.2.2.1</w:t>
      </w:r>
      <w:r w:rsidR="001803B6"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 xml:space="preserve">. Разворотные кольца для общественного пассажирского транспорта следует проектировать с учетом </w:t>
      </w:r>
      <w:r w:rsidRPr="00267454">
        <w:rPr>
          <w:rFonts w:ascii="Times New Roman" w:hAnsi="Times New Roman" w:cs="Times New Roman"/>
          <w:b w:val="0"/>
          <w:sz w:val="20"/>
          <w:szCs w:val="20"/>
        </w:rPr>
        <w:t xml:space="preserve">наименьшего радиуса поворота для автобуса должен составлять в плане </w:t>
      </w:r>
      <w:smartTag w:uri="urn:schemas-microsoft-com:office:smarttags" w:element="metricconverter">
        <w:smartTagPr>
          <w:attr w:name="ProductID" w:val="12 м"/>
        </w:smartTagPr>
        <w:r w:rsidRPr="00267454">
          <w:rPr>
            <w:rFonts w:ascii="Times New Roman" w:hAnsi="Times New Roman" w:cs="Times New Roman"/>
            <w:b w:val="0"/>
            <w:sz w:val="20"/>
            <w:szCs w:val="20"/>
          </w:rPr>
          <w:t>12 м</w:t>
        </w:r>
      </w:smartTag>
      <w:r w:rsidRPr="00267454">
        <w:rPr>
          <w:rFonts w:ascii="Times New Roman" w:hAnsi="Times New Roman" w:cs="Times New Roman"/>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1.2.2.</w:t>
      </w:r>
      <w:r w:rsidR="001803B6" w:rsidRPr="00267454">
        <w:rPr>
          <w:rFonts w:ascii="Times New Roman" w:hAnsi="Times New Roman" w:cs="Times New Roman"/>
          <w:sz w:val="20"/>
          <w:szCs w:val="20"/>
        </w:rPr>
        <w:t>13</w:t>
      </w:r>
      <w:r w:rsidRPr="00267454">
        <w:rPr>
          <w:rFonts w:ascii="Times New Roman" w:hAnsi="Times New Roman" w:cs="Times New Roman"/>
          <w:sz w:val="20"/>
          <w:szCs w:val="20"/>
        </w:rPr>
        <w:t>. На конечных станциях общественного пассажирского транспорта на пригородно-городских маршрутах должно предусматриваться устройство помещений для водителей и обслуживающего персонала.</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Площадь участков для устройства служебных помещений определяется в соответствии с таблицей </w:t>
      </w:r>
      <w:r w:rsidR="00D85BED" w:rsidRPr="00267454">
        <w:rPr>
          <w:rFonts w:ascii="Times New Roman" w:hAnsi="Times New Roman" w:cs="Times New Roman"/>
          <w:sz w:val="20"/>
          <w:szCs w:val="20"/>
        </w:rPr>
        <w:t>8</w:t>
      </w:r>
      <w:r w:rsidRPr="00267454">
        <w:rPr>
          <w:rFonts w:ascii="Times New Roman" w:hAnsi="Times New Roman" w:cs="Times New Roman"/>
          <w:sz w:val="20"/>
          <w:szCs w:val="20"/>
        </w:rPr>
        <w:t>.</w:t>
      </w:r>
    </w:p>
    <w:p w:rsidR="00111B98" w:rsidRPr="00267454" w:rsidRDefault="00111B98" w:rsidP="00FF5D45">
      <w:pPr>
        <w:spacing w:line="240" w:lineRule="auto"/>
        <w:ind w:firstLine="720"/>
        <w:contextualSpacing/>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D85BED" w:rsidRPr="00267454">
        <w:rPr>
          <w:rFonts w:ascii="Times New Roman" w:hAnsi="Times New Roman" w:cs="Times New Roman"/>
          <w:b w:val="0"/>
          <w:bCs w:val="0"/>
          <w:sz w:val="20"/>
          <w:szCs w:val="20"/>
        </w:rPr>
        <w:t>8</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7"/>
        <w:gridCol w:w="1495"/>
        <w:gridCol w:w="1440"/>
        <w:gridCol w:w="1441"/>
      </w:tblGrid>
      <w:tr w:rsidR="00111B98" w:rsidRPr="00267454" w:rsidTr="005761B4">
        <w:trPr>
          <w:trHeight w:val="170"/>
          <w:jc w:val="center"/>
        </w:trPr>
        <w:tc>
          <w:tcPr>
            <w:tcW w:w="5747"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Наименование показателя</w:t>
            </w:r>
          </w:p>
        </w:tc>
        <w:tc>
          <w:tcPr>
            <w:tcW w:w="1495"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xml:space="preserve">Единица </w:t>
            </w:r>
          </w:p>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измерения</w:t>
            </w:r>
          </w:p>
        </w:tc>
        <w:tc>
          <w:tcPr>
            <w:tcW w:w="2881" w:type="dxa"/>
            <w:gridSpan w:val="2"/>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Количество маршрутов</w:t>
            </w:r>
          </w:p>
        </w:tc>
      </w:tr>
      <w:tr w:rsidR="00111B98" w:rsidRPr="00267454" w:rsidTr="005761B4">
        <w:trPr>
          <w:trHeight w:val="170"/>
          <w:jc w:val="center"/>
        </w:trPr>
        <w:tc>
          <w:tcPr>
            <w:tcW w:w="5747" w:type="dxa"/>
            <w:vMerge/>
            <w:shd w:val="clear" w:color="auto" w:fill="CCFFCC"/>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495" w:type="dxa"/>
            <w:vMerge/>
            <w:shd w:val="clear" w:color="auto" w:fill="CCFFCC"/>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440"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441"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3 - 4</w:t>
            </w:r>
          </w:p>
        </w:tc>
      </w:tr>
      <w:tr w:rsidR="00111B98" w:rsidRPr="00267454" w:rsidTr="005761B4">
        <w:trPr>
          <w:trHeight w:val="170"/>
          <w:jc w:val="center"/>
        </w:trPr>
        <w:tc>
          <w:tcPr>
            <w:tcW w:w="5747"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Площадь участка</w:t>
            </w:r>
          </w:p>
        </w:tc>
        <w:tc>
          <w:tcPr>
            <w:tcW w:w="149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vertAlign w:val="superscript"/>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p>
        </w:tc>
        <w:tc>
          <w:tcPr>
            <w:tcW w:w="1440"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225</w:t>
            </w:r>
          </w:p>
        </w:tc>
        <w:tc>
          <w:tcPr>
            <w:tcW w:w="1441"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256</w:t>
            </w:r>
          </w:p>
        </w:tc>
      </w:tr>
      <w:tr w:rsidR="00111B98" w:rsidRPr="00267454" w:rsidTr="005761B4">
        <w:trPr>
          <w:trHeight w:val="170"/>
          <w:jc w:val="center"/>
        </w:trPr>
        <w:tc>
          <w:tcPr>
            <w:tcW w:w="5747"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участка под размещение типового объекта с </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помещениями для обслуживающего персонала</w:t>
            </w:r>
          </w:p>
        </w:tc>
        <w:tc>
          <w:tcPr>
            <w:tcW w:w="149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w:t>
            </w:r>
          </w:p>
        </w:tc>
        <w:tc>
          <w:tcPr>
            <w:tcW w:w="1440"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w:t>
            </w:r>
          </w:p>
        </w:tc>
        <w:tc>
          <w:tcPr>
            <w:tcW w:w="1441"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16×16</w:t>
            </w:r>
          </w:p>
        </w:tc>
      </w:tr>
      <w:tr w:rsidR="00111B98" w:rsidRPr="00267454" w:rsidTr="005761B4">
        <w:trPr>
          <w:trHeight w:val="170"/>
          <w:jc w:val="center"/>
        </w:trPr>
        <w:tc>
          <w:tcPr>
            <w:tcW w:w="5747"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Этажность здания</w:t>
            </w:r>
          </w:p>
        </w:tc>
        <w:tc>
          <w:tcPr>
            <w:tcW w:w="149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этаж</w:t>
            </w:r>
          </w:p>
        </w:tc>
        <w:tc>
          <w:tcPr>
            <w:tcW w:w="1440"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41"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bl>
    <w:p w:rsidR="00D85BED" w:rsidRPr="00267454" w:rsidRDefault="00D85BED" w:rsidP="002A6A8C">
      <w:pPr>
        <w:tabs>
          <w:tab w:val="left" w:pos="6663"/>
        </w:tabs>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tabs>
          <w:tab w:val="left" w:pos="6663"/>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14</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Автостоянки ведомственных автомобилей</w:t>
      </w:r>
      <w:r w:rsidRPr="00267454">
        <w:rPr>
          <w:rFonts w:ascii="Times New Roman" w:hAnsi="Times New Roman" w:cs="Times New Roman"/>
          <w:b w:val="0"/>
          <w:bCs w:val="0"/>
          <w:sz w:val="20"/>
          <w:szCs w:val="20"/>
        </w:rPr>
        <w:t xml:space="preserve"> и легковых автомобилей специального назначения, грузовых автомобилей, автобусные парки, а также базы централизованного технического обслуживания и сезонного хранения автомобилей следует размещать в производственных зонах, принимая размеры их земельных участков согласно рекомендуемым нормам таблицы </w:t>
      </w:r>
      <w:r w:rsidR="00D85BED" w:rsidRPr="00267454">
        <w:rPr>
          <w:rFonts w:ascii="Times New Roman" w:hAnsi="Times New Roman" w:cs="Times New Roman"/>
          <w:b w:val="0"/>
          <w:bCs w:val="0"/>
          <w:sz w:val="20"/>
          <w:szCs w:val="20"/>
        </w:rPr>
        <w:t>9</w:t>
      </w:r>
      <w:r w:rsidRPr="00267454">
        <w:rPr>
          <w:rFonts w:ascii="Times New Roman" w:hAnsi="Times New Roman" w:cs="Times New Roman"/>
          <w:b w:val="0"/>
          <w:bCs w:val="0"/>
          <w:sz w:val="20"/>
          <w:szCs w:val="20"/>
        </w:rPr>
        <w:t>.</w:t>
      </w:r>
    </w:p>
    <w:p w:rsidR="00111B98" w:rsidRPr="00267454" w:rsidRDefault="00111B98" w:rsidP="00FF5D45">
      <w:pPr>
        <w:spacing w:line="240" w:lineRule="auto"/>
        <w:ind w:firstLine="709"/>
        <w:contextualSpacing/>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D85BED" w:rsidRPr="00267454">
        <w:rPr>
          <w:rFonts w:ascii="Times New Roman" w:hAnsi="Times New Roman" w:cs="Times New Roman"/>
          <w:b w:val="0"/>
          <w:bCs w:val="0"/>
          <w:sz w:val="20"/>
          <w:szCs w:val="20"/>
        </w:rPr>
        <w:t>9</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20" w:firstRow="1" w:lastRow="0" w:firstColumn="0" w:lastColumn="0" w:noHBand="0" w:noVBand="0"/>
      </w:tblPr>
      <w:tblGrid>
        <w:gridCol w:w="4376"/>
        <w:gridCol w:w="1605"/>
        <w:gridCol w:w="1797"/>
        <w:gridCol w:w="2320"/>
      </w:tblGrid>
      <w:tr w:rsidR="00111B98" w:rsidRPr="00267454" w:rsidTr="005761B4">
        <w:trPr>
          <w:trHeight w:val="439"/>
          <w:tblHeader/>
          <w:jc w:val="center"/>
        </w:trPr>
        <w:tc>
          <w:tcPr>
            <w:tcW w:w="4376"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Объекты</w:t>
            </w:r>
          </w:p>
        </w:tc>
        <w:tc>
          <w:tcPr>
            <w:tcW w:w="1605"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Расчетная единица</w:t>
            </w:r>
          </w:p>
        </w:tc>
        <w:tc>
          <w:tcPr>
            <w:tcW w:w="1797"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Вместимость объекта</w:t>
            </w:r>
          </w:p>
        </w:tc>
        <w:tc>
          <w:tcPr>
            <w:tcW w:w="2320"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xml:space="preserve">Площадь участка </w:t>
            </w:r>
          </w:p>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на объект, га</w:t>
            </w:r>
          </w:p>
        </w:tc>
      </w:tr>
      <w:tr w:rsidR="00111B98" w:rsidRPr="00267454" w:rsidTr="005761B4">
        <w:trPr>
          <w:jc w:val="center"/>
        </w:trPr>
        <w:tc>
          <w:tcPr>
            <w:tcW w:w="4376"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Многоэтажные стоянки для легковых таксомоторов и базы проката легковых автомобилей </w:t>
            </w:r>
          </w:p>
        </w:tc>
        <w:tc>
          <w:tcPr>
            <w:tcW w:w="1605"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таксомотор, автомобиль проката </w:t>
            </w:r>
          </w:p>
        </w:tc>
        <w:tc>
          <w:tcPr>
            <w:tcW w:w="179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300 </w:t>
            </w:r>
          </w:p>
        </w:tc>
        <w:tc>
          <w:tcPr>
            <w:tcW w:w="2320"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0,5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 </w:t>
            </w:r>
          </w:p>
        </w:tc>
      </w:tr>
      <w:tr w:rsidR="00111B98" w:rsidRPr="00267454" w:rsidTr="005761B4">
        <w:trPr>
          <w:trHeight w:val="131"/>
          <w:jc w:val="center"/>
        </w:trPr>
        <w:tc>
          <w:tcPr>
            <w:tcW w:w="4376"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Стоянки грузовых автомобилей</w:t>
            </w:r>
          </w:p>
        </w:tc>
        <w:tc>
          <w:tcPr>
            <w:tcW w:w="1605"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автомобиль</w:t>
            </w:r>
          </w:p>
        </w:tc>
        <w:tc>
          <w:tcPr>
            <w:tcW w:w="179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200 </w:t>
            </w:r>
          </w:p>
        </w:tc>
        <w:tc>
          <w:tcPr>
            <w:tcW w:w="2320"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3,5 </w:t>
            </w:r>
          </w:p>
        </w:tc>
      </w:tr>
      <w:tr w:rsidR="00111B98" w:rsidRPr="00267454" w:rsidTr="005761B4">
        <w:trPr>
          <w:jc w:val="center"/>
        </w:trPr>
        <w:tc>
          <w:tcPr>
            <w:tcW w:w="4376" w:type="dxa"/>
            <w:tcBorders>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br w:type="page"/>
              <w:t>Троллейбусные парки</w:t>
            </w:r>
          </w:p>
        </w:tc>
        <w:tc>
          <w:tcPr>
            <w:tcW w:w="1605" w:type="dxa"/>
            <w:tcBorders>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p>
        </w:tc>
        <w:tc>
          <w:tcPr>
            <w:tcW w:w="1797" w:type="dxa"/>
            <w:tcBorders>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p>
        </w:tc>
        <w:tc>
          <w:tcPr>
            <w:tcW w:w="2320" w:type="dxa"/>
            <w:tcBorders>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p>
        </w:tc>
      </w:tr>
      <w:tr w:rsidR="00111B98" w:rsidRPr="00267454" w:rsidTr="005761B4">
        <w:trPr>
          <w:jc w:val="center"/>
        </w:trPr>
        <w:tc>
          <w:tcPr>
            <w:tcW w:w="4376" w:type="dxa"/>
            <w:tcBorders>
              <w:top w:val="nil"/>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без ремонтных мастерских</w:t>
            </w:r>
          </w:p>
        </w:tc>
        <w:tc>
          <w:tcPr>
            <w:tcW w:w="1605" w:type="dxa"/>
            <w:tcBorders>
              <w:top w:val="nil"/>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машина</w:t>
            </w:r>
          </w:p>
        </w:tc>
        <w:tc>
          <w:tcPr>
            <w:tcW w:w="1797" w:type="dxa"/>
            <w:tcBorders>
              <w:top w:val="nil"/>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c>
          <w:tcPr>
            <w:tcW w:w="2320" w:type="dxa"/>
            <w:tcBorders>
              <w:top w:val="nil"/>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3,5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r>
      <w:tr w:rsidR="00111B98" w:rsidRPr="00267454" w:rsidTr="005761B4">
        <w:trPr>
          <w:jc w:val="center"/>
        </w:trPr>
        <w:tc>
          <w:tcPr>
            <w:tcW w:w="4376" w:type="dxa"/>
            <w:tcBorders>
              <w:top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ремонтными мастерскими</w:t>
            </w:r>
          </w:p>
        </w:tc>
        <w:tc>
          <w:tcPr>
            <w:tcW w:w="1605" w:type="dxa"/>
            <w:tcBorders>
              <w:top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машина</w:t>
            </w:r>
          </w:p>
        </w:tc>
        <w:tc>
          <w:tcPr>
            <w:tcW w:w="1797" w:type="dxa"/>
            <w:tcBorders>
              <w:top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2320" w:type="dxa"/>
            <w:tcBorders>
              <w:top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111B98" w:rsidRPr="00267454" w:rsidTr="005761B4">
        <w:trPr>
          <w:jc w:val="center"/>
        </w:trPr>
        <w:tc>
          <w:tcPr>
            <w:tcW w:w="4376"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Автобусные парки (стоянки)</w:t>
            </w:r>
          </w:p>
        </w:tc>
        <w:tc>
          <w:tcPr>
            <w:tcW w:w="1605"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машина</w:t>
            </w:r>
          </w:p>
        </w:tc>
        <w:tc>
          <w:tcPr>
            <w:tcW w:w="179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200 </w:t>
            </w:r>
          </w:p>
        </w:tc>
        <w:tc>
          <w:tcPr>
            <w:tcW w:w="2320"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2,3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3,5 </w:t>
            </w:r>
          </w:p>
        </w:tc>
      </w:tr>
    </w:tbl>
    <w:p w:rsidR="00111B98" w:rsidRPr="00267454" w:rsidRDefault="00111B98" w:rsidP="002A6A8C">
      <w:pPr>
        <w:spacing w:line="240" w:lineRule="auto"/>
        <w:ind w:firstLine="720"/>
        <w:contextualSpacing/>
        <w:rPr>
          <w:rFonts w:ascii="Times New Roman" w:hAnsi="Times New Roman" w:cs="Times New Roman"/>
          <w:b w:val="0"/>
          <w:bCs w:val="0"/>
          <w:sz w:val="16"/>
          <w:szCs w:val="16"/>
        </w:rPr>
      </w:pPr>
      <w:r w:rsidRPr="00267454">
        <w:rPr>
          <w:rFonts w:ascii="Times New Roman" w:hAnsi="Times New Roman" w:cs="Times New Roman"/>
          <w:b w:val="0"/>
          <w:bCs w:val="0"/>
          <w:i/>
          <w:iCs/>
          <w:spacing w:val="40"/>
          <w:sz w:val="16"/>
          <w:szCs w:val="16"/>
        </w:rPr>
        <w:t>Примечание</w:t>
      </w:r>
      <w:r w:rsidRPr="00267454">
        <w:rPr>
          <w:rFonts w:ascii="Times New Roman" w:hAnsi="Times New Roman" w:cs="Times New Roman"/>
          <w:b w:val="0"/>
          <w:bCs w:val="0"/>
          <w:i/>
          <w:iCs/>
          <w:sz w:val="16"/>
          <w:szCs w:val="16"/>
        </w:rPr>
        <w:t>:</w:t>
      </w:r>
      <w:r w:rsidRPr="00267454">
        <w:rPr>
          <w:rFonts w:ascii="Times New Roman" w:hAnsi="Times New Roman" w:cs="Times New Roman"/>
          <w:b w:val="0"/>
          <w:bCs w:val="0"/>
          <w:sz w:val="16"/>
          <w:szCs w:val="16"/>
        </w:rPr>
        <w:t xml:space="preserve"> Для условий реконструкции размеры земельных участков при соответствующем обосновании допускается уменьшать, но не более чем на 20 %.</w:t>
      </w:r>
    </w:p>
    <w:p w:rsidR="00D85BED" w:rsidRPr="00267454" w:rsidRDefault="00D85BED" w:rsidP="002A6A8C">
      <w:pPr>
        <w:overflowPunct w:val="0"/>
        <w:autoSpaceDE w:val="0"/>
        <w:autoSpaceDN w:val="0"/>
        <w:adjustRightInd w:val="0"/>
        <w:spacing w:line="240" w:lineRule="auto"/>
        <w:ind w:firstLine="709"/>
        <w:contextualSpacing/>
        <w:rPr>
          <w:rFonts w:ascii="Times New Roman" w:hAnsi="Times New Roman" w:cs="Times New Roman"/>
          <w:b w:val="0"/>
          <w:bCs w:val="0"/>
          <w:spacing w:val="-2"/>
          <w:sz w:val="20"/>
          <w:szCs w:val="20"/>
        </w:rPr>
      </w:pPr>
    </w:p>
    <w:p w:rsidR="00111B98" w:rsidRPr="00267454" w:rsidRDefault="00111B98" w:rsidP="002A6A8C">
      <w:pPr>
        <w:overflowPunct w:val="0"/>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1.2.2.</w:t>
      </w:r>
      <w:r w:rsidR="001803B6" w:rsidRPr="00267454">
        <w:rPr>
          <w:rFonts w:ascii="Times New Roman" w:hAnsi="Times New Roman" w:cs="Times New Roman"/>
          <w:b w:val="0"/>
          <w:bCs w:val="0"/>
          <w:spacing w:val="-2"/>
          <w:sz w:val="20"/>
          <w:szCs w:val="20"/>
        </w:rPr>
        <w:t>15</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 xml:space="preserve">Для хранения грузовых автомобилей следует предусматривать открытые площадки в соответствии с требованиями </w:t>
      </w:r>
      <w:r w:rsidRPr="00267454">
        <w:rPr>
          <w:rFonts w:ascii="Times New Roman" w:hAnsi="Times New Roman" w:cs="Times New Roman"/>
          <w:b w:val="0"/>
          <w:sz w:val="20"/>
          <w:szCs w:val="20"/>
        </w:rPr>
        <w:t>СП 37.13330.2012</w:t>
      </w:r>
      <w:r w:rsidRPr="00267454">
        <w:rPr>
          <w:rFonts w:ascii="Times New Roman" w:hAnsi="Times New Roman" w:cs="Times New Roman"/>
          <w:b w:val="0"/>
          <w:bCs w:val="0"/>
          <w:sz w:val="20"/>
          <w:szCs w:val="20"/>
        </w:rPr>
        <w:t>.</w:t>
      </w:r>
    </w:p>
    <w:p w:rsidR="00111B98" w:rsidRPr="00267454" w:rsidRDefault="00111B98" w:rsidP="002A6A8C">
      <w:pPr>
        <w:overflowPunct w:val="0"/>
        <w:autoSpaceDE w:val="0"/>
        <w:autoSpaceDN w:val="0"/>
        <w:adjustRightInd w:val="0"/>
        <w:spacing w:line="240" w:lineRule="auto"/>
        <w:ind w:firstLine="709"/>
        <w:contextualSpacing/>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Закрытые автостоянки (отапливаемые) следует предусматривать для хранения автомобилей (пожарных, медицинской помощи, аварийны</w:t>
      </w:r>
      <w:r w:rsidR="00D85BED" w:rsidRPr="00267454">
        <w:rPr>
          <w:rFonts w:ascii="Times New Roman" w:hAnsi="Times New Roman" w:cs="Times New Roman"/>
          <w:b w:val="0"/>
          <w:bCs w:val="0"/>
          <w:spacing w:val="-4"/>
          <w:sz w:val="20"/>
          <w:szCs w:val="20"/>
        </w:rPr>
        <w:t>х</w:t>
      </w:r>
      <w:r w:rsidRPr="00267454">
        <w:rPr>
          <w:rFonts w:ascii="Times New Roman" w:hAnsi="Times New Roman" w:cs="Times New Roman"/>
          <w:b w:val="0"/>
          <w:bCs w:val="0"/>
          <w:spacing w:val="-4"/>
          <w:sz w:val="20"/>
          <w:szCs w:val="20"/>
        </w:rPr>
        <w:t xml:space="preserve"> служб), которые должны быть всегда готовы к </w:t>
      </w:r>
      <w:r w:rsidRPr="00267454">
        <w:rPr>
          <w:rFonts w:ascii="Times New Roman" w:hAnsi="Times New Roman" w:cs="Times New Roman"/>
          <w:b w:val="0"/>
          <w:bCs w:val="0"/>
          <w:spacing w:val="-2"/>
          <w:sz w:val="20"/>
          <w:szCs w:val="20"/>
        </w:rPr>
        <w:t>эксплуатации на линии, а также автобусов и грузовых автомобилей, оборудованных для перевозки людей</w:t>
      </w:r>
      <w:r w:rsidRPr="00267454">
        <w:rPr>
          <w:rFonts w:ascii="Times New Roman" w:hAnsi="Times New Roman" w:cs="Times New Roman"/>
          <w:b w:val="0"/>
          <w:bCs w:val="0"/>
          <w:spacing w:val="-4"/>
          <w:sz w:val="20"/>
          <w:szCs w:val="20"/>
        </w:rPr>
        <w:t>.</w:t>
      </w:r>
    </w:p>
    <w:p w:rsidR="00111B98" w:rsidRPr="00267454" w:rsidRDefault="00111B98" w:rsidP="002A6A8C">
      <w:pPr>
        <w:overflowPunct w:val="0"/>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остальных случаях устройство закрытых автостоянок должно быть обосновано технико-экономическими расчетами.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pacing w:val="-2"/>
          <w:sz w:val="20"/>
          <w:szCs w:val="20"/>
        </w:rPr>
      </w:pPr>
      <w:r w:rsidRPr="00267454">
        <w:rPr>
          <w:rFonts w:ascii="Times New Roman" w:hAnsi="Times New Roman" w:cs="Times New Roman"/>
          <w:spacing w:val="-2"/>
          <w:sz w:val="20"/>
          <w:szCs w:val="20"/>
        </w:rPr>
        <w:t>1.2.2.</w:t>
      </w:r>
      <w:r w:rsidR="001803B6" w:rsidRPr="00267454">
        <w:rPr>
          <w:rFonts w:ascii="Times New Roman" w:hAnsi="Times New Roman" w:cs="Times New Roman"/>
          <w:spacing w:val="-2"/>
          <w:sz w:val="20"/>
          <w:szCs w:val="20"/>
        </w:rPr>
        <w:t>16</w:t>
      </w:r>
      <w:r w:rsidRPr="00267454">
        <w:rPr>
          <w:rFonts w:ascii="Times New Roman" w:hAnsi="Times New Roman" w:cs="Times New Roman"/>
          <w:spacing w:val="-2"/>
          <w:sz w:val="20"/>
          <w:szCs w:val="20"/>
        </w:rPr>
        <w:t xml:space="preserve">. Требуемое расчетное количество машино-мест для временного хранения легковых автомобилей на приобъектных стоянках у общественных зданий, учреждений, предприятий, вокзалов, на рекреационных территориях допускается определять в соответствии с рекомендуемой таблицей </w:t>
      </w:r>
      <w:r w:rsidR="00D85BED" w:rsidRPr="00267454">
        <w:rPr>
          <w:rFonts w:ascii="Times New Roman" w:hAnsi="Times New Roman" w:cs="Times New Roman"/>
          <w:spacing w:val="-2"/>
          <w:sz w:val="20"/>
          <w:szCs w:val="20"/>
        </w:rPr>
        <w:t>10</w:t>
      </w:r>
      <w:r w:rsidRPr="00267454">
        <w:rPr>
          <w:rFonts w:ascii="Times New Roman" w:hAnsi="Times New Roman" w:cs="Times New Roman"/>
          <w:spacing w:val="-2"/>
          <w:sz w:val="20"/>
          <w:szCs w:val="20"/>
        </w:rPr>
        <w:t xml:space="preserve">. </w:t>
      </w:r>
    </w:p>
    <w:p w:rsidR="00111B98" w:rsidRPr="00267454" w:rsidRDefault="00111B98" w:rsidP="00FF5D45">
      <w:pPr>
        <w:pStyle w:val="a9"/>
        <w:widowControl w:val="0"/>
        <w:spacing w:before="0" w:beforeAutospacing="0" w:after="0" w:afterAutospacing="0"/>
        <w:ind w:firstLine="709"/>
        <w:contextualSpacing/>
        <w:jc w:val="right"/>
        <w:rPr>
          <w:rFonts w:ascii="Times New Roman" w:hAnsi="Times New Roman" w:cs="Times New Roman"/>
          <w:sz w:val="20"/>
          <w:szCs w:val="20"/>
        </w:rPr>
      </w:pPr>
      <w:r w:rsidRPr="00267454">
        <w:rPr>
          <w:rFonts w:ascii="Times New Roman" w:hAnsi="Times New Roman" w:cs="Times New Roman"/>
          <w:sz w:val="20"/>
          <w:szCs w:val="20"/>
        </w:rPr>
        <w:t xml:space="preserve">Таблица </w:t>
      </w:r>
      <w:r w:rsidR="00D85BED" w:rsidRPr="00267454">
        <w:rPr>
          <w:rFonts w:ascii="Times New Roman" w:hAnsi="Times New Roman" w:cs="Times New Roman"/>
          <w:sz w:val="20"/>
          <w:szCs w:val="20"/>
        </w:rPr>
        <w:t>10</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20" w:firstRow="1" w:lastRow="0" w:firstColumn="0" w:lastColumn="0" w:noHBand="0" w:noVBand="0"/>
      </w:tblPr>
      <w:tblGrid>
        <w:gridCol w:w="4777"/>
        <w:gridCol w:w="2675"/>
        <w:gridCol w:w="1841"/>
      </w:tblGrid>
      <w:tr w:rsidR="00111B98" w:rsidRPr="00267454" w:rsidTr="005761B4">
        <w:trPr>
          <w:trHeight w:val="1275"/>
          <w:tblHeader/>
          <w:jc w:val="center"/>
        </w:trPr>
        <w:tc>
          <w:tcPr>
            <w:tcW w:w="4777"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xml:space="preserve">Здания и сооружения, </w:t>
            </w:r>
          </w:p>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xml:space="preserve">рекреационные территории и </w:t>
            </w:r>
          </w:p>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объекты отдыха</w:t>
            </w:r>
          </w:p>
        </w:tc>
        <w:tc>
          <w:tcPr>
            <w:tcW w:w="2675"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Расчетная единица</w:t>
            </w:r>
          </w:p>
        </w:tc>
        <w:tc>
          <w:tcPr>
            <w:tcW w:w="1841"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Количество машино-мест на расчетную единицу</w:t>
            </w:r>
          </w:p>
        </w:tc>
      </w:tr>
      <w:tr w:rsidR="00111B98" w:rsidRPr="00267454" w:rsidTr="005761B4">
        <w:trPr>
          <w:trHeight w:val="312"/>
          <w:jc w:val="center"/>
        </w:trPr>
        <w:tc>
          <w:tcPr>
            <w:tcW w:w="7452" w:type="dxa"/>
            <w:gridSpan w:val="2"/>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Здания и сооружения</w:t>
            </w:r>
          </w:p>
        </w:tc>
        <w:tc>
          <w:tcPr>
            <w:tcW w:w="1841" w:type="dxa"/>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p>
        </w:tc>
      </w:tr>
      <w:tr w:rsidR="00111B98" w:rsidRPr="00267454" w:rsidTr="005761B4">
        <w:trPr>
          <w:trHeight w:val="170"/>
          <w:jc w:val="center"/>
        </w:trPr>
        <w:tc>
          <w:tcPr>
            <w:tcW w:w="4777" w:type="dxa"/>
            <w:tcBorders>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Учреждения управления, кредитно-финансовые и юридические учреждения </w:t>
            </w:r>
          </w:p>
        </w:tc>
        <w:tc>
          <w:tcPr>
            <w:tcW w:w="2675"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работающих</w:t>
            </w:r>
          </w:p>
        </w:tc>
        <w:tc>
          <w:tcPr>
            <w:tcW w:w="1841" w:type="dxa"/>
            <w:tcBorders>
              <w:bottom w:val="nil"/>
            </w:tcBorders>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p>
        </w:tc>
      </w:tr>
      <w:tr w:rsidR="00111B98" w:rsidRPr="00267454" w:rsidTr="005761B4">
        <w:trPr>
          <w:trHeight w:val="170"/>
          <w:jc w:val="center"/>
        </w:trPr>
        <w:tc>
          <w:tcPr>
            <w:tcW w:w="4777" w:type="dxa"/>
            <w:tcBorders>
              <w:top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местного значения</w:t>
            </w:r>
          </w:p>
        </w:tc>
        <w:tc>
          <w:tcPr>
            <w:tcW w:w="2675"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841" w:type="dxa"/>
            <w:tcBorders>
              <w:top w:val="nil"/>
            </w:tcBorders>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Научные и проектные организации, высшие и средние специальные учебные заведения</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Дошкольные организации</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объект</w:t>
            </w:r>
          </w:p>
        </w:tc>
        <w:tc>
          <w:tcPr>
            <w:tcW w:w="1841"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заданию</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проектирование</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Общеобразовательные учреждения </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Больницы</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коек</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Поликлиники</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посещений</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Предприятия бытового обслуживания</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smartTag w:uri="urn:schemas-microsoft-com:office:smarttags" w:element="metricconverter">
              <w:smartTagPr>
                <w:attr w:name="ProductID" w:val="30 м2"/>
              </w:smartTagPr>
              <w:r w:rsidRPr="00267454">
                <w:rPr>
                  <w:rFonts w:ascii="Times New Roman" w:hAnsi="Times New Roman" w:cs="Times New Roman"/>
                  <w:b w:val="0"/>
                  <w:bCs w:val="0"/>
                  <w:sz w:val="20"/>
                  <w:szCs w:val="20"/>
                </w:rPr>
                <w:t>30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общей площади</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Спортивные здания и сооружения с трибунами вместимостью более 500 зрителей</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Театры, цирки, кинотеатры, концертные залы, музеи, выставки</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 или единовременных посетителей</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Парки культуры и отдыха</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единовременных</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посетителей</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Торговые центры, универмаги, магазины с площадью торговых залов более </w:t>
            </w:r>
            <w:smartTag w:uri="urn:schemas-microsoft-com:office:smarttags" w:element="metricconverter">
              <w:smartTagPr>
                <w:attr w:name="ProductID" w:val="200 м2"/>
              </w:smartTagPr>
              <w:r w:rsidRPr="00267454">
                <w:rPr>
                  <w:rFonts w:ascii="Times New Roman" w:hAnsi="Times New Roman" w:cs="Times New Roman"/>
                  <w:b w:val="0"/>
                  <w:bCs w:val="0"/>
                  <w:sz w:val="20"/>
                  <w:szCs w:val="20"/>
                </w:rPr>
                <w:t>200 м</w:t>
              </w:r>
              <w:r w:rsidRPr="00267454">
                <w:rPr>
                  <w:rFonts w:ascii="Times New Roman" w:hAnsi="Times New Roman" w:cs="Times New Roman"/>
                  <w:b w:val="0"/>
                  <w:bCs w:val="0"/>
                  <w:sz w:val="20"/>
                  <w:szCs w:val="20"/>
                  <w:vertAlign w:val="superscript"/>
                </w:rPr>
                <w:t>2</w:t>
              </w:r>
            </w:smartTag>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smartTag w:uri="urn:schemas-microsoft-com:office:smarttags" w:element="metricconverter">
              <w:smartTagPr>
                <w:attr w:name="ProductID" w:val="100 м2"/>
              </w:smartTagPr>
              <w:r w:rsidRPr="00267454">
                <w:rPr>
                  <w:rFonts w:ascii="Times New Roman" w:hAnsi="Times New Roman" w:cs="Times New Roman"/>
                  <w:b w:val="0"/>
                  <w:bCs w:val="0"/>
                  <w:sz w:val="20"/>
                  <w:szCs w:val="20"/>
                </w:rPr>
                <w:t>100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торговой площади</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Магазины с площадью торговых залов менее </w:t>
            </w:r>
            <w:smartTag w:uri="urn:schemas-microsoft-com:office:smarttags" w:element="metricconverter">
              <w:smartTagPr>
                <w:attr w:name="ProductID" w:val="200 м2"/>
              </w:smartTagPr>
              <w:r w:rsidRPr="00267454">
                <w:rPr>
                  <w:rFonts w:ascii="Times New Roman" w:hAnsi="Times New Roman" w:cs="Times New Roman"/>
                  <w:b w:val="0"/>
                  <w:bCs w:val="0"/>
                  <w:sz w:val="20"/>
                  <w:szCs w:val="20"/>
                </w:rPr>
                <w:t>200 м</w:t>
              </w:r>
              <w:r w:rsidRPr="00267454">
                <w:rPr>
                  <w:rFonts w:ascii="Times New Roman" w:hAnsi="Times New Roman" w:cs="Times New Roman"/>
                  <w:b w:val="0"/>
                  <w:bCs w:val="0"/>
                  <w:sz w:val="20"/>
                  <w:szCs w:val="20"/>
                  <w:vertAlign w:val="superscript"/>
                </w:rPr>
                <w:t>2</w:t>
              </w:r>
            </w:smartTag>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объект</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заданию</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проектирование</w:t>
            </w:r>
          </w:p>
        </w:tc>
      </w:tr>
      <w:tr w:rsidR="00111B98" w:rsidRPr="00267454" w:rsidTr="005761B4">
        <w:trPr>
          <w:trHeight w:val="12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Рынки</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 торговых мест</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Рестораны и кафе общегородского значения, клубы</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Гостиницы высшего разряда</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Прочие гостиницы</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и парки в зонах отдыха</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единовременных</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посетителей</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36</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Лесопарки и заповедники</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Базы кратковременного отдыха </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Береговые базы маломерного флота</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Дома отдыха и санатории, санатории-профилактории, базы отдыха предприятий и туристские базы</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отдыхающих и обслуживающего персонала</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Гостиницы (туристские и курортные)</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Мотели и кемпинги</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расчетной вместимости</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Предприятия общественного питания, торговли и коммунально-бытового обслуживания в зонах отдыха</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 в залах или единовременных посетителей и персонала</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Садоводческие, огороднические объединения</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 участков</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bl>
    <w:p w:rsidR="00111B98" w:rsidRPr="00267454" w:rsidRDefault="00111B98" w:rsidP="002A6A8C">
      <w:pPr>
        <w:spacing w:line="240" w:lineRule="auto"/>
        <w:ind w:firstLine="720"/>
        <w:contextualSpacing/>
        <w:rPr>
          <w:rFonts w:ascii="Times New Roman" w:hAnsi="Times New Roman" w:cs="Times New Roman"/>
          <w:b w:val="0"/>
          <w:bCs w:val="0"/>
          <w:i/>
          <w:iCs/>
          <w:spacing w:val="40"/>
          <w:sz w:val="16"/>
          <w:szCs w:val="16"/>
        </w:rPr>
      </w:pPr>
      <w:r w:rsidRPr="00267454">
        <w:rPr>
          <w:rFonts w:ascii="Times New Roman" w:hAnsi="Times New Roman" w:cs="Times New Roman"/>
          <w:b w:val="0"/>
          <w:bCs w:val="0"/>
          <w:i/>
          <w:iCs/>
          <w:spacing w:val="40"/>
          <w:sz w:val="16"/>
          <w:szCs w:val="16"/>
        </w:rPr>
        <w:t>Примечания:</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1. Требуемое расчетное количество машино-мест принято с учетом уровня автомобилизации 400 машино-мест.</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2. При размещении автостоянок при объектах социально-культурного, делового, административного, финансового, религиозного, коммунально-бытового назначения, торговли, общественного питания и транспорта следует предусматривать выделение гостевой зоны для посетителей, зоны размещения служебного автотранспорта с необходимым количеством машино-мест и разгрузочно-погрузочной зоны в соответствии с назначением объекта.</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3. Для зданий с помещениями различного функционального назначения требуемое количество машино-мест следует определять раздельно для каждого вида помещений, а затем суммировать.</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4. При проектировании стоянок для обслуживания группы объектов с различным режимом суточного функционирования допускается снижение расчетного количества машино-мест по каждому объекту в отдельности на 10-15 %.</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5. Приобъектные стоянки дошкольных организаций и школ проектируются вне территории указанных учреждений на расстоянии от границ участка в соответствии с требованиями таблицы 1</w:t>
      </w:r>
      <w:r w:rsidR="00D83498" w:rsidRPr="00267454">
        <w:rPr>
          <w:rFonts w:ascii="Times New Roman" w:hAnsi="Times New Roman" w:cs="Times New Roman"/>
          <w:b w:val="0"/>
          <w:sz w:val="16"/>
          <w:szCs w:val="16"/>
        </w:rPr>
        <w:t>30</w:t>
      </w:r>
      <w:r w:rsidRPr="00267454">
        <w:rPr>
          <w:rFonts w:ascii="Times New Roman" w:hAnsi="Times New Roman" w:cs="Times New Roman"/>
          <w:b w:val="0"/>
          <w:sz w:val="16"/>
          <w:szCs w:val="16"/>
        </w:rPr>
        <w:t xml:space="preserve"> настоящих нормативов исходя из количества машино-мест.</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6. Расчет количества машино-мест для культовых зданий и сооружений следует производить для максимального по числу посетителей дня недели, но без учета дней основных (главных) религиозных праздников.</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 xml:space="preserve">7. Дальность пешеходных подходов от стоянок для временного хранения легковых автомобилей до объектов в зонах массового отдыха не должна превышать </w:t>
      </w:r>
      <w:smartTag w:uri="urn:schemas-microsoft-com:office:smarttags" w:element="metricconverter">
        <w:smartTagPr>
          <w:attr w:name="ProductID" w:val="1000 м"/>
        </w:smartTagPr>
        <w:r w:rsidRPr="00267454">
          <w:rPr>
            <w:rFonts w:ascii="Times New Roman" w:hAnsi="Times New Roman" w:cs="Times New Roman"/>
            <w:b w:val="0"/>
            <w:sz w:val="16"/>
            <w:szCs w:val="16"/>
          </w:rPr>
          <w:t>1000 м</w:t>
        </w:r>
      </w:smartTag>
      <w:r w:rsidRPr="00267454">
        <w:rPr>
          <w:rFonts w:ascii="Times New Roman" w:hAnsi="Times New Roman" w:cs="Times New Roman"/>
          <w:b w:val="0"/>
          <w:sz w:val="16"/>
          <w:szCs w:val="16"/>
        </w:rPr>
        <w:t>.</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 xml:space="preserve">8. В населенных пунктах – центрах туризма следует предусматривать стоянки автобусов и легковых автомобилей, принадлежащих туристам, количество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w:t>
      </w:r>
      <w:smartTag w:uri="urn:schemas-microsoft-com:office:smarttags" w:element="metricconverter">
        <w:smartTagPr>
          <w:attr w:name="ProductID" w:val="500 м"/>
        </w:smartTagPr>
        <w:r w:rsidRPr="00267454">
          <w:rPr>
            <w:rFonts w:ascii="Times New Roman" w:hAnsi="Times New Roman" w:cs="Times New Roman"/>
            <w:b w:val="0"/>
            <w:sz w:val="16"/>
            <w:szCs w:val="16"/>
          </w:rPr>
          <w:t>500 м</w:t>
        </w:r>
      </w:smartTag>
      <w:r w:rsidRPr="00267454">
        <w:rPr>
          <w:rFonts w:ascii="Times New Roman" w:hAnsi="Times New Roman" w:cs="Times New Roman"/>
          <w:b w:val="0"/>
          <w:sz w:val="16"/>
          <w:szCs w:val="16"/>
        </w:rPr>
        <w:t xml:space="preserve"> от них и не нарушать целостный характер исторической среды.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17</w:t>
      </w:r>
      <w:r w:rsidRPr="00267454">
        <w:rPr>
          <w:rFonts w:ascii="Times New Roman" w:hAnsi="Times New Roman" w:cs="Times New Roman"/>
          <w:b w:val="0"/>
          <w:bCs w:val="0"/>
          <w:sz w:val="20"/>
          <w:szCs w:val="20"/>
        </w:rPr>
        <w:t xml:space="preserve">. На автостоянках, обслуживающих объекты посещения различного функционального назначения, следует выделять места для хранения личных автотранспортных средств, принадлежащих инвалидам, в соответствии с требованиями п. </w:t>
      </w:r>
      <w:r w:rsidR="00FF5D45" w:rsidRPr="00267454">
        <w:rPr>
          <w:rFonts w:ascii="Times New Roman" w:hAnsi="Times New Roman" w:cs="Times New Roman"/>
          <w:b w:val="0"/>
          <w:bCs w:val="0"/>
          <w:sz w:val="20"/>
          <w:szCs w:val="20"/>
        </w:rPr>
        <w:t xml:space="preserve">1.2.2.23 </w:t>
      </w:r>
      <w:r w:rsidRPr="00267454">
        <w:rPr>
          <w:rFonts w:ascii="Times New Roman" w:hAnsi="Times New Roman" w:cs="Times New Roman"/>
          <w:b w:val="0"/>
          <w:bCs w:val="0"/>
          <w:sz w:val="20"/>
          <w:szCs w:val="20"/>
        </w:rPr>
        <w:t>настоящих нормативов.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1.2.2.</w:t>
      </w:r>
      <w:r w:rsidR="001803B6" w:rsidRPr="00267454">
        <w:rPr>
          <w:rFonts w:ascii="Times New Roman" w:hAnsi="Times New Roman" w:cs="Times New Roman"/>
          <w:b w:val="0"/>
          <w:bCs w:val="0"/>
          <w:spacing w:val="-2"/>
          <w:sz w:val="20"/>
          <w:szCs w:val="20"/>
        </w:rPr>
        <w:t>18</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z w:val="20"/>
          <w:szCs w:val="20"/>
        </w:rPr>
        <w:t>Объекты по техническому обслуживанию</w:t>
      </w:r>
      <w:r w:rsidRPr="00267454">
        <w:rPr>
          <w:rFonts w:ascii="Times New Roman" w:hAnsi="Times New Roman" w:cs="Times New Roman"/>
          <w:b w:val="0"/>
          <w:bCs w:val="0"/>
          <w:sz w:val="20"/>
          <w:szCs w:val="20"/>
        </w:rPr>
        <w:t xml:space="preserve"> автомобилей </w:t>
      </w:r>
      <w:r w:rsidRPr="00267454">
        <w:rPr>
          <w:rFonts w:ascii="Times New Roman" w:hAnsi="Times New Roman" w:cs="Times New Roman"/>
          <w:b w:val="0"/>
          <w:bCs w:val="0"/>
          <w:spacing w:val="-2"/>
          <w:sz w:val="20"/>
          <w:szCs w:val="20"/>
        </w:rPr>
        <w:t>следует</w:t>
      </w:r>
      <w:r w:rsidRPr="00267454">
        <w:rPr>
          <w:rFonts w:ascii="Times New Roman" w:hAnsi="Times New Roman" w:cs="Times New Roman"/>
          <w:b w:val="0"/>
          <w:bCs w:val="0"/>
          <w:sz w:val="20"/>
          <w:szCs w:val="20"/>
        </w:rPr>
        <w:t xml:space="preserve"> проектировать из расчета один пост на 200 легковых автомобилей, принимая размеры их земельных участков, га, для объектов: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5 постов – 0,5;</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10 постов – 1,0;</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15 постов – 1,5;</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25 постов – 2,0.</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1.2.2.</w:t>
      </w:r>
      <w:r w:rsidR="001803B6" w:rsidRPr="00267454">
        <w:rPr>
          <w:rFonts w:ascii="Times New Roman" w:hAnsi="Times New Roman" w:cs="Times New Roman"/>
          <w:b w:val="0"/>
          <w:bCs w:val="0"/>
          <w:spacing w:val="-2"/>
          <w:sz w:val="20"/>
          <w:szCs w:val="20"/>
        </w:rPr>
        <w:t>19</w:t>
      </w:r>
      <w:r w:rsidRPr="00267454">
        <w:rPr>
          <w:rFonts w:ascii="Times New Roman" w:hAnsi="Times New Roman" w:cs="Times New Roman"/>
          <w:b w:val="0"/>
          <w:bCs w:val="0"/>
          <w:spacing w:val="-2"/>
          <w:sz w:val="20"/>
          <w:szCs w:val="20"/>
        </w:rPr>
        <w:t xml:space="preserve">. Санитарные разрывы от объектов по обслуживанию автомобилей до жилых, общественных зданий, а также до участков дошкольных </w:t>
      </w:r>
      <w:r w:rsidRPr="00267454">
        <w:rPr>
          <w:rFonts w:ascii="Times New Roman" w:hAnsi="Times New Roman" w:cs="Times New Roman"/>
          <w:b w:val="0"/>
          <w:bCs w:val="0"/>
          <w:sz w:val="20"/>
          <w:szCs w:val="20"/>
        </w:rPr>
        <w:t>организаций</w:t>
      </w:r>
      <w:r w:rsidRPr="00267454">
        <w:rPr>
          <w:rFonts w:ascii="Times New Roman" w:hAnsi="Times New Roman" w:cs="Times New Roman"/>
          <w:b w:val="0"/>
          <w:bCs w:val="0"/>
          <w:spacing w:val="-2"/>
          <w:sz w:val="20"/>
          <w:szCs w:val="20"/>
        </w:rPr>
        <w:t>, общеобразовательных школ, лечебных учреждений стационарного типа, размещаемых на территориях жилых и общественно-деловых зон, следует принимать в соответствии с требованиями СанПиН 2.2.1/2.1.1.1200-03 по таблице 11.</w:t>
      </w:r>
    </w:p>
    <w:p w:rsidR="00111B98" w:rsidRPr="00267454" w:rsidRDefault="00111B98" w:rsidP="00FF5D45">
      <w:pPr>
        <w:spacing w:line="240" w:lineRule="auto"/>
        <w:ind w:firstLine="720"/>
        <w:contextualSpacing/>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11</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18"/>
        <w:gridCol w:w="2876"/>
      </w:tblGrid>
      <w:tr w:rsidR="00111B98" w:rsidRPr="00267454" w:rsidTr="005761B4">
        <w:trPr>
          <w:trHeight w:val="312"/>
          <w:jc w:val="center"/>
        </w:trPr>
        <w:tc>
          <w:tcPr>
            <w:tcW w:w="7218"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Объекты по обслуживанию автомобилей</w:t>
            </w:r>
          </w:p>
        </w:tc>
        <w:tc>
          <w:tcPr>
            <w:tcW w:w="2876"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Расстояние, м, не менее</w:t>
            </w:r>
          </w:p>
        </w:tc>
      </w:tr>
      <w:tr w:rsidR="00111B98" w:rsidRPr="00267454" w:rsidTr="005761B4">
        <w:trPr>
          <w:jc w:val="center"/>
        </w:trPr>
        <w:tc>
          <w:tcPr>
            <w:tcW w:w="72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Легковых автомобилей до 5 постов (без малярно-жестяных работ)</w:t>
            </w:r>
          </w:p>
        </w:tc>
        <w:tc>
          <w:tcPr>
            <w:tcW w:w="2876"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111B98" w:rsidRPr="00267454" w:rsidTr="005761B4">
        <w:trPr>
          <w:jc w:val="center"/>
        </w:trPr>
        <w:tc>
          <w:tcPr>
            <w:tcW w:w="72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Легковых, грузовых автомобилей, не более 10 постов</w:t>
            </w:r>
          </w:p>
        </w:tc>
        <w:tc>
          <w:tcPr>
            <w:tcW w:w="2876"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r>
      <w:tr w:rsidR="00111B98" w:rsidRPr="00267454" w:rsidTr="005761B4">
        <w:trPr>
          <w:jc w:val="center"/>
        </w:trPr>
        <w:tc>
          <w:tcPr>
            <w:tcW w:w="72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Грузовых автомобилей</w:t>
            </w:r>
          </w:p>
        </w:tc>
        <w:tc>
          <w:tcPr>
            <w:tcW w:w="2876"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r w:rsidR="00111B98" w:rsidRPr="00267454" w:rsidTr="005761B4">
        <w:trPr>
          <w:jc w:val="center"/>
        </w:trPr>
        <w:tc>
          <w:tcPr>
            <w:tcW w:w="72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Грузовых автомобилей и сельскохозяйственной техники</w:t>
            </w:r>
          </w:p>
        </w:tc>
        <w:tc>
          <w:tcPr>
            <w:tcW w:w="2876"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bl>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20</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Противопожарные расстояния </w:t>
      </w:r>
      <w:r w:rsidRPr="00267454">
        <w:rPr>
          <w:rFonts w:ascii="Times New Roman" w:hAnsi="Times New Roman" w:cs="Times New Roman"/>
          <w:b w:val="0"/>
          <w:bCs w:val="0"/>
          <w:sz w:val="20"/>
          <w:szCs w:val="20"/>
        </w:rPr>
        <w:t xml:space="preserve">от объектов по обслуживанию автомобилей </w:t>
      </w:r>
      <w:r w:rsidRPr="00267454">
        <w:rPr>
          <w:rFonts w:ascii="Times New Roman" w:hAnsi="Times New Roman" w:cs="Times New Roman"/>
          <w:b w:val="0"/>
          <w:sz w:val="20"/>
          <w:szCs w:val="20"/>
        </w:rPr>
        <w:t>должны обеспечивать нераспространение пожара на соседние здания, сооружения</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1.2.2.</w:t>
      </w:r>
      <w:r w:rsidR="001803B6" w:rsidRPr="00267454">
        <w:rPr>
          <w:rFonts w:ascii="Times New Roman" w:hAnsi="Times New Roman" w:cs="Times New Roman"/>
          <w:b w:val="0"/>
          <w:bCs w:val="0"/>
          <w:spacing w:val="-2"/>
          <w:sz w:val="20"/>
          <w:szCs w:val="20"/>
        </w:rPr>
        <w:t>21</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Моечные пункты</w:t>
      </w:r>
      <w:r w:rsidRPr="00267454">
        <w:rPr>
          <w:rFonts w:ascii="Times New Roman" w:hAnsi="Times New Roman" w:cs="Times New Roman"/>
          <w:b w:val="0"/>
          <w:bCs w:val="0"/>
          <w:spacing w:val="-2"/>
          <w:sz w:val="20"/>
          <w:szCs w:val="20"/>
        </w:rPr>
        <w:t xml:space="preserve"> автотранспорта размещаются в составе предприятий</w:t>
      </w:r>
      <w:r w:rsidRPr="00267454">
        <w:rPr>
          <w:rFonts w:ascii="Times New Roman" w:hAnsi="Times New Roman" w:cs="Times New Roman"/>
          <w:b w:val="0"/>
          <w:bCs w:val="0"/>
          <w:sz w:val="20"/>
          <w:szCs w:val="20"/>
        </w:rPr>
        <w:t xml:space="preserve"> по обслуживанию автомобилей (технического обслуживания и текущего ремонта подвижного состава: автотранспортные предприятия, их производст</w:t>
      </w:r>
      <w:r w:rsidRPr="00267454">
        <w:rPr>
          <w:rFonts w:ascii="Times New Roman" w:hAnsi="Times New Roman" w:cs="Times New Roman"/>
          <w:b w:val="0"/>
          <w:bCs w:val="0"/>
          <w:spacing w:val="-2"/>
          <w:sz w:val="20"/>
          <w:szCs w:val="20"/>
        </w:rPr>
        <w:t>венные и эксплуатационные филиалы, базы централизованного технического обслуживания,</w:t>
      </w:r>
      <w:r w:rsidRPr="00267454">
        <w:rPr>
          <w:rFonts w:ascii="Times New Roman" w:hAnsi="Times New Roman" w:cs="Times New Roman"/>
          <w:b w:val="0"/>
          <w:bCs w:val="0"/>
          <w:sz w:val="20"/>
          <w:szCs w:val="20"/>
        </w:rPr>
        <w:t xml:space="preserve"> станции технического обслуживания автомобилей, открытые площадки для хранения подвижного состава, гаражи-стоянки для хранения подвижного состава, топливозаправочные пункты) в соответствии с требованиями ВСН 01-89.</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22</w:t>
      </w:r>
      <w:r w:rsidRPr="00267454">
        <w:rPr>
          <w:rFonts w:ascii="Times New Roman" w:hAnsi="Times New Roman" w:cs="Times New Roman"/>
          <w:b w:val="0"/>
          <w:bCs w:val="0"/>
          <w:sz w:val="20"/>
          <w:szCs w:val="20"/>
        </w:rPr>
        <w:t>. Санитарно-защитные зоны для моечных пунктов устанавливаются в соответствии с требованиями СанПиН 2.2.1/2.1.1.1200-03, в том числе ориентировочные размеры санитарно-защитных зон составляют, м, для: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моек грузовых автомобилей портального типа – 100 (размещаются в </w:t>
      </w:r>
      <w:r w:rsidRPr="00267454">
        <w:rPr>
          <w:rFonts w:ascii="Times New Roman" w:hAnsi="Times New Roman" w:cs="Times New Roman"/>
          <w:b w:val="0"/>
          <w:bCs w:val="0"/>
          <w:spacing w:val="-2"/>
          <w:sz w:val="20"/>
          <w:szCs w:val="20"/>
        </w:rPr>
        <w:t>границах промышленных и коммунально-складских зон, на магистралях на въезде</w:t>
      </w:r>
      <w:r w:rsidRPr="00267454">
        <w:rPr>
          <w:rFonts w:ascii="Times New Roman" w:hAnsi="Times New Roman" w:cs="Times New Roman"/>
          <w:b w:val="0"/>
          <w:bCs w:val="0"/>
          <w:sz w:val="20"/>
          <w:szCs w:val="20"/>
        </w:rPr>
        <w:t xml:space="preserve"> в населенный пункт, на территории автотранспортных предприятий);</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моек автомобилей с количеством постов от 2 до 5 – 100;</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моек автомобилей до двух постов – 50.</w:t>
      </w:r>
    </w:p>
    <w:p w:rsidR="00FF5D45" w:rsidRPr="00267454" w:rsidRDefault="00FF5D45" w:rsidP="00FF5D4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1.2.2.23 При проектировании автостоянок на территории жилых зон, около учреждений культурно-бытового </w:t>
      </w:r>
      <w:r w:rsidRPr="00267454">
        <w:rPr>
          <w:rFonts w:ascii="Times New Roman" w:hAnsi="Times New Roman" w:cs="Times New Roman"/>
          <w:b w:val="0"/>
          <w:bCs w:val="0"/>
          <w:sz w:val="20"/>
          <w:szCs w:val="20"/>
        </w:rPr>
        <w:lastRenderedPageBreak/>
        <w:t xml:space="preserve">обслуживания населения, предприятий торговли и отдыха, спортивных зданий и сооружений, мест приложения труда до 10 % мест (но не менее одного места) следует выделять для транспорта инвалидов. Размеры одного машиноместа следует принимать в соответствии с п. </w:t>
      </w:r>
      <w:r w:rsidR="00333CAF" w:rsidRPr="00267454">
        <w:rPr>
          <w:rFonts w:ascii="Times New Roman" w:hAnsi="Times New Roman" w:cs="Times New Roman"/>
          <w:b w:val="0"/>
          <w:bCs w:val="0"/>
          <w:sz w:val="20"/>
          <w:szCs w:val="20"/>
        </w:rPr>
        <w:t xml:space="preserve">1.2.2.24. </w:t>
      </w:r>
      <w:r w:rsidRPr="00267454">
        <w:rPr>
          <w:rFonts w:ascii="Times New Roman" w:hAnsi="Times New Roman" w:cs="Times New Roman"/>
          <w:b w:val="0"/>
          <w:bCs w:val="0"/>
          <w:sz w:val="20"/>
          <w:szCs w:val="20"/>
        </w:rPr>
        <w:t>части II настоящих нормативов.</w:t>
      </w:r>
    </w:p>
    <w:p w:rsidR="00FF5D45" w:rsidRPr="00267454" w:rsidRDefault="00FF5D45" w:rsidP="00FF5D4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места для стоянки транспорта инвалидов на открытых автостоянках должны размещаться на расстоянии от входов, доступных для инвалидов и других мало-мобильных групп населения, м, не более:</w:t>
      </w:r>
    </w:p>
    <w:p w:rsidR="00FF5D45" w:rsidRPr="00267454" w:rsidRDefault="00FF5D45" w:rsidP="00FF5D4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 – для общественных зданий, иных объектов социальной инфраструктуры, а также мест приложения труда;</w:t>
      </w:r>
    </w:p>
    <w:p w:rsidR="00FF5D45" w:rsidRPr="00267454" w:rsidRDefault="00FF5D45" w:rsidP="00FF5D4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- 100 – для жилых зданий. </w:t>
      </w:r>
    </w:p>
    <w:p w:rsidR="00FF5D45" w:rsidRPr="00267454" w:rsidRDefault="00FF5D45" w:rsidP="00FF5D4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автомобильных стоянках при специализированных зданиях и сооружениях для инвалидов следует выделять для личных автомобилей инвалидов не менее 20 % мест, а около учреждений, специализирующихся на лечении спинальных больных и восстановлении опорно-двигательных функций, – не менее 30 % мест.</w:t>
      </w:r>
    </w:p>
    <w:p w:rsidR="00FF5D45" w:rsidRPr="00267454" w:rsidRDefault="00FF5D45" w:rsidP="00FF5D4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наличии на стоянке мест для хранения автомобилей, салоны которых приспособлены для перевозки инвалидов на креслах-колясках, ширина боковых подходов к местам стоянки таких автомобилей должна быть не менее 2,5 м.</w:t>
      </w:r>
    </w:p>
    <w:p w:rsidR="00333CAF" w:rsidRPr="00267454" w:rsidRDefault="00333CAF" w:rsidP="00333CAF">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1.2.2.24. При расчете вместимости автостоянки минимальные размеры мест хранения следует принимать: длина места стоянки –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 xml:space="preserve">, ширина – </w:t>
      </w:r>
      <w:smartTag w:uri="urn:schemas-microsoft-com:office:smarttags" w:element="metricconverter">
        <w:smartTagPr>
          <w:attr w:name="ProductID" w:val="2,3 м"/>
        </w:smartTagPr>
        <w:r w:rsidRPr="00267454">
          <w:rPr>
            <w:rFonts w:ascii="Times New Roman" w:hAnsi="Times New Roman" w:cs="Times New Roman"/>
            <w:b w:val="0"/>
            <w:sz w:val="20"/>
            <w:szCs w:val="20"/>
          </w:rPr>
          <w:t>2,3 м</w:t>
        </w:r>
      </w:smartTag>
      <w:r w:rsidRPr="00267454">
        <w:rPr>
          <w:rFonts w:ascii="Times New Roman" w:hAnsi="Times New Roman" w:cs="Times New Roman"/>
          <w:b w:val="0"/>
          <w:sz w:val="20"/>
          <w:szCs w:val="20"/>
        </w:rPr>
        <w:t xml:space="preserve"> (для инвалидов, пользующихся креслами-колясками – </w:t>
      </w:r>
      <w:smartTag w:uri="urn:schemas-microsoft-com:office:smarttags" w:element="metricconverter">
        <w:smartTagPr>
          <w:attr w:name="ProductID" w:val="3,5 м"/>
        </w:smartTagPr>
        <w:r w:rsidRPr="00267454">
          <w:rPr>
            <w:rFonts w:ascii="Times New Roman" w:hAnsi="Times New Roman" w:cs="Times New Roman"/>
            <w:b w:val="0"/>
            <w:sz w:val="20"/>
            <w:szCs w:val="20"/>
          </w:rPr>
          <w:t>3,5 м</w:t>
        </w:r>
      </w:smartTag>
      <w:r w:rsidRPr="00267454">
        <w:rPr>
          <w:rFonts w:ascii="Times New Roman" w:hAnsi="Times New Roman" w:cs="Times New Roman"/>
          <w:b w:val="0"/>
          <w:sz w:val="20"/>
          <w:szCs w:val="20"/>
        </w:rPr>
        <w:t>).</w:t>
      </w:r>
    </w:p>
    <w:p w:rsidR="00333CAF" w:rsidRPr="00267454" w:rsidRDefault="00333CAF" w:rsidP="00333CA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Ширину боковых подходов для одного автомобиля, необходимую для маневрирования, следует принимать </w:t>
      </w:r>
      <w:smartTag w:uri="urn:schemas-microsoft-com:office:smarttags" w:element="metricconverter">
        <w:smartTagPr>
          <w:attr w:name="ProductID" w:val="0,5 м"/>
        </w:smartTagPr>
        <w:r w:rsidRPr="00267454">
          <w:rPr>
            <w:rFonts w:ascii="Times New Roman" w:hAnsi="Times New Roman" w:cs="Times New Roman"/>
            <w:b w:val="0"/>
            <w:sz w:val="20"/>
            <w:szCs w:val="20"/>
          </w:rPr>
          <w:t>0,5 м</w:t>
        </w:r>
      </w:smartTag>
      <w:r w:rsidRPr="00267454">
        <w:rPr>
          <w:rFonts w:ascii="Times New Roman" w:hAnsi="Times New Roman" w:cs="Times New Roman"/>
          <w:b w:val="0"/>
          <w:sz w:val="20"/>
          <w:szCs w:val="20"/>
        </w:rPr>
        <w:t>.</w:t>
      </w:r>
    </w:p>
    <w:p w:rsidR="00111B98" w:rsidRPr="00267454" w:rsidRDefault="00111B98" w:rsidP="002A6A8C">
      <w:pPr>
        <w:spacing w:line="240" w:lineRule="auto"/>
        <w:contextualSpacing/>
        <w:rPr>
          <w:rFonts w:ascii="Times New Roman" w:hAnsi="Times New Roman" w:cs="Times New Roman"/>
          <w:sz w:val="20"/>
          <w:szCs w:val="20"/>
        </w:rPr>
      </w:pPr>
    </w:p>
    <w:p w:rsidR="00111B98" w:rsidRPr="00267454" w:rsidRDefault="00111B98" w:rsidP="002A6A8C">
      <w:pPr>
        <w:pStyle w:val="3"/>
        <w:contextualSpacing/>
        <w:jc w:val="both"/>
        <w:rPr>
          <w:rFonts w:ascii="Times New Roman" w:hAnsi="Times New Roman" w:cs="Times New Roman"/>
        </w:rPr>
      </w:pPr>
      <w:r w:rsidRPr="00267454">
        <w:rPr>
          <w:rFonts w:ascii="Times New Roman" w:hAnsi="Times New Roman" w:cs="Times New Roman"/>
        </w:rPr>
        <w:t xml:space="preserve"> </w:t>
      </w:r>
      <w:bookmarkStart w:id="56" w:name="_Toc501913334"/>
      <w:bookmarkStart w:id="57" w:name="_Toc501972531"/>
      <w:bookmarkStart w:id="58" w:name="_Toc525558467"/>
      <w:bookmarkStart w:id="59" w:name="_Toc529448974"/>
      <w:bookmarkStart w:id="60" w:name="_Toc529782643"/>
      <w:r w:rsidRPr="00267454">
        <w:rPr>
          <w:rFonts w:ascii="Times New Roman" w:hAnsi="Times New Roman" w:cs="Times New Roman"/>
        </w:rPr>
        <w:t xml:space="preserve">1.3. </w:t>
      </w:r>
      <w:r w:rsidR="00A33BD4" w:rsidRPr="00267454">
        <w:rPr>
          <w:rFonts w:ascii="Times New Roman" w:hAnsi="Times New Roman" w:cs="Times New Roman"/>
        </w:rPr>
        <w:t xml:space="preserve">Предельные значения расчетных показателей минимально допустимого уровня обеспеченности </w:t>
      </w:r>
      <w:r w:rsidR="00D72362" w:rsidRPr="00267454">
        <w:rPr>
          <w:rFonts w:ascii="Times New Roman" w:hAnsi="Times New Roman" w:cs="Times New Roman"/>
        </w:rPr>
        <w:t>объектами,</w:t>
      </w:r>
      <w:r w:rsidR="00A33BD4" w:rsidRPr="00267454">
        <w:rPr>
          <w:rFonts w:ascii="Times New Roman" w:hAnsi="Times New Roman" w:cs="Times New Roman"/>
        </w:rPr>
        <w:t xml:space="preserve"> относящимися к области образования</w:t>
      </w:r>
      <w:r w:rsidRPr="00267454">
        <w:rPr>
          <w:rFonts w:ascii="Times New Roman" w:hAnsi="Times New Roman" w:cs="Times New Roman"/>
        </w:rPr>
        <w:t xml:space="preserve">, здравоохранения,  области физической культуры и массового спорта муниципального </w:t>
      </w:r>
      <w:r w:rsidR="00333CAF" w:rsidRPr="00267454">
        <w:rPr>
          <w:rFonts w:ascii="Times New Roman" w:hAnsi="Times New Roman" w:cs="Times New Roman"/>
        </w:rPr>
        <w:t xml:space="preserve">образования </w:t>
      </w:r>
      <w:r w:rsidR="00093845" w:rsidRPr="00093845">
        <w:rPr>
          <w:rFonts w:ascii="Times New Roman" w:hAnsi="Times New Roman" w:cs="Times New Roman"/>
        </w:rPr>
        <w:t>«Велижский муниципальный округ» Смоленской области</w:t>
      </w:r>
      <w:r w:rsidRPr="00267454">
        <w:rPr>
          <w:rFonts w:ascii="Times New Roman" w:hAnsi="Times New Roman" w:cs="Times New Roman"/>
        </w:rPr>
        <w:t xml:space="preserve"> и  предельных значений расчетных показателей максимально допустимого уровня территориальной доступности таких объектов для населения </w:t>
      </w:r>
      <w:r w:rsidR="00333CAF" w:rsidRPr="00267454">
        <w:rPr>
          <w:rFonts w:ascii="Times New Roman" w:hAnsi="Times New Roman" w:cs="Times New Roman"/>
        </w:rPr>
        <w:t xml:space="preserve">муниципального образования </w:t>
      </w:r>
      <w:bookmarkEnd w:id="56"/>
      <w:bookmarkEnd w:id="57"/>
      <w:bookmarkEnd w:id="58"/>
      <w:bookmarkEnd w:id="59"/>
      <w:bookmarkEnd w:id="60"/>
      <w:r w:rsidR="00093845" w:rsidRPr="00093845">
        <w:rPr>
          <w:rFonts w:ascii="Times New Roman" w:hAnsi="Times New Roman" w:cs="Times New Roman"/>
        </w:rPr>
        <w:t>«Велижский муниципальный округ» Смоленской области</w:t>
      </w:r>
      <w:r w:rsidR="00093845">
        <w:rPr>
          <w:rFonts w:ascii="Times New Roman" w:hAnsi="Times New Roman" w:cs="Times New Roman"/>
        </w:rPr>
        <w:t>.</w:t>
      </w:r>
    </w:p>
    <w:p w:rsidR="00111B98" w:rsidRPr="00267454" w:rsidRDefault="00111B98" w:rsidP="002A6A8C">
      <w:pPr>
        <w:spacing w:line="240" w:lineRule="auto"/>
        <w:ind w:firstLine="709"/>
        <w:contextualSpacing/>
        <w:rPr>
          <w:rFonts w:ascii="Times New Roman" w:hAnsi="Times New Roman" w:cs="Times New Roman"/>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61" w:name="_Toc501913335"/>
      <w:bookmarkStart w:id="62" w:name="_Toc501972532"/>
      <w:bookmarkStart w:id="63" w:name="_Toc525558468"/>
      <w:bookmarkStart w:id="64" w:name="_Toc529448975"/>
      <w:bookmarkStart w:id="65" w:name="_Toc529782644"/>
      <w:r w:rsidRPr="00267454">
        <w:rPr>
          <w:rFonts w:ascii="Times New Roman" w:hAnsi="Times New Roman" w:cs="Times New Roman"/>
          <w:b/>
          <w:i w:val="0"/>
          <w:color w:val="auto"/>
          <w:sz w:val="20"/>
          <w:szCs w:val="20"/>
        </w:rPr>
        <w:t>1.3.1. Общие требования</w:t>
      </w:r>
      <w:bookmarkEnd w:id="61"/>
      <w:bookmarkEnd w:id="62"/>
      <w:bookmarkEnd w:id="63"/>
      <w:bookmarkEnd w:id="64"/>
      <w:bookmarkEnd w:id="65"/>
    </w:p>
    <w:p w:rsidR="00111B98" w:rsidRPr="00267454" w:rsidRDefault="00111B98" w:rsidP="002A6A8C">
      <w:pPr>
        <w:adjustRightInd w:val="0"/>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1.3.1.1. К объектам социального обслуживания относятся объекты: </w:t>
      </w:r>
      <w:r w:rsidR="00D72362" w:rsidRPr="00267454">
        <w:rPr>
          <w:rFonts w:ascii="Times New Roman" w:hAnsi="Times New Roman" w:cs="Times New Roman"/>
          <w:b w:val="0"/>
          <w:bCs w:val="0"/>
          <w:sz w:val="20"/>
          <w:szCs w:val="20"/>
        </w:rPr>
        <w:t xml:space="preserve">образования, </w:t>
      </w:r>
      <w:r w:rsidRPr="00267454">
        <w:rPr>
          <w:rFonts w:ascii="Times New Roman" w:hAnsi="Times New Roman" w:cs="Times New Roman"/>
          <w:b w:val="0"/>
          <w:bCs w:val="0"/>
          <w:sz w:val="20"/>
          <w:szCs w:val="20"/>
        </w:rPr>
        <w:t xml:space="preserve">здравоохранения, </w:t>
      </w:r>
      <w:r w:rsidR="00D72362" w:rsidRPr="00267454">
        <w:rPr>
          <w:rFonts w:ascii="Times New Roman" w:hAnsi="Times New Roman" w:cs="Times New Roman"/>
          <w:b w:val="0"/>
          <w:bCs w:val="0"/>
          <w:sz w:val="20"/>
          <w:szCs w:val="20"/>
        </w:rPr>
        <w:t xml:space="preserve">физической </w:t>
      </w:r>
      <w:r w:rsidRPr="00267454">
        <w:rPr>
          <w:rFonts w:ascii="Times New Roman" w:hAnsi="Times New Roman" w:cs="Times New Roman"/>
          <w:b w:val="0"/>
          <w:bCs w:val="0"/>
          <w:sz w:val="20"/>
          <w:szCs w:val="20"/>
        </w:rPr>
        <w:t>культуры</w:t>
      </w:r>
      <w:r w:rsidR="00D72362" w:rsidRPr="00267454">
        <w:rPr>
          <w:rFonts w:ascii="Times New Roman" w:hAnsi="Times New Roman" w:cs="Times New Roman"/>
          <w:b w:val="0"/>
          <w:bCs w:val="0"/>
          <w:sz w:val="20"/>
          <w:szCs w:val="20"/>
        </w:rPr>
        <w:t xml:space="preserve"> и массового спорта</w:t>
      </w:r>
      <w:r w:rsidRPr="00267454">
        <w:rPr>
          <w:rFonts w:ascii="Times New Roman" w:hAnsi="Times New Roman" w:cs="Times New Roman"/>
          <w:b w:val="0"/>
          <w:bCs w:val="0"/>
          <w:sz w:val="20"/>
          <w:szCs w:val="20"/>
        </w:rPr>
        <w:t xml:space="preserve">, социального и коммунально-бытового назначения,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1.3.1.2. </w:t>
      </w:r>
      <w:r w:rsidRPr="00267454">
        <w:rPr>
          <w:rFonts w:ascii="Times New Roman" w:hAnsi="Times New Roman" w:cs="Times New Roman"/>
          <w:sz w:val="20"/>
          <w:szCs w:val="20"/>
        </w:rPr>
        <w:t xml:space="preserve">Объекты социального обслуживания всех видов и форм собственности следует размещать с учетом градостроительной ситуации, планировочной структуры городских округов и поселений, деления на районы и микрорайоны (кварталы) в целях создания единой системы обслуживания.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1.3.1.1.3. По типу и составу размещаемых объектов социального обслуживания подразделяются на многофункциональные (районные) и специализированные объекты.</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1.3.1.4. В многофункциональных </w:t>
      </w:r>
      <w:r w:rsidRPr="00267454">
        <w:rPr>
          <w:rFonts w:ascii="Times New Roman" w:hAnsi="Times New Roman" w:cs="Times New Roman"/>
          <w:b w:val="0"/>
          <w:bCs w:val="0"/>
          <w:sz w:val="20"/>
          <w:szCs w:val="20"/>
        </w:rPr>
        <w:t xml:space="preserve">(районных) объектах социального обслуживания, предназначенных для формирования системы общественных центров с наиболее широким составом </w:t>
      </w:r>
      <w:r w:rsidRPr="00267454">
        <w:rPr>
          <w:rFonts w:ascii="Times New Roman" w:hAnsi="Times New Roman" w:cs="Times New Roman"/>
          <w:b w:val="0"/>
          <w:bCs w:val="0"/>
          <w:spacing w:val="-2"/>
          <w:sz w:val="20"/>
          <w:szCs w:val="20"/>
        </w:rPr>
        <w:t xml:space="preserve">функций, высокой плотностью застройки при минимальных размерах земельных участков, преимущественно проектируются учреждения управления, образования, науки, культуры и другие объекты с необходимыми учреждениями обслуживания, а также места приложения труда и другие объекты, не требующие больших земельных участков (как правило, не более </w:t>
      </w:r>
      <w:smartTag w:uri="urn:schemas-microsoft-com:office:smarttags" w:element="metricconverter">
        <w:smartTagPr>
          <w:attr w:name="ProductID" w:val="1,0 га"/>
        </w:smartTagPr>
        <w:r w:rsidRPr="00267454">
          <w:rPr>
            <w:rFonts w:ascii="Times New Roman" w:hAnsi="Times New Roman" w:cs="Times New Roman"/>
            <w:b w:val="0"/>
            <w:bCs w:val="0"/>
            <w:spacing w:val="-2"/>
            <w:sz w:val="20"/>
            <w:szCs w:val="20"/>
          </w:rPr>
          <w:t>1,0 га</w:t>
        </w:r>
      </w:smartTag>
      <w:r w:rsidRPr="00267454">
        <w:rPr>
          <w:rFonts w:ascii="Times New Roman" w:hAnsi="Times New Roman" w:cs="Times New Roman"/>
          <w:b w:val="0"/>
          <w:bCs w:val="0"/>
          <w:spacing w:val="-2"/>
          <w:sz w:val="20"/>
          <w:szCs w:val="20"/>
        </w:rPr>
        <w:t xml:space="preserve">) и устройства санитарных разрывов шириной более </w:t>
      </w:r>
      <w:smartTag w:uri="urn:schemas-microsoft-com:office:smarttags" w:element="metricconverter">
        <w:smartTagPr>
          <w:attr w:name="ProductID" w:val="25 м"/>
        </w:smartTagPr>
        <w:r w:rsidRPr="00267454">
          <w:rPr>
            <w:rFonts w:ascii="Times New Roman" w:hAnsi="Times New Roman" w:cs="Times New Roman"/>
            <w:b w:val="0"/>
            <w:bCs w:val="0"/>
            <w:spacing w:val="-2"/>
            <w:sz w:val="20"/>
            <w:szCs w:val="20"/>
          </w:rPr>
          <w:t>25 м</w:t>
        </w:r>
      </w:smartTag>
      <w:r w:rsidRPr="00267454">
        <w:rPr>
          <w:rFonts w:ascii="Times New Roman" w:hAnsi="Times New Roman" w:cs="Times New Roman"/>
          <w:b w:val="0"/>
          <w:bCs w:val="0"/>
          <w:spacing w:val="-2"/>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1.3.1.5. С</w:t>
      </w:r>
      <w:r w:rsidRPr="00267454">
        <w:rPr>
          <w:rFonts w:ascii="Times New Roman" w:hAnsi="Times New Roman" w:cs="Times New Roman"/>
          <w:b w:val="0"/>
          <w:bCs w:val="0"/>
          <w:sz w:val="20"/>
          <w:szCs w:val="20"/>
        </w:rPr>
        <w:t>пециализированные объекты социального обслуживания</w:t>
      </w:r>
      <w:r w:rsidRPr="00267454">
        <w:rPr>
          <w:rFonts w:ascii="Times New Roman" w:hAnsi="Times New Roman" w:cs="Times New Roman"/>
          <w:b w:val="0"/>
          <w:bCs w:val="0"/>
          <w:spacing w:val="-2"/>
          <w:sz w:val="20"/>
          <w:szCs w:val="20"/>
        </w:rPr>
        <w:t xml:space="preserve"> формируются как специализированные центры – административные, медицинские, научные, учебные, торговые (в том числе ярмарки, рынки), выставочные, спортивные и другие, которые размещаются как в пределах границ населенных пунктов, так и за их пределами.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1.3.1.6</w:t>
      </w:r>
      <w:r w:rsidRPr="00267454">
        <w:rPr>
          <w:rFonts w:ascii="Times New Roman" w:hAnsi="Times New Roman" w:cs="Times New Roman"/>
          <w:b w:val="0"/>
          <w:bCs w:val="0"/>
          <w:sz w:val="20"/>
          <w:szCs w:val="20"/>
        </w:rPr>
        <w:t xml:space="preserve">. При формировании системы обслуживания должны предусматриваться уровни обеспеченности учреждениями и объектами, в том числе </w:t>
      </w:r>
      <w:r w:rsidRPr="00267454">
        <w:rPr>
          <w:rFonts w:ascii="Times New Roman" w:hAnsi="Times New Roman" w:cs="Times New Roman"/>
          <w:sz w:val="20"/>
          <w:szCs w:val="20"/>
        </w:rPr>
        <w:t>повседневного, периодического и эпизодического обслуживания</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периодического обслуживания – учреждения и предприятия, посещаемые населением не реже одного раза в месяц;</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эпизодического обслуживания – учреждения и предприятия, посещаемые населением реже одного раза в месяц (специализированные учебные заведения, больницы, универмаги, театры, концертные и выставочные залы, </w:t>
      </w:r>
      <w:r w:rsidRPr="00267454">
        <w:rPr>
          <w:rFonts w:ascii="Times New Roman" w:hAnsi="Times New Roman" w:cs="Times New Roman"/>
          <w:b w:val="0"/>
          <w:spacing w:val="-2"/>
          <w:sz w:val="20"/>
          <w:szCs w:val="20"/>
        </w:rPr>
        <w:t>административные учреждения</w:t>
      </w:r>
      <w:r w:rsidRPr="00267454">
        <w:rPr>
          <w:rFonts w:ascii="Times New Roman" w:hAnsi="Times New Roman" w:cs="Times New Roman"/>
          <w:b w:val="0"/>
          <w:bCs w:val="0"/>
          <w:sz w:val="20"/>
          <w:szCs w:val="20"/>
        </w:rPr>
        <w:t xml:space="preserve"> и др.).</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Перечень объектов по видам обслуживания приведен в таблице 20.</w:t>
      </w: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66" w:name="_Toc501913336"/>
      <w:bookmarkStart w:id="67" w:name="_Toc501972533"/>
      <w:bookmarkStart w:id="68" w:name="_Toc525558469"/>
      <w:bookmarkStart w:id="69" w:name="_Toc529448976"/>
      <w:bookmarkStart w:id="70" w:name="_Toc529782645"/>
      <w:r w:rsidRPr="00267454">
        <w:rPr>
          <w:rFonts w:ascii="Times New Roman" w:hAnsi="Times New Roman" w:cs="Times New Roman"/>
          <w:b/>
          <w:i w:val="0"/>
          <w:color w:val="auto"/>
          <w:sz w:val="20"/>
          <w:szCs w:val="20"/>
        </w:rPr>
        <w:t>1.3.2. Структура и типология общественных центров и объектов социального обслуживания</w:t>
      </w:r>
      <w:bookmarkEnd w:id="66"/>
      <w:bookmarkEnd w:id="67"/>
      <w:bookmarkEnd w:id="68"/>
      <w:bookmarkEnd w:id="69"/>
      <w:bookmarkEnd w:id="70"/>
    </w:p>
    <w:p w:rsidR="00111B98" w:rsidRPr="00267454" w:rsidRDefault="00111B98" w:rsidP="002A6A8C">
      <w:pPr>
        <w:spacing w:line="240" w:lineRule="auto"/>
        <w:contextualSpacing/>
        <w:rPr>
          <w:rFonts w:ascii="Times New Roman" w:hAnsi="Times New Roman" w:cs="Times New Roman"/>
          <w:sz w:val="20"/>
          <w:szCs w:val="20"/>
        </w:rPr>
      </w:pP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1.3.2.1. Количество, состав и размещение общественных центров принимается с учетом величины городского округа, поселения, его роли в системе расселения и в системе формируемых центров обслуживания.</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1.3.2.2. Классификация зданий и сооружений, планируемых к размещению в общественном центре, имеет своей целью способствовать выбору экономически целесообразных решений при проектировании.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При размещении зданий в общественных центрах на территории населенных пунктов необходимо определять значение объекта по уровню обслуживания: областной, межрайонный, районный, городской, сельский.</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lastRenderedPageBreak/>
        <w:t>Отнесение проектируемых зданий к определенному уровню обслуживания следует производить на основании следующих условий:</w:t>
      </w:r>
    </w:p>
    <w:p w:rsidR="00111B98" w:rsidRPr="00267454" w:rsidRDefault="00111B98" w:rsidP="002A6A8C">
      <w:pPr>
        <w:pStyle w:val="a9"/>
        <w:widowControl w:val="0"/>
        <w:spacing w:before="0" w:beforeAutospacing="0" w:after="0" w:afterAutospacing="0"/>
        <w:ind w:firstLine="720"/>
        <w:contextualSpacing/>
        <w:jc w:val="both"/>
        <w:rPr>
          <w:rFonts w:ascii="Times New Roman" w:hAnsi="Times New Roman" w:cs="Times New Roman"/>
          <w:sz w:val="20"/>
          <w:szCs w:val="20"/>
        </w:rPr>
      </w:pPr>
      <w:r w:rsidRPr="00267454">
        <w:rPr>
          <w:rFonts w:ascii="Times New Roman" w:hAnsi="Times New Roman" w:cs="Times New Roman"/>
          <w:sz w:val="20"/>
          <w:szCs w:val="20"/>
        </w:rPr>
        <w:t>- по основному местоположению:</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межрайонный центр;</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административный центр муниципального района;</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административный центр поселения;</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населенный пункт или отдельные планировочные элементы;</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по контингенту населения, формирующему спрос на услуги:</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численность населения систем расселения области, муниципального </w:t>
      </w:r>
      <w:r w:rsidR="00730057" w:rsidRPr="00730057">
        <w:rPr>
          <w:rFonts w:ascii="Times New Roman" w:hAnsi="Times New Roman" w:cs="Times New Roman"/>
          <w:sz w:val="20"/>
          <w:szCs w:val="20"/>
        </w:rPr>
        <w:t>округа</w:t>
      </w:r>
      <w:r w:rsidRPr="00267454">
        <w:rPr>
          <w:rFonts w:ascii="Times New Roman" w:hAnsi="Times New Roman" w:cs="Times New Roman"/>
          <w:sz w:val="20"/>
          <w:szCs w:val="20"/>
        </w:rPr>
        <w:t>;</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pacing w:val="-4"/>
          <w:sz w:val="20"/>
          <w:szCs w:val="20"/>
        </w:rPr>
      </w:pPr>
      <w:r w:rsidRPr="00267454">
        <w:rPr>
          <w:rFonts w:ascii="Times New Roman" w:hAnsi="Times New Roman" w:cs="Times New Roman"/>
          <w:spacing w:val="-4"/>
          <w:sz w:val="20"/>
          <w:szCs w:val="20"/>
        </w:rPr>
        <w:t>- численность населения населенного пункта или отдельных планировочных элементов;</w:t>
      </w:r>
    </w:p>
    <w:p w:rsidR="00111B98" w:rsidRPr="00267454" w:rsidRDefault="00111B98" w:rsidP="002A6A8C">
      <w:pPr>
        <w:pStyle w:val="a9"/>
        <w:widowControl w:val="0"/>
        <w:spacing w:before="0" w:beforeAutospacing="0" w:after="0" w:afterAutospacing="0"/>
        <w:ind w:firstLine="720"/>
        <w:contextualSpacing/>
        <w:jc w:val="both"/>
        <w:rPr>
          <w:rFonts w:ascii="Times New Roman" w:hAnsi="Times New Roman" w:cs="Times New Roman"/>
          <w:sz w:val="20"/>
          <w:szCs w:val="20"/>
        </w:rPr>
      </w:pPr>
      <w:r w:rsidRPr="00267454">
        <w:rPr>
          <w:rFonts w:ascii="Times New Roman" w:hAnsi="Times New Roman" w:cs="Times New Roman"/>
          <w:sz w:val="20"/>
          <w:szCs w:val="20"/>
        </w:rPr>
        <w:t>- по частоте потребления предоставляемых услуг:</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регулярное – повседневное;</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по мере необходимости – периодическое или эпизодическое.</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Уровни обеспеченности предприятиями и учреждениями социальной сферы по частоте потребления их услуг приведены в п. 1.3.1.6 настоящих нормативов.</w:t>
      </w:r>
    </w:p>
    <w:p w:rsidR="00A5527B" w:rsidRPr="00267454" w:rsidRDefault="00111B98" w:rsidP="00EA349B">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1.3.2.3. Структуру и типологию общественных центров, объектов в общественно-деловой зоне и видов обслуживания в зависимости от места формирования </w:t>
      </w:r>
      <w:r w:rsidRPr="00267454">
        <w:rPr>
          <w:rFonts w:ascii="Times New Roman" w:hAnsi="Times New Roman" w:cs="Times New Roman"/>
          <w:spacing w:val="-2"/>
          <w:sz w:val="20"/>
          <w:szCs w:val="20"/>
        </w:rPr>
        <w:t xml:space="preserve">общественного центра рекомендуется принимать в соответствии с таблицей </w:t>
      </w:r>
      <w:r w:rsidR="00A5527B" w:rsidRPr="00267454">
        <w:rPr>
          <w:rFonts w:ascii="Times New Roman" w:hAnsi="Times New Roman" w:cs="Times New Roman"/>
          <w:spacing w:val="-2"/>
          <w:sz w:val="20"/>
          <w:szCs w:val="20"/>
        </w:rPr>
        <w:t>12</w:t>
      </w:r>
      <w:r w:rsidRPr="00267454">
        <w:rPr>
          <w:rFonts w:ascii="Times New Roman" w:hAnsi="Times New Roman" w:cs="Times New Roman"/>
          <w:spacing w:val="-2"/>
          <w:sz w:val="20"/>
          <w:szCs w:val="20"/>
        </w:rPr>
        <w:t xml:space="preserve"> настоящих нормативов.</w:t>
      </w:r>
      <w:r w:rsidR="00A5527B" w:rsidRPr="00267454">
        <w:rPr>
          <w:sz w:val="20"/>
          <w:szCs w:val="20"/>
        </w:rPr>
        <w:t xml:space="preserve"> </w:t>
      </w:r>
    </w:p>
    <w:p w:rsidR="00EA349B" w:rsidRDefault="00111B98"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1.3.2.4. Районны</w:t>
      </w:r>
      <w:r w:rsidR="00333CAF" w:rsidRPr="00267454">
        <w:rPr>
          <w:rFonts w:ascii="Times New Roman" w:hAnsi="Times New Roman" w:cs="Times New Roman"/>
          <w:sz w:val="20"/>
          <w:szCs w:val="20"/>
        </w:rPr>
        <w:t>й</w:t>
      </w:r>
      <w:r w:rsidRPr="00267454">
        <w:rPr>
          <w:rFonts w:ascii="Times New Roman" w:hAnsi="Times New Roman" w:cs="Times New Roman"/>
          <w:sz w:val="20"/>
          <w:szCs w:val="20"/>
        </w:rPr>
        <w:t xml:space="preserve"> центр обслужива</w:t>
      </w:r>
      <w:r w:rsidR="00333CAF" w:rsidRPr="00267454">
        <w:rPr>
          <w:rFonts w:ascii="Times New Roman" w:hAnsi="Times New Roman" w:cs="Times New Roman"/>
          <w:sz w:val="20"/>
          <w:szCs w:val="20"/>
        </w:rPr>
        <w:t>е</w:t>
      </w:r>
      <w:r w:rsidRPr="00267454">
        <w:rPr>
          <w:rFonts w:ascii="Times New Roman" w:hAnsi="Times New Roman" w:cs="Times New Roman"/>
          <w:sz w:val="20"/>
          <w:szCs w:val="20"/>
        </w:rPr>
        <w:t xml:space="preserve">т население в радиусе 1,5-2 часовой транспортной доступности </w:t>
      </w:r>
      <w:r w:rsidR="00EA349B" w:rsidRPr="00267454">
        <w:rPr>
          <w:rFonts w:ascii="Times New Roman" w:hAnsi="Times New Roman" w:cs="Times New Roman"/>
          <w:sz w:val="20"/>
          <w:szCs w:val="20"/>
        </w:rPr>
        <w:t xml:space="preserve"> (периодическое обслуживание). При превышении этого радиуса следует создавать подцентры, которые обслуживают население в радиусе 30-45 минутной транспортной доступности.</w:t>
      </w: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b/>
          <w:bCs/>
          <w:sz w:val="20"/>
          <w:szCs w:val="20"/>
        </w:rPr>
        <w:sectPr w:rsidR="00730057" w:rsidSect="00D54082">
          <w:pgSz w:w="11906" w:h="16838"/>
          <w:pgMar w:top="1134" w:right="707" w:bottom="1134" w:left="1134" w:header="709" w:footer="709" w:gutter="0"/>
          <w:cols w:space="708"/>
          <w:docGrid w:linePitch="360"/>
        </w:sectPr>
      </w:pPr>
    </w:p>
    <w:p w:rsidR="00730057" w:rsidRPr="00267454" w:rsidRDefault="00730057" w:rsidP="00A5527B">
      <w:pPr>
        <w:pStyle w:val="a9"/>
        <w:widowControl w:val="0"/>
        <w:spacing w:before="0" w:beforeAutospacing="0" w:after="0" w:afterAutospacing="0"/>
        <w:ind w:firstLine="709"/>
        <w:contextualSpacing/>
        <w:jc w:val="both"/>
        <w:rPr>
          <w:rFonts w:ascii="Times New Roman" w:hAnsi="Times New Roman" w:cs="Times New Roman"/>
          <w:b/>
          <w:bCs/>
          <w:sz w:val="20"/>
          <w:szCs w:val="20"/>
        </w:rPr>
      </w:pPr>
    </w:p>
    <w:p w:rsidR="00EA349B" w:rsidRPr="00267454" w:rsidRDefault="00EA349B" w:rsidP="00EA349B">
      <w:pPr>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A5527B" w:rsidRPr="00267454">
        <w:rPr>
          <w:rFonts w:ascii="Times New Roman" w:hAnsi="Times New Roman" w:cs="Times New Roman"/>
          <w:b w:val="0"/>
          <w:bCs w:val="0"/>
          <w:sz w:val="20"/>
          <w:szCs w:val="20"/>
        </w:rPr>
        <w:t>12</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827"/>
        <w:gridCol w:w="3515"/>
        <w:gridCol w:w="2722"/>
        <w:gridCol w:w="2694"/>
      </w:tblGrid>
      <w:tr w:rsidR="00EA349B" w:rsidRPr="00267454" w:rsidTr="00A5527B">
        <w:trPr>
          <w:cantSplit/>
          <w:trHeight w:val="340"/>
          <w:tblHeader/>
        </w:trPr>
        <w:tc>
          <w:tcPr>
            <w:tcW w:w="1951"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Объекты по </w:t>
            </w:r>
          </w:p>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направлениям</w:t>
            </w:r>
          </w:p>
        </w:tc>
        <w:tc>
          <w:tcPr>
            <w:tcW w:w="12758"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Объекты общественно-деловой зоны по видам общественных центров и видам обслуживания</w:t>
            </w:r>
          </w:p>
        </w:tc>
      </w:tr>
      <w:tr w:rsidR="00EA349B" w:rsidRPr="00267454" w:rsidTr="00A5527B">
        <w:trPr>
          <w:cantSplit/>
          <w:tblHeader/>
        </w:trPr>
        <w:tc>
          <w:tcPr>
            <w:tcW w:w="1951"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эпизодического обслуживания</w:t>
            </w:r>
          </w:p>
        </w:tc>
        <w:tc>
          <w:tcPr>
            <w:tcW w:w="6237"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периодического обслуживания</w:t>
            </w:r>
          </w:p>
        </w:tc>
        <w:tc>
          <w:tcPr>
            <w:tcW w:w="2694"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повседневного </w:t>
            </w:r>
          </w:p>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обслуживания </w:t>
            </w:r>
          </w:p>
        </w:tc>
      </w:tr>
      <w:tr w:rsidR="00EA349B" w:rsidRPr="00267454" w:rsidTr="00A5527B">
        <w:trPr>
          <w:cantSplit/>
          <w:tblHeader/>
        </w:trPr>
        <w:tc>
          <w:tcPr>
            <w:tcW w:w="1951"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Общегородской центр областного </w:t>
            </w:r>
          </w:p>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центра, городского округа, городского поселения - административного центра муниципального района, </w:t>
            </w:r>
          </w:p>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межрайонные центры</w:t>
            </w:r>
          </w:p>
        </w:tc>
        <w:tc>
          <w:tcPr>
            <w:tcW w:w="3515"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suppressAutoHyphens/>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Центры городских поселений, </w:t>
            </w:r>
          </w:p>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подцентры городских округов, районные и межрайонные центры </w:t>
            </w:r>
          </w:p>
        </w:tc>
        <w:tc>
          <w:tcPr>
            <w:tcW w:w="2722"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Подцентры районных </w:t>
            </w:r>
          </w:p>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систем расселения, </w:t>
            </w:r>
          </w:p>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общегородские центры малых городских поселений, центры крупных сельских поселений</w:t>
            </w:r>
          </w:p>
        </w:tc>
        <w:tc>
          <w:tcPr>
            <w:tcW w:w="2694"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Центры микрорайонов, центры малых городских поселений, </w:t>
            </w:r>
          </w:p>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сельских поселений, </w:t>
            </w:r>
          </w:p>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населенных пунктов</w:t>
            </w:r>
          </w:p>
        </w:tc>
      </w:tr>
      <w:tr w:rsidR="00EA349B" w:rsidRPr="00267454" w:rsidTr="00A5527B">
        <w:tc>
          <w:tcPr>
            <w:tcW w:w="1951"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1</w:t>
            </w:r>
          </w:p>
        </w:tc>
        <w:tc>
          <w:tcPr>
            <w:tcW w:w="3827"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2</w:t>
            </w:r>
          </w:p>
        </w:tc>
        <w:tc>
          <w:tcPr>
            <w:tcW w:w="3515"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3</w:t>
            </w:r>
          </w:p>
        </w:tc>
        <w:tc>
          <w:tcPr>
            <w:tcW w:w="2722"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4</w:t>
            </w:r>
          </w:p>
        </w:tc>
        <w:tc>
          <w:tcPr>
            <w:tcW w:w="2694"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5</w:t>
            </w:r>
          </w:p>
        </w:tc>
      </w:tr>
      <w:tr w:rsidR="00EA349B" w:rsidRPr="00267454" w:rsidTr="00A5527B">
        <w:tc>
          <w:tcPr>
            <w:tcW w:w="1951"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pacing w:val="-2"/>
                <w:sz w:val="20"/>
                <w:szCs w:val="20"/>
              </w:rPr>
              <w:t>Административно</w:t>
            </w:r>
            <w:r w:rsidRPr="00267454">
              <w:rPr>
                <w:rFonts w:ascii="Times New Roman" w:hAnsi="Times New Roman" w:cs="Times New Roman"/>
                <w:b w:val="0"/>
                <w:sz w:val="20"/>
                <w:szCs w:val="20"/>
              </w:rPr>
              <w:t xml:space="preserve">-деловые и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хозяйственные учреждения </w:t>
            </w:r>
          </w:p>
        </w:tc>
        <w:tc>
          <w:tcPr>
            <w:tcW w:w="382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Административно-управленческие комплексы, деловые и банковские структуры, структуры связи, юстиции, жилищно-коммунальные организации, управления внутренних дел, НИИ, проектные и конструкторские институты и др.</w:t>
            </w:r>
          </w:p>
        </w:tc>
        <w:tc>
          <w:tcPr>
            <w:tcW w:w="351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Административно-управленческие организации, банки, конторы, офисы, отделения связи и полиции, суд, прокуратура, юридические и нотариальные конторы, проектные и конструкторские бюро, жилищно-коммунальные службы, </w:t>
            </w:r>
            <w:r w:rsidRPr="00267454">
              <w:rPr>
                <w:rFonts w:ascii="Times New Roman" w:hAnsi="Times New Roman" w:cs="Times New Roman"/>
                <w:b w:val="0"/>
                <w:spacing w:val="-2"/>
                <w:sz w:val="20"/>
                <w:szCs w:val="20"/>
              </w:rPr>
              <w:t>пожарные депо</w:t>
            </w:r>
          </w:p>
        </w:tc>
        <w:tc>
          <w:tcPr>
            <w:tcW w:w="2722"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Административно-хозяйст-венная служба, отделения связи, полиции, банков, юридические и нотариальные конторы, РЭУ, </w:t>
            </w:r>
            <w:r w:rsidRPr="00267454">
              <w:rPr>
                <w:rFonts w:ascii="Times New Roman" w:hAnsi="Times New Roman" w:cs="Times New Roman"/>
                <w:b w:val="0"/>
                <w:sz w:val="20"/>
                <w:szCs w:val="20"/>
              </w:rPr>
              <w:t>пожарные депо</w:t>
            </w:r>
            <w:r w:rsidRPr="00267454">
              <w:rPr>
                <w:rFonts w:ascii="Times New Roman" w:hAnsi="Times New Roman" w:cs="Times New Roman"/>
                <w:b w:val="0"/>
                <w:spacing w:val="-2"/>
                <w:sz w:val="20"/>
                <w:szCs w:val="20"/>
              </w:rPr>
              <w:t xml:space="preserve"> </w:t>
            </w:r>
          </w:p>
        </w:tc>
        <w:tc>
          <w:tcPr>
            <w:tcW w:w="269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Административно-хозяй-ственное здание, отделение связи, банка, предприятия ЖКХ, опорный пункт охраны порядка </w:t>
            </w:r>
          </w:p>
        </w:tc>
      </w:tr>
      <w:tr w:rsidR="00EA349B" w:rsidRPr="00267454" w:rsidTr="00A5527B">
        <w:trPr>
          <w:trHeight w:val="2943"/>
        </w:trPr>
        <w:tc>
          <w:tcPr>
            <w:tcW w:w="1951"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Учреждения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образования </w:t>
            </w:r>
          </w:p>
        </w:tc>
        <w:tc>
          <w:tcPr>
            <w:tcW w:w="382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Высшие и средние специальные учебные заведения, центры переподготовки кадров, дома детского творчества, школы: искусств, музыкальные, художественные, ресурсные центры базового профессионального образования</w:t>
            </w:r>
          </w:p>
        </w:tc>
        <w:tc>
          <w:tcPr>
            <w:tcW w:w="351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Специализированные дошкольные организации и общеобразовательные учреждения, учреждения начального профессионального образования, средние специальные учебные заведения, колледжи, лицеи, гимназии, центры, дома детского творчества, школы: музыкальные, художественные, хореографические и др., станции: </w:t>
            </w:r>
            <w:r w:rsidRPr="00267454">
              <w:rPr>
                <w:rFonts w:ascii="Times New Roman" w:hAnsi="Times New Roman" w:cs="Times New Roman"/>
                <w:b w:val="0"/>
                <w:spacing w:val="-2"/>
                <w:sz w:val="20"/>
                <w:szCs w:val="20"/>
              </w:rPr>
              <w:t>технические, туристско-краеведческие</w:t>
            </w:r>
            <w:r w:rsidRPr="00267454">
              <w:rPr>
                <w:rFonts w:ascii="Times New Roman" w:hAnsi="Times New Roman" w:cs="Times New Roman"/>
                <w:b w:val="0"/>
                <w:sz w:val="20"/>
                <w:szCs w:val="20"/>
              </w:rPr>
              <w:t>, эколого-биологические и др.</w:t>
            </w:r>
          </w:p>
        </w:tc>
        <w:tc>
          <w:tcPr>
            <w:tcW w:w="2722"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Колледжи, лицеи, гимназии, детские школы искусств и творчества, </w:t>
            </w:r>
            <w:r w:rsidRPr="00267454">
              <w:rPr>
                <w:rFonts w:ascii="Times New Roman" w:hAnsi="Times New Roman" w:cs="Times New Roman"/>
                <w:b w:val="0"/>
                <w:sz w:val="20"/>
                <w:szCs w:val="20"/>
              </w:rPr>
              <w:t>учреждения дополнительного образования</w:t>
            </w:r>
          </w:p>
        </w:tc>
        <w:tc>
          <w:tcPr>
            <w:tcW w:w="269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Дошкольные организации, общеобразовательные учреждения, учреждения дополнительного образования</w:t>
            </w:r>
          </w:p>
        </w:tc>
      </w:tr>
      <w:tr w:rsidR="00EA349B" w:rsidRPr="00267454" w:rsidTr="00A5527B">
        <w:trPr>
          <w:trHeight w:val="2026"/>
        </w:trPr>
        <w:tc>
          <w:tcPr>
            <w:tcW w:w="1951" w:type="dxa"/>
            <w:tcBorders>
              <w:top w:val="single" w:sz="4" w:space="0" w:color="auto"/>
              <w:left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Учреждения культуры и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искусства</w:t>
            </w:r>
          </w:p>
        </w:tc>
        <w:tc>
          <w:tcPr>
            <w:tcW w:w="3827" w:type="dxa"/>
            <w:tcBorders>
              <w:top w:val="single" w:sz="4" w:space="0" w:color="auto"/>
              <w:left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Музейно-выставочные центры, театры и театральные студии, многофункциональные культурно-зрелищные центры, концертные залы, цирк, специализированные и ведомственные библиотеки, видеозалы, картинные галереи, зоопарк</w:t>
            </w:r>
          </w:p>
        </w:tc>
        <w:tc>
          <w:tcPr>
            <w:tcW w:w="3515" w:type="dxa"/>
            <w:tcBorders>
              <w:top w:val="single" w:sz="4" w:space="0" w:color="auto"/>
              <w:left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Центры искусств, эстетического воспитания, многопрофильные центры, учреждения клубного типа, кинотеатры, музейно-выставочные залы, районные и городские библиотеки, залы аттракционов, концертные залы, лектории, детские театры, танцевальные залы</w:t>
            </w:r>
          </w:p>
        </w:tc>
        <w:tc>
          <w:tcPr>
            <w:tcW w:w="2722" w:type="dxa"/>
            <w:tcBorders>
              <w:top w:val="single" w:sz="4" w:space="0" w:color="auto"/>
              <w:left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Учреждения клубного типа, клубы по интересам, досуговые центры, библиотеки для взрослых и детей, киноустановки, видео залы</w:t>
            </w:r>
          </w:p>
        </w:tc>
        <w:tc>
          <w:tcPr>
            <w:tcW w:w="2694" w:type="dxa"/>
            <w:tcBorders>
              <w:top w:val="single" w:sz="4" w:space="0" w:color="auto"/>
              <w:left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Учреждения клубного ти-па с киноустановками, филиалы библиотек для взрослых и детей</w:t>
            </w:r>
          </w:p>
        </w:tc>
      </w:tr>
      <w:tr w:rsidR="00EA349B" w:rsidRPr="00267454" w:rsidTr="00A5527B">
        <w:trPr>
          <w:trHeight w:val="2058"/>
        </w:trPr>
        <w:tc>
          <w:tcPr>
            <w:tcW w:w="1951"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lastRenderedPageBreak/>
              <w:t>Учреждения здравоохранения и социального обеспечения</w:t>
            </w:r>
          </w:p>
        </w:tc>
        <w:tc>
          <w:tcPr>
            <w:tcW w:w="382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Региональные и межрайонные многопрофильные больницы и диспансеры, клинические реабилитационные и консультативно-диагностические центры, специализированные базовые поликлиники, дома-интернаты разного профиля</w:t>
            </w:r>
          </w:p>
        </w:tc>
        <w:tc>
          <w:tcPr>
            <w:tcW w:w="351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Центральные районные больницы, многопрофильные и инфекционные больницы, роддома, поликлиники для взрослых и детей, стоматологические поликлиники, диспансеры, подстанции скорой помощи, городские аптеки, центр социальной помощи семье и детям, реабилитационные центры, молочные кухни</w:t>
            </w:r>
          </w:p>
        </w:tc>
        <w:tc>
          <w:tcPr>
            <w:tcW w:w="2722"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Участковая больница, поликлиника, выдвижной пункт скорой медицинской помощи, аптека </w:t>
            </w:r>
          </w:p>
        </w:tc>
        <w:tc>
          <w:tcPr>
            <w:tcW w:w="269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Фельдшерско-акушерский пункт, врачебная амбулатория, аптечный пункт</w:t>
            </w:r>
          </w:p>
        </w:tc>
      </w:tr>
      <w:tr w:rsidR="00EA349B" w:rsidRPr="00267454" w:rsidTr="00A5527B">
        <w:tc>
          <w:tcPr>
            <w:tcW w:w="1951"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Физкультурно-спортивные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сооружения </w:t>
            </w:r>
          </w:p>
        </w:tc>
        <w:tc>
          <w:tcPr>
            <w:tcW w:w="382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Спортивные комплексы открытые и закрытые, бассейны, детская спортивная школа олимпийского резерва, специализированные спортивные сооружения</w:t>
            </w:r>
          </w:p>
        </w:tc>
        <w:tc>
          <w:tcPr>
            <w:tcW w:w="351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Спортивные центры, открытые и закрытые спортзалы, бассейны, детские спортивные школы, теннисные корты </w:t>
            </w:r>
          </w:p>
        </w:tc>
        <w:tc>
          <w:tcPr>
            <w:tcW w:w="2722"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Стадионы, спортзалы, бассейны, детские спортивные школы </w:t>
            </w:r>
          </w:p>
        </w:tc>
        <w:tc>
          <w:tcPr>
            <w:tcW w:w="269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Стадион, спортзал с бассейном совмещенный со школьным </w:t>
            </w:r>
          </w:p>
        </w:tc>
      </w:tr>
      <w:tr w:rsidR="00EA349B" w:rsidRPr="00267454" w:rsidTr="00A5527B">
        <w:tc>
          <w:tcPr>
            <w:tcW w:w="1951"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Торговля и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общественное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питание </w:t>
            </w:r>
          </w:p>
        </w:tc>
        <w:tc>
          <w:tcPr>
            <w:tcW w:w="382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Торговые комплексы, оптовые и розничные рынки, ярмарки, предприятия общественного питания (рестораны, бары, кафе и др.)</w:t>
            </w:r>
          </w:p>
        </w:tc>
        <w:tc>
          <w:tcPr>
            <w:tcW w:w="351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Торговые центры, предприятия торговли, мелкооптовые и розничные рынки и базы, ярмарки, предприятия общественного питания (рестораны, кафе и др.)</w:t>
            </w:r>
          </w:p>
        </w:tc>
        <w:tc>
          <w:tcPr>
            <w:tcW w:w="2722"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Магазины продовольственных и промышленных товаров, предприятия общественного питания</w:t>
            </w:r>
          </w:p>
        </w:tc>
        <w:tc>
          <w:tcPr>
            <w:tcW w:w="269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Магазины продовольственных и промышленных товаров повседневного спроса, пункты общественного питания</w:t>
            </w:r>
          </w:p>
        </w:tc>
      </w:tr>
      <w:tr w:rsidR="00EA349B" w:rsidRPr="00267454" w:rsidTr="00A5527B">
        <w:tc>
          <w:tcPr>
            <w:tcW w:w="1951"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Учреждения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бытового и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коммунального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обслуживания </w:t>
            </w:r>
          </w:p>
        </w:tc>
        <w:tc>
          <w:tcPr>
            <w:tcW w:w="382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Гостиницы высшей категории, фабрики-прачечные, фабрики централизованного выполнения заказов, дома быта, банно-оздоровительные комплексы, аквапарки, общественные туалеты </w:t>
            </w:r>
          </w:p>
        </w:tc>
        <w:tc>
          <w:tcPr>
            <w:tcW w:w="351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Специализированные предприятия бытового обслуживания, фабрики прачечные-химчистки, прачечные-химчистки самообслуживания, бан-но-оздоровительные учреждения, гостиницы, общественные туалеты </w:t>
            </w:r>
          </w:p>
        </w:tc>
        <w:tc>
          <w:tcPr>
            <w:tcW w:w="2722"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Предприятия бытового обслуживания, прачечные-химчистки самообслуживания, бани, общественные туалеты </w:t>
            </w:r>
          </w:p>
        </w:tc>
        <w:tc>
          <w:tcPr>
            <w:tcW w:w="269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Предприятия бытового обслуживания, приемные пункты прачечных-хим-чисток, бани </w:t>
            </w:r>
          </w:p>
        </w:tc>
      </w:tr>
    </w:tbl>
    <w:p w:rsidR="00EA349B" w:rsidRPr="00267454" w:rsidRDefault="00EA349B" w:rsidP="00EA349B">
      <w:pPr>
        <w:ind w:firstLine="709"/>
        <w:rPr>
          <w:rFonts w:ascii="Times New Roman" w:hAnsi="Times New Roman" w:cs="Times New Roman"/>
          <w:b w:val="0"/>
          <w:sz w:val="20"/>
          <w:szCs w:val="20"/>
        </w:rPr>
      </w:pPr>
    </w:p>
    <w:p w:rsidR="00EA349B" w:rsidRPr="00267454" w:rsidRDefault="00EA349B" w:rsidP="00EA349B">
      <w:pPr>
        <w:spacing w:line="239" w:lineRule="auto"/>
        <w:ind w:firstLine="709"/>
        <w:rPr>
          <w:rFonts w:ascii="Times New Roman" w:hAnsi="Times New Roman" w:cs="Times New Roman"/>
          <w:b w:val="0"/>
          <w:bCs w:val="0"/>
          <w:spacing w:val="-3"/>
          <w:sz w:val="20"/>
          <w:szCs w:val="20"/>
        </w:rPr>
        <w:sectPr w:rsidR="00EA349B" w:rsidRPr="00267454" w:rsidSect="00730057">
          <w:pgSz w:w="16838" w:h="11906" w:orient="landscape"/>
          <w:pgMar w:top="707" w:right="1134" w:bottom="1134" w:left="1134" w:header="709" w:footer="709" w:gutter="0"/>
          <w:cols w:space="708"/>
          <w:docGrid w:linePitch="360"/>
        </w:sectPr>
      </w:pPr>
    </w:p>
    <w:p w:rsidR="00111B98" w:rsidRPr="00F56A63" w:rsidRDefault="00111B98" w:rsidP="002A6A8C">
      <w:pPr>
        <w:pStyle w:val="a9"/>
        <w:widowControl w:val="0"/>
        <w:spacing w:before="0" w:beforeAutospacing="0" w:after="0" w:afterAutospacing="0"/>
        <w:ind w:firstLine="709"/>
        <w:contextualSpacing/>
        <w:jc w:val="both"/>
        <w:rPr>
          <w:rFonts w:ascii="Times New Roman" w:hAnsi="Times New Roman" w:cs="Times New Roman"/>
          <w:bCs/>
          <w:sz w:val="20"/>
          <w:szCs w:val="20"/>
        </w:rPr>
      </w:pPr>
      <w:r w:rsidRPr="00267454">
        <w:rPr>
          <w:rFonts w:ascii="Times New Roman" w:hAnsi="Times New Roman" w:cs="Times New Roman"/>
          <w:sz w:val="20"/>
          <w:szCs w:val="20"/>
        </w:rPr>
        <w:lastRenderedPageBreak/>
        <w:t>1.3.2.</w:t>
      </w:r>
      <w:r w:rsidR="00333CAF" w:rsidRPr="00267454">
        <w:rPr>
          <w:rFonts w:ascii="Times New Roman" w:hAnsi="Times New Roman" w:cs="Times New Roman"/>
          <w:sz w:val="20"/>
          <w:szCs w:val="20"/>
        </w:rPr>
        <w:t>5</w:t>
      </w:r>
      <w:r w:rsidRPr="00267454">
        <w:rPr>
          <w:rFonts w:ascii="Times New Roman" w:hAnsi="Times New Roman" w:cs="Times New Roman"/>
          <w:sz w:val="20"/>
          <w:szCs w:val="20"/>
        </w:rPr>
        <w:t xml:space="preserve">. </w:t>
      </w:r>
      <w:r w:rsidRPr="00267454">
        <w:rPr>
          <w:rFonts w:ascii="Times New Roman" w:hAnsi="Times New Roman" w:cs="Times New Roman"/>
          <w:bCs/>
          <w:sz w:val="20"/>
          <w:szCs w:val="20"/>
        </w:rPr>
        <w:t xml:space="preserve">Общественные центры, являющихся административными центрами муниципальных районов, формируют общественный центр районного значения </w:t>
      </w:r>
      <w:r w:rsidRPr="00267454">
        <w:rPr>
          <w:rFonts w:ascii="Times New Roman" w:hAnsi="Times New Roman" w:cs="Times New Roman"/>
          <w:sz w:val="20"/>
          <w:szCs w:val="20"/>
        </w:rPr>
        <w:t xml:space="preserve">с предприятиями и учреждениями социальной сферы периодического и повседневного обслуживания </w:t>
      </w:r>
      <w:r w:rsidRPr="00267454">
        <w:rPr>
          <w:rFonts w:ascii="Times New Roman" w:hAnsi="Times New Roman" w:cs="Times New Roman"/>
          <w:bCs/>
          <w:sz w:val="20"/>
          <w:szCs w:val="20"/>
        </w:rPr>
        <w:t xml:space="preserve">в соответствии с </w:t>
      </w:r>
      <w:r w:rsidRPr="00267454">
        <w:rPr>
          <w:rFonts w:ascii="Times New Roman" w:hAnsi="Times New Roman" w:cs="Times New Roman"/>
          <w:sz w:val="20"/>
          <w:szCs w:val="20"/>
        </w:rPr>
        <w:t xml:space="preserve">таблицей </w:t>
      </w:r>
      <w:r w:rsidR="00271159">
        <w:rPr>
          <w:rFonts w:ascii="Times New Roman" w:hAnsi="Times New Roman" w:cs="Times New Roman"/>
          <w:sz w:val="20"/>
          <w:szCs w:val="20"/>
        </w:rPr>
        <w:t>11</w:t>
      </w:r>
      <w:r w:rsidRPr="00267454">
        <w:rPr>
          <w:rFonts w:ascii="Times New Roman" w:hAnsi="Times New Roman" w:cs="Times New Roman"/>
          <w:bCs/>
          <w:sz w:val="20"/>
          <w:szCs w:val="20"/>
        </w:rPr>
        <w:t xml:space="preserve"> настоящих нормативов.</w:t>
      </w:r>
      <w:r w:rsidR="00A5527B" w:rsidRPr="00267454">
        <w:rPr>
          <w:rFonts w:ascii="Times New Roman" w:hAnsi="Times New Roman" w:cs="Times New Roman"/>
          <w:bCs/>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1.3.2.</w:t>
      </w:r>
      <w:r w:rsidR="00333CAF"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В сельских населенных пунктах формируется общественно-деловая зона, дополняемая объектами повседневного обслуживания в жилой застройке.</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71" w:name="_Toc501913337"/>
      <w:bookmarkStart w:id="72" w:name="_Toc501972534"/>
      <w:bookmarkStart w:id="73" w:name="_Toc525558470"/>
      <w:bookmarkStart w:id="74" w:name="_Toc529448977"/>
      <w:bookmarkStart w:id="75" w:name="_Toc529782646"/>
      <w:r w:rsidRPr="00267454">
        <w:rPr>
          <w:rFonts w:ascii="Times New Roman" w:hAnsi="Times New Roman" w:cs="Times New Roman"/>
          <w:b/>
          <w:i w:val="0"/>
          <w:color w:val="auto"/>
          <w:sz w:val="20"/>
          <w:szCs w:val="20"/>
        </w:rPr>
        <w:t>1.3.3. Параметры застройки объектов социального обслуживания</w:t>
      </w:r>
      <w:bookmarkEnd w:id="71"/>
      <w:bookmarkEnd w:id="72"/>
      <w:bookmarkEnd w:id="73"/>
      <w:bookmarkEnd w:id="74"/>
      <w:bookmarkEnd w:id="75"/>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1.3.3.1. Расчет количества и вместимости учреждений и предприятий обслуживания, размеры необходимых земельных участков и их размещение следует определять по социальным нормативам исходя из функционального назначения объекта в соответствии с таблицами </w:t>
      </w:r>
      <w:r w:rsidR="00A5527B" w:rsidRPr="00267454">
        <w:rPr>
          <w:rFonts w:ascii="Times New Roman" w:hAnsi="Times New Roman" w:cs="Times New Roman"/>
          <w:sz w:val="20"/>
          <w:szCs w:val="20"/>
        </w:rPr>
        <w:t>13</w:t>
      </w:r>
      <w:r w:rsidR="007C32CF" w:rsidRPr="00267454">
        <w:rPr>
          <w:rFonts w:ascii="Times New Roman" w:hAnsi="Times New Roman" w:cs="Times New Roman"/>
          <w:sz w:val="20"/>
          <w:szCs w:val="20"/>
        </w:rPr>
        <w:t xml:space="preserve">, </w:t>
      </w:r>
      <w:r w:rsidR="00A5527B" w:rsidRPr="00267454">
        <w:rPr>
          <w:rFonts w:ascii="Times New Roman" w:hAnsi="Times New Roman" w:cs="Times New Roman"/>
          <w:sz w:val="20"/>
          <w:szCs w:val="20"/>
        </w:rPr>
        <w:t>14</w:t>
      </w:r>
      <w:r w:rsidRPr="00267454">
        <w:rPr>
          <w:rFonts w:ascii="Times New Roman" w:hAnsi="Times New Roman" w:cs="Times New Roman"/>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Для объектов, не указанных в таблицах </w:t>
      </w:r>
      <w:r w:rsidR="00A5527B" w:rsidRPr="00267454">
        <w:rPr>
          <w:rFonts w:ascii="Times New Roman" w:hAnsi="Times New Roman" w:cs="Times New Roman"/>
          <w:sz w:val="20"/>
          <w:szCs w:val="20"/>
        </w:rPr>
        <w:t>13</w:t>
      </w:r>
      <w:r w:rsidR="007C32CF" w:rsidRPr="00267454">
        <w:rPr>
          <w:rFonts w:ascii="Times New Roman" w:hAnsi="Times New Roman" w:cs="Times New Roman"/>
          <w:sz w:val="20"/>
          <w:szCs w:val="20"/>
        </w:rPr>
        <w:t xml:space="preserve">, </w:t>
      </w:r>
      <w:r w:rsidR="00A5527B" w:rsidRPr="00267454">
        <w:rPr>
          <w:rFonts w:ascii="Times New Roman" w:hAnsi="Times New Roman" w:cs="Times New Roman"/>
          <w:sz w:val="20"/>
          <w:szCs w:val="20"/>
        </w:rPr>
        <w:t>14</w:t>
      </w:r>
      <w:r w:rsidRPr="00267454">
        <w:rPr>
          <w:rFonts w:ascii="Times New Roman" w:hAnsi="Times New Roman" w:cs="Times New Roman"/>
          <w:sz w:val="20"/>
          <w:szCs w:val="20"/>
        </w:rPr>
        <w:t xml:space="preserve">  расчетные данные следует устанавливать в задании на проектирование.</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1.3.3.3. При определении количества, состава и вместимости зданий, расположенных в общественно-деловой зоне населенного пункта, следует дополнительно учитывать приезжих из других населенных пунктов с учетом значения общественного центра и радиуса обслуживания, ограниченного затратами времени, в том числе на передвижения </w:t>
      </w:r>
      <w:r w:rsidR="008E63DC">
        <w:rPr>
          <w:rFonts w:ascii="Times New Roman" w:hAnsi="Times New Roman" w:cs="Times New Roman"/>
          <w:sz w:val="20"/>
          <w:szCs w:val="20"/>
        </w:rPr>
        <w:t xml:space="preserve">в муниципальный </w:t>
      </w:r>
      <w:r w:rsidRPr="00267454">
        <w:rPr>
          <w:rFonts w:ascii="Times New Roman" w:hAnsi="Times New Roman" w:cs="Times New Roman"/>
          <w:sz w:val="20"/>
          <w:szCs w:val="20"/>
        </w:rPr>
        <w:t xml:space="preserve">округ – не более 1,0 ч.; </w:t>
      </w:r>
      <w:r w:rsidRPr="00267454">
        <w:rPr>
          <w:rFonts w:ascii="Times New Roman" w:hAnsi="Times New Roman" w:cs="Times New Roman"/>
          <w:spacing w:val="-2"/>
          <w:sz w:val="20"/>
          <w:szCs w:val="20"/>
        </w:rPr>
        <w:t>в сельских населенных пунктах –</w:t>
      </w:r>
      <w:r w:rsidRPr="00267454">
        <w:rPr>
          <w:rFonts w:ascii="Times New Roman" w:hAnsi="Times New Roman" w:cs="Times New Roman"/>
          <w:sz w:val="20"/>
          <w:szCs w:val="20"/>
        </w:rPr>
        <w:t xml:space="preserve"> сезонное население.</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Для </w:t>
      </w:r>
      <w:r w:rsidR="00730057">
        <w:rPr>
          <w:rFonts w:ascii="Times New Roman" w:hAnsi="Times New Roman" w:cs="Times New Roman"/>
          <w:sz w:val="20"/>
          <w:szCs w:val="20"/>
        </w:rPr>
        <w:t>центра округа</w:t>
      </w:r>
      <w:r w:rsidRPr="00267454">
        <w:rPr>
          <w:rFonts w:ascii="Times New Roman" w:hAnsi="Times New Roman" w:cs="Times New Roman"/>
          <w:sz w:val="20"/>
          <w:szCs w:val="20"/>
        </w:rPr>
        <w:t xml:space="preserve"> следует предусматривать дополнительные мощности учреждений торговли, общественного питания от 1 до 3 % и бытового обслуживания – от 3 до 5 % в связи с использованием указанных объектов приезжающим населением.</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1.3.3.4. Интенсивность использования территории общественно-деловой зоны определяется видами объектов и регламентируется параметрами, приведенными в таблицах </w:t>
      </w:r>
      <w:r w:rsidR="00A5527B" w:rsidRPr="00267454">
        <w:rPr>
          <w:rFonts w:ascii="Times New Roman" w:hAnsi="Times New Roman" w:cs="Times New Roman"/>
          <w:sz w:val="20"/>
          <w:szCs w:val="20"/>
        </w:rPr>
        <w:t>13</w:t>
      </w:r>
      <w:r w:rsidR="007C32CF" w:rsidRPr="00267454">
        <w:rPr>
          <w:rFonts w:ascii="Times New Roman" w:hAnsi="Times New Roman" w:cs="Times New Roman"/>
          <w:sz w:val="20"/>
          <w:szCs w:val="20"/>
        </w:rPr>
        <w:t xml:space="preserve">, </w:t>
      </w:r>
      <w:r w:rsidR="00A5527B" w:rsidRPr="00267454">
        <w:rPr>
          <w:rFonts w:ascii="Times New Roman" w:hAnsi="Times New Roman" w:cs="Times New Roman"/>
          <w:sz w:val="20"/>
          <w:szCs w:val="20"/>
        </w:rPr>
        <w:t>14</w:t>
      </w:r>
      <w:r w:rsidRPr="00267454">
        <w:rPr>
          <w:rFonts w:ascii="Times New Roman" w:hAnsi="Times New Roman" w:cs="Times New Roman"/>
          <w:sz w:val="20"/>
          <w:szCs w:val="20"/>
        </w:rPr>
        <w:t xml:space="preserve"> настоящих нормативов.</w:t>
      </w:r>
    </w:p>
    <w:p w:rsidR="00730057" w:rsidRDefault="00730057" w:rsidP="00EA349B">
      <w:pPr>
        <w:autoSpaceDE w:val="0"/>
        <w:autoSpaceDN w:val="0"/>
        <w:adjustRightInd w:val="0"/>
        <w:spacing w:line="240" w:lineRule="auto"/>
        <w:ind w:firstLine="0"/>
        <w:jc w:val="right"/>
        <w:rPr>
          <w:rFonts w:ascii="Times New Roman" w:hAnsi="Times New Roman" w:cs="Times New Roman"/>
          <w:b w:val="0"/>
          <w:sz w:val="20"/>
          <w:szCs w:val="20"/>
        </w:rPr>
      </w:pPr>
    </w:p>
    <w:p w:rsidR="00730057" w:rsidRDefault="00730057" w:rsidP="00EA349B">
      <w:pPr>
        <w:autoSpaceDE w:val="0"/>
        <w:autoSpaceDN w:val="0"/>
        <w:adjustRightInd w:val="0"/>
        <w:spacing w:line="240" w:lineRule="auto"/>
        <w:ind w:firstLine="0"/>
        <w:jc w:val="right"/>
        <w:rPr>
          <w:rFonts w:ascii="Times New Roman" w:hAnsi="Times New Roman" w:cs="Times New Roman"/>
          <w:b w:val="0"/>
          <w:sz w:val="20"/>
          <w:szCs w:val="20"/>
        </w:rPr>
      </w:pPr>
    </w:p>
    <w:p w:rsidR="00EA349B" w:rsidRPr="00267454" w:rsidRDefault="00EA349B" w:rsidP="00EA349B">
      <w:pPr>
        <w:autoSpaceDE w:val="0"/>
        <w:autoSpaceDN w:val="0"/>
        <w:adjustRightInd w:val="0"/>
        <w:spacing w:line="240" w:lineRule="auto"/>
        <w:ind w:firstLine="0"/>
        <w:jc w:val="right"/>
        <w:rPr>
          <w:rFonts w:ascii="Times New Roman" w:hAnsi="Times New Roman" w:cs="Times New Roman"/>
          <w:b w:val="0"/>
          <w:sz w:val="20"/>
          <w:szCs w:val="20"/>
        </w:rPr>
      </w:pPr>
      <w:r w:rsidRPr="00267454">
        <w:rPr>
          <w:rFonts w:ascii="Times New Roman" w:hAnsi="Times New Roman" w:cs="Times New Roman"/>
          <w:b w:val="0"/>
          <w:sz w:val="20"/>
          <w:szCs w:val="20"/>
        </w:rPr>
        <w:t xml:space="preserve">Таблица </w:t>
      </w:r>
      <w:r w:rsidR="00A5527B" w:rsidRPr="00267454">
        <w:rPr>
          <w:rFonts w:ascii="Times New Roman" w:hAnsi="Times New Roman" w:cs="Times New Roman"/>
          <w:b w:val="0"/>
          <w:sz w:val="20"/>
          <w:szCs w:val="20"/>
        </w:rPr>
        <w:t>13</w:t>
      </w:r>
    </w:p>
    <w:p w:rsidR="00EA349B" w:rsidRPr="00267454" w:rsidRDefault="00EA349B" w:rsidP="00EA349B">
      <w:pPr>
        <w:autoSpaceDE w:val="0"/>
        <w:autoSpaceDN w:val="0"/>
        <w:adjustRightInd w:val="0"/>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Размеры земельных участков учреждений </w:t>
      </w:r>
    </w:p>
    <w:p w:rsidR="00EA349B" w:rsidRPr="00267454" w:rsidRDefault="00EA349B" w:rsidP="00EA349B">
      <w:pPr>
        <w:autoSpaceDE w:val="0"/>
        <w:autoSpaceDN w:val="0"/>
        <w:adjustRightInd w:val="0"/>
        <w:spacing w:after="180"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начального профессионального образования</w:t>
      </w:r>
    </w:p>
    <w:tbl>
      <w:tblPr>
        <w:tblW w:w="10422" w:type="dxa"/>
        <w:jc w:val="center"/>
        <w:tblLayout w:type="fixed"/>
        <w:tblCellMar>
          <w:left w:w="70" w:type="dxa"/>
          <w:right w:w="70" w:type="dxa"/>
        </w:tblCellMar>
        <w:tblLook w:val="0000" w:firstRow="0" w:lastRow="0" w:firstColumn="0" w:lastColumn="0" w:noHBand="0" w:noVBand="0"/>
      </w:tblPr>
      <w:tblGrid>
        <w:gridCol w:w="4124"/>
        <w:gridCol w:w="1209"/>
        <w:gridCol w:w="1569"/>
        <w:gridCol w:w="1569"/>
        <w:gridCol w:w="1951"/>
      </w:tblGrid>
      <w:tr w:rsidR="00EA349B" w:rsidRPr="00267454" w:rsidTr="00EA349B">
        <w:trPr>
          <w:cantSplit/>
          <w:trHeight w:val="360"/>
          <w:tblHeader/>
          <w:jc w:val="center"/>
        </w:trPr>
        <w:tc>
          <w:tcPr>
            <w:tcW w:w="4124" w:type="dxa"/>
            <w:vMerge w:val="restart"/>
            <w:tcBorders>
              <w:top w:val="single" w:sz="6" w:space="0" w:color="auto"/>
              <w:left w:val="single" w:sz="6" w:space="0" w:color="auto"/>
              <w:right w:val="single" w:sz="6"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Учреждения начального профессионального образования</w:t>
            </w:r>
          </w:p>
        </w:tc>
        <w:tc>
          <w:tcPr>
            <w:tcW w:w="6298" w:type="dxa"/>
            <w:gridSpan w:val="4"/>
            <w:tcBorders>
              <w:top w:val="single" w:sz="6" w:space="0" w:color="auto"/>
              <w:left w:val="single" w:sz="6" w:space="0" w:color="auto"/>
              <w:bottom w:val="single" w:sz="6" w:space="0" w:color="auto"/>
              <w:right w:val="single" w:sz="6"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Размеры земельных участков*, га, </w:t>
            </w:r>
          </w:p>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при вместимости учреждений</w:t>
            </w:r>
          </w:p>
        </w:tc>
      </w:tr>
      <w:tr w:rsidR="00EA349B" w:rsidRPr="00267454" w:rsidTr="00EA349B">
        <w:trPr>
          <w:cantSplit/>
          <w:trHeight w:val="312"/>
          <w:tblHeader/>
          <w:jc w:val="center"/>
        </w:trPr>
        <w:tc>
          <w:tcPr>
            <w:tcW w:w="4124" w:type="dxa"/>
            <w:vMerge/>
            <w:tcBorders>
              <w:left w:val="single" w:sz="6" w:space="0" w:color="auto"/>
              <w:bottom w:val="single" w:sz="6" w:space="0" w:color="auto"/>
              <w:right w:val="single" w:sz="6" w:space="0" w:color="auto"/>
            </w:tcBorders>
            <w:shd w:val="clear" w:color="auto" w:fill="CCFFCC"/>
          </w:tcPr>
          <w:p w:rsidR="00EA349B" w:rsidRPr="00267454" w:rsidRDefault="00EA349B" w:rsidP="00EA349B">
            <w:pPr>
              <w:ind w:firstLine="0"/>
              <w:rPr>
                <w:rFonts w:ascii="Times New Roman" w:hAnsi="Times New Roman" w:cs="Times New Roman"/>
                <w:sz w:val="20"/>
                <w:szCs w:val="20"/>
              </w:rPr>
            </w:pPr>
          </w:p>
        </w:tc>
        <w:tc>
          <w:tcPr>
            <w:tcW w:w="1209" w:type="dxa"/>
            <w:tcBorders>
              <w:top w:val="single" w:sz="6" w:space="0" w:color="auto"/>
              <w:left w:val="single" w:sz="6" w:space="0" w:color="auto"/>
              <w:bottom w:val="single" w:sz="6" w:space="0" w:color="auto"/>
              <w:right w:val="single" w:sz="6" w:space="0" w:color="auto"/>
            </w:tcBorders>
            <w:shd w:val="clear" w:color="auto" w:fill="CCFFCC"/>
            <w:vAlign w:val="center"/>
          </w:tcPr>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до 300 чел.</w:t>
            </w:r>
          </w:p>
        </w:tc>
        <w:tc>
          <w:tcPr>
            <w:tcW w:w="1569" w:type="dxa"/>
            <w:tcBorders>
              <w:top w:val="single" w:sz="6" w:space="0" w:color="auto"/>
              <w:left w:val="single" w:sz="6" w:space="0" w:color="auto"/>
              <w:bottom w:val="single" w:sz="6" w:space="0" w:color="auto"/>
              <w:right w:val="single" w:sz="6" w:space="0" w:color="auto"/>
            </w:tcBorders>
            <w:shd w:val="clear" w:color="auto" w:fill="CCFFCC"/>
            <w:vAlign w:val="center"/>
          </w:tcPr>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300 до 400 чел.</w:t>
            </w:r>
          </w:p>
        </w:tc>
        <w:tc>
          <w:tcPr>
            <w:tcW w:w="1569" w:type="dxa"/>
            <w:tcBorders>
              <w:top w:val="single" w:sz="6" w:space="0" w:color="auto"/>
              <w:left w:val="single" w:sz="6" w:space="0" w:color="auto"/>
              <w:bottom w:val="single" w:sz="6" w:space="0" w:color="auto"/>
              <w:right w:val="single" w:sz="6" w:space="0" w:color="auto"/>
            </w:tcBorders>
            <w:shd w:val="clear" w:color="auto" w:fill="CCFFCC"/>
            <w:vAlign w:val="center"/>
          </w:tcPr>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400 до 600 чел.</w:t>
            </w:r>
          </w:p>
        </w:tc>
        <w:tc>
          <w:tcPr>
            <w:tcW w:w="1951" w:type="dxa"/>
            <w:tcBorders>
              <w:top w:val="single" w:sz="6" w:space="0" w:color="auto"/>
              <w:left w:val="single" w:sz="6" w:space="0" w:color="auto"/>
              <w:bottom w:val="single" w:sz="6" w:space="0" w:color="auto"/>
              <w:right w:val="single" w:sz="6" w:space="0" w:color="auto"/>
            </w:tcBorders>
            <w:shd w:val="clear" w:color="auto" w:fill="CCFFCC"/>
            <w:vAlign w:val="center"/>
          </w:tcPr>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600 – 1000 чел.</w:t>
            </w:r>
          </w:p>
        </w:tc>
      </w:tr>
      <w:tr w:rsidR="00EA349B" w:rsidRPr="00267454" w:rsidTr="00EA349B">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Для всех образовательных учреждений</w:t>
            </w:r>
          </w:p>
        </w:tc>
        <w:tc>
          <w:tcPr>
            <w:tcW w:w="120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2,4</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3,1</w:t>
            </w:r>
          </w:p>
        </w:tc>
        <w:tc>
          <w:tcPr>
            <w:tcW w:w="1951"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3,7</w:t>
            </w:r>
          </w:p>
        </w:tc>
      </w:tr>
      <w:tr w:rsidR="00EA349B" w:rsidRPr="00267454" w:rsidTr="00EA349B">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rPr>
                <w:rFonts w:ascii="Times New Roman" w:hAnsi="Times New Roman" w:cs="Times New Roman"/>
                <w:b w:val="0"/>
                <w:sz w:val="20"/>
                <w:szCs w:val="20"/>
                <w:vertAlign w:val="superscript"/>
              </w:rPr>
            </w:pPr>
            <w:r w:rsidRPr="00267454">
              <w:rPr>
                <w:rFonts w:ascii="Times New Roman" w:hAnsi="Times New Roman" w:cs="Times New Roman"/>
                <w:b w:val="0"/>
                <w:sz w:val="20"/>
                <w:szCs w:val="20"/>
              </w:rPr>
              <w:t xml:space="preserve">Сельскохозяйственного профиля </w:t>
            </w:r>
            <w:r w:rsidRPr="00267454">
              <w:rPr>
                <w:rFonts w:ascii="Times New Roman" w:hAnsi="Times New Roman" w:cs="Times New Roman"/>
                <w:b w:val="0"/>
                <w:sz w:val="20"/>
                <w:szCs w:val="20"/>
                <w:vertAlign w:val="superscript"/>
              </w:rPr>
              <w:t>1</w:t>
            </w:r>
          </w:p>
        </w:tc>
        <w:tc>
          <w:tcPr>
            <w:tcW w:w="120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2 - 3</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2,4 - 3,6</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3,1 - 4,2</w:t>
            </w:r>
          </w:p>
        </w:tc>
        <w:tc>
          <w:tcPr>
            <w:tcW w:w="1951"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3,7 - 4,6</w:t>
            </w:r>
          </w:p>
        </w:tc>
      </w:tr>
      <w:tr w:rsidR="00EA349B" w:rsidRPr="00267454" w:rsidTr="00EA349B">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rPr>
                <w:rFonts w:ascii="Times New Roman" w:hAnsi="Times New Roman" w:cs="Times New Roman"/>
                <w:b w:val="0"/>
                <w:sz w:val="20"/>
                <w:szCs w:val="20"/>
                <w:vertAlign w:val="superscript"/>
              </w:rPr>
            </w:pPr>
            <w:r w:rsidRPr="00267454">
              <w:rPr>
                <w:rFonts w:ascii="Times New Roman" w:hAnsi="Times New Roman" w:cs="Times New Roman"/>
                <w:b w:val="0"/>
                <w:sz w:val="20"/>
                <w:szCs w:val="20"/>
              </w:rPr>
              <w:t xml:space="preserve">Размещаемых в районах реконструкции </w:t>
            </w:r>
            <w:r w:rsidRPr="00267454">
              <w:rPr>
                <w:rFonts w:ascii="Times New Roman" w:hAnsi="Times New Roman" w:cs="Times New Roman"/>
                <w:b w:val="0"/>
                <w:sz w:val="20"/>
                <w:szCs w:val="20"/>
                <w:vertAlign w:val="superscript"/>
              </w:rPr>
              <w:t>2</w:t>
            </w:r>
          </w:p>
        </w:tc>
        <w:tc>
          <w:tcPr>
            <w:tcW w:w="120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1,2</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1,2 - 2,4</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1,5 - 3,1</w:t>
            </w:r>
          </w:p>
        </w:tc>
        <w:tc>
          <w:tcPr>
            <w:tcW w:w="1951"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1,9 - 3,7</w:t>
            </w:r>
          </w:p>
        </w:tc>
      </w:tr>
      <w:tr w:rsidR="00EA349B" w:rsidRPr="00267454" w:rsidTr="00EA349B">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rPr>
                <w:rFonts w:ascii="Times New Roman" w:hAnsi="Times New Roman" w:cs="Times New Roman"/>
                <w:b w:val="0"/>
                <w:sz w:val="20"/>
                <w:szCs w:val="20"/>
                <w:vertAlign w:val="superscript"/>
              </w:rPr>
            </w:pPr>
            <w:r w:rsidRPr="00267454">
              <w:rPr>
                <w:rFonts w:ascii="Times New Roman" w:hAnsi="Times New Roman" w:cs="Times New Roman"/>
                <w:b w:val="0"/>
                <w:sz w:val="20"/>
                <w:szCs w:val="20"/>
              </w:rPr>
              <w:t xml:space="preserve">Гуманитарного профиля </w:t>
            </w:r>
            <w:r w:rsidRPr="00267454">
              <w:rPr>
                <w:rFonts w:ascii="Times New Roman" w:hAnsi="Times New Roman" w:cs="Times New Roman"/>
                <w:b w:val="0"/>
                <w:sz w:val="20"/>
                <w:szCs w:val="20"/>
                <w:vertAlign w:val="superscript"/>
              </w:rPr>
              <w:t>3</w:t>
            </w:r>
          </w:p>
        </w:tc>
        <w:tc>
          <w:tcPr>
            <w:tcW w:w="120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1,4 - 2</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1,7 - 2,4</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2,2 - 3,1</w:t>
            </w:r>
          </w:p>
        </w:tc>
        <w:tc>
          <w:tcPr>
            <w:tcW w:w="1951"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2,6 - 3,7</w:t>
            </w:r>
          </w:p>
        </w:tc>
      </w:tr>
    </w:tbl>
    <w:p w:rsidR="00EA349B" w:rsidRPr="004F4CD6" w:rsidRDefault="00EA349B" w:rsidP="00EA349B">
      <w:pPr>
        <w:spacing w:before="120"/>
        <w:ind w:firstLine="284"/>
        <w:rPr>
          <w:rFonts w:ascii="Times New Roman" w:hAnsi="Times New Roman" w:cs="Times New Roman"/>
          <w:b w:val="0"/>
          <w:sz w:val="16"/>
          <w:szCs w:val="16"/>
        </w:rPr>
      </w:pPr>
      <w:r w:rsidRPr="004F4CD6">
        <w:rPr>
          <w:rFonts w:ascii="Times New Roman" w:hAnsi="Times New Roman" w:cs="Times New Roman"/>
          <w:b w:val="0"/>
          <w:sz w:val="16"/>
          <w:szCs w:val="16"/>
        </w:rPr>
        <w:t>* В указанные размеры участков не входят участки общежитий, опытных полей и учебных полигонов.</w:t>
      </w:r>
    </w:p>
    <w:p w:rsidR="00EA349B" w:rsidRPr="004F4CD6" w:rsidRDefault="00EA349B" w:rsidP="00EA349B">
      <w:pPr>
        <w:spacing w:line="240" w:lineRule="auto"/>
        <w:ind w:firstLine="284"/>
        <w:rPr>
          <w:rFonts w:ascii="Times New Roman" w:hAnsi="Times New Roman" w:cs="Times New Roman"/>
          <w:b w:val="0"/>
          <w:bCs w:val="0"/>
          <w:sz w:val="16"/>
          <w:szCs w:val="16"/>
        </w:rPr>
      </w:pPr>
      <w:r w:rsidRPr="004F4CD6">
        <w:rPr>
          <w:rFonts w:ascii="Times New Roman" w:hAnsi="Times New Roman" w:cs="Times New Roman"/>
          <w:b w:val="0"/>
          <w:bCs w:val="0"/>
          <w:sz w:val="16"/>
          <w:szCs w:val="16"/>
          <w:vertAlign w:val="superscript"/>
        </w:rPr>
        <w:t>1</w:t>
      </w:r>
      <w:r w:rsidRPr="004F4CD6">
        <w:rPr>
          <w:rFonts w:ascii="Times New Roman" w:hAnsi="Times New Roman" w:cs="Times New Roman"/>
          <w:b w:val="0"/>
          <w:bCs w:val="0"/>
          <w:sz w:val="16"/>
          <w:szCs w:val="16"/>
        </w:rPr>
        <w:t xml:space="preserve"> Допускается увеличение, но не более чем на 50 %.</w:t>
      </w:r>
    </w:p>
    <w:p w:rsidR="00EA349B" w:rsidRPr="004F4CD6" w:rsidRDefault="00EA349B" w:rsidP="00EA349B">
      <w:pPr>
        <w:spacing w:line="240" w:lineRule="auto"/>
        <w:ind w:firstLine="284"/>
        <w:rPr>
          <w:rFonts w:ascii="Times New Roman" w:hAnsi="Times New Roman" w:cs="Times New Roman"/>
          <w:b w:val="0"/>
          <w:bCs w:val="0"/>
          <w:sz w:val="16"/>
          <w:szCs w:val="16"/>
        </w:rPr>
      </w:pPr>
      <w:r w:rsidRPr="004F4CD6">
        <w:rPr>
          <w:rFonts w:ascii="Times New Roman" w:hAnsi="Times New Roman" w:cs="Times New Roman"/>
          <w:b w:val="0"/>
          <w:bCs w:val="0"/>
          <w:sz w:val="16"/>
          <w:szCs w:val="16"/>
          <w:vertAlign w:val="superscript"/>
        </w:rPr>
        <w:t>2</w:t>
      </w:r>
      <w:r w:rsidRPr="004F4CD6">
        <w:rPr>
          <w:rFonts w:ascii="Times New Roman" w:hAnsi="Times New Roman" w:cs="Times New Roman"/>
          <w:b w:val="0"/>
          <w:bCs w:val="0"/>
          <w:sz w:val="16"/>
          <w:szCs w:val="16"/>
        </w:rPr>
        <w:t xml:space="preserve"> Допускается сокращать, но не более чем на 50 %.</w:t>
      </w:r>
    </w:p>
    <w:p w:rsidR="00EA349B" w:rsidRPr="004F4CD6" w:rsidRDefault="00EA349B" w:rsidP="00EA349B">
      <w:pPr>
        <w:ind w:firstLine="284"/>
        <w:rPr>
          <w:rFonts w:ascii="Times New Roman" w:hAnsi="Times New Roman" w:cs="Times New Roman"/>
          <w:b w:val="0"/>
          <w:sz w:val="16"/>
          <w:szCs w:val="16"/>
        </w:rPr>
      </w:pPr>
      <w:r w:rsidRPr="004F4CD6">
        <w:rPr>
          <w:rFonts w:ascii="Times New Roman" w:hAnsi="Times New Roman" w:cs="Times New Roman"/>
          <w:b w:val="0"/>
          <w:sz w:val="16"/>
          <w:szCs w:val="16"/>
          <w:vertAlign w:val="superscript"/>
        </w:rPr>
        <w:t>3</w:t>
      </w:r>
      <w:r w:rsidRPr="004F4CD6">
        <w:rPr>
          <w:rFonts w:ascii="Times New Roman" w:hAnsi="Times New Roman" w:cs="Times New Roman"/>
          <w:b w:val="0"/>
          <w:sz w:val="16"/>
          <w:szCs w:val="16"/>
        </w:rPr>
        <w:t xml:space="preserve"> Допускается сокращать, но не более чем на 30 %.</w:t>
      </w:r>
    </w:p>
    <w:p w:rsidR="00EA349B" w:rsidRPr="00267454" w:rsidRDefault="00EA349B" w:rsidP="00EA349B">
      <w:pPr>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Нормы расчета учреждений и предприятий обслуживания </w:t>
      </w:r>
    </w:p>
    <w:p w:rsidR="00EA349B" w:rsidRPr="00267454" w:rsidRDefault="00EA349B" w:rsidP="00EA349B">
      <w:pPr>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их размещение, размеры земельных участков</w:t>
      </w:r>
    </w:p>
    <w:p w:rsidR="00EA349B" w:rsidRPr="00267454" w:rsidRDefault="00EA349B" w:rsidP="00EA349B">
      <w:pPr>
        <w:jc w:val="right"/>
        <w:rPr>
          <w:rFonts w:ascii="Times New Roman" w:hAnsi="Times New Roman" w:cs="Times New Roman"/>
          <w:b w:val="0"/>
          <w:sz w:val="20"/>
          <w:szCs w:val="20"/>
        </w:rPr>
      </w:pPr>
      <w:r w:rsidRPr="00267454">
        <w:rPr>
          <w:rFonts w:ascii="Times New Roman" w:hAnsi="Times New Roman" w:cs="Times New Roman"/>
          <w:b w:val="0"/>
          <w:sz w:val="20"/>
          <w:szCs w:val="20"/>
        </w:rPr>
        <w:t xml:space="preserve">Таблица </w:t>
      </w:r>
      <w:r w:rsidR="00A5527B" w:rsidRPr="00267454">
        <w:rPr>
          <w:rFonts w:ascii="Times New Roman" w:hAnsi="Times New Roman" w:cs="Times New Roman"/>
          <w:b w:val="0"/>
          <w:sz w:val="20"/>
          <w:szCs w:val="20"/>
        </w:rPr>
        <w:t>14</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7"/>
        <w:gridCol w:w="1644"/>
        <w:gridCol w:w="2488"/>
        <w:gridCol w:w="2446"/>
        <w:gridCol w:w="1595"/>
      </w:tblGrid>
      <w:tr w:rsidR="00EA349B" w:rsidRPr="00267454" w:rsidTr="00EA349B">
        <w:trPr>
          <w:cantSplit/>
          <w:tblHeader/>
          <w:jc w:val="center"/>
        </w:trPr>
        <w:tc>
          <w:tcPr>
            <w:tcW w:w="1767"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right="-108"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Учреждения, </w:t>
            </w:r>
          </w:p>
          <w:p w:rsidR="00EA349B" w:rsidRPr="00267454" w:rsidRDefault="00EA349B" w:rsidP="00EA349B">
            <w:pPr>
              <w:ind w:right="-108" w:firstLine="0"/>
              <w:jc w:val="center"/>
              <w:rPr>
                <w:rFonts w:ascii="Times New Roman" w:hAnsi="Times New Roman" w:cs="Times New Roman"/>
                <w:sz w:val="20"/>
                <w:szCs w:val="20"/>
              </w:rPr>
            </w:pPr>
            <w:r w:rsidRPr="00267454">
              <w:rPr>
                <w:rFonts w:ascii="Times New Roman" w:hAnsi="Times New Roman" w:cs="Times New Roman"/>
                <w:sz w:val="20"/>
                <w:szCs w:val="20"/>
              </w:rPr>
              <w:t>предприятия,</w:t>
            </w:r>
          </w:p>
          <w:p w:rsidR="00EA349B" w:rsidRPr="00267454" w:rsidRDefault="00EA349B" w:rsidP="00EA349B">
            <w:pPr>
              <w:ind w:right="-108" w:firstLine="0"/>
              <w:jc w:val="center"/>
              <w:rPr>
                <w:rFonts w:ascii="Times New Roman" w:hAnsi="Times New Roman" w:cs="Times New Roman"/>
                <w:spacing w:val="-2"/>
                <w:sz w:val="20"/>
                <w:szCs w:val="20"/>
              </w:rPr>
            </w:pPr>
            <w:r w:rsidRPr="00267454">
              <w:rPr>
                <w:rFonts w:ascii="Times New Roman" w:hAnsi="Times New Roman" w:cs="Times New Roman"/>
                <w:sz w:val="20"/>
                <w:szCs w:val="20"/>
              </w:rPr>
              <w:t xml:space="preserve">сооружения, </w:t>
            </w:r>
          </w:p>
          <w:p w:rsidR="00EA349B" w:rsidRPr="00267454" w:rsidRDefault="00EA349B" w:rsidP="00EA349B">
            <w:pPr>
              <w:ind w:right="-108"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единицы </w:t>
            </w:r>
          </w:p>
          <w:p w:rsidR="00EA349B" w:rsidRPr="00267454" w:rsidRDefault="00EA349B" w:rsidP="00EA349B">
            <w:pPr>
              <w:ind w:right="-108" w:firstLine="0"/>
              <w:jc w:val="center"/>
              <w:rPr>
                <w:rFonts w:ascii="Times New Roman" w:hAnsi="Times New Roman" w:cs="Times New Roman"/>
                <w:sz w:val="20"/>
                <w:szCs w:val="20"/>
              </w:rPr>
            </w:pPr>
            <w:r w:rsidRPr="00267454">
              <w:rPr>
                <w:rFonts w:ascii="Times New Roman" w:hAnsi="Times New Roman" w:cs="Times New Roman"/>
                <w:spacing w:val="-2"/>
                <w:sz w:val="20"/>
                <w:szCs w:val="20"/>
              </w:rPr>
              <w:t>измерения</w:t>
            </w:r>
          </w:p>
        </w:tc>
        <w:tc>
          <w:tcPr>
            <w:tcW w:w="1644"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Рекомендуемая обеспеченность </w:t>
            </w:r>
            <w:r w:rsidRPr="00267454">
              <w:rPr>
                <w:rFonts w:ascii="Times New Roman" w:hAnsi="Times New Roman" w:cs="Times New Roman"/>
                <w:spacing w:val="-2"/>
                <w:sz w:val="20"/>
                <w:szCs w:val="20"/>
              </w:rPr>
              <w:t>на 1000 жителей</w:t>
            </w:r>
          </w:p>
        </w:tc>
        <w:tc>
          <w:tcPr>
            <w:tcW w:w="2488"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земельных участков,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/единица измерения</w:t>
            </w:r>
          </w:p>
        </w:tc>
        <w:tc>
          <w:tcPr>
            <w:tcW w:w="2446"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Размещение</w:t>
            </w:r>
          </w:p>
        </w:tc>
        <w:tc>
          <w:tcPr>
            <w:tcW w:w="1595"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right="-108"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Радиус </w:t>
            </w:r>
          </w:p>
          <w:p w:rsidR="00EA349B" w:rsidRPr="00267454" w:rsidRDefault="00EA349B" w:rsidP="00EA349B">
            <w:pPr>
              <w:ind w:right="-108" w:firstLine="0"/>
              <w:jc w:val="center"/>
              <w:rPr>
                <w:rFonts w:ascii="Times New Roman" w:hAnsi="Times New Roman" w:cs="Times New Roman"/>
                <w:sz w:val="20"/>
                <w:szCs w:val="20"/>
              </w:rPr>
            </w:pPr>
            <w:r w:rsidRPr="00267454">
              <w:rPr>
                <w:rFonts w:ascii="Times New Roman" w:hAnsi="Times New Roman" w:cs="Times New Roman"/>
                <w:sz w:val="20"/>
                <w:szCs w:val="20"/>
              </w:rPr>
              <w:t>обслуживания, м</w:t>
            </w:r>
          </w:p>
        </w:tc>
      </w:tr>
      <w:tr w:rsidR="00EA349B" w:rsidRPr="00267454" w:rsidTr="00EA349B">
        <w:trPr>
          <w:trHeight w:val="312"/>
          <w:jc w:val="center"/>
        </w:trPr>
        <w:tc>
          <w:tcPr>
            <w:tcW w:w="9940" w:type="dxa"/>
            <w:gridSpan w:val="5"/>
            <w:tcBorders>
              <w:top w:val="single" w:sz="4" w:space="0" w:color="auto"/>
              <w:left w:val="single" w:sz="4" w:space="0" w:color="auto"/>
              <w:bottom w:val="single" w:sz="4" w:space="0" w:color="auto"/>
              <w:right w:val="single" w:sz="4" w:space="0" w:color="auto"/>
            </w:tcBorders>
            <w:vAlign w:val="center"/>
          </w:tcPr>
          <w:p w:rsidR="00EA349B" w:rsidRPr="00267454" w:rsidRDefault="00EA349B" w:rsidP="00EA349B">
            <w:pPr>
              <w:ind w:firstLine="0"/>
              <w:jc w:val="center"/>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Учреждения и предприятия, обслуживающие территорию микрорайона</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Дошкольные организации,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место</w:t>
            </w:r>
          </w:p>
          <w:p w:rsidR="00EA349B" w:rsidRPr="00267454" w:rsidRDefault="00EA349B" w:rsidP="00EA349B">
            <w:pPr>
              <w:ind w:right="-57" w:firstLine="0"/>
              <w:rPr>
                <w:rFonts w:ascii="Times New Roman" w:hAnsi="Times New Roman" w:cs="Times New Roman"/>
                <w:b w:val="0"/>
                <w:sz w:val="20"/>
                <w:szCs w:val="20"/>
              </w:rPr>
            </w:pPr>
          </w:p>
          <w:p w:rsidR="00EA349B" w:rsidRPr="00267454" w:rsidRDefault="00EA349B" w:rsidP="00EA349B">
            <w:pPr>
              <w:ind w:right="-57" w:firstLine="0"/>
              <w:rPr>
                <w:rFonts w:ascii="Times New Roman" w:hAnsi="Times New Roman" w:cs="Times New Roman"/>
                <w:b w:val="0"/>
                <w:sz w:val="20"/>
                <w:szCs w:val="20"/>
              </w:rPr>
            </w:pPr>
          </w:p>
          <w:p w:rsidR="00EA349B" w:rsidRPr="00267454" w:rsidRDefault="00EA349B" w:rsidP="00EA349B">
            <w:pPr>
              <w:ind w:right="-57" w:firstLine="0"/>
              <w:rPr>
                <w:rFonts w:ascii="Times New Roman" w:hAnsi="Times New Roman" w:cs="Times New Roman"/>
                <w:b w:val="0"/>
                <w:sz w:val="20"/>
                <w:szCs w:val="20"/>
              </w:rPr>
            </w:pPr>
          </w:p>
          <w:p w:rsidR="00EA349B" w:rsidRPr="00267454" w:rsidRDefault="00EA349B" w:rsidP="00EA349B">
            <w:pPr>
              <w:ind w:right="-57" w:firstLine="0"/>
              <w:rPr>
                <w:rFonts w:ascii="Times New Roman" w:hAnsi="Times New Roman" w:cs="Times New Roman"/>
                <w:b w:val="0"/>
                <w:sz w:val="20"/>
                <w:szCs w:val="20"/>
              </w:rPr>
            </w:pP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45-53</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pacing w:val="-4"/>
                <w:sz w:val="20"/>
                <w:szCs w:val="20"/>
              </w:rPr>
            </w:pPr>
            <w:r w:rsidRPr="00267454">
              <w:rPr>
                <w:rFonts w:ascii="Times New Roman" w:hAnsi="Times New Roman" w:cs="Times New Roman"/>
                <w:b w:val="0"/>
                <w:sz w:val="20"/>
                <w:szCs w:val="20"/>
              </w:rPr>
              <w:t>При вместимости до 100 мест – 40, свыше 100 мест – 35, в комплексе свыше 500 мест – 30.</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В условиях реконструкции размеры земельных участков могут быть</w:t>
            </w:r>
            <w:r w:rsidRPr="00267454">
              <w:rPr>
                <w:rFonts w:ascii="Times New Roman" w:hAnsi="Times New Roman" w:cs="Times New Roman"/>
                <w:b w:val="0"/>
                <w:spacing w:val="-2"/>
                <w:sz w:val="20"/>
                <w:szCs w:val="20"/>
              </w:rPr>
              <w:t xml:space="preserve"> уменьшены </w:t>
            </w:r>
            <w:r w:rsidRPr="00267454">
              <w:rPr>
                <w:rFonts w:ascii="Times New Roman" w:hAnsi="Times New Roman" w:cs="Times New Roman"/>
                <w:b w:val="0"/>
                <w:sz w:val="20"/>
                <w:szCs w:val="20"/>
              </w:rPr>
              <w:t xml:space="preserve">на 25 %, при размещении на рельефе с уклоном более 20 % – на </w:t>
            </w:r>
            <w:r w:rsidRPr="00267454">
              <w:rPr>
                <w:rFonts w:ascii="Times New Roman" w:hAnsi="Times New Roman" w:cs="Times New Roman"/>
                <w:b w:val="0"/>
                <w:sz w:val="20"/>
                <w:szCs w:val="20"/>
              </w:rPr>
              <w:lastRenderedPageBreak/>
              <w:t>15 %; в поселениях-новостройках – на 10 %.</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spacing w:line="238" w:lineRule="auto"/>
              <w:ind w:right="-28" w:firstLine="0"/>
              <w:rPr>
                <w:rFonts w:ascii="Times New Roman" w:hAnsi="Times New Roman" w:cs="Times New Roman"/>
                <w:b w:val="0"/>
                <w:sz w:val="20"/>
                <w:szCs w:val="20"/>
              </w:rPr>
            </w:pPr>
            <w:r w:rsidRPr="00267454">
              <w:rPr>
                <w:rFonts w:ascii="Times New Roman" w:hAnsi="Times New Roman" w:cs="Times New Roman"/>
                <w:b w:val="0"/>
                <w:spacing w:val="-2"/>
                <w:sz w:val="20"/>
                <w:szCs w:val="20"/>
              </w:rPr>
              <w:lastRenderedPageBreak/>
              <w:t>Отдельно стоящие, пристроенные (вместимостью не более 100 мест –</w:t>
            </w:r>
            <w:r w:rsidRPr="00267454">
              <w:rPr>
                <w:rFonts w:ascii="Times New Roman" w:hAnsi="Times New Roman" w:cs="Times New Roman"/>
                <w:b w:val="0"/>
                <w:sz w:val="20"/>
                <w:szCs w:val="20"/>
              </w:rPr>
              <w:t xml:space="preserve"> общего типа, а также малокомплектные дошкольные учреждения с разновозрастными группами – не более 45 мест), совмещенные с начальной школой (общей вместимостью не более 200 мест)</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300</w:t>
            </w:r>
          </w:p>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Общеобразовательные учреждения, место</w:t>
            </w:r>
          </w:p>
          <w:p w:rsidR="00EA349B" w:rsidRPr="00267454" w:rsidRDefault="00EA349B" w:rsidP="00EA349B">
            <w:pPr>
              <w:ind w:firstLine="0"/>
              <w:rPr>
                <w:rFonts w:ascii="Times New Roman" w:hAnsi="Times New Roman" w:cs="Times New Roman"/>
                <w:b w:val="0"/>
                <w:sz w:val="20"/>
                <w:szCs w:val="20"/>
              </w:rPr>
            </w:pPr>
          </w:p>
          <w:p w:rsidR="00EA349B" w:rsidRPr="00267454" w:rsidRDefault="00EA349B" w:rsidP="00EA349B">
            <w:pPr>
              <w:ind w:firstLine="0"/>
              <w:rPr>
                <w:rFonts w:ascii="Times New Roman" w:hAnsi="Times New Roman" w:cs="Times New Roman"/>
                <w:b w:val="0"/>
                <w:sz w:val="20"/>
                <w:szCs w:val="20"/>
              </w:rPr>
            </w:pP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90</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При вместимости свыше 300 мест - 50 (с учетом площади застройки).</w:t>
            </w:r>
          </w:p>
          <w:p w:rsidR="00EA349B" w:rsidRPr="00267454" w:rsidRDefault="00EA349B" w:rsidP="00EA349B">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Специализированные образовательные учреждения (гимназии, лицеи и др.) и школы вмес</w:t>
            </w:r>
            <w:r w:rsidRPr="00267454">
              <w:rPr>
                <w:rFonts w:ascii="Times New Roman" w:hAnsi="Times New Roman" w:cs="Times New Roman"/>
                <w:b w:val="0"/>
                <w:spacing w:val="-2"/>
                <w:sz w:val="20"/>
                <w:szCs w:val="20"/>
              </w:rPr>
              <w:t>тимостью менее 300</w:t>
            </w:r>
            <w:r w:rsidRPr="00267454">
              <w:rPr>
                <w:rFonts w:ascii="Times New Roman" w:hAnsi="Times New Roman" w:cs="Times New Roman"/>
                <w:b w:val="0"/>
                <w:sz w:val="20"/>
                <w:szCs w:val="20"/>
              </w:rPr>
              <w:t xml:space="preserve"> мест – по заданию на проектирование</w:t>
            </w:r>
          </w:p>
          <w:p w:rsidR="00EA349B" w:rsidRPr="00267454" w:rsidRDefault="00EA349B" w:rsidP="00EA349B">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pacing w:val="-2"/>
                <w:sz w:val="20"/>
                <w:szCs w:val="20"/>
              </w:rPr>
              <w:t xml:space="preserve">Возможно уменьшение </w:t>
            </w:r>
            <w:r w:rsidRPr="00267454">
              <w:rPr>
                <w:rFonts w:ascii="Times New Roman" w:hAnsi="Times New Roman" w:cs="Times New Roman"/>
                <w:b w:val="0"/>
                <w:sz w:val="20"/>
                <w:szCs w:val="20"/>
              </w:rPr>
              <w:t>в условиях реконструкции на 20 %.</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spacing w:line="238" w:lineRule="auto"/>
              <w:ind w:firstLine="0"/>
              <w:rPr>
                <w:rFonts w:ascii="Times New Roman" w:hAnsi="Times New Roman" w:cs="Times New Roman"/>
                <w:b w:val="0"/>
                <w:spacing w:val="-2"/>
                <w:sz w:val="20"/>
                <w:szCs w:val="20"/>
              </w:rPr>
            </w:pPr>
            <w:r w:rsidRPr="00267454">
              <w:rPr>
                <w:rFonts w:ascii="Times New Roman" w:hAnsi="Times New Roman" w:cs="Times New Roman"/>
                <w:b w:val="0"/>
                <w:sz w:val="20"/>
                <w:szCs w:val="20"/>
              </w:rPr>
              <w:t>Начальная школа, началь</w:t>
            </w:r>
            <w:r w:rsidRPr="00267454">
              <w:rPr>
                <w:rFonts w:ascii="Times New Roman" w:hAnsi="Times New Roman" w:cs="Times New Roman"/>
                <w:b w:val="0"/>
                <w:spacing w:val="-2"/>
                <w:sz w:val="20"/>
                <w:szCs w:val="20"/>
              </w:rPr>
              <w:t>ная школа – детс</w:t>
            </w:r>
            <w:r w:rsidRPr="00267454">
              <w:rPr>
                <w:rFonts w:ascii="Times New Roman" w:hAnsi="Times New Roman" w:cs="Times New Roman"/>
                <w:b w:val="0"/>
                <w:spacing w:val="-4"/>
                <w:sz w:val="20"/>
                <w:szCs w:val="20"/>
              </w:rPr>
              <w:t>кий сад, начальная шко</w:t>
            </w:r>
            <w:r w:rsidRPr="00267454">
              <w:rPr>
                <w:rFonts w:ascii="Times New Roman" w:hAnsi="Times New Roman" w:cs="Times New Roman"/>
                <w:b w:val="0"/>
                <w:spacing w:val="-2"/>
                <w:sz w:val="20"/>
                <w:szCs w:val="20"/>
              </w:rPr>
              <w:t>ла в составе полной школы в микрорайоне.</w:t>
            </w:r>
          </w:p>
          <w:p w:rsidR="00EA349B" w:rsidRPr="00267454" w:rsidRDefault="00EA349B" w:rsidP="00EA349B">
            <w:pPr>
              <w:spacing w:line="238" w:lineRule="auto"/>
              <w:ind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Школы с углубленным изучением отдельных предметов, гимназии, </w:t>
            </w:r>
            <w:r w:rsidRPr="00267454">
              <w:rPr>
                <w:rFonts w:ascii="Times New Roman" w:hAnsi="Times New Roman" w:cs="Times New Roman"/>
                <w:b w:val="0"/>
                <w:spacing w:val="-4"/>
                <w:sz w:val="20"/>
                <w:szCs w:val="20"/>
              </w:rPr>
              <w:t>лицеем (с 8 или 10 клас</w:t>
            </w:r>
            <w:r w:rsidRPr="00267454">
              <w:rPr>
                <w:rFonts w:ascii="Times New Roman" w:hAnsi="Times New Roman" w:cs="Times New Roman"/>
                <w:b w:val="0"/>
                <w:spacing w:val="-2"/>
                <w:sz w:val="20"/>
                <w:szCs w:val="20"/>
              </w:rPr>
              <w:t>са) – в жилом районе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500</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Отделения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связи, объект</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lang w:val="en-US"/>
              </w:rPr>
              <w:t>IV</w:t>
            </w:r>
            <w:r w:rsidRPr="00267454">
              <w:rPr>
                <w:rFonts w:ascii="Times New Roman" w:hAnsi="Times New Roman" w:cs="Times New Roman"/>
                <w:b w:val="0"/>
                <w:sz w:val="20"/>
                <w:szCs w:val="20"/>
              </w:rPr>
              <w:t>-</w:t>
            </w:r>
            <w:r w:rsidRPr="00267454">
              <w:rPr>
                <w:rFonts w:ascii="Times New Roman" w:hAnsi="Times New Roman" w:cs="Times New Roman"/>
                <w:b w:val="0"/>
                <w:sz w:val="20"/>
                <w:szCs w:val="20"/>
                <w:lang w:val="en-US"/>
              </w:rPr>
              <w:t>V</w:t>
            </w:r>
            <w:r w:rsidRPr="00267454">
              <w:rPr>
                <w:rFonts w:ascii="Times New Roman" w:hAnsi="Times New Roman" w:cs="Times New Roman"/>
                <w:b w:val="0"/>
                <w:sz w:val="20"/>
                <w:szCs w:val="20"/>
              </w:rPr>
              <w:t xml:space="preserve"> группы – </w:t>
            </w:r>
            <w:r w:rsidRPr="00267454">
              <w:rPr>
                <w:rFonts w:ascii="Times New Roman" w:hAnsi="Times New Roman" w:cs="Times New Roman"/>
                <w:b w:val="0"/>
                <w:spacing w:val="-2"/>
                <w:sz w:val="20"/>
                <w:szCs w:val="20"/>
              </w:rPr>
              <w:t>до 9 тыс. жите</w:t>
            </w:r>
            <w:r w:rsidRPr="00267454">
              <w:rPr>
                <w:rFonts w:ascii="Times New Roman" w:hAnsi="Times New Roman" w:cs="Times New Roman"/>
                <w:b w:val="0"/>
                <w:sz w:val="20"/>
                <w:szCs w:val="20"/>
              </w:rPr>
              <w:t xml:space="preserve">- лей,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 xml:space="preserve"> группы – до 18 - " -,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группы – 20-25 - " -</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0,07 – 0,12 га</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(по категориям)</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p w:rsidR="00EA349B" w:rsidRPr="00267454" w:rsidRDefault="00EA349B" w:rsidP="00EA349B">
            <w:pPr>
              <w:ind w:firstLine="0"/>
              <w:jc w:val="center"/>
              <w:rPr>
                <w:rFonts w:ascii="Times New Roman" w:hAnsi="Times New Roman" w:cs="Times New Roman"/>
                <w:b w:val="0"/>
                <w:sz w:val="20"/>
                <w:szCs w:val="20"/>
              </w:rPr>
            </w:pP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500</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Помещения для</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досуга и </w:t>
            </w:r>
          </w:p>
          <w:p w:rsidR="00EA349B" w:rsidRPr="00267454" w:rsidRDefault="00EA349B" w:rsidP="00EA349B">
            <w:pPr>
              <w:ind w:right="-57" w:firstLine="0"/>
              <w:rPr>
                <w:rFonts w:ascii="Times New Roman" w:hAnsi="Times New Roman" w:cs="Times New Roman"/>
                <w:b w:val="0"/>
                <w:spacing w:val="-2"/>
                <w:sz w:val="20"/>
                <w:szCs w:val="20"/>
              </w:rPr>
            </w:pPr>
            <w:r w:rsidRPr="00267454">
              <w:rPr>
                <w:rFonts w:ascii="Times New Roman" w:hAnsi="Times New Roman" w:cs="Times New Roman"/>
                <w:b w:val="0"/>
                <w:sz w:val="20"/>
                <w:szCs w:val="20"/>
              </w:rPr>
              <w:t>любительс</w:t>
            </w:r>
            <w:r w:rsidRPr="00267454">
              <w:rPr>
                <w:rFonts w:ascii="Times New Roman" w:hAnsi="Times New Roman" w:cs="Times New Roman"/>
                <w:b w:val="0"/>
                <w:spacing w:val="-2"/>
                <w:sz w:val="20"/>
                <w:szCs w:val="20"/>
              </w:rPr>
              <w:t xml:space="preserve">кой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pacing w:val="-2"/>
                <w:sz w:val="20"/>
                <w:szCs w:val="20"/>
              </w:rPr>
              <w:t>деятельности</w:t>
            </w:r>
            <w:r w:rsidRPr="00267454">
              <w:rPr>
                <w:rFonts w:ascii="Times New Roman" w:hAnsi="Times New Roman" w:cs="Times New Roman"/>
                <w:b w:val="0"/>
                <w:sz w:val="20"/>
                <w:szCs w:val="20"/>
              </w:rPr>
              <w:t xml:space="preserve">,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нормируемой площади</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50</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Встроенные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750</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Помещения для физкультурно-оздоровительных занятий населения, м</w:t>
            </w:r>
            <w:r w:rsidRPr="00267454">
              <w:rPr>
                <w:rFonts w:ascii="Times New Roman" w:hAnsi="Times New Roman" w:cs="Times New Roman"/>
                <w:b w:val="0"/>
                <w:sz w:val="20"/>
                <w:szCs w:val="20"/>
                <w:vertAlign w:val="superscript"/>
              </w:rPr>
              <w:t xml:space="preserve">2 </w:t>
            </w:r>
            <w:r w:rsidRPr="00267454">
              <w:rPr>
                <w:rFonts w:ascii="Times New Roman" w:hAnsi="Times New Roman" w:cs="Times New Roman"/>
                <w:b w:val="0"/>
                <w:sz w:val="20"/>
                <w:szCs w:val="20"/>
              </w:rPr>
              <w:t>площади пола</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30 </w:t>
            </w:r>
          </w:p>
          <w:p w:rsidR="00EA349B" w:rsidRPr="00267454" w:rsidRDefault="00EA349B" w:rsidP="00EA349B">
            <w:pPr>
              <w:ind w:right="-113" w:firstLine="0"/>
              <w:jc w:val="center"/>
              <w:rPr>
                <w:rFonts w:ascii="Times New Roman" w:hAnsi="Times New Roman" w:cs="Times New Roman"/>
                <w:b w:val="0"/>
                <w:sz w:val="20"/>
                <w:szCs w:val="20"/>
              </w:rPr>
            </w:pPr>
            <w:r w:rsidRPr="00267454">
              <w:rPr>
                <w:rFonts w:ascii="Times New Roman" w:hAnsi="Times New Roman" w:cs="Times New Roman"/>
                <w:b w:val="0"/>
                <w:spacing w:val="-2"/>
                <w:sz w:val="20"/>
                <w:szCs w:val="20"/>
              </w:rPr>
              <w:t>(</w:t>
            </w:r>
            <w:r w:rsidRPr="00267454">
              <w:rPr>
                <w:rFonts w:ascii="Times New Roman" w:hAnsi="Times New Roman" w:cs="Times New Roman"/>
                <w:b w:val="0"/>
                <w:sz w:val="20"/>
                <w:szCs w:val="20"/>
              </w:rPr>
              <w:t xml:space="preserve">с восполнением до 70-80 за счет использования спортивных </w:t>
            </w:r>
          </w:p>
          <w:p w:rsidR="00EA349B" w:rsidRPr="00267454" w:rsidRDefault="00EA349B" w:rsidP="00EA349B">
            <w:pPr>
              <w:ind w:right="-113"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залов школ во внеурочное </w:t>
            </w:r>
          </w:p>
          <w:p w:rsidR="00EA349B" w:rsidRPr="00267454" w:rsidRDefault="00EA349B" w:rsidP="00EA349B">
            <w:pPr>
              <w:ind w:right="-113" w:firstLine="0"/>
              <w:jc w:val="center"/>
              <w:rPr>
                <w:rFonts w:ascii="Times New Roman" w:hAnsi="Times New Roman" w:cs="Times New Roman"/>
                <w:b w:val="0"/>
                <w:spacing w:val="-2"/>
                <w:sz w:val="20"/>
                <w:szCs w:val="20"/>
              </w:rPr>
            </w:pPr>
            <w:r w:rsidRPr="00267454">
              <w:rPr>
                <w:rFonts w:ascii="Times New Roman" w:hAnsi="Times New Roman" w:cs="Times New Roman"/>
                <w:b w:val="0"/>
                <w:sz w:val="20"/>
                <w:szCs w:val="20"/>
              </w:rPr>
              <w:t>время)</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 встроенные (до 150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500</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Опорный пункт охраны порядка,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нормируемой площади</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10</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Встроенные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750</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Общественные туалеты, прибор</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В местах массового пребывания людей – центрах обслуживания</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700</w:t>
            </w:r>
          </w:p>
        </w:tc>
      </w:tr>
      <w:tr w:rsidR="00EA349B" w:rsidRPr="00267454" w:rsidTr="00EA349B">
        <w:trPr>
          <w:trHeight w:val="312"/>
          <w:jc w:val="center"/>
        </w:trPr>
        <w:tc>
          <w:tcPr>
            <w:tcW w:w="9940" w:type="dxa"/>
            <w:gridSpan w:val="5"/>
            <w:tcBorders>
              <w:top w:val="single" w:sz="4" w:space="0" w:color="auto"/>
              <w:left w:val="single" w:sz="4" w:space="0" w:color="auto"/>
              <w:bottom w:val="single" w:sz="4" w:space="0" w:color="auto"/>
              <w:right w:val="single" w:sz="4" w:space="0" w:color="auto"/>
            </w:tcBorders>
            <w:vAlign w:val="center"/>
          </w:tcPr>
          <w:p w:rsidR="00EA349B" w:rsidRPr="00267454" w:rsidRDefault="00EA349B" w:rsidP="00EA349B">
            <w:pPr>
              <w:ind w:firstLine="0"/>
              <w:jc w:val="center"/>
              <w:rPr>
                <w:rFonts w:ascii="Times New Roman" w:hAnsi="Times New Roman" w:cs="Times New Roman"/>
                <w:b w:val="0"/>
                <w:bCs w:val="0"/>
                <w:sz w:val="20"/>
                <w:szCs w:val="20"/>
              </w:rPr>
            </w:pPr>
            <w:r w:rsidRPr="00267454">
              <w:rPr>
                <w:rFonts w:ascii="Times New Roman" w:hAnsi="Times New Roman" w:cs="Times New Roman"/>
                <w:b w:val="0"/>
                <w:spacing w:val="-3"/>
                <w:sz w:val="20"/>
                <w:szCs w:val="20"/>
              </w:rPr>
              <w:t>Учреждения и предприятия, обслуживающие территорию жилого района</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Школы искусств (эстетического образования), мест</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8</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 встроено-пристроенные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trHeight w:val="1270"/>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Поликлиники, посещений в смену </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Определяется органами здравоохранения, </w:t>
            </w:r>
          </w:p>
          <w:p w:rsidR="00EA349B" w:rsidRPr="00267454" w:rsidRDefault="00EA349B" w:rsidP="00EA349B">
            <w:pPr>
              <w:ind w:right="-57"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по заданию на проектирование</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Не менее 0,3 га на объект</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1000</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Станции скорой и </w:t>
            </w:r>
            <w:r w:rsidRPr="00267454">
              <w:rPr>
                <w:rFonts w:ascii="Times New Roman" w:hAnsi="Times New Roman" w:cs="Times New Roman"/>
                <w:b w:val="0"/>
                <w:sz w:val="20"/>
                <w:szCs w:val="20"/>
              </w:rPr>
              <w:lastRenderedPageBreak/>
              <w:t xml:space="preserve">неотложной медицинской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помощи,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автомобиль</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lastRenderedPageBreak/>
              <w:t>0,1</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0,05 га на 1 автомобиль, но не менее 0,1 га на объект</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В пределах 15-</w:t>
            </w:r>
            <w:r w:rsidRPr="00267454">
              <w:rPr>
                <w:rFonts w:ascii="Times New Roman" w:hAnsi="Times New Roman" w:cs="Times New Roman"/>
                <w:b w:val="0"/>
                <w:sz w:val="20"/>
                <w:szCs w:val="20"/>
              </w:rPr>
              <w:lastRenderedPageBreak/>
              <w:t>минутной доступности автомобиля до пациента</w:t>
            </w:r>
          </w:p>
        </w:tc>
      </w:tr>
      <w:tr w:rsidR="00EA349B" w:rsidRPr="00267454" w:rsidTr="00EA349B">
        <w:trPr>
          <w:trHeight w:val="2491"/>
          <w:jc w:val="center"/>
        </w:trPr>
        <w:tc>
          <w:tcPr>
            <w:tcW w:w="1767" w:type="dxa"/>
            <w:tcBorders>
              <w:top w:val="single" w:sz="4" w:space="0" w:color="auto"/>
              <w:left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lastRenderedPageBreak/>
              <w:t xml:space="preserve">Диспансеры (противотуберкулезные, онкологические, </w:t>
            </w:r>
          </w:p>
          <w:p w:rsidR="00EA349B" w:rsidRPr="00267454" w:rsidRDefault="00EA349B" w:rsidP="00EA349B">
            <w:pPr>
              <w:ind w:right="-57"/>
              <w:rPr>
                <w:rFonts w:ascii="Times New Roman" w:hAnsi="Times New Roman" w:cs="Times New Roman"/>
                <w:b w:val="0"/>
                <w:sz w:val="20"/>
                <w:szCs w:val="20"/>
              </w:rPr>
            </w:pPr>
            <w:r w:rsidRPr="00267454">
              <w:rPr>
                <w:rFonts w:ascii="Times New Roman" w:hAnsi="Times New Roman" w:cs="Times New Roman"/>
                <w:b w:val="0"/>
                <w:sz w:val="20"/>
                <w:szCs w:val="20"/>
              </w:rPr>
              <w:t>кожновенерологические, психоневрологические, наркологические), объект</w:t>
            </w:r>
          </w:p>
        </w:tc>
        <w:tc>
          <w:tcPr>
            <w:tcW w:w="1644" w:type="dxa"/>
            <w:tcBorders>
              <w:top w:val="single" w:sz="4" w:space="0" w:color="auto"/>
              <w:left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1 на 200-250 тыс. жителей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или 3 койки на 1000 жителей</w:t>
            </w:r>
          </w:p>
        </w:tc>
        <w:tc>
          <w:tcPr>
            <w:tcW w:w="2488" w:type="dxa"/>
            <w:tcBorders>
              <w:top w:val="single" w:sz="4" w:space="0" w:color="auto"/>
              <w:left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По заданию на проектирование</w:t>
            </w:r>
          </w:p>
        </w:tc>
        <w:tc>
          <w:tcPr>
            <w:tcW w:w="2446" w:type="dxa"/>
            <w:tcBorders>
              <w:top w:val="single" w:sz="4" w:space="0" w:color="auto"/>
              <w:left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Больничные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учреждения, коек</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11,1</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Территориальные центры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социальной помощи семье и детям, объект</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spacing w:line="230" w:lineRule="auto"/>
              <w:ind w:right="-57"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По заданию на проектирование или ориентировочно 1 на 50 тыс. жителей</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 встроенные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Социально-реабилитационные центры и социальные приюты для несовершеннолетних детей, детей-сирот и детей, оставшихся без попечения родителей, место</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По заданию на проектирование от 80 до 125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на место</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spacing w:line="228" w:lineRule="auto"/>
              <w:ind w:right="-57" w:firstLine="0"/>
              <w:jc w:val="center"/>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Радиус обслуживания 2,5 км, размещение на расстоянии не менее 300 м от промышленных предприятий, магистралей, железнодорожных путей, а также дру-гих источников повышенного шума, загрязнения воздуха и почв</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113"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Дома-интернаты </w:t>
            </w:r>
            <w:r w:rsidRPr="00267454">
              <w:rPr>
                <w:rFonts w:ascii="Times New Roman" w:hAnsi="Times New Roman" w:cs="Times New Roman"/>
                <w:b w:val="0"/>
                <w:spacing w:val="-4"/>
                <w:sz w:val="20"/>
                <w:szCs w:val="20"/>
              </w:rPr>
              <w:t>для престарелых</w:t>
            </w:r>
            <w:r w:rsidRPr="00267454">
              <w:rPr>
                <w:rFonts w:ascii="Times New Roman" w:hAnsi="Times New Roman" w:cs="Times New Roman"/>
                <w:b w:val="0"/>
                <w:sz w:val="20"/>
                <w:szCs w:val="20"/>
              </w:rPr>
              <w:t xml:space="preserve"> </w:t>
            </w:r>
            <w:r w:rsidRPr="00267454">
              <w:rPr>
                <w:rFonts w:ascii="Times New Roman" w:hAnsi="Times New Roman" w:cs="Times New Roman"/>
                <w:b w:val="0"/>
                <w:spacing w:val="-6"/>
                <w:sz w:val="20"/>
                <w:szCs w:val="20"/>
              </w:rPr>
              <w:t xml:space="preserve">и </w:t>
            </w:r>
            <w:r w:rsidRPr="00267454">
              <w:rPr>
                <w:rFonts w:ascii="Times New Roman" w:hAnsi="Times New Roman" w:cs="Times New Roman"/>
                <w:b w:val="0"/>
                <w:spacing w:val="-4"/>
                <w:sz w:val="20"/>
                <w:szCs w:val="20"/>
              </w:rPr>
              <w:t>инвалидов, место</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2,2</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 на обособленных участках</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В пределах радиуса обслуживания пожарных депо</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Дома-интернаты для детей-инвалидов, место</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pacing w:val="-4"/>
                <w:sz w:val="20"/>
                <w:szCs w:val="20"/>
              </w:rPr>
              <w:t>Спортивные залы</w:t>
            </w:r>
            <w:r w:rsidRPr="00267454">
              <w:rPr>
                <w:rFonts w:ascii="Times New Roman" w:hAnsi="Times New Roman" w:cs="Times New Roman"/>
                <w:b w:val="0"/>
                <w:sz w:val="20"/>
                <w:szCs w:val="20"/>
              </w:rPr>
              <w:t>,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площади пола</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60</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 встроенные, встроено-пристроенные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Плавательные бассейны,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зеркала воды</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20-25</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113" w:firstLine="0"/>
              <w:rPr>
                <w:rFonts w:ascii="Times New Roman" w:hAnsi="Times New Roman" w:cs="Times New Roman"/>
                <w:b w:val="0"/>
                <w:sz w:val="20"/>
                <w:szCs w:val="20"/>
              </w:rPr>
            </w:pPr>
            <w:r w:rsidRPr="00267454">
              <w:rPr>
                <w:rFonts w:ascii="Times New Roman" w:hAnsi="Times New Roman" w:cs="Times New Roman"/>
                <w:b w:val="0"/>
                <w:spacing w:val="-4"/>
                <w:sz w:val="20"/>
                <w:szCs w:val="20"/>
              </w:rPr>
              <w:t>Детские и юношеские спортивные школы, учащиеся</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10</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Библиотеки,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объект</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 на жилой район</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Встроенные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lastRenderedPageBreak/>
              <w:t xml:space="preserve">Детские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библиотеки,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объект</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 на 6-10 школ (4-7 тыс. учащихся и дошкольников)</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Пожарное депо</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В соответствии с НПБ 101-95,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Федеральным законом от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22.07.2008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123-ФЗ</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0,55-2,2 га на депо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в зависимости от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количества пожарных автомобилей</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Рассчитывается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в соответствии с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Федеральным законом от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22.07.2008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123-ФЗ</w:t>
            </w:r>
          </w:p>
        </w:tc>
      </w:tr>
    </w:tbl>
    <w:p w:rsidR="00EA349B" w:rsidRPr="004F4CD6" w:rsidRDefault="00EA349B" w:rsidP="00EA349B">
      <w:pPr>
        <w:spacing w:before="120"/>
        <w:ind w:firstLine="709"/>
        <w:rPr>
          <w:rFonts w:ascii="Times New Roman" w:hAnsi="Times New Roman" w:cs="Times New Roman"/>
          <w:b w:val="0"/>
          <w:i/>
          <w:iCs/>
          <w:spacing w:val="40"/>
          <w:sz w:val="16"/>
          <w:szCs w:val="16"/>
        </w:rPr>
      </w:pPr>
      <w:r w:rsidRPr="004F4CD6">
        <w:rPr>
          <w:rFonts w:ascii="Times New Roman" w:hAnsi="Times New Roman" w:cs="Times New Roman"/>
          <w:b w:val="0"/>
          <w:i/>
          <w:iCs/>
          <w:spacing w:val="40"/>
          <w:sz w:val="16"/>
          <w:szCs w:val="16"/>
        </w:rPr>
        <w:t>Примечания:</w:t>
      </w:r>
    </w:p>
    <w:p w:rsidR="00EA349B" w:rsidRPr="004F4CD6" w:rsidRDefault="00EA349B" w:rsidP="00EA349B">
      <w:pPr>
        <w:ind w:firstLine="709"/>
        <w:rPr>
          <w:rFonts w:ascii="Times New Roman" w:hAnsi="Times New Roman" w:cs="Times New Roman"/>
          <w:b w:val="0"/>
          <w:sz w:val="16"/>
          <w:szCs w:val="16"/>
        </w:rPr>
      </w:pPr>
      <w:r w:rsidRPr="004F4CD6">
        <w:rPr>
          <w:rFonts w:ascii="Times New Roman" w:hAnsi="Times New Roman" w:cs="Times New Roman"/>
          <w:b w:val="0"/>
          <w:sz w:val="16"/>
          <w:szCs w:val="16"/>
        </w:rPr>
        <w:t>1. На территории малоэтажной жилой застройки допускается увеличение радиусов обслуживания учреждений культурно-бытового назначения, но не более чем в 1,5 раза.</w:t>
      </w:r>
    </w:p>
    <w:p w:rsidR="00111B98" w:rsidRPr="004F4CD6" w:rsidRDefault="00111B98" w:rsidP="002A6A8C">
      <w:pPr>
        <w:pStyle w:val="a9"/>
        <w:widowControl w:val="0"/>
        <w:spacing w:before="0" w:beforeAutospacing="0" w:after="0" w:afterAutospacing="0"/>
        <w:ind w:firstLine="709"/>
        <w:contextualSpacing/>
        <w:jc w:val="both"/>
        <w:rPr>
          <w:rFonts w:ascii="Times New Roman" w:hAnsi="Times New Roman" w:cs="Times New Roman"/>
          <w:spacing w:val="-2"/>
          <w:sz w:val="16"/>
          <w:szCs w:val="16"/>
        </w:rPr>
      </w:pPr>
      <w:r w:rsidRPr="004F4CD6">
        <w:rPr>
          <w:rFonts w:ascii="Times New Roman" w:hAnsi="Times New Roman" w:cs="Times New Roman"/>
          <w:spacing w:val="-2"/>
          <w:sz w:val="16"/>
          <w:szCs w:val="16"/>
        </w:rPr>
        <w:t xml:space="preserve">Интенсивность использования территории общественно-деловой зоны характеризуется </w:t>
      </w:r>
      <w:r w:rsidRPr="004F4CD6">
        <w:rPr>
          <w:rFonts w:ascii="Times New Roman" w:hAnsi="Times New Roman" w:cs="Times New Roman"/>
          <w:sz w:val="16"/>
          <w:szCs w:val="16"/>
        </w:rPr>
        <w:t>плотностью застройки и процентом застроенности территории</w:t>
      </w:r>
      <w:r w:rsidRPr="004F4CD6">
        <w:rPr>
          <w:rFonts w:ascii="Times New Roman" w:hAnsi="Times New Roman" w:cs="Times New Roman"/>
          <w:spacing w:val="-2"/>
          <w:sz w:val="16"/>
          <w:szCs w:val="16"/>
        </w:rPr>
        <w:t>.</w:t>
      </w:r>
    </w:p>
    <w:p w:rsidR="00111B98" w:rsidRPr="004F4CD6" w:rsidRDefault="00111B98" w:rsidP="002A6A8C">
      <w:pPr>
        <w:pStyle w:val="a9"/>
        <w:widowControl w:val="0"/>
        <w:spacing w:before="0" w:beforeAutospacing="0" w:after="0" w:afterAutospacing="0"/>
        <w:ind w:firstLine="709"/>
        <w:contextualSpacing/>
        <w:jc w:val="both"/>
        <w:rPr>
          <w:rFonts w:ascii="Times New Roman" w:hAnsi="Times New Roman" w:cs="Times New Roman"/>
          <w:spacing w:val="-2"/>
          <w:sz w:val="16"/>
          <w:szCs w:val="16"/>
        </w:rPr>
      </w:pPr>
      <w:r w:rsidRPr="004F4CD6">
        <w:rPr>
          <w:rFonts w:ascii="Times New Roman" w:hAnsi="Times New Roman" w:cs="Times New Roman"/>
          <w:spacing w:val="-2"/>
          <w:sz w:val="16"/>
          <w:szCs w:val="16"/>
        </w:rPr>
        <w:t xml:space="preserve">1.3.3.5. </w:t>
      </w:r>
      <w:r w:rsidRPr="004F4CD6">
        <w:rPr>
          <w:rFonts w:ascii="Times New Roman" w:hAnsi="Times New Roman" w:cs="Times New Roman"/>
          <w:sz w:val="16"/>
          <w:szCs w:val="16"/>
        </w:rPr>
        <w:t xml:space="preserve">Плотность застройки территории, занимаемой зданиями различного </w:t>
      </w:r>
      <w:r w:rsidRPr="004F4CD6">
        <w:rPr>
          <w:rFonts w:ascii="Times New Roman" w:hAnsi="Times New Roman" w:cs="Times New Roman"/>
          <w:spacing w:val="-2"/>
          <w:sz w:val="16"/>
          <w:szCs w:val="16"/>
        </w:rPr>
        <w:t>функционального назначения, рекомендуется принимать с учетом сложившейся планировки</w:t>
      </w:r>
      <w:r w:rsidRPr="004F4CD6">
        <w:rPr>
          <w:rFonts w:ascii="Times New Roman" w:hAnsi="Times New Roman" w:cs="Times New Roman"/>
          <w:sz w:val="16"/>
          <w:szCs w:val="16"/>
        </w:rPr>
        <w:t xml:space="preserve"> и застройки, значения центра и в соответствии с рекомендуемыми расчетными показателями плотности застройки участков (кварталов) общественно-деловых зон, приведенными в таблице</w:t>
      </w:r>
      <w:r w:rsidRPr="004F4CD6">
        <w:rPr>
          <w:rFonts w:ascii="Times New Roman" w:hAnsi="Times New Roman" w:cs="Times New Roman"/>
          <w:spacing w:val="-2"/>
          <w:sz w:val="16"/>
          <w:szCs w:val="16"/>
        </w:rPr>
        <w:t xml:space="preserve"> </w:t>
      </w:r>
      <w:r w:rsidR="00A5527B" w:rsidRPr="004F4CD6">
        <w:rPr>
          <w:rFonts w:ascii="Times New Roman" w:hAnsi="Times New Roman" w:cs="Times New Roman"/>
          <w:spacing w:val="-2"/>
          <w:sz w:val="16"/>
          <w:szCs w:val="16"/>
        </w:rPr>
        <w:t>15</w:t>
      </w:r>
      <w:r w:rsidRPr="004F4CD6">
        <w:rPr>
          <w:rFonts w:ascii="Times New Roman" w:hAnsi="Times New Roman" w:cs="Times New Roman"/>
          <w:spacing w:val="-2"/>
          <w:sz w:val="16"/>
          <w:szCs w:val="16"/>
        </w:rPr>
        <w:t>.</w:t>
      </w:r>
    </w:p>
    <w:p w:rsidR="00EA349B" w:rsidRPr="00267454" w:rsidRDefault="00EA349B" w:rsidP="00EA349B">
      <w:pPr>
        <w:pStyle w:val="a9"/>
        <w:widowControl w:val="0"/>
        <w:spacing w:before="0" w:beforeAutospacing="0" w:after="0" w:afterAutospacing="0"/>
        <w:ind w:firstLine="709"/>
        <w:jc w:val="right"/>
        <w:rPr>
          <w:rFonts w:ascii="Times New Roman" w:hAnsi="Times New Roman" w:cs="Times New Roman"/>
          <w:bCs/>
          <w:spacing w:val="-2"/>
          <w:sz w:val="20"/>
          <w:szCs w:val="20"/>
        </w:rPr>
      </w:pPr>
      <w:r w:rsidRPr="00267454">
        <w:rPr>
          <w:rFonts w:ascii="Times New Roman" w:hAnsi="Times New Roman" w:cs="Times New Roman"/>
          <w:bCs/>
          <w:spacing w:val="-2"/>
          <w:sz w:val="20"/>
          <w:szCs w:val="20"/>
        </w:rPr>
        <w:t xml:space="preserve">Таблица </w:t>
      </w:r>
      <w:r w:rsidR="00A5527B" w:rsidRPr="00267454">
        <w:rPr>
          <w:rFonts w:ascii="Times New Roman" w:hAnsi="Times New Roman" w:cs="Times New Roman"/>
          <w:spacing w:val="-2"/>
          <w:sz w:val="20"/>
          <w:szCs w:val="20"/>
        </w:rPr>
        <w:t>15</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2899"/>
        <w:gridCol w:w="3368"/>
      </w:tblGrid>
      <w:tr w:rsidR="00EA349B" w:rsidRPr="00267454" w:rsidTr="00EA349B">
        <w:trPr>
          <w:cantSplit/>
          <w:trHeight w:val="69"/>
          <w:tblHeader/>
          <w:jc w:val="center"/>
        </w:trPr>
        <w:tc>
          <w:tcPr>
            <w:tcW w:w="3796" w:type="dxa"/>
            <w:shd w:val="clear" w:color="auto" w:fill="CCFFCC"/>
            <w:vAlign w:val="center"/>
          </w:tcPr>
          <w:p w:rsidR="00EA349B" w:rsidRPr="00267454" w:rsidRDefault="00EA349B" w:rsidP="00EA349B">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Тип общественно-деловой </w:t>
            </w:r>
          </w:p>
          <w:p w:rsidR="00EA349B" w:rsidRPr="00267454" w:rsidRDefault="00EA349B" w:rsidP="00EA349B">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застройки</w:t>
            </w:r>
          </w:p>
        </w:tc>
        <w:tc>
          <w:tcPr>
            <w:tcW w:w="2899" w:type="dxa"/>
            <w:shd w:val="clear" w:color="auto" w:fill="CCFFCC"/>
            <w:vAlign w:val="center"/>
          </w:tcPr>
          <w:p w:rsidR="00EA349B" w:rsidRPr="00267454" w:rsidRDefault="00EA349B" w:rsidP="00EA349B">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Плотность застройки, м</w:t>
            </w:r>
            <w:r w:rsidRPr="00267454">
              <w:rPr>
                <w:rFonts w:ascii="Times New Roman" w:hAnsi="Times New Roman" w:cs="Times New Roman"/>
                <w:bCs w:val="0"/>
                <w:sz w:val="20"/>
                <w:szCs w:val="20"/>
                <w:vertAlign w:val="superscript"/>
              </w:rPr>
              <w:t>2</w:t>
            </w:r>
            <w:r w:rsidRPr="00267454">
              <w:rPr>
                <w:rFonts w:ascii="Times New Roman" w:hAnsi="Times New Roman" w:cs="Times New Roman"/>
                <w:bCs w:val="0"/>
                <w:sz w:val="20"/>
                <w:szCs w:val="20"/>
              </w:rPr>
              <w:t>/га</w:t>
            </w:r>
          </w:p>
        </w:tc>
        <w:tc>
          <w:tcPr>
            <w:tcW w:w="3368" w:type="dxa"/>
            <w:shd w:val="clear" w:color="auto" w:fill="CCFFCC"/>
            <w:vAlign w:val="center"/>
          </w:tcPr>
          <w:p w:rsidR="00EA349B" w:rsidRPr="00267454" w:rsidRDefault="00EA349B" w:rsidP="00EA349B">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Процент застроенности </w:t>
            </w:r>
          </w:p>
          <w:p w:rsidR="00EA349B" w:rsidRPr="00267454" w:rsidRDefault="00EA349B" w:rsidP="00EA349B">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территории</w:t>
            </w:r>
          </w:p>
        </w:tc>
      </w:tr>
      <w:tr w:rsidR="00EA349B" w:rsidRPr="00267454" w:rsidTr="00EA349B">
        <w:trPr>
          <w:jc w:val="center"/>
        </w:trPr>
        <w:tc>
          <w:tcPr>
            <w:tcW w:w="3796" w:type="dxa"/>
          </w:tcPr>
          <w:p w:rsidR="00EA349B" w:rsidRPr="00267454" w:rsidRDefault="00EA349B" w:rsidP="00EA349B">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Многофункциональная </w:t>
            </w:r>
          </w:p>
        </w:tc>
        <w:tc>
          <w:tcPr>
            <w:tcW w:w="2899" w:type="dxa"/>
            <w:vAlign w:val="center"/>
          </w:tcPr>
          <w:p w:rsidR="00EA349B" w:rsidRPr="00267454" w:rsidRDefault="00EA349B" w:rsidP="00EA349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30 000 </w:t>
            </w:r>
          </w:p>
        </w:tc>
        <w:tc>
          <w:tcPr>
            <w:tcW w:w="3368" w:type="dxa"/>
            <w:vAlign w:val="center"/>
          </w:tcPr>
          <w:p w:rsidR="00EA349B" w:rsidRPr="00267454" w:rsidRDefault="00EA349B" w:rsidP="00EA349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r>
      <w:tr w:rsidR="00EA349B" w:rsidRPr="00267454" w:rsidTr="00EA349B">
        <w:trPr>
          <w:jc w:val="center"/>
        </w:trPr>
        <w:tc>
          <w:tcPr>
            <w:tcW w:w="3796" w:type="dxa"/>
          </w:tcPr>
          <w:p w:rsidR="00EA349B" w:rsidRPr="00267454" w:rsidRDefault="00EA349B" w:rsidP="00EA349B">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Специализированная </w:t>
            </w:r>
          </w:p>
        </w:tc>
        <w:tc>
          <w:tcPr>
            <w:tcW w:w="2899" w:type="dxa"/>
            <w:vAlign w:val="center"/>
          </w:tcPr>
          <w:p w:rsidR="00EA349B" w:rsidRPr="00267454" w:rsidRDefault="00EA349B" w:rsidP="00EA349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24 000 </w:t>
            </w:r>
          </w:p>
        </w:tc>
        <w:tc>
          <w:tcPr>
            <w:tcW w:w="3368" w:type="dxa"/>
            <w:vAlign w:val="center"/>
          </w:tcPr>
          <w:p w:rsidR="00EA349B" w:rsidRPr="00267454" w:rsidRDefault="00EA349B" w:rsidP="00EA349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r>
    </w:tbl>
    <w:p w:rsidR="00EA349B" w:rsidRPr="00267454" w:rsidRDefault="00EA349B" w:rsidP="00EA349B">
      <w:pPr>
        <w:spacing w:before="120" w:line="240" w:lineRule="auto"/>
        <w:ind w:firstLine="709"/>
        <w:rPr>
          <w:rFonts w:ascii="Times New Roman" w:hAnsi="Times New Roman" w:cs="Times New Roman"/>
          <w:b w:val="0"/>
          <w:bCs w:val="0"/>
          <w:i/>
          <w:iCs/>
          <w:spacing w:val="40"/>
          <w:sz w:val="20"/>
          <w:szCs w:val="20"/>
        </w:rPr>
      </w:pPr>
      <w:r w:rsidRPr="00267454">
        <w:rPr>
          <w:rFonts w:ascii="Times New Roman" w:hAnsi="Times New Roman" w:cs="Times New Roman"/>
          <w:b w:val="0"/>
          <w:bCs w:val="0"/>
          <w:i/>
          <w:iCs/>
          <w:spacing w:val="40"/>
          <w:sz w:val="20"/>
          <w:szCs w:val="20"/>
        </w:rPr>
        <w:t>Примечания:</w:t>
      </w:r>
    </w:p>
    <w:p w:rsidR="00EA349B" w:rsidRPr="00267454" w:rsidRDefault="00EA349B" w:rsidP="00EA349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Плотность застройки –</w:t>
      </w:r>
      <w:r w:rsidRPr="00267454">
        <w:rPr>
          <w:rFonts w:ascii="Times New Roman" w:hAnsi="Times New Roman" w:cs="Times New Roman"/>
          <w:b w:val="0"/>
          <w:bCs w:val="0"/>
          <w:i/>
          <w:iCs/>
          <w:sz w:val="20"/>
          <w:szCs w:val="20"/>
        </w:rPr>
        <w:t xml:space="preserve"> </w:t>
      </w:r>
      <w:r w:rsidRPr="00267454">
        <w:rPr>
          <w:rFonts w:ascii="Times New Roman" w:hAnsi="Times New Roman" w:cs="Times New Roman"/>
          <w:b w:val="0"/>
          <w:bCs w:val="0"/>
          <w:sz w:val="20"/>
          <w:szCs w:val="20"/>
        </w:rPr>
        <w:t xml:space="preserve">суммарная поэтажная площадь наземной части здания со встроенно-пристроенными помещениями в габаритах наружных стен, приходящаяся на единицу территории </w:t>
      </w:r>
      <w:r w:rsidRPr="00267454">
        <w:rPr>
          <w:rFonts w:ascii="Times New Roman" w:hAnsi="Times New Roman" w:cs="Times New Roman"/>
          <w:b w:val="0"/>
          <w:sz w:val="20"/>
          <w:szCs w:val="20"/>
        </w:rPr>
        <w:t>объектов социального обслуживания</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/га).</w:t>
      </w:r>
    </w:p>
    <w:p w:rsidR="00EA349B" w:rsidRPr="00267454" w:rsidRDefault="00EA349B" w:rsidP="00EA349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2. Процент застроенности территории – отношение суммы площадей застройки всех зданий и сооружений к площади застройки в целом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pacing w:val="-2"/>
          <w:sz w:val="20"/>
          <w:szCs w:val="20"/>
        </w:rPr>
        <w:t xml:space="preserve">1.3.3.6. Размер земельного участка, предоставляемого для зданий общественно-деловой зоны, </w:t>
      </w:r>
      <w:r w:rsidRPr="00267454">
        <w:rPr>
          <w:rFonts w:ascii="Times New Roman" w:hAnsi="Times New Roman" w:cs="Times New Roman"/>
          <w:sz w:val="20"/>
          <w:szCs w:val="20"/>
        </w:rPr>
        <w:t xml:space="preserve">определяется по нормативам, приведенным </w:t>
      </w:r>
      <w:r w:rsidR="00024C29" w:rsidRPr="00267454">
        <w:rPr>
          <w:rFonts w:ascii="Times New Roman" w:hAnsi="Times New Roman" w:cs="Times New Roman"/>
          <w:sz w:val="20"/>
          <w:szCs w:val="20"/>
        </w:rPr>
        <w:t xml:space="preserve">в таблицах </w:t>
      </w:r>
      <w:r w:rsidR="00A5527B" w:rsidRPr="00267454">
        <w:rPr>
          <w:rFonts w:ascii="Times New Roman" w:hAnsi="Times New Roman" w:cs="Times New Roman"/>
          <w:sz w:val="20"/>
          <w:szCs w:val="20"/>
        </w:rPr>
        <w:t>13,14</w:t>
      </w:r>
      <w:r w:rsidRPr="00267454">
        <w:rPr>
          <w:rFonts w:ascii="Times New Roman" w:hAnsi="Times New Roman" w:cs="Times New Roman"/>
          <w:sz w:val="20"/>
          <w:szCs w:val="20"/>
        </w:rPr>
        <w:t xml:space="preserve"> а для объектов, не указанных в таблицах </w:t>
      </w:r>
      <w:r w:rsidR="00A5527B" w:rsidRPr="00267454">
        <w:rPr>
          <w:rFonts w:ascii="Times New Roman" w:hAnsi="Times New Roman" w:cs="Times New Roman"/>
          <w:sz w:val="20"/>
          <w:szCs w:val="20"/>
        </w:rPr>
        <w:t xml:space="preserve">13,14 </w:t>
      </w:r>
      <w:r w:rsidRPr="00267454">
        <w:rPr>
          <w:rFonts w:ascii="Times New Roman" w:hAnsi="Times New Roman" w:cs="Times New Roman"/>
          <w:sz w:val="20"/>
          <w:szCs w:val="20"/>
        </w:rPr>
        <w:t>– по заданию на проектирование.</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1.3.3.7. Здания в общественно-деловой зоне следует размещать с отступом от красных линий с учетом линии регулирования застройки. Размещение зданий по красной линии допускается в условиях реконструкции сложившейся застройки при соответствующем обосновании.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1.3.3.8. Минимальную площадь озеленения территорий общественно-деловой зоны следует принимать в соответствии с требованиями раздела </w:t>
      </w:r>
      <w:r w:rsidR="009E474E" w:rsidRPr="00267454">
        <w:rPr>
          <w:rFonts w:ascii="Times New Roman" w:hAnsi="Times New Roman" w:cs="Times New Roman"/>
          <w:sz w:val="20"/>
          <w:szCs w:val="20"/>
        </w:rPr>
        <w:t xml:space="preserve">1.3.3.9. </w:t>
      </w:r>
      <w:r w:rsidRPr="00267454">
        <w:rPr>
          <w:rFonts w:ascii="Times New Roman" w:hAnsi="Times New Roman" w:cs="Times New Roman"/>
          <w:sz w:val="20"/>
          <w:szCs w:val="20"/>
        </w:rPr>
        <w:t>части I</w:t>
      </w:r>
      <w:r w:rsidR="009E474E" w:rsidRPr="00267454">
        <w:rPr>
          <w:rFonts w:ascii="Times New Roman" w:hAnsi="Times New Roman" w:cs="Times New Roman"/>
          <w:sz w:val="20"/>
          <w:szCs w:val="20"/>
        </w:rPr>
        <w:t>I</w:t>
      </w:r>
      <w:r w:rsidRPr="00267454">
        <w:rPr>
          <w:rFonts w:ascii="Times New Roman" w:hAnsi="Times New Roman" w:cs="Times New Roman"/>
          <w:sz w:val="20"/>
          <w:szCs w:val="20"/>
        </w:rPr>
        <w:t xml:space="preserve"> . </w:t>
      </w:r>
    </w:p>
    <w:p w:rsidR="009E474E" w:rsidRPr="00267454" w:rsidRDefault="009E474E" w:rsidP="009E474E">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1.3.3.9. Площадь озеленения участков жилой, общественной и </w:t>
      </w:r>
      <w:r w:rsidRPr="00267454">
        <w:rPr>
          <w:rFonts w:ascii="Times New Roman" w:hAnsi="Times New Roman" w:cs="Times New Roman"/>
          <w:b w:val="0"/>
          <w:bCs w:val="0"/>
          <w:spacing w:val="-2"/>
          <w:sz w:val="20"/>
          <w:szCs w:val="20"/>
        </w:rPr>
        <w:t xml:space="preserve">производственной застройки рекомендуется принимать в соответствии с требованиями таблицы </w:t>
      </w:r>
      <w:r w:rsidR="00D0060B" w:rsidRPr="00267454">
        <w:rPr>
          <w:rFonts w:ascii="Times New Roman" w:hAnsi="Times New Roman" w:cs="Times New Roman"/>
          <w:b w:val="0"/>
          <w:bCs w:val="0"/>
          <w:spacing w:val="-2"/>
          <w:sz w:val="20"/>
          <w:szCs w:val="20"/>
        </w:rPr>
        <w:t>16</w:t>
      </w:r>
      <w:r w:rsidRPr="00267454">
        <w:rPr>
          <w:rFonts w:ascii="Times New Roman" w:hAnsi="Times New Roman" w:cs="Times New Roman"/>
          <w:b w:val="0"/>
          <w:bCs w:val="0"/>
          <w:spacing w:val="-2"/>
          <w:sz w:val="20"/>
          <w:szCs w:val="20"/>
        </w:rPr>
        <w:t>.</w:t>
      </w:r>
    </w:p>
    <w:p w:rsidR="009E474E" w:rsidRPr="00267454" w:rsidRDefault="009E474E" w:rsidP="009E474E">
      <w:pPr>
        <w:spacing w:line="239" w:lineRule="auto"/>
        <w:ind w:firstLine="709"/>
        <w:rPr>
          <w:rFonts w:ascii="Times New Roman" w:hAnsi="Times New Roman" w:cs="Times New Roman"/>
          <w:b w:val="0"/>
          <w:bCs w:val="0"/>
          <w:spacing w:val="-2"/>
          <w:sz w:val="20"/>
          <w:szCs w:val="20"/>
        </w:rPr>
      </w:pPr>
    </w:p>
    <w:p w:rsidR="009E474E" w:rsidRPr="00267454" w:rsidRDefault="009E474E" w:rsidP="009E474E">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D0060B" w:rsidRPr="00267454">
        <w:rPr>
          <w:rFonts w:ascii="Times New Roman" w:hAnsi="Times New Roman" w:cs="Times New Roman"/>
          <w:b w:val="0"/>
          <w:bCs w:val="0"/>
          <w:sz w:val="20"/>
          <w:szCs w:val="20"/>
        </w:rPr>
        <w:t>16</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3"/>
        <w:gridCol w:w="3230"/>
      </w:tblGrid>
      <w:tr w:rsidR="009E474E" w:rsidRPr="00267454" w:rsidTr="007302DF">
        <w:trPr>
          <w:cantSplit/>
          <w:trHeight w:val="227"/>
          <w:tblHeader/>
          <w:jc w:val="center"/>
        </w:trPr>
        <w:tc>
          <w:tcPr>
            <w:tcW w:w="6923" w:type="dxa"/>
            <w:shd w:val="clear" w:color="auto" w:fill="CCFFCC"/>
          </w:tcPr>
          <w:p w:rsidR="009E474E" w:rsidRPr="00267454" w:rsidRDefault="009E474E" w:rsidP="007302DF">
            <w:pPr>
              <w:pStyle w:val="ConsCell"/>
              <w:ind w:right="0"/>
              <w:jc w:val="center"/>
              <w:rPr>
                <w:rFonts w:ascii="Times New Roman" w:hAnsi="Times New Roman" w:cs="Times New Roman"/>
                <w:b/>
                <w:bCs/>
              </w:rPr>
            </w:pPr>
            <w:r w:rsidRPr="00267454">
              <w:rPr>
                <w:rFonts w:ascii="Times New Roman" w:hAnsi="Times New Roman" w:cs="Times New Roman"/>
                <w:b/>
                <w:bCs/>
              </w:rPr>
              <w:t xml:space="preserve">Территории участков жилой, общественной, </w:t>
            </w:r>
          </w:p>
          <w:p w:rsidR="009E474E" w:rsidRPr="00267454" w:rsidRDefault="009E474E" w:rsidP="007302DF">
            <w:pPr>
              <w:pStyle w:val="ConsCell"/>
              <w:ind w:right="0"/>
              <w:jc w:val="center"/>
              <w:rPr>
                <w:rFonts w:ascii="Times New Roman" w:hAnsi="Times New Roman" w:cs="Times New Roman"/>
                <w:b/>
                <w:bCs/>
              </w:rPr>
            </w:pPr>
            <w:r w:rsidRPr="00267454">
              <w:rPr>
                <w:rFonts w:ascii="Times New Roman" w:hAnsi="Times New Roman" w:cs="Times New Roman"/>
                <w:b/>
                <w:bCs/>
              </w:rPr>
              <w:t>производственной застройки</w:t>
            </w:r>
          </w:p>
        </w:tc>
        <w:tc>
          <w:tcPr>
            <w:tcW w:w="3230" w:type="dxa"/>
            <w:shd w:val="clear" w:color="auto" w:fill="CCFFCC"/>
          </w:tcPr>
          <w:p w:rsidR="009E474E" w:rsidRPr="00267454" w:rsidRDefault="009E474E" w:rsidP="007302DF">
            <w:pPr>
              <w:pStyle w:val="ConsCell"/>
              <w:ind w:right="0"/>
              <w:jc w:val="center"/>
              <w:rPr>
                <w:rFonts w:ascii="Times New Roman" w:hAnsi="Times New Roman" w:cs="Times New Roman"/>
                <w:b/>
                <w:bCs/>
              </w:rPr>
            </w:pPr>
            <w:r w:rsidRPr="00267454">
              <w:rPr>
                <w:rFonts w:ascii="Times New Roman" w:hAnsi="Times New Roman" w:cs="Times New Roman"/>
                <w:b/>
                <w:bCs/>
              </w:rPr>
              <w:t xml:space="preserve">Территории </w:t>
            </w:r>
          </w:p>
          <w:p w:rsidR="009E474E" w:rsidRPr="00267454" w:rsidRDefault="009E474E" w:rsidP="007302DF">
            <w:pPr>
              <w:pStyle w:val="ConsCell"/>
              <w:ind w:right="0"/>
              <w:jc w:val="center"/>
              <w:rPr>
                <w:rFonts w:ascii="Times New Roman" w:hAnsi="Times New Roman" w:cs="Times New Roman"/>
                <w:b/>
                <w:bCs/>
              </w:rPr>
            </w:pPr>
            <w:r w:rsidRPr="00267454">
              <w:rPr>
                <w:rFonts w:ascii="Times New Roman" w:hAnsi="Times New Roman" w:cs="Times New Roman"/>
                <w:b/>
                <w:bCs/>
              </w:rPr>
              <w:t>озеленения, %</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Участки дошкольных организаций</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не менее 50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 xml:space="preserve">Участки общеобразовательных школ </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не менее 50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Участки лечебных учреждений</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не менее 60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 xml:space="preserve">Участки культурно-просветительных учреждений    </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20 - 30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 xml:space="preserve">Участки высших учебных заведений  </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30 - 50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 xml:space="preserve">Участки учреждений среднего профессионального образования  </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30-50, но не менее 30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 xml:space="preserve">Участки учреждений начального профессионального образования  </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не менее 50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 xml:space="preserve">Участки жилой застройки </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40-60, но не менее 40</w:t>
            </w:r>
          </w:p>
        </w:tc>
      </w:tr>
      <w:tr w:rsidR="009E474E" w:rsidRPr="004F4CD6" w:rsidTr="007302DF">
        <w:trPr>
          <w:trHeight w:val="227"/>
          <w:jc w:val="center"/>
        </w:trPr>
        <w:tc>
          <w:tcPr>
            <w:tcW w:w="6923" w:type="dxa"/>
          </w:tcPr>
          <w:p w:rsidR="009E474E" w:rsidRPr="004F4CD6" w:rsidRDefault="009E474E" w:rsidP="007302DF">
            <w:pPr>
              <w:pStyle w:val="ConsCell"/>
              <w:ind w:left="57" w:right="0"/>
              <w:rPr>
                <w:rFonts w:ascii="Times New Roman" w:hAnsi="Times New Roman" w:cs="Times New Roman"/>
                <w:sz w:val="16"/>
                <w:szCs w:val="16"/>
              </w:rPr>
            </w:pPr>
            <w:r w:rsidRPr="004F4CD6">
              <w:rPr>
                <w:rFonts w:ascii="Times New Roman" w:hAnsi="Times New Roman" w:cs="Times New Roman"/>
                <w:sz w:val="16"/>
                <w:szCs w:val="16"/>
              </w:rPr>
              <w:t>Участки производственной застройки</w:t>
            </w:r>
          </w:p>
        </w:tc>
        <w:tc>
          <w:tcPr>
            <w:tcW w:w="3230" w:type="dxa"/>
          </w:tcPr>
          <w:p w:rsidR="009E474E" w:rsidRPr="004F4CD6" w:rsidRDefault="009E474E" w:rsidP="007302DF">
            <w:pPr>
              <w:pStyle w:val="ConsCell"/>
              <w:ind w:right="0"/>
              <w:jc w:val="center"/>
              <w:rPr>
                <w:rFonts w:ascii="Times New Roman" w:hAnsi="Times New Roman" w:cs="Times New Roman"/>
                <w:sz w:val="16"/>
                <w:szCs w:val="16"/>
              </w:rPr>
            </w:pPr>
            <w:r w:rsidRPr="004F4CD6">
              <w:rPr>
                <w:rFonts w:ascii="Times New Roman" w:hAnsi="Times New Roman" w:cs="Times New Roman"/>
                <w:sz w:val="16"/>
                <w:szCs w:val="16"/>
              </w:rPr>
              <w:t>10 - 15*</w:t>
            </w:r>
          </w:p>
        </w:tc>
      </w:tr>
    </w:tbl>
    <w:p w:rsidR="009E474E" w:rsidRPr="004F4CD6" w:rsidRDefault="009E474E" w:rsidP="009E474E">
      <w:pPr>
        <w:pStyle w:val="ConsNormal"/>
        <w:spacing w:before="120" w:line="239" w:lineRule="auto"/>
        <w:ind w:right="0" w:firstLine="709"/>
        <w:jc w:val="both"/>
        <w:rPr>
          <w:rFonts w:ascii="Times New Roman" w:hAnsi="Times New Roman" w:cs="Times New Roman"/>
          <w:sz w:val="16"/>
          <w:szCs w:val="16"/>
        </w:rPr>
      </w:pPr>
      <w:r w:rsidRPr="004F4CD6">
        <w:rPr>
          <w:rFonts w:ascii="Times New Roman" w:hAnsi="Times New Roman" w:cs="Times New Roman"/>
          <w:sz w:val="16"/>
          <w:szCs w:val="16"/>
        </w:rPr>
        <w:t>* В зависимости от отраслевой направленности производства.</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1.3.3.</w:t>
      </w:r>
      <w:r w:rsidR="009E474E" w:rsidRPr="00267454">
        <w:rPr>
          <w:rFonts w:ascii="Times New Roman" w:hAnsi="Times New Roman" w:cs="Times New Roman"/>
          <w:sz w:val="20"/>
          <w:szCs w:val="20"/>
        </w:rPr>
        <w:t>10</w:t>
      </w:r>
      <w:r w:rsidRPr="00267454">
        <w:rPr>
          <w:rFonts w:ascii="Times New Roman" w:hAnsi="Times New Roman" w:cs="Times New Roman"/>
          <w:sz w:val="20"/>
          <w:szCs w:val="20"/>
        </w:rPr>
        <w:t>. Экологическая безопасность (по уровню загрязнения атмосферного воздуха, почвы, радио</w:t>
      </w:r>
      <w:r w:rsidRPr="00267454">
        <w:rPr>
          <w:rFonts w:ascii="Times New Roman" w:hAnsi="Times New Roman" w:cs="Times New Roman"/>
          <w:sz w:val="20"/>
          <w:szCs w:val="20"/>
        </w:rPr>
        <w:lastRenderedPageBreak/>
        <w:t>активного загрязнения и др.) общественно-деловых зон обеспечивается в соответствии с</w:t>
      </w:r>
      <w:r w:rsidR="001150AC" w:rsidRPr="00267454">
        <w:rPr>
          <w:rFonts w:ascii="Times New Roman" w:hAnsi="Times New Roman" w:cs="Times New Roman"/>
          <w:sz w:val="20"/>
          <w:szCs w:val="20"/>
        </w:rPr>
        <w:t>о следующими</w:t>
      </w:r>
      <w:r w:rsidRPr="00267454">
        <w:rPr>
          <w:rFonts w:ascii="Times New Roman" w:hAnsi="Times New Roman" w:cs="Times New Roman"/>
          <w:sz w:val="20"/>
          <w:szCs w:val="20"/>
        </w:rPr>
        <w:t xml:space="preserve"> требованиями </w:t>
      </w:r>
      <w:r w:rsidR="001150AC" w:rsidRPr="00267454">
        <w:rPr>
          <w:rFonts w:ascii="Times New Roman" w:hAnsi="Times New Roman" w:cs="Times New Roman"/>
          <w:sz w:val="20"/>
          <w:szCs w:val="20"/>
        </w:rPr>
        <w:t>:</w:t>
      </w:r>
    </w:p>
    <w:p w:rsidR="009E474E" w:rsidRPr="00267454" w:rsidRDefault="009E474E" w:rsidP="009E474E">
      <w:pPr>
        <w:pStyle w:val="a9"/>
        <w:ind w:firstLine="709"/>
        <w:contextualSpacing/>
        <w:rPr>
          <w:rFonts w:ascii="Times New Roman" w:hAnsi="Times New Roman" w:cs="Times New Roman"/>
          <w:sz w:val="20"/>
          <w:szCs w:val="20"/>
        </w:rPr>
      </w:pPr>
      <w:r w:rsidRPr="00267454">
        <w:rPr>
          <w:rFonts w:ascii="Times New Roman" w:hAnsi="Times New Roman" w:cs="Times New Roman"/>
          <w:sz w:val="20"/>
          <w:szCs w:val="20"/>
        </w:rPr>
        <w:t>общественно-деловые следует размещать с наветренной стороны (для ветров преобладающего направления) по отношению к источникам загрязнения атмосферного воздуха, а также объектам, представляющим повышенную пожарную опасность.</w:t>
      </w:r>
    </w:p>
    <w:p w:rsidR="009E474E" w:rsidRPr="00267454" w:rsidRDefault="009E474E" w:rsidP="009E474E">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общественно-деловые, смешанные следует размещать выше по течению водотоков относительно сбросов всех категорий сточных вод, включая поверхностный сток с территории населенных пунктов. Размещение указанных зон ниже сбросов допускается при соблюдении требований СП 32.13330.2012 и СанПиН 2.1.5.980-00</w:t>
      </w:r>
      <w:r w:rsidR="001150AC" w:rsidRPr="00267454">
        <w:rPr>
          <w:rFonts w:ascii="Times New Roman" w:hAnsi="Times New Roman" w:cs="Times New Roman"/>
          <w:sz w:val="20"/>
          <w:szCs w:val="20"/>
        </w:rPr>
        <w:t>.</w:t>
      </w:r>
    </w:p>
    <w:p w:rsidR="009E474E" w:rsidRPr="00267454" w:rsidRDefault="009E474E" w:rsidP="009E474E">
      <w:pPr>
        <w:pStyle w:val="ad"/>
        <w:widowControl w:val="0"/>
        <w:spacing w:line="239" w:lineRule="auto"/>
        <w:ind w:firstLine="709"/>
        <w:jc w:val="both"/>
        <w:rPr>
          <w:rFonts w:ascii="Times New Roman" w:hAnsi="Times New Roman" w:cs="Times New Roman"/>
        </w:rPr>
      </w:pPr>
      <w:r w:rsidRPr="00267454">
        <w:rPr>
          <w:rFonts w:ascii="Times New Roman" w:hAnsi="Times New Roman" w:cs="Times New Roman"/>
        </w:rPr>
        <w:t>Мероприятия по защите от вибраций предусматривают:</w:t>
      </w:r>
    </w:p>
    <w:p w:rsidR="009E474E" w:rsidRPr="00267454" w:rsidRDefault="009E474E" w:rsidP="009E474E">
      <w:pPr>
        <w:pStyle w:val="ad"/>
        <w:widowControl w:val="0"/>
        <w:spacing w:line="239" w:lineRule="auto"/>
        <w:ind w:firstLine="709"/>
        <w:jc w:val="both"/>
        <w:rPr>
          <w:rFonts w:ascii="Times New Roman" w:hAnsi="Times New Roman" w:cs="Times New Roman"/>
        </w:rPr>
      </w:pPr>
      <w:r w:rsidRPr="00267454">
        <w:rPr>
          <w:rFonts w:ascii="Times New Roman" w:hAnsi="Times New Roman" w:cs="Times New Roman"/>
        </w:rPr>
        <w:t>- удаление зданий и сооружений от источников вибрации;</w:t>
      </w:r>
    </w:p>
    <w:p w:rsidR="009E474E" w:rsidRPr="00267454" w:rsidRDefault="009E474E" w:rsidP="009E474E">
      <w:pPr>
        <w:pStyle w:val="ad"/>
        <w:widowControl w:val="0"/>
        <w:spacing w:line="239" w:lineRule="auto"/>
        <w:ind w:firstLine="709"/>
        <w:jc w:val="both"/>
        <w:rPr>
          <w:rFonts w:ascii="Times New Roman" w:hAnsi="Times New Roman" w:cs="Times New Roman"/>
        </w:rPr>
      </w:pPr>
      <w:r w:rsidRPr="00267454">
        <w:rPr>
          <w:rFonts w:ascii="Times New Roman" w:hAnsi="Times New Roman" w:cs="Times New Roman"/>
        </w:rPr>
        <w:t>- использование методов виброзащиты при проектировании зданий и сооружений;</w:t>
      </w:r>
    </w:p>
    <w:p w:rsidR="009E474E" w:rsidRPr="00267454" w:rsidRDefault="009E474E" w:rsidP="009E474E">
      <w:pPr>
        <w:pStyle w:val="ad"/>
        <w:widowControl w:val="0"/>
        <w:spacing w:line="239" w:lineRule="auto"/>
        <w:ind w:firstLine="709"/>
        <w:jc w:val="both"/>
        <w:rPr>
          <w:rFonts w:ascii="Times New Roman" w:hAnsi="Times New Roman" w:cs="Times New Roman"/>
        </w:rPr>
      </w:pPr>
      <w:r w:rsidRPr="00267454">
        <w:rPr>
          <w:rFonts w:ascii="Times New Roman" w:hAnsi="Times New Roman" w:cs="Times New Roman"/>
        </w:rPr>
        <w:t>- меры по снижению динамических нагрузок, создаваемых источником вибрации.</w:t>
      </w:r>
    </w:p>
    <w:p w:rsidR="009E474E" w:rsidRPr="00267454" w:rsidRDefault="009E474E" w:rsidP="009E474E">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При проектировании новых и реконструкции существующих зданий, расположенных ближе </w:t>
      </w:r>
      <w:smartTag w:uri="urn:schemas-microsoft-com:office:smarttags" w:element="metricconverter">
        <w:smartTagPr>
          <w:attr w:name="ProductID" w:val="50 м"/>
        </w:smartTagPr>
        <w:r w:rsidRPr="00267454">
          <w:rPr>
            <w:rFonts w:ascii="Times New Roman" w:hAnsi="Times New Roman" w:cs="Times New Roman"/>
            <w:sz w:val="20"/>
            <w:szCs w:val="20"/>
          </w:rPr>
          <w:t>50 м</w:t>
        </w:r>
      </w:smartTag>
      <w:r w:rsidRPr="00267454">
        <w:rPr>
          <w:rFonts w:ascii="Times New Roman" w:hAnsi="Times New Roman" w:cs="Times New Roman"/>
          <w:sz w:val="20"/>
          <w:szCs w:val="20"/>
        </w:rPr>
        <w:t xml:space="preserve"> от края основной проезжей части магистральных улиц с грузовым движением обязательна проверка уровня шума и вибрации на участке застройки</w:t>
      </w:r>
    </w:p>
    <w:p w:rsidR="009E474E" w:rsidRPr="00267454" w:rsidRDefault="009E474E" w:rsidP="009E474E">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Уровни электромагнитного поля, создаваемые ПРТО на территории общественно-деловых зон,  подвергающихся воздействию внешнего электромагнитного поля радиочастотного диапазона, не должны превышать предельно допустимых уровней (ПДУ) для населения, установленных СанПиН 2.1.8/2.2.4.1383-03, СанПиН 2.1.8/2.2.4.1190-03, СанПиН 2.1.6.1032-01, СанПиН 2.1.2.2645-10.</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1.3.3.1</w:t>
      </w:r>
      <w:r w:rsidR="009E474E" w:rsidRPr="00267454">
        <w:rPr>
          <w:rFonts w:ascii="Times New Roman" w:hAnsi="Times New Roman" w:cs="Times New Roman"/>
          <w:sz w:val="20"/>
          <w:szCs w:val="20"/>
        </w:rPr>
        <w:t>1</w:t>
      </w:r>
      <w:r w:rsidRPr="00267454">
        <w:rPr>
          <w:rFonts w:ascii="Times New Roman" w:hAnsi="Times New Roman" w:cs="Times New Roman"/>
          <w:sz w:val="20"/>
          <w:szCs w:val="20"/>
        </w:rPr>
        <w:t>. Условия безопасности в общественно-деловых зонах обеспечиваются в соответствии с требованиями действующего законодательства.</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санитарных разрывов.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При проектировании участков производственных объектов в общественно-деловых зонах расстояние от границ указанных участков до жилых и общественных зданий, а также до границ участков дошкольных организаций и общеобразовательных учреждений, учреждений здравоохранения и отдыха следует принимать не менее </w:t>
      </w:r>
      <w:smartTag w:uri="urn:schemas-microsoft-com:office:smarttags" w:element="metricconverter">
        <w:smartTagPr>
          <w:attr w:name="ProductID" w:val="50 м"/>
        </w:smartTagPr>
        <w:r w:rsidRPr="00267454">
          <w:rPr>
            <w:rFonts w:ascii="Times New Roman" w:hAnsi="Times New Roman" w:cs="Times New Roman"/>
            <w:sz w:val="20"/>
            <w:szCs w:val="20"/>
          </w:rPr>
          <w:t>50 м</w:t>
        </w:r>
      </w:smartTag>
      <w:r w:rsidRPr="00267454">
        <w:rPr>
          <w:rFonts w:ascii="Times New Roman" w:hAnsi="Times New Roman" w:cs="Times New Roman"/>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1.3.3.1</w:t>
      </w:r>
      <w:r w:rsidR="001150AC"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Общественный центр</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территории малоэтажной жилой застройки</w:t>
      </w:r>
      <w:r w:rsidRPr="00267454">
        <w:rPr>
          <w:rFonts w:ascii="Times New Roman" w:hAnsi="Times New Roman" w:cs="Times New Roman"/>
          <w:b w:val="0"/>
          <w:bCs w:val="0"/>
          <w:sz w:val="20"/>
          <w:szCs w:val="20"/>
        </w:rPr>
        <w:t xml:space="preserve"> предназначен для размещения объектов культуры, торгово-бытового обслуживания, административных, физкультурно-оздоровительных и досуговых зданий и сооружений.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перечень объектов застройки в центре могут включаться многоквартирные жилые дома с встроенными или пристроенными объектами обслуживания.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общественном центре следует формировать систему взаимосвязанных пространств-площадок (для отдыха, спорта, оказания выездных услуг) и пешеходных путей.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пределах общественного центра следует предусматривать общую стоянку транспортных средств в соответствии с требованиями раздела 1.2. </w:t>
      </w:r>
      <w:r w:rsidR="00EF45CE">
        <w:rPr>
          <w:rFonts w:ascii="Times New Roman" w:hAnsi="Times New Roman" w:cs="Times New Roman"/>
          <w:b w:val="0"/>
          <w:bCs w:val="0"/>
          <w:sz w:val="20"/>
          <w:szCs w:val="20"/>
        </w:rPr>
        <w:t xml:space="preserve"> и 1.6.</w:t>
      </w:r>
      <w:r w:rsidRPr="00267454">
        <w:rPr>
          <w:rFonts w:ascii="Times New Roman" w:hAnsi="Times New Roman" w:cs="Times New Roman"/>
          <w:b w:val="0"/>
          <w:bCs w:val="0"/>
          <w:sz w:val="20"/>
          <w:szCs w:val="20"/>
        </w:rPr>
        <w:t>части II настоящих нормативов.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1.3.3.1</w:t>
      </w:r>
      <w:r w:rsidR="001150AC" w:rsidRPr="00267454">
        <w:rPr>
          <w:rFonts w:ascii="Times New Roman" w:hAnsi="Times New Roman" w:cs="Times New Roman"/>
          <w:sz w:val="20"/>
          <w:szCs w:val="20"/>
        </w:rPr>
        <w:t>3</w:t>
      </w:r>
      <w:r w:rsidRPr="00267454">
        <w:rPr>
          <w:rFonts w:ascii="Times New Roman" w:hAnsi="Times New Roman" w:cs="Times New Roman"/>
          <w:sz w:val="20"/>
          <w:szCs w:val="20"/>
        </w:rPr>
        <w:t>. Застройка общественного центра территории малоэтажного строительства формируется как из отдельно стоящих зданий, так и пристроенных к жилым домам многофункциональных зданий комплексного обслуживания населения.</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По сравнению с отдельно стоящими общественными зданиями следует уменьшать расчетные показатели площади участка для зданий: пристроенных на 25 %, встроенно-пристроенных – до 50 % (за исключением дошкольных организаций, предприятий общественного питания).</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1.3.3.1</w:t>
      </w:r>
      <w:r w:rsidR="001150AC" w:rsidRPr="00267454">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 Малоэтажная жилая застройка размещается в виде отдельных жилых образований в</w:t>
      </w:r>
      <w:r w:rsidRPr="00267454">
        <w:rPr>
          <w:rFonts w:ascii="Times New Roman" w:hAnsi="Times New Roman" w:cs="Times New Roman"/>
          <w:b w:val="0"/>
          <w:bCs w:val="0"/>
          <w:spacing w:val="-3"/>
          <w:sz w:val="20"/>
          <w:szCs w:val="20"/>
        </w:rPr>
        <w:t xml:space="preserve"> структуре населенных пунктов, что определяет различия в организации обслуживания их населения.</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Перечень учреждений повседневного обслуживания территорий малоэтажной жилой застройки должен включать следующие объекты: дошкольные </w:t>
      </w:r>
      <w:r w:rsidRPr="00267454">
        <w:rPr>
          <w:rFonts w:ascii="Times New Roman" w:hAnsi="Times New Roman" w:cs="Times New Roman"/>
          <w:sz w:val="20"/>
          <w:szCs w:val="20"/>
        </w:rPr>
        <w:t>организации</w:t>
      </w:r>
      <w:r w:rsidRPr="00267454">
        <w:rPr>
          <w:rFonts w:ascii="Times New Roman" w:hAnsi="Times New Roman" w:cs="Times New Roman"/>
          <w:spacing w:val="-2"/>
          <w:sz w:val="20"/>
          <w:szCs w:val="20"/>
        </w:rPr>
        <w:t xml:space="preserve">, общеобразовательные школы, спортивно-досуговый комплекс, амбулаторно-поликлинические учреждения, аптечные киоски, объекты торгово-бытового назначения, отделение связи, отделение банка, пункт охраны порядка, центр административного самоуправления, а также площадки (спорт, отдых, выездные услуги, детские игры).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1.3.3.1</w:t>
      </w:r>
      <w:r w:rsidR="001150AC"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При проектировании общественно-деловых зон на территории малоэтажной застройки перечень, количество, нормы обеспеченности, вместимость, размеры земельных участков учреждений и предприятий обслуживания, их размещение и радиусы доступности следует принимать в соответствии с требованиями п.п. 1.3.5.11-1.3.5.1</w:t>
      </w:r>
      <w:r w:rsidR="001150AC" w:rsidRPr="0026745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 xml:space="preserve">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допускается использовать недостающие объекты обслуживания в прилегающих существующих или проектируемых общественных центрах, которые находятся в нормативном удалении от обслуживаемой территории.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малоэтажной застройки допускается размещать объекты обслуживания районного и городского значения, а также места приложения труда, размещение которых разрешено в жилых зонах, в том числе в первых этажах жилых зданий.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1.3.3.1</w:t>
      </w:r>
      <w:r w:rsidR="001150AC"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Размещение объектов и сетей инженерной инфраструктуры на территории объектов социального обслуживания следует осуществлять в соответствии с требованиями раздела 1.5.1. и раздела 1.1. части II  настоящих нормативов.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pacing w:val="-2"/>
          <w:sz w:val="20"/>
          <w:szCs w:val="20"/>
        </w:rPr>
      </w:pPr>
      <w:r w:rsidRPr="00267454">
        <w:rPr>
          <w:rFonts w:ascii="Times New Roman" w:hAnsi="Times New Roman" w:cs="Times New Roman"/>
          <w:bCs/>
          <w:sz w:val="20"/>
          <w:szCs w:val="20"/>
        </w:rPr>
        <w:lastRenderedPageBreak/>
        <w:t>1.3.3.1</w:t>
      </w:r>
      <w:r w:rsidR="001150AC" w:rsidRPr="00267454">
        <w:rPr>
          <w:rFonts w:ascii="Times New Roman" w:hAnsi="Times New Roman" w:cs="Times New Roman"/>
          <w:bCs/>
          <w:sz w:val="20"/>
          <w:szCs w:val="20"/>
        </w:rPr>
        <w:t>7</w:t>
      </w:r>
      <w:r w:rsidRPr="00267454">
        <w:rPr>
          <w:rFonts w:ascii="Times New Roman" w:hAnsi="Times New Roman" w:cs="Times New Roman"/>
          <w:bCs/>
          <w:sz w:val="20"/>
          <w:szCs w:val="20"/>
        </w:rPr>
        <w:t xml:space="preserve">. </w:t>
      </w:r>
      <w:r w:rsidRPr="00267454">
        <w:rPr>
          <w:rFonts w:ascii="Times New Roman" w:hAnsi="Times New Roman" w:cs="Times New Roman"/>
          <w:spacing w:val="-2"/>
          <w:sz w:val="20"/>
          <w:szCs w:val="20"/>
        </w:rPr>
        <w:t xml:space="preserve">Размещение объектов транспортной инфраструктуры и расчет количества машино-мест для хранения легковых автомобилей следует осуществлять в соответствии с требованиями раздела 1.2. части II и </w:t>
      </w:r>
      <w:r w:rsidR="007302DF" w:rsidRPr="00267454">
        <w:rPr>
          <w:rFonts w:ascii="Times New Roman" w:hAnsi="Times New Roman" w:cs="Times New Roman"/>
          <w:spacing w:val="-2"/>
          <w:sz w:val="20"/>
          <w:szCs w:val="20"/>
        </w:rPr>
        <w:t>1.3.3.20</w:t>
      </w:r>
      <w:r w:rsidRPr="00267454">
        <w:rPr>
          <w:rFonts w:ascii="Times New Roman" w:hAnsi="Times New Roman" w:cs="Times New Roman"/>
          <w:spacing w:val="-2"/>
          <w:sz w:val="20"/>
          <w:szCs w:val="20"/>
        </w:rPr>
        <w:t xml:space="preserve"> настоящего раздела.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Приобъектные автостоянки следует размещать за пределами пешеходного движения и на расстоянии не более </w:t>
      </w:r>
      <w:smartTag w:uri="urn:schemas-microsoft-com:office:smarttags" w:element="metricconverter">
        <w:smartTagPr>
          <w:attr w:name="ProductID" w:val="100 м"/>
        </w:smartTagPr>
        <w:r w:rsidRPr="00267454">
          <w:rPr>
            <w:rFonts w:ascii="Times New Roman" w:hAnsi="Times New Roman" w:cs="Times New Roman"/>
            <w:b w:val="0"/>
            <w:sz w:val="20"/>
            <w:szCs w:val="20"/>
          </w:rPr>
          <w:t>100 м</w:t>
        </w:r>
      </w:smartTag>
      <w:r w:rsidRPr="00267454">
        <w:rPr>
          <w:rFonts w:ascii="Times New Roman" w:hAnsi="Times New Roman" w:cs="Times New Roman"/>
          <w:b w:val="0"/>
          <w:sz w:val="20"/>
          <w:szCs w:val="20"/>
        </w:rPr>
        <w:t xml:space="preserve"> от объектов социального обслуживания.</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1.3.3.1</w:t>
      </w:r>
      <w:r w:rsidR="001150AC" w:rsidRPr="00267454">
        <w:rPr>
          <w:rFonts w:ascii="Times New Roman" w:hAnsi="Times New Roman" w:cs="Times New Roman"/>
          <w:bCs/>
          <w:sz w:val="20"/>
          <w:szCs w:val="20"/>
        </w:rPr>
        <w:t>8</w:t>
      </w:r>
      <w:r w:rsidRPr="00267454">
        <w:rPr>
          <w:rFonts w:ascii="Times New Roman" w:hAnsi="Times New Roman" w:cs="Times New Roman"/>
          <w:bCs/>
          <w:sz w:val="20"/>
          <w:szCs w:val="20"/>
        </w:rPr>
        <w:t xml:space="preserve">. </w:t>
      </w:r>
      <w:r w:rsidRPr="00267454">
        <w:rPr>
          <w:rFonts w:ascii="Times New Roman" w:hAnsi="Times New Roman" w:cs="Times New Roman"/>
          <w:sz w:val="20"/>
          <w:szCs w:val="20"/>
        </w:rPr>
        <w:t xml:space="preserve">Для подъезда к крупным учреждениям, предприятиям обслуживания, торговым центрам и др. следует предусматривать основные проезды, а к отдельно стоящим </w:t>
      </w:r>
      <w:r w:rsidR="001150AC" w:rsidRPr="00267454">
        <w:rPr>
          <w:rFonts w:ascii="Times New Roman" w:hAnsi="Times New Roman" w:cs="Times New Roman"/>
          <w:sz w:val="20"/>
          <w:szCs w:val="20"/>
        </w:rPr>
        <w:t xml:space="preserve">зданиям – второстепенные проезд. </w:t>
      </w:r>
      <w:r w:rsidRPr="00267454">
        <w:rPr>
          <w:rFonts w:ascii="Times New Roman" w:hAnsi="Times New Roman" w:cs="Times New Roman"/>
          <w:sz w:val="20"/>
          <w:szCs w:val="20"/>
        </w:rPr>
        <w:t>Подъезд грузового автомобильного транспорта к объектам, расположенным на магистральных улицах, должен быть организован с боковых или параллельных улиц, без пересечения пешеходного пути.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1.3.3.1</w:t>
      </w:r>
      <w:r w:rsidR="001150AC" w:rsidRPr="00267454">
        <w:rPr>
          <w:rFonts w:ascii="Times New Roman" w:hAnsi="Times New Roman" w:cs="Times New Roman"/>
          <w:sz w:val="20"/>
          <w:szCs w:val="20"/>
        </w:rPr>
        <w:t>9</w:t>
      </w:r>
      <w:r w:rsidRPr="00267454">
        <w:rPr>
          <w:rFonts w:ascii="Times New Roman" w:hAnsi="Times New Roman" w:cs="Times New Roman"/>
          <w:sz w:val="20"/>
          <w:szCs w:val="20"/>
        </w:rPr>
        <w:t xml:space="preserve">. Дальность пешеходного перехода из любой точки территории объектов социального обслуживания до остановки общественного пассажирского транспорта не должна превышать </w:t>
      </w:r>
      <w:smartTag w:uri="urn:schemas-microsoft-com:office:smarttags" w:element="metricconverter">
        <w:smartTagPr>
          <w:attr w:name="ProductID" w:val="250 м"/>
        </w:smartTagPr>
        <w:r w:rsidRPr="00267454">
          <w:rPr>
            <w:rFonts w:ascii="Times New Roman" w:hAnsi="Times New Roman" w:cs="Times New Roman"/>
            <w:sz w:val="20"/>
            <w:szCs w:val="20"/>
          </w:rPr>
          <w:t>250 м</w:t>
        </w:r>
      </w:smartTag>
      <w:r w:rsidRPr="00267454">
        <w:rPr>
          <w:rFonts w:ascii="Times New Roman" w:hAnsi="Times New Roman" w:cs="Times New Roman"/>
          <w:sz w:val="20"/>
          <w:szCs w:val="20"/>
        </w:rPr>
        <w:t xml:space="preserve">; до ближайшей стоянки для временного хранения автомобилей – </w:t>
      </w:r>
      <w:smartTag w:uri="urn:schemas-microsoft-com:office:smarttags" w:element="metricconverter">
        <w:smartTagPr>
          <w:attr w:name="ProductID" w:val="100 м"/>
        </w:smartTagPr>
        <w:r w:rsidRPr="00267454">
          <w:rPr>
            <w:rFonts w:ascii="Times New Roman" w:hAnsi="Times New Roman" w:cs="Times New Roman"/>
            <w:sz w:val="20"/>
            <w:szCs w:val="20"/>
          </w:rPr>
          <w:t>100 м</w:t>
        </w:r>
      </w:smartTag>
      <w:r w:rsidRPr="00267454">
        <w:rPr>
          <w:rFonts w:ascii="Times New Roman" w:hAnsi="Times New Roman" w:cs="Times New Roman"/>
          <w:sz w:val="20"/>
          <w:szCs w:val="20"/>
        </w:rPr>
        <w:t xml:space="preserve">; до общественного туалета – </w:t>
      </w:r>
      <w:smartTag w:uri="urn:schemas-microsoft-com:office:smarttags" w:element="metricconverter">
        <w:smartTagPr>
          <w:attr w:name="ProductID" w:val="150 м"/>
        </w:smartTagPr>
        <w:r w:rsidRPr="00267454">
          <w:rPr>
            <w:rFonts w:ascii="Times New Roman" w:hAnsi="Times New Roman" w:cs="Times New Roman"/>
            <w:sz w:val="20"/>
            <w:szCs w:val="20"/>
          </w:rPr>
          <w:t>150 м</w:t>
        </w:r>
      </w:smartTag>
      <w:r w:rsidRPr="00267454">
        <w:rPr>
          <w:rFonts w:ascii="Times New Roman" w:hAnsi="Times New Roman" w:cs="Times New Roman"/>
          <w:sz w:val="20"/>
          <w:szCs w:val="20"/>
        </w:rPr>
        <w:t>.</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1.3.3.20. Должны быть предусмотрены территории </w:t>
      </w:r>
      <w:r w:rsidRPr="00267454">
        <w:rPr>
          <w:rFonts w:ascii="Times New Roman" w:hAnsi="Times New Roman" w:cs="Times New Roman"/>
          <w:b w:val="0"/>
          <w:bCs w:val="0"/>
          <w:sz w:val="20"/>
          <w:szCs w:val="20"/>
        </w:rPr>
        <w:t>для постоянного, временного хранения и технического обслуживания легковых автомобилей всех категорий, исходя из уровня автомобилизации в соответствии с требованиями данного раздела.</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Сооружения для хранения и обслуживания легковых автомобилей (далее автостоянки, гаражи) следует размещать с соблюдением нормативных радиусов доступности от обслуживаемых объектов, с учетом требований эффективного </w:t>
      </w:r>
      <w:r w:rsidRPr="00267454">
        <w:rPr>
          <w:rFonts w:ascii="Times New Roman" w:hAnsi="Times New Roman" w:cs="Times New Roman"/>
          <w:b w:val="0"/>
          <w:bCs w:val="0"/>
          <w:spacing w:val="-3"/>
          <w:sz w:val="20"/>
          <w:szCs w:val="20"/>
        </w:rPr>
        <w:t>использования городских территорий, с обеспечением экологической безопасности.</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1.3.3.21. Общая обеспеченность закрытыми и открытыми </w:t>
      </w:r>
      <w:r w:rsidRPr="00267454">
        <w:rPr>
          <w:rFonts w:ascii="Times New Roman" w:hAnsi="Times New Roman" w:cs="Times New Roman"/>
          <w:sz w:val="20"/>
          <w:szCs w:val="20"/>
        </w:rPr>
        <w:t>автостоян</w:t>
      </w:r>
      <w:r w:rsidRPr="00267454">
        <w:rPr>
          <w:rFonts w:ascii="Times New Roman" w:hAnsi="Times New Roman" w:cs="Times New Roman"/>
          <w:spacing w:val="-2"/>
          <w:sz w:val="20"/>
          <w:szCs w:val="20"/>
        </w:rPr>
        <w:t>ками для постоянного хранения</w:t>
      </w:r>
      <w:r w:rsidRPr="00267454">
        <w:rPr>
          <w:rFonts w:ascii="Times New Roman" w:hAnsi="Times New Roman" w:cs="Times New Roman"/>
          <w:b w:val="0"/>
          <w:bCs w:val="0"/>
          <w:spacing w:val="-2"/>
          <w:sz w:val="20"/>
          <w:szCs w:val="20"/>
        </w:rPr>
        <w:t xml:space="preserve"> автомобилей должна составлять 100 %</w:t>
      </w:r>
      <w:r w:rsidRPr="00267454">
        <w:rPr>
          <w:rFonts w:ascii="Times New Roman" w:hAnsi="Times New Roman" w:cs="Times New Roman"/>
          <w:b w:val="0"/>
          <w:bCs w:val="0"/>
          <w:sz w:val="20"/>
          <w:szCs w:val="20"/>
        </w:rPr>
        <w:t xml:space="preserve"> расчетного количества индивидуальных легковых автомобилей.</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1.3.3.22</w:t>
      </w:r>
      <w:r w:rsidRPr="00267454">
        <w:rPr>
          <w:rFonts w:ascii="Times New Roman" w:hAnsi="Times New Roman" w:cs="Times New Roman"/>
          <w:b w:val="0"/>
          <w:bCs w:val="0"/>
          <w:spacing w:val="-3"/>
          <w:sz w:val="20"/>
          <w:szCs w:val="20"/>
        </w:rPr>
        <w:t>. Требуемое количество машино-мест в местах организованного хранения</w:t>
      </w:r>
      <w:r w:rsidRPr="00267454">
        <w:rPr>
          <w:rFonts w:ascii="Times New Roman" w:hAnsi="Times New Roman" w:cs="Times New Roman"/>
          <w:b w:val="0"/>
          <w:bCs w:val="0"/>
          <w:sz w:val="20"/>
          <w:szCs w:val="20"/>
        </w:rPr>
        <w:t xml:space="preserve"> (временного – до 12 часов и постоянного – более 12 часов) автотранспортных средств следует определять из расчета 450 легковых автомобилей на 1000 жителей, в том числе:</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хранения легковых автомобилей ведомственной принадлежности –12;</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таксомоторного парка –9.</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определении общей потребности в местах для хранения следует также </w:t>
      </w:r>
      <w:r w:rsidRPr="00267454">
        <w:rPr>
          <w:rFonts w:ascii="Times New Roman" w:hAnsi="Times New Roman" w:cs="Times New Roman"/>
          <w:b w:val="0"/>
          <w:bCs w:val="0"/>
          <w:spacing w:val="-4"/>
          <w:sz w:val="20"/>
          <w:szCs w:val="20"/>
        </w:rPr>
        <w:t>учитывать другие индивидуальные транспортные средства (мотоциклы, мотороллеры,</w:t>
      </w:r>
      <w:r w:rsidRPr="00267454">
        <w:rPr>
          <w:rFonts w:ascii="Times New Roman" w:hAnsi="Times New Roman" w:cs="Times New Roman"/>
          <w:b w:val="0"/>
          <w:bCs w:val="0"/>
          <w:sz w:val="20"/>
          <w:szCs w:val="20"/>
        </w:rPr>
        <w:t xml:space="preserve"> мотоколяски, мопеды) с приведением их к одному расчетному виду (легковому автомобилю) с применением следующих коэффициентов: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мотоциклы и мотороллеры с колясками, мотоколяски – 0,5;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мотоциклы и мотороллеры без колясок – 0,25;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мопеды и велосипеды – 0,1.</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1.3.3.23</w:t>
      </w:r>
      <w:r w:rsidR="00D0060B"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rPr>
        <w:t xml:space="preserve">Сооружения для постоянного хранения легковых автомобилей следует проектировать в радиусе пешеходной доступности не более </w:t>
      </w:r>
      <w:smartTag w:uri="urn:schemas-microsoft-com:office:smarttags" w:element="metricconverter">
        <w:smartTagPr>
          <w:attr w:name="ProductID" w:val="800 м"/>
        </w:smartTagPr>
        <w:r w:rsidRPr="00267454">
          <w:rPr>
            <w:rFonts w:ascii="Times New Roman" w:hAnsi="Times New Roman" w:cs="Times New Roman"/>
            <w:b w:val="0"/>
            <w:bCs w:val="0"/>
            <w:sz w:val="20"/>
            <w:szCs w:val="20"/>
          </w:rPr>
          <w:t>800 м</w:t>
        </w:r>
      </w:smartTag>
      <w:r w:rsidRPr="00267454">
        <w:rPr>
          <w:rFonts w:ascii="Times New Roman" w:hAnsi="Times New Roman" w:cs="Times New Roman"/>
          <w:b w:val="0"/>
          <w:bCs w:val="0"/>
          <w:sz w:val="20"/>
          <w:szCs w:val="20"/>
        </w:rPr>
        <w:t xml:space="preserve">, в районах реконструкции или с неблагоприятной гидрогеологической обстановкой – не более </w:t>
      </w:r>
      <w:smartTag w:uri="urn:schemas-microsoft-com:office:smarttags" w:element="metricconverter">
        <w:smartTagPr>
          <w:attr w:name="ProductID" w:val="1500 м"/>
        </w:smartTagPr>
        <w:r w:rsidRPr="00267454">
          <w:rPr>
            <w:rFonts w:ascii="Times New Roman" w:hAnsi="Times New Roman" w:cs="Times New Roman"/>
            <w:b w:val="0"/>
            <w:bCs w:val="0"/>
            <w:sz w:val="20"/>
            <w:szCs w:val="20"/>
          </w:rPr>
          <w:t>1500 м</w:t>
        </w:r>
      </w:smartTag>
      <w:r w:rsidRPr="00267454">
        <w:rPr>
          <w:rFonts w:ascii="Times New Roman" w:hAnsi="Times New Roman" w:cs="Times New Roman"/>
          <w:b w:val="0"/>
          <w:bCs w:val="0"/>
          <w:sz w:val="20"/>
          <w:szCs w:val="20"/>
        </w:rPr>
        <w:t xml:space="preserve">. </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1.3.3.24</w:t>
      </w:r>
      <w:r w:rsidR="00D0060B"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rPr>
        <w:t>Сооружения для постоянного хранения легковых автомобилей всех категорий следует проектировать:</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жилых районов и кварталов (микрорайонов).</w:t>
      </w:r>
    </w:p>
    <w:p w:rsidR="007302DF" w:rsidRPr="00267454" w:rsidRDefault="007302DF" w:rsidP="007302D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1.3.3.25</w:t>
      </w:r>
      <w:r w:rsidR="00D0060B"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rPr>
        <w:t>При подготовке генеральных планов городских округов и поселений обеспеченность местами для постоянного хранения легковых автомобилей, находящихся в собственности граждан, следует принимать 429 машино-мест на 1000 жителей.</w:t>
      </w:r>
    </w:p>
    <w:p w:rsidR="007302DF" w:rsidRPr="00267454" w:rsidRDefault="007302DF" w:rsidP="007302D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удельный показатель территории, требуемой для данных сооружений, следует принимать из расчета 10,7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/чел.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1.3.3.26. </w:t>
      </w:r>
      <w:r w:rsidRPr="00267454">
        <w:rPr>
          <w:rFonts w:ascii="Times New Roman" w:hAnsi="Times New Roman" w:cs="Times New Roman"/>
          <w:b w:val="0"/>
          <w:sz w:val="20"/>
          <w:szCs w:val="20"/>
        </w:rPr>
        <w:t xml:space="preserve">На территории жилых районов и кварталов (микрорайонов) в крупном </w:t>
      </w:r>
      <w:r w:rsidRPr="00267454">
        <w:rPr>
          <w:rFonts w:ascii="Times New Roman" w:hAnsi="Times New Roman" w:cs="Times New Roman"/>
          <w:b w:val="0"/>
          <w:bCs w:val="0"/>
          <w:sz w:val="20"/>
          <w:szCs w:val="20"/>
        </w:rPr>
        <w:t xml:space="preserve">городском </w:t>
      </w:r>
      <w:r w:rsidRPr="00267454">
        <w:rPr>
          <w:rFonts w:ascii="Times New Roman" w:hAnsi="Times New Roman" w:cs="Times New Roman"/>
          <w:b w:val="0"/>
          <w:bCs w:val="0"/>
          <w:spacing w:val="-2"/>
          <w:sz w:val="20"/>
          <w:szCs w:val="20"/>
        </w:rPr>
        <w:t>округе (</w:t>
      </w:r>
      <w:r w:rsidRPr="00267454">
        <w:rPr>
          <w:rFonts w:ascii="Times New Roman" w:hAnsi="Times New Roman" w:cs="Times New Roman"/>
          <w:b w:val="0"/>
          <w:bCs w:val="0"/>
          <w:sz w:val="20"/>
          <w:szCs w:val="20"/>
        </w:rPr>
        <w:t>Смоленск</w:t>
      </w:r>
      <w:r w:rsidRPr="00267454">
        <w:rPr>
          <w:rFonts w:ascii="Times New Roman" w:hAnsi="Times New Roman" w:cs="Times New Roman"/>
          <w:b w:val="0"/>
          <w:bCs w:val="0"/>
          <w:spacing w:val="-2"/>
          <w:sz w:val="20"/>
          <w:szCs w:val="20"/>
        </w:rPr>
        <w:t>)</w:t>
      </w:r>
      <w:r w:rsidRPr="00267454">
        <w:rPr>
          <w:rFonts w:ascii="Times New Roman" w:hAnsi="Times New Roman" w:cs="Times New Roman"/>
          <w:sz w:val="20"/>
          <w:szCs w:val="20"/>
        </w:rPr>
        <w:t xml:space="preserve"> </w:t>
      </w:r>
      <w:r w:rsidRPr="00267454">
        <w:rPr>
          <w:rFonts w:ascii="Times New Roman" w:hAnsi="Times New Roman" w:cs="Times New Roman"/>
          <w:b w:val="0"/>
          <w:spacing w:val="-2"/>
          <w:sz w:val="20"/>
          <w:szCs w:val="20"/>
        </w:rPr>
        <w:t>следует предусматривать места для хранения автомобилей в подземных автостоянках (гаражах) из расчета не менее 25 машино-мест на 1000 жителей.</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При этом удельный показатель территории, требуемой для надземных сооружений для постоянного хранения легковых автомобилей, находящихся в собственности граждан, следует принимать из расчета 10,1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/чел. </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1.3.3.27. При подготовке генеральн</w:t>
      </w:r>
      <w:r w:rsidR="008E63DC">
        <w:rPr>
          <w:rFonts w:ascii="Times New Roman" w:hAnsi="Times New Roman" w:cs="Times New Roman"/>
          <w:b w:val="0"/>
          <w:sz w:val="20"/>
          <w:szCs w:val="20"/>
        </w:rPr>
        <w:t>ого</w:t>
      </w:r>
      <w:r w:rsidRPr="00267454">
        <w:rPr>
          <w:rFonts w:ascii="Times New Roman" w:hAnsi="Times New Roman" w:cs="Times New Roman"/>
          <w:b w:val="0"/>
          <w:sz w:val="20"/>
          <w:szCs w:val="20"/>
        </w:rPr>
        <w:t xml:space="preserve"> пла</w:t>
      </w:r>
      <w:r w:rsidR="008E63DC">
        <w:rPr>
          <w:rFonts w:ascii="Times New Roman" w:hAnsi="Times New Roman" w:cs="Times New Roman"/>
          <w:b w:val="0"/>
          <w:sz w:val="20"/>
          <w:szCs w:val="20"/>
        </w:rPr>
        <w:t>на муниципального округа</w:t>
      </w:r>
      <w:r w:rsidRPr="00267454">
        <w:rPr>
          <w:rFonts w:ascii="Times New Roman" w:hAnsi="Times New Roman" w:cs="Times New Roman"/>
          <w:b w:val="0"/>
          <w:sz w:val="20"/>
          <w:szCs w:val="20"/>
        </w:rPr>
        <w:t xml:space="preserve"> показатели, приведенные в п.п. 1.3.3.25-1.3.3.26 настоящих нормативов, на расчетные сроки корректируются на основании фактически достигнутого уровня автомобилизации.</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1.3.3.28. При подготовке </w:t>
      </w:r>
      <w:r w:rsidR="008E63DC" w:rsidRPr="008E63DC">
        <w:rPr>
          <w:rFonts w:ascii="Times New Roman" w:hAnsi="Times New Roman" w:cs="Times New Roman"/>
          <w:b w:val="0"/>
          <w:bCs w:val="0"/>
          <w:sz w:val="20"/>
          <w:szCs w:val="20"/>
        </w:rPr>
        <w:t xml:space="preserve">генерального плана муниципального округа </w:t>
      </w:r>
      <w:r w:rsidRPr="00267454">
        <w:rPr>
          <w:rFonts w:ascii="Times New Roman" w:hAnsi="Times New Roman" w:cs="Times New Roman"/>
          <w:b w:val="0"/>
          <w:bCs w:val="0"/>
          <w:sz w:val="20"/>
          <w:szCs w:val="20"/>
        </w:rPr>
        <w:t xml:space="preserve">общее расчетное количество машино-мест для постоянного хранения автомобилей рекомендуется принимать в зависимости от категории жилого фонда по уровню комфорта на среднесрочную перспективу и на расчетный срок с учетом удельных показателей, приведенных в </w:t>
      </w:r>
      <w:r w:rsidRPr="00267454">
        <w:rPr>
          <w:rFonts w:ascii="Times New Roman" w:hAnsi="Times New Roman" w:cs="Times New Roman"/>
          <w:b w:val="0"/>
          <w:sz w:val="20"/>
          <w:szCs w:val="20"/>
        </w:rPr>
        <w:t>п.п. . 1.3.3.25-1.3.3.26 настоящих нормативов,</w:t>
      </w:r>
      <w:r w:rsidRPr="00267454">
        <w:rPr>
          <w:rFonts w:ascii="Times New Roman" w:hAnsi="Times New Roman" w:cs="Times New Roman"/>
          <w:b w:val="0"/>
          <w:bCs w:val="0"/>
          <w:sz w:val="20"/>
          <w:szCs w:val="20"/>
        </w:rPr>
        <w:t xml:space="preserve"> в соответствии с таблицей </w:t>
      </w:r>
      <w:r w:rsidR="00CC7416" w:rsidRPr="00267454">
        <w:rPr>
          <w:rFonts w:ascii="Times New Roman" w:hAnsi="Times New Roman" w:cs="Times New Roman"/>
          <w:b w:val="0"/>
          <w:bCs w:val="0"/>
          <w:sz w:val="20"/>
          <w:szCs w:val="20"/>
        </w:rPr>
        <w:t>17</w:t>
      </w:r>
      <w:r w:rsidRPr="00267454">
        <w:rPr>
          <w:rFonts w:ascii="Times New Roman" w:hAnsi="Times New Roman" w:cs="Times New Roman"/>
          <w:b w:val="0"/>
          <w:bCs w:val="0"/>
          <w:sz w:val="20"/>
          <w:szCs w:val="20"/>
        </w:rPr>
        <w:t>.</w:t>
      </w:r>
    </w:p>
    <w:p w:rsidR="007302DF" w:rsidRPr="00267454" w:rsidRDefault="007302DF" w:rsidP="007302DF">
      <w:pPr>
        <w:spacing w:line="239" w:lineRule="auto"/>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CC7416" w:rsidRPr="00267454">
        <w:rPr>
          <w:rFonts w:ascii="Times New Roman" w:hAnsi="Times New Roman" w:cs="Times New Roman"/>
          <w:b w:val="0"/>
          <w:bCs w:val="0"/>
          <w:sz w:val="20"/>
          <w:szCs w:val="20"/>
        </w:rPr>
        <w:t>17</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8"/>
        <w:gridCol w:w="4857"/>
      </w:tblGrid>
      <w:tr w:rsidR="007302DF" w:rsidRPr="00267454" w:rsidTr="007302DF">
        <w:trPr>
          <w:cantSplit/>
          <w:tblHeader/>
          <w:jc w:val="center"/>
        </w:trPr>
        <w:tc>
          <w:tcPr>
            <w:tcW w:w="2350" w:type="pct"/>
            <w:shd w:val="clear" w:color="auto" w:fill="CCFFCC"/>
            <w:vAlign w:val="center"/>
          </w:tcPr>
          <w:p w:rsidR="007302DF" w:rsidRPr="00267454" w:rsidRDefault="007302DF" w:rsidP="007302DF">
            <w:pPr>
              <w:spacing w:line="240" w:lineRule="auto"/>
              <w:ind w:firstLine="0"/>
              <w:jc w:val="center"/>
              <w:rPr>
                <w:rFonts w:ascii="Times New Roman" w:hAnsi="Times New Roman" w:cs="Times New Roman"/>
                <w:sz w:val="20"/>
                <w:szCs w:val="20"/>
                <w:lang w:eastAsia="en-US"/>
              </w:rPr>
            </w:pPr>
            <w:r w:rsidRPr="00267454">
              <w:rPr>
                <w:rFonts w:ascii="Times New Roman" w:hAnsi="Times New Roman" w:cs="Times New Roman"/>
                <w:sz w:val="20"/>
                <w:szCs w:val="20"/>
                <w:lang w:eastAsia="en-US"/>
              </w:rPr>
              <w:t>Тип жилого дома по уровню комфорта</w:t>
            </w:r>
          </w:p>
        </w:tc>
        <w:tc>
          <w:tcPr>
            <w:tcW w:w="2650" w:type="pct"/>
            <w:shd w:val="clear" w:color="auto" w:fill="CCFFCC"/>
            <w:vAlign w:val="center"/>
          </w:tcPr>
          <w:p w:rsidR="007302DF" w:rsidRPr="00267454" w:rsidRDefault="007302DF" w:rsidP="007302DF">
            <w:pPr>
              <w:spacing w:line="240" w:lineRule="auto"/>
              <w:ind w:firstLine="0"/>
              <w:jc w:val="center"/>
              <w:rPr>
                <w:rFonts w:ascii="Times New Roman" w:hAnsi="Times New Roman" w:cs="Times New Roman"/>
                <w:sz w:val="20"/>
                <w:szCs w:val="20"/>
                <w:lang w:eastAsia="en-US"/>
              </w:rPr>
            </w:pPr>
            <w:r w:rsidRPr="00267454">
              <w:rPr>
                <w:rFonts w:ascii="Times New Roman" w:hAnsi="Times New Roman" w:cs="Times New Roman"/>
                <w:sz w:val="20"/>
                <w:szCs w:val="20"/>
                <w:lang w:eastAsia="en-US"/>
              </w:rPr>
              <w:t>Количество мест для постоянного хранения автотранспорта, машино-мест на 1 квартиру</w:t>
            </w:r>
          </w:p>
        </w:tc>
      </w:tr>
      <w:tr w:rsidR="007302DF" w:rsidRPr="00267454" w:rsidTr="007302DF">
        <w:trPr>
          <w:jc w:val="center"/>
        </w:trPr>
        <w:tc>
          <w:tcPr>
            <w:tcW w:w="2350" w:type="pct"/>
          </w:tcPr>
          <w:p w:rsidR="007302DF" w:rsidRPr="00267454" w:rsidRDefault="007302DF" w:rsidP="007302DF">
            <w:pPr>
              <w:spacing w:line="240" w:lineRule="auto"/>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xml:space="preserve">Престижный </w:t>
            </w:r>
          </w:p>
        </w:tc>
        <w:tc>
          <w:tcPr>
            <w:tcW w:w="2650" w:type="pct"/>
          </w:tcPr>
          <w:p w:rsidR="007302DF" w:rsidRPr="00267454" w:rsidRDefault="007302DF" w:rsidP="007302DF">
            <w:pPr>
              <w:spacing w:line="240" w:lineRule="auto"/>
              <w:ind w:firstLine="0"/>
              <w:jc w:val="center"/>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2,0</w:t>
            </w:r>
          </w:p>
        </w:tc>
      </w:tr>
      <w:tr w:rsidR="007302DF" w:rsidRPr="00267454" w:rsidTr="007302DF">
        <w:trPr>
          <w:jc w:val="center"/>
        </w:trPr>
        <w:tc>
          <w:tcPr>
            <w:tcW w:w="2350" w:type="pct"/>
          </w:tcPr>
          <w:p w:rsidR="007302DF" w:rsidRPr="00267454" w:rsidRDefault="007302DF" w:rsidP="007302DF">
            <w:pPr>
              <w:spacing w:line="240" w:lineRule="auto"/>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Массовый</w:t>
            </w:r>
          </w:p>
        </w:tc>
        <w:tc>
          <w:tcPr>
            <w:tcW w:w="2650" w:type="pct"/>
          </w:tcPr>
          <w:p w:rsidR="007302DF" w:rsidRPr="00267454" w:rsidRDefault="007302DF" w:rsidP="007302DF">
            <w:pPr>
              <w:spacing w:line="240" w:lineRule="auto"/>
              <w:ind w:firstLine="0"/>
              <w:jc w:val="center"/>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1,5</w:t>
            </w:r>
          </w:p>
        </w:tc>
      </w:tr>
      <w:tr w:rsidR="007302DF" w:rsidRPr="00267454" w:rsidTr="007302DF">
        <w:trPr>
          <w:jc w:val="center"/>
        </w:trPr>
        <w:tc>
          <w:tcPr>
            <w:tcW w:w="2350" w:type="pct"/>
          </w:tcPr>
          <w:p w:rsidR="007302DF" w:rsidRPr="00267454" w:rsidRDefault="007302DF" w:rsidP="007302DF">
            <w:pPr>
              <w:spacing w:line="240" w:lineRule="auto"/>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lastRenderedPageBreak/>
              <w:t>Социальный</w:t>
            </w:r>
          </w:p>
        </w:tc>
        <w:tc>
          <w:tcPr>
            <w:tcW w:w="2650" w:type="pct"/>
          </w:tcPr>
          <w:p w:rsidR="007302DF" w:rsidRPr="00267454" w:rsidRDefault="007302DF" w:rsidP="007302DF">
            <w:pPr>
              <w:spacing w:line="240" w:lineRule="auto"/>
              <w:ind w:firstLine="0"/>
              <w:jc w:val="center"/>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0,8</w:t>
            </w:r>
          </w:p>
        </w:tc>
      </w:tr>
      <w:tr w:rsidR="007302DF" w:rsidRPr="00267454" w:rsidTr="007302DF">
        <w:trPr>
          <w:jc w:val="center"/>
        </w:trPr>
        <w:tc>
          <w:tcPr>
            <w:tcW w:w="2350" w:type="pct"/>
          </w:tcPr>
          <w:p w:rsidR="007302DF" w:rsidRPr="00267454" w:rsidRDefault="007302DF" w:rsidP="007302DF">
            <w:pPr>
              <w:spacing w:line="240" w:lineRule="auto"/>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Специализированный,</w:t>
            </w:r>
          </w:p>
        </w:tc>
        <w:tc>
          <w:tcPr>
            <w:tcW w:w="2650" w:type="pct"/>
          </w:tcPr>
          <w:p w:rsidR="007302DF" w:rsidRPr="00267454" w:rsidRDefault="007302DF" w:rsidP="007302DF">
            <w:pPr>
              <w:spacing w:line="240" w:lineRule="auto"/>
              <w:ind w:firstLine="0"/>
              <w:jc w:val="center"/>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1</w:t>
            </w:r>
          </w:p>
        </w:tc>
      </w:tr>
      <w:tr w:rsidR="007302DF" w:rsidRPr="00267454" w:rsidTr="007302DF">
        <w:trPr>
          <w:jc w:val="center"/>
        </w:trPr>
        <w:tc>
          <w:tcPr>
            <w:tcW w:w="2350" w:type="pct"/>
          </w:tcPr>
          <w:p w:rsidR="007302DF" w:rsidRPr="00267454" w:rsidRDefault="007302DF" w:rsidP="007302DF">
            <w:pPr>
              <w:spacing w:line="240" w:lineRule="auto"/>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в том числе временный</w:t>
            </w:r>
          </w:p>
        </w:tc>
        <w:tc>
          <w:tcPr>
            <w:tcW w:w="2650" w:type="pct"/>
          </w:tcPr>
          <w:p w:rsidR="007302DF" w:rsidRPr="00267454" w:rsidRDefault="007302DF" w:rsidP="007302DF">
            <w:pPr>
              <w:spacing w:line="240" w:lineRule="auto"/>
              <w:ind w:firstLine="0"/>
              <w:jc w:val="center"/>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0,5</w:t>
            </w:r>
          </w:p>
        </w:tc>
      </w:tr>
    </w:tbl>
    <w:p w:rsidR="007302DF" w:rsidRPr="00267454" w:rsidRDefault="007302DF" w:rsidP="007302DF">
      <w:pPr>
        <w:spacing w:line="239" w:lineRule="auto"/>
        <w:ind w:firstLine="709"/>
        <w:rPr>
          <w:rFonts w:ascii="Times New Roman" w:hAnsi="Times New Roman" w:cs="Times New Roman"/>
          <w:b w:val="0"/>
          <w:bCs w:val="0"/>
          <w:sz w:val="20"/>
          <w:szCs w:val="20"/>
        </w:rPr>
      </w:pPr>
    </w:p>
    <w:p w:rsidR="007302DF" w:rsidRPr="00267454" w:rsidRDefault="00460E9C"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1.3.3.29</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 w:val="0"/>
          <w:sz w:val="20"/>
          <w:szCs w:val="20"/>
        </w:rPr>
        <w:t>Автостоянки могут размещаться ниже и/или выше уровня земли, состоять из подземной и/или надземной частей</w:t>
      </w:r>
      <w:r w:rsidR="007302DF" w:rsidRPr="00267454">
        <w:rPr>
          <w:rFonts w:ascii="Times New Roman" w:hAnsi="Times New Roman" w:cs="Times New Roman"/>
          <w:b w:val="0"/>
          <w:bCs w:val="0"/>
          <w:sz w:val="20"/>
          <w:szCs w:val="20"/>
        </w:rPr>
        <w:t>.</w:t>
      </w:r>
    </w:p>
    <w:p w:rsidR="007302DF" w:rsidRPr="00267454" w:rsidRDefault="007302DF"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Наземные автостоянки могут проектироваться высотой не более 9 этажей, подземные – не более 5 подземных этажей.</w:t>
      </w:r>
    </w:p>
    <w:p w:rsidR="007302DF" w:rsidRPr="00267454" w:rsidRDefault="007302DF" w:rsidP="007302DF">
      <w:pPr>
        <w:spacing w:line="238" w:lineRule="auto"/>
        <w:ind w:firstLine="709"/>
        <w:rPr>
          <w:rFonts w:ascii="Times New Roman" w:hAnsi="Times New Roman" w:cs="Times New Roman"/>
          <w:b w:val="0"/>
          <w:bCs w:val="0"/>
          <w:i/>
          <w:iCs/>
          <w:sz w:val="20"/>
          <w:szCs w:val="20"/>
        </w:rPr>
      </w:pPr>
      <w:r w:rsidRPr="00267454">
        <w:rPr>
          <w:rFonts w:ascii="Times New Roman" w:hAnsi="Times New Roman" w:cs="Times New Roman"/>
          <w:b w:val="0"/>
          <w:bCs w:val="0"/>
          <w:sz w:val="20"/>
          <w:szCs w:val="20"/>
        </w:rPr>
        <w:t>Автостоянки проектируются открытого и закрытого типа, отдельно стоящие (боксового типа), встроенные, пристроенные и встроено-пристроенные, одноэтажные, многоэтажные.</w:t>
      </w:r>
    </w:p>
    <w:p w:rsidR="007302DF" w:rsidRPr="00267454" w:rsidRDefault="00460E9C" w:rsidP="007302DF">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1.3.3.30</w:t>
      </w:r>
      <w:r w:rsidR="007302DF" w:rsidRPr="00267454">
        <w:rPr>
          <w:rFonts w:ascii="Times New Roman" w:hAnsi="Times New Roman" w:cs="Times New Roman"/>
          <w:b w:val="0"/>
          <w:bCs w:val="0"/>
          <w:sz w:val="20"/>
          <w:szCs w:val="20"/>
        </w:rPr>
        <w:t xml:space="preserve">. Автостоянки </w:t>
      </w:r>
      <w:r w:rsidR="007302DF" w:rsidRPr="00267454">
        <w:rPr>
          <w:rFonts w:ascii="Times New Roman" w:hAnsi="Times New Roman" w:cs="Times New Roman"/>
          <w:bCs w:val="0"/>
          <w:sz w:val="20"/>
          <w:szCs w:val="20"/>
        </w:rPr>
        <w:t>открытого типа</w:t>
      </w:r>
      <w:r w:rsidR="007302DF" w:rsidRPr="00267454">
        <w:rPr>
          <w:rFonts w:ascii="Times New Roman" w:hAnsi="Times New Roman" w:cs="Times New Roman"/>
          <w:b w:val="0"/>
          <w:bCs w:val="0"/>
          <w:sz w:val="20"/>
          <w:szCs w:val="20"/>
        </w:rPr>
        <w:t xml:space="preserve"> (открытые площадки) для хранения легковых автомобилей, принадлежащих постоянному населению населенного пункта, целесообразно временно </w:t>
      </w:r>
      <w:r w:rsidR="007302DF" w:rsidRPr="00267454">
        <w:rPr>
          <w:rFonts w:ascii="Times New Roman" w:hAnsi="Times New Roman" w:cs="Times New Roman"/>
          <w:b w:val="0"/>
          <w:bCs w:val="0"/>
          <w:spacing w:val="-2"/>
          <w:sz w:val="20"/>
          <w:szCs w:val="20"/>
        </w:rPr>
        <w:t>размещать на участках, резервируемых для перспективного строительства объектов и сооружений различного функционального назначения, включая многоярусные механизированные автостоянки.</w:t>
      </w:r>
    </w:p>
    <w:p w:rsidR="007302DF" w:rsidRPr="00267454" w:rsidRDefault="007302DF"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предусматривать открытые стоянки для постоянного хранения автомобилей в пределах улиц и дорог, граничащих с жилыми районами и микрорайонами.</w:t>
      </w:r>
    </w:p>
    <w:p w:rsidR="007302DF" w:rsidRPr="00267454" w:rsidRDefault="00460E9C"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1.3.3.31</w:t>
      </w:r>
      <w:r w:rsidR="007302DF" w:rsidRPr="00267454">
        <w:rPr>
          <w:rFonts w:ascii="Times New Roman" w:hAnsi="Times New Roman" w:cs="Times New Roman"/>
          <w:b w:val="0"/>
          <w:bCs w:val="0"/>
          <w:sz w:val="20"/>
          <w:szCs w:val="20"/>
        </w:rPr>
        <w:t>. Наземные автостоянки вместимостью более 500 машино-мест следует размещать на территориях производственных и коммунально-складских зон.</w:t>
      </w:r>
    </w:p>
    <w:p w:rsidR="007302DF" w:rsidRPr="00267454" w:rsidRDefault="00460E9C" w:rsidP="007302DF">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1.3.3.32</w:t>
      </w:r>
      <w:r w:rsidR="007302DF" w:rsidRPr="00267454">
        <w:rPr>
          <w:rFonts w:ascii="Times New Roman" w:hAnsi="Times New Roman" w:cs="Times New Roman"/>
          <w:b w:val="0"/>
          <w:bCs w:val="0"/>
          <w:spacing w:val="-2"/>
          <w:sz w:val="20"/>
          <w:szCs w:val="20"/>
        </w:rPr>
        <w:t>. Открытые автостоянки и паркинги допускается размещать в жилых зонах</w:t>
      </w:r>
      <w:r w:rsidR="007302DF" w:rsidRPr="00267454">
        <w:rPr>
          <w:rFonts w:ascii="Times New Roman" w:hAnsi="Times New Roman" w:cs="Times New Roman"/>
          <w:b w:val="0"/>
          <w:sz w:val="20"/>
          <w:szCs w:val="20"/>
        </w:rPr>
        <w:t xml:space="preserve"> </w:t>
      </w:r>
      <w:r w:rsidR="007302DF" w:rsidRPr="00267454">
        <w:rPr>
          <w:rFonts w:ascii="Times New Roman" w:hAnsi="Times New Roman" w:cs="Times New Roman"/>
          <w:b w:val="0"/>
          <w:bCs w:val="0"/>
          <w:spacing w:val="-2"/>
          <w:sz w:val="20"/>
          <w:szCs w:val="20"/>
        </w:rPr>
        <w:t>при условии соблюдения санитарных разрывов (по СанПиН 2.2.1/2.1.1.1200-03) от автостоянок до объектов, указанных в таблице 1</w:t>
      </w:r>
      <w:r w:rsidR="00CC7416" w:rsidRPr="00267454">
        <w:rPr>
          <w:rFonts w:ascii="Times New Roman" w:hAnsi="Times New Roman" w:cs="Times New Roman"/>
          <w:b w:val="0"/>
          <w:bCs w:val="0"/>
          <w:spacing w:val="-2"/>
          <w:sz w:val="20"/>
          <w:szCs w:val="20"/>
        </w:rPr>
        <w:t>8</w:t>
      </w:r>
      <w:r w:rsidR="007302DF" w:rsidRPr="00267454">
        <w:rPr>
          <w:rFonts w:ascii="Times New Roman" w:hAnsi="Times New Roman" w:cs="Times New Roman"/>
          <w:b w:val="0"/>
          <w:bCs w:val="0"/>
          <w:spacing w:val="-2"/>
          <w:sz w:val="20"/>
          <w:szCs w:val="20"/>
        </w:rPr>
        <w:t xml:space="preserve">. </w:t>
      </w:r>
    </w:p>
    <w:p w:rsidR="007302DF" w:rsidRPr="00267454" w:rsidRDefault="007302DF" w:rsidP="007302DF">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CC7416" w:rsidRPr="00267454">
        <w:rPr>
          <w:rFonts w:ascii="Times New Roman" w:hAnsi="Times New Roman" w:cs="Times New Roman"/>
          <w:b w:val="0"/>
          <w:bCs w:val="0"/>
          <w:sz w:val="20"/>
          <w:szCs w:val="20"/>
        </w:rPr>
        <w:t>8</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0"/>
        <w:gridCol w:w="1194"/>
        <w:gridCol w:w="725"/>
        <w:gridCol w:w="946"/>
        <w:gridCol w:w="967"/>
        <w:gridCol w:w="1176"/>
      </w:tblGrid>
      <w:tr w:rsidR="007302DF" w:rsidRPr="00267454" w:rsidTr="007302DF">
        <w:trPr>
          <w:cantSplit/>
          <w:trHeight w:val="184"/>
          <w:tblHeader/>
          <w:jc w:val="center"/>
        </w:trPr>
        <w:tc>
          <w:tcPr>
            <w:tcW w:w="5090" w:type="dxa"/>
            <w:vMerge w:val="restart"/>
            <w:shd w:val="clear" w:color="auto" w:fill="CCFFCC"/>
            <w:vAlign w:val="center"/>
          </w:tcPr>
          <w:p w:rsidR="007302DF" w:rsidRPr="00267454" w:rsidRDefault="007302DF" w:rsidP="007302DF">
            <w:pPr>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Объекты, </w:t>
            </w:r>
          </w:p>
          <w:p w:rsidR="007302DF" w:rsidRPr="00267454" w:rsidRDefault="007302DF" w:rsidP="007302DF">
            <w:pPr>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до которых определяется разрыв</w:t>
            </w:r>
          </w:p>
        </w:tc>
        <w:tc>
          <w:tcPr>
            <w:tcW w:w="5008" w:type="dxa"/>
            <w:gridSpan w:val="5"/>
            <w:shd w:val="clear" w:color="auto" w:fill="CCFFCC"/>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м, не менее</w:t>
            </w:r>
          </w:p>
        </w:tc>
      </w:tr>
      <w:tr w:rsidR="007302DF" w:rsidRPr="00267454" w:rsidTr="007302DF">
        <w:trPr>
          <w:cantSplit/>
          <w:tblHeader/>
          <w:jc w:val="center"/>
        </w:trPr>
        <w:tc>
          <w:tcPr>
            <w:tcW w:w="5090" w:type="dxa"/>
            <w:vMerge/>
            <w:shd w:val="clear" w:color="auto" w:fill="CCFFCC"/>
            <w:vAlign w:val="center"/>
          </w:tcPr>
          <w:p w:rsidR="007302DF" w:rsidRPr="00267454" w:rsidRDefault="007302DF" w:rsidP="007302DF">
            <w:pPr>
              <w:spacing w:line="240" w:lineRule="auto"/>
              <w:ind w:firstLine="0"/>
              <w:jc w:val="left"/>
              <w:rPr>
                <w:rFonts w:ascii="Times New Roman" w:hAnsi="Times New Roman" w:cs="Times New Roman"/>
                <w:b w:val="0"/>
                <w:bCs w:val="0"/>
                <w:sz w:val="20"/>
                <w:szCs w:val="20"/>
              </w:rPr>
            </w:pPr>
          </w:p>
        </w:tc>
        <w:tc>
          <w:tcPr>
            <w:tcW w:w="5008" w:type="dxa"/>
            <w:gridSpan w:val="5"/>
            <w:shd w:val="clear" w:color="auto" w:fill="CCFFCC"/>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Открытые автостоянки и паркинги вместимостью, машино-мест</w:t>
            </w:r>
          </w:p>
        </w:tc>
      </w:tr>
      <w:tr w:rsidR="007302DF" w:rsidRPr="00267454" w:rsidTr="007302DF">
        <w:trPr>
          <w:cantSplit/>
          <w:trHeight w:val="227"/>
          <w:tblHeader/>
          <w:jc w:val="center"/>
        </w:trPr>
        <w:tc>
          <w:tcPr>
            <w:tcW w:w="5090" w:type="dxa"/>
            <w:vMerge/>
            <w:shd w:val="clear" w:color="auto" w:fill="CCFFCC"/>
            <w:vAlign w:val="center"/>
          </w:tcPr>
          <w:p w:rsidR="007302DF" w:rsidRPr="00267454" w:rsidRDefault="007302DF" w:rsidP="007302DF">
            <w:pPr>
              <w:spacing w:line="240" w:lineRule="auto"/>
              <w:ind w:firstLine="0"/>
              <w:jc w:val="left"/>
              <w:rPr>
                <w:rFonts w:ascii="Times New Roman" w:hAnsi="Times New Roman" w:cs="Times New Roman"/>
                <w:b w:val="0"/>
                <w:bCs w:val="0"/>
                <w:sz w:val="20"/>
                <w:szCs w:val="20"/>
              </w:rPr>
            </w:pPr>
          </w:p>
        </w:tc>
        <w:tc>
          <w:tcPr>
            <w:tcW w:w="1194" w:type="dxa"/>
            <w:shd w:val="clear" w:color="auto" w:fill="CCFFCC"/>
            <w:vAlign w:val="center"/>
          </w:tcPr>
          <w:p w:rsidR="007302DF" w:rsidRPr="00267454" w:rsidRDefault="007302DF" w:rsidP="007302DF">
            <w:pPr>
              <w:suppressAutoHyphens/>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 и менее</w:t>
            </w:r>
          </w:p>
        </w:tc>
        <w:tc>
          <w:tcPr>
            <w:tcW w:w="725" w:type="dxa"/>
            <w:shd w:val="clear" w:color="auto" w:fill="CCFFCC"/>
            <w:vAlign w:val="center"/>
          </w:tcPr>
          <w:p w:rsidR="007302DF" w:rsidRPr="00267454" w:rsidRDefault="007302DF" w:rsidP="007302DF">
            <w:pPr>
              <w:suppressAutoHyphens/>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11-50</w:t>
            </w:r>
          </w:p>
        </w:tc>
        <w:tc>
          <w:tcPr>
            <w:tcW w:w="946" w:type="dxa"/>
            <w:shd w:val="clear" w:color="auto" w:fill="CCFFCC"/>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51-100</w:t>
            </w:r>
          </w:p>
        </w:tc>
        <w:tc>
          <w:tcPr>
            <w:tcW w:w="967" w:type="dxa"/>
            <w:shd w:val="clear" w:color="auto" w:fill="CCFFCC"/>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101-300</w:t>
            </w:r>
          </w:p>
        </w:tc>
        <w:tc>
          <w:tcPr>
            <w:tcW w:w="1176" w:type="dxa"/>
            <w:shd w:val="clear" w:color="auto" w:fill="CCFFCC"/>
            <w:vAlign w:val="center"/>
          </w:tcPr>
          <w:p w:rsidR="007302DF" w:rsidRPr="00267454" w:rsidRDefault="007302DF" w:rsidP="007302DF">
            <w:pPr>
              <w:suppressAutoHyphens/>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300</w:t>
            </w:r>
          </w:p>
        </w:tc>
      </w:tr>
      <w:tr w:rsidR="007302DF" w:rsidRPr="00267454" w:rsidTr="007302DF">
        <w:trPr>
          <w:jc w:val="center"/>
        </w:trPr>
        <w:tc>
          <w:tcPr>
            <w:tcW w:w="5090" w:type="dxa"/>
          </w:tcPr>
          <w:p w:rsidR="007302DF" w:rsidRPr="00267454" w:rsidRDefault="007302DF" w:rsidP="007302DF">
            <w:pPr>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Фасады жилых зданий и торцы с окнами</w:t>
            </w:r>
          </w:p>
        </w:tc>
        <w:tc>
          <w:tcPr>
            <w:tcW w:w="1194"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725"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94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967"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117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7302DF" w:rsidRPr="00267454" w:rsidTr="007302DF">
        <w:trPr>
          <w:jc w:val="center"/>
        </w:trPr>
        <w:tc>
          <w:tcPr>
            <w:tcW w:w="5090" w:type="dxa"/>
          </w:tcPr>
          <w:p w:rsidR="007302DF" w:rsidRPr="00267454" w:rsidRDefault="007302DF" w:rsidP="007302DF">
            <w:pPr>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Торцы жилых зданий без окон</w:t>
            </w:r>
          </w:p>
        </w:tc>
        <w:tc>
          <w:tcPr>
            <w:tcW w:w="1194"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725"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94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967"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117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r>
      <w:tr w:rsidR="007302DF" w:rsidRPr="00267454" w:rsidTr="007302DF">
        <w:trPr>
          <w:jc w:val="center"/>
        </w:trPr>
        <w:tc>
          <w:tcPr>
            <w:tcW w:w="5090" w:type="dxa"/>
          </w:tcPr>
          <w:p w:rsidR="007302DF" w:rsidRPr="00267454" w:rsidRDefault="007302DF" w:rsidP="007302DF">
            <w:pPr>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Общественные здания</w:t>
            </w:r>
          </w:p>
        </w:tc>
        <w:tc>
          <w:tcPr>
            <w:tcW w:w="1194"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725"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94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967"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117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7302DF" w:rsidRPr="00267454" w:rsidTr="007302DF">
        <w:trPr>
          <w:jc w:val="center"/>
        </w:trPr>
        <w:tc>
          <w:tcPr>
            <w:tcW w:w="5090" w:type="dxa"/>
          </w:tcPr>
          <w:p w:rsidR="007302DF" w:rsidRPr="00267454" w:rsidRDefault="007302DF" w:rsidP="007302DF">
            <w:pPr>
              <w:adjustRightInd w:val="0"/>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Территории школ, детских учреждений, учреждений начального и среднего профессионального образования, площадок отдыха, игр и спорта, детских</w:t>
            </w:r>
          </w:p>
        </w:tc>
        <w:tc>
          <w:tcPr>
            <w:tcW w:w="1194"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725"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94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967"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17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7302DF" w:rsidRPr="00267454" w:rsidTr="007302DF">
        <w:trPr>
          <w:jc w:val="center"/>
        </w:trPr>
        <w:tc>
          <w:tcPr>
            <w:tcW w:w="5090" w:type="dxa"/>
          </w:tcPr>
          <w:p w:rsidR="007302DF" w:rsidRPr="00267454" w:rsidRDefault="007302DF" w:rsidP="007302DF">
            <w:pPr>
              <w:adjustRightInd w:val="0"/>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194"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725"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94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967"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7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 </w:t>
            </w:r>
          </w:p>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расчету</w:t>
            </w:r>
          </w:p>
        </w:tc>
      </w:tr>
    </w:tbl>
    <w:p w:rsidR="007302DF" w:rsidRPr="004F4CD6" w:rsidRDefault="007302DF" w:rsidP="007302DF">
      <w:pPr>
        <w:spacing w:before="100" w:line="239" w:lineRule="auto"/>
        <w:ind w:firstLine="709"/>
        <w:rPr>
          <w:rFonts w:ascii="Times New Roman" w:hAnsi="Times New Roman" w:cs="Times New Roman"/>
          <w:b w:val="0"/>
          <w:bCs w:val="0"/>
          <w:i/>
          <w:iCs/>
          <w:spacing w:val="40"/>
          <w:sz w:val="16"/>
          <w:szCs w:val="16"/>
        </w:rPr>
      </w:pPr>
      <w:r w:rsidRPr="004F4CD6">
        <w:rPr>
          <w:rFonts w:ascii="Times New Roman" w:hAnsi="Times New Roman" w:cs="Times New Roman"/>
          <w:b w:val="0"/>
          <w:bCs w:val="0"/>
          <w:i/>
          <w:iCs/>
          <w:spacing w:val="40"/>
          <w:sz w:val="16"/>
          <w:szCs w:val="16"/>
        </w:rPr>
        <w:t xml:space="preserve">Примечания: </w:t>
      </w:r>
    </w:p>
    <w:p w:rsidR="007302DF" w:rsidRPr="004F4CD6" w:rsidRDefault="007302DF" w:rsidP="007302DF">
      <w:pPr>
        <w:spacing w:line="239" w:lineRule="auto"/>
        <w:ind w:firstLine="709"/>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1. Разрыв от наземных автостоянок,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 </w:t>
      </w:r>
    </w:p>
    <w:p w:rsidR="007302DF" w:rsidRPr="004F4CD6" w:rsidRDefault="007302DF" w:rsidP="007302DF">
      <w:pPr>
        <w:spacing w:line="239" w:lineRule="auto"/>
        <w:ind w:firstLine="709"/>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2. В случае размещения во внутриквартальной жилой застройке на смежных участках нескольких автостоянок (открытых площадок), расположенных с разрывом между ними, не превышающим </w:t>
      </w:r>
      <w:smartTag w:uri="urn:schemas-microsoft-com:office:smarttags" w:element="metricconverter">
        <w:smartTagPr>
          <w:attr w:name="ProductID" w:val="25 м"/>
        </w:smartTagPr>
        <w:r w:rsidRPr="004F4CD6">
          <w:rPr>
            <w:rFonts w:ascii="Times New Roman" w:hAnsi="Times New Roman" w:cs="Times New Roman"/>
            <w:b w:val="0"/>
            <w:bCs w:val="0"/>
            <w:sz w:val="16"/>
            <w:szCs w:val="16"/>
          </w:rPr>
          <w:t>25 м</w:t>
        </w:r>
      </w:smartTag>
      <w:r w:rsidRPr="004F4CD6">
        <w:rPr>
          <w:rFonts w:ascii="Times New Roman" w:hAnsi="Times New Roman" w:cs="Times New Roman"/>
          <w:b w:val="0"/>
          <w:bCs w:val="0"/>
          <w:sz w:val="16"/>
          <w:szCs w:val="16"/>
        </w:rPr>
        <w:t xml:space="preserve">, расстояние от этих автостоянок до жилых домов и других зданий следует принимать с учетом общего количества машино-мест на всех автостоянках, но во всех случаях не допуская размещения в данной застройке автостоянок вместимостью более 300 машино-мест. </w:t>
      </w:r>
    </w:p>
    <w:p w:rsidR="007302DF" w:rsidRPr="00267454" w:rsidRDefault="00460E9C"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1.3.3.33</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 w:val="0"/>
          <w:sz w:val="20"/>
          <w:szCs w:val="20"/>
        </w:rPr>
        <w:t xml:space="preserve">Противопожарные расстояния </w:t>
      </w:r>
      <w:r w:rsidR="007302DF" w:rsidRPr="00267454">
        <w:rPr>
          <w:rFonts w:ascii="Times New Roman" w:hAnsi="Times New Roman" w:cs="Times New Roman"/>
          <w:b w:val="0"/>
          <w:bCs w:val="0"/>
          <w:sz w:val="20"/>
          <w:szCs w:val="20"/>
        </w:rPr>
        <w:t xml:space="preserve">от мест организованного хранения автомобилей </w:t>
      </w:r>
      <w:r w:rsidR="007302DF" w:rsidRPr="00267454">
        <w:rPr>
          <w:rFonts w:ascii="Times New Roman" w:hAnsi="Times New Roman" w:cs="Times New Roman"/>
          <w:b w:val="0"/>
          <w:sz w:val="20"/>
          <w:szCs w:val="20"/>
        </w:rPr>
        <w:t>должны обеспечивать нераспространение пожара на соседние здания, сооружения</w:t>
      </w:r>
      <w:r w:rsidR="007302DF" w:rsidRPr="00267454">
        <w:rPr>
          <w:rFonts w:ascii="Times New Roman" w:hAnsi="Times New Roman" w:cs="Times New Roman"/>
          <w:sz w:val="20"/>
          <w:szCs w:val="20"/>
        </w:rPr>
        <w:t xml:space="preserve"> </w:t>
      </w:r>
      <w:r w:rsidR="007302DF" w:rsidRPr="00267454">
        <w:rPr>
          <w:rFonts w:ascii="Times New Roman" w:hAnsi="Times New Roman" w:cs="Times New Roman"/>
          <w:b w:val="0"/>
          <w:bCs w:val="0"/>
          <w:sz w:val="20"/>
          <w:szCs w:val="20"/>
        </w:rPr>
        <w:t xml:space="preserve">в соответствии с </w:t>
      </w:r>
      <w:r w:rsidR="007302DF" w:rsidRPr="00267454">
        <w:rPr>
          <w:rFonts w:ascii="Times New Roman" w:hAnsi="Times New Roman" w:cs="Times New Roman"/>
          <w:b w:val="0"/>
          <w:bCs w:val="0"/>
          <w:spacing w:val="-2"/>
          <w:sz w:val="20"/>
          <w:szCs w:val="20"/>
        </w:rPr>
        <w:t xml:space="preserve">требованиями </w:t>
      </w:r>
      <w:r w:rsidR="007302DF"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007302DF" w:rsidRPr="00267454">
        <w:rPr>
          <w:rFonts w:ascii="Times New Roman" w:hAnsi="Times New Roman" w:cs="Times New Roman"/>
          <w:b w:val="0"/>
          <w:bCs w:val="0"/>
          <w:spacing w:val="-2"/>
          <w:sz w:val="20"/>
          <w:szCs w:val="20"/>
        </w:rPr>
        <w:t>.</w:t>
      </w:r>
    </w:p>
    <w:p w:rsidR="007302DF" w:rsidRPr="00267454" w:rsidRDefault="00460E9C"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1.3.3.34</w:t>
      </w:r>
      <w:r w:rsidR="007302DF" w:rsidRPr="00267454">
        <w:rPr>
          <w:rFonts w:ascii="Times New Roman" w:hAnsi="Times New Roman" w:cs="Times New Roman"/>
          <w:b w:val="0"/>
          <w:bCs w:val="0"/>
          <w:sz w:val="20"/>
          <w:szCs w:val="20"/>
        </w:rPr>
        <w:t xml:space="preserve">. Отдельно стоящие автостоянки </w:t>
      </w:r>
      <w:r w:rsidR="007302DF" w:rsidRPr="00267454">
        <w:rPr>
          <w:rFonts w:ascii="Times New Roman" w:hAnsi="Times New Roman" w:cs="Times New Roman"/>
          <w:bCs w:val="0"/>
          <w:sz w:val="20"/>
          <w:szCs w:val="20"/>
        </w:rPr>
        <w:t>закрытого типа</w:t>
      </w:r>
      <w:r w:rsidR="007302DF" w:rsidRPr="00267454">
        <w:rPr>
          <w:rFonts w:ascii="Times New Roman" w:hAnsi="Times New Roman" w:cs="Times New Roman"/>
          <w:b w:val="0"/>
          <w:bCs w:val="0"/>
          <w:sz w:val="20"/>
          <w:szCs w:val="20"/>
        </w:rPr>
        <w:t xml:space="preserve"> (боксового типа) следует размещать группами, на специальных территориях, с соблюдением действующих противопожарных норм и требований безопасности движения пешеходов и транспортных средств. Размещение автостоянок не должно нарушать архитектурный облик застройки.</w:t>
      </w:r>
    </w:p>
    <w:p w:rsidR="007302DF" w:rsidRPr="00267454" w:rsidRDefault="007302DF"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Отдельно стоящие автостоянки закрытого типа (боксового типа) проектируются в жилой застройке, как правило, для инвалидов и других маломобильных групп населения.</w:t>
      </w:r>
    </w:p>
    <w:p w:rsidR="007302DF" w:rsidRPr="00267454" w:rsidRDefault="007302DF"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 xml:space="preserve"> от входов в жилые дома. Количество мест устанавливается заданием на проектирование в соответствии с требованиями МДС 35-2.2000.</w:t>
      </w:r>
    </w:p>
    <w:p w:rsidR="007302DF" w:rsidRPr="00267454" w:rsidRDefault="00460E9C" w:rsidP="007302DF">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1.3.3.35</w:t>
      </w:r>
      <w:r w:rsidR="007302DF" w:rsidRPr="00267454">
        <w:rPr>
          <w:rFonts w:ascii="Times New Roman" w:hAnsi="Times New Roman" w:cs="Times New Roman"/>
          <w:b w:val="0"/>
          <w:bCs w:val="0"/>
          <w:sz w:val="20"/>
          <w:szCs w:val="20"/>
        </w:rPr>
        <w:t xml:space="preserve">. Проектирование </w:t>
      </w:r>
      <w:r w:rsidR="007302DF" w:rsidRPr="00267454">
        <w:rPr>
          <w:rFonts w:ascii="Times New Roman" w:hAnsi="Times New Roman" w:cs="Times New Roman"/>
          <w:bCs w:val="0"/>
          <w:sz w:val="20"/>
          <w:szCs w:val="20"/>
        </w:rPr>
        <w:t xml:space="preserve">встроенных, пристроенных </w:t>
      </w:r>
      <w:r w:rsidR="007302DF" w:rsidRPr="00267454">
        <w:rPr>
          <w:rFonts w:ascii="Times New Roman" w:hAnsi="Times New Roman" w:cs="Times New Roman"/>
          <w:b w:val="0"/>
          <w:bCs w:val="0"/>
          <w:sz w:val="20"/>
          <w:szCs w:val="20"/>
        </w:rPr>
        <w:t>и</w:t>
      </w:r>
      <w:r w:rsidR="007302DF" w:rsidRPr="00267454">
        <w:rPr>
          <w:rFonts w:ascii="Times New Roman" w:hAnsi="Times New Roman" w:cs="Times New Roman"/>
          <w:bCs w:val="0"/>
          <w:sz w:val="20"/>
          <w:szCs w:val="20"/>
        </w:rPr>
        <w:t xml:space="preserve"> встроено-пристроенных автостоянок</w:t>
      </w:r>
      <w:r w:rsidR="007302DF" w:rsidRPr="00267454">
        <w:rPr>
          <w:rFonts w:ascii="Times New Roman" w:hAnsi="Times New Roman" w:cs="Times New Roman"/>
          <w:b w:val="0"/>
          <w:bCs w:val="0"/>
          <w:sz w:val="20"/>
          <w:szCs w:val="20"/>
        </w:rPr>
        <w:t xml:space="preserve"> следует осуществлять в соответствии с требованиями </w:t>
      </w:r>
      <w:r w:rsidR="007302DF" w:rsidRPr="00267454">
        <w:rPr>
          <w:rFonts w:ascii="Times New Roman" w:hAnsi="Times New Roman" w:cs="Times New Roman"/>
          <w:b w:val="0"/>
          <w:bCs w:val="0"/>
          <w:spacing w:val="-2"/>
          <w:sz w:val="20"/>
          <w:szCs w:val="20"/>
        </w:rPr>
        <w:t>СП 54.13330.2011</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 w:val="0"/>
          <w:bCs w:val="0"/>
          <w:spacing w:val="-2"/>
          <w:sz w:val="20"/>
          <w:szCs w:val="20"/>
        </w:rPr>
        <w:t>СП 55.13330.2011</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 w:val="0"/>
          <w:sz w:val="20"/>
          <w:szCs w:val="20"/>
        </w:rPr>
        <w:t>СП 118.13330.2012</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 w:val="0"/>
          <w:sz w:val="20"/>
          <w:szCs w:val="20"/>
        </w:rPr>
        <w:t xml:space="preserve">СП 113.13330.2012 </w:t>
      </w:r>
      <w:r w:rsidR="007302DF" w:rsidRPr="00267454">
        <w:rPr>
          <w:rFonts w:ascii="Times New Roman" w:hAnsi="Times New Roman" w:cs="Times New Roman"/>
          <w:b w:val="0"/>
          <w:bCs w:val="0"/>
          <w:sz w:val="20"/>
          <w:szCs w:val="20"/>
        </w:rPr>
        <w:t>и настоящих нормативов.</w:t>
      </w:r>
    </w:p>
    <w:p w:rsidR="007302DF" w:rsidRPr="00267454" w:rsidRDefault="00460E9C" w:rsidP="007302DF">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1.3.3.36</w:t>
      </w:r>
      <w:r w:rsidR="007302DF" w:rsidRPr="00267454">
        <w:rPr>
          <w:rFonts w:ascii="Times New Roman" w:hAnsi="Times New Roman" w:cs="Times New Roman"/>
          <w:b w:val="0"/>
          <w:bCs w:val="0"/>
          <w:sz w:val="20"/>
          <w:szCs w:val="20"/>
        </w:rPr>
        <w:t xml:space="preserve">. Автостоянки допускается проектировать пристроенными к зданиям другого функционального назначения, за исключением жилых зданий, зданий дошкольных организаций и школьных образовательных учреждений, в том числе спальных корпусов, внешкольных учебных заведений, учреждений начального профессионального и </w:t>
      </w:r>
      <w:r w:rsidR="007302DF" w:rsidRPr="00267454">
        <w:rPr>
          <w:rFonts w:ascii="Times New Roman" w:hAnsi="Times New Roman" w:cs="Times New Roman"/>
          <w:b w:val="0"/>
          <w:bCs w:val="0"/>
          <w:spacing w:val="-2"/>
          <w:sz w:val="20"/>
          <w:szCs w:val="20"/>
        </w:rPr>
        <w:t>среднего специального образования, больниц, специализированных домов престарелых</w:t>
      </w:r>
      <w:r w:rsidR="007302DF" w:rsidRPr="00267454">
        <w:rPr>
          <w:rFonts w:ascii="Times New Roman" w:hAnsi="Times New Roman" w:cs="Times New Roman"/>
          <w:b w:val="0"/>
          <w:bCs w:val="0"/>
          <w:sz w:val="20"/>
          <w:szCs w:val="20"/>
        </w:rPr>
        <w:t xml:space="preserve"> и </w:t>
      </w:r>
      <w:r w:rsidR="007302DF" w:rsidRPr="00267454">
        <w:rPr>
          <w:rFonts w:ascii="Times New Roman" w:hAnsi="Times New Roman" w:cs="Times New Roman"/>
          <w:b w:val="0"/>
          <w:bCs w:val="0"/>
          <w:sz w:val="20"/>
          <w:szCs w:val="20"/>
        </w:rPr>
        <w:lastRenderedPageBreak/>
        <w:t>инвалидов, производственных и складских помещений категорий А и Б.</w:t>
      </w:r>
    </w:p>
    <w:p w:rsidR="007302DF" w:rsidRPr="00267454" w:rsidRDefault="007302DF" w:rsidP="007302DF">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Автостоянки, пристраиваемые к зданиям другого назначения, должны быть отделены от этих зданий противопожарными стенами 1-го типа.</w:t>
      </w:r>
    </w:p>
    <w:p w:rsidR="007302DF" w:rsidRPr="00267454" w:rsidRDefault="00460E9C" w:rsidP="007302DF">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1.3.3.37</w:t>
      </w:r>
      <w:r w:rsidR="007302DF" w:rsidRPr="00267454">
        <w:rPr>
          <w:rFonts w:ascii="Times New Roman" w:hAnsi="Times New Roman" w:cs="Times New Roman"/>
          <w:b w:val="0"/>
          <w:bCs w:val="0"/>
          <w:sz w:val="20"/>
          <w:szCs w:val="20"/>
        </w:rPr>
        <w:t xml:space="preserve">. Автостоянки допускается проектировать встроенными в здания другого функционального назначения </w:t>
      </w:r>
      <w:r w:rsidR="007302DF" w:rsidRPr="00267454">
        <w:rPr>
          <w:rFonts w:ascii="Times New Roman" w:hAnsi="Times New Roman" w:cs="Times New Roman"/>
          <w:b w:val="0"/>
          <w:bCs w:val="0"/>
          <w:sz w:val="20"/>
          <w:szCs w:val="20"/>
          <w:lang w:val="en-US"/>
        </w:rPr>
        <w:t>I</w:t>
      </w:r>
      <w:r w:rsidR="007302DF" w:rsidRPr="00267454">
        <w:rPr>
          <w:rFonts w:ascii="Times New Roman" w:hAnsi="Times New Roman" w:cs="Times New Roman"/>
          <w:b w:val="0"/>
          <w:bCs w:val="0"/>
          <w:sz w:val="20"/>
          <w:szCs w:val="20"/>
        </w:rPr>
        <w:t xml:space="preserve"> и </w:t>
      </w:r>
      <w:r w:rsidR="007302DF" w:rsidRPr="00267454">
        <w:rPr>
          <w:rFonts w:ascii="Times New Roman" w:hAnsi="Times New Roman" w:cs="Times New Roman"/>
          <w:b w:val="0"/>
          <w:bCs w:val="0"/>
          <w:sz w:val="20"/>
          <w:szCs w:val="20"/>
          <w:lang w:val="en-US"/>
        </w:rPr>
        <w:t>II</w:t>
      </w:r>
      <w:r w:rsidR="007302DF" w:rsidRPr="00267454">
        <w:rPr>
          <w:rFonts w:ascii="Times New Roman" w:hAnsi="Times New Roman" w:cs="Times New Roman"/>
          <w:b w:val="0"/>
          <w:bCs w:val="0"/>
          <w:sz w:val="20"/>
          <w:szCs w:val="20"/>
        </w:rPr>
        <w:t xml:space="preserve"> степеней огнестойкости класса С0 и С1, за исключением зданий, указанных в п. </w:t>
      </w:r>
      <w:r w:rsidR="00AA4482" w:rsidRPr="00267454">
        <w:rPr>
          <w:rFonts w:ascii="Times New Roman" w:hAnsi="Times New Roman" w:cs="Times New Roman"/>
          <w:b w:val="0"/>
          <w:bCs w:val="0"/>
          <w:sz w:val="20"/>
          <w:szCs w:val="20"/>
        </w:rPr>
        <w:t xml:space="preserve">1.3.3.36 </w:t>
      </w:r>
      <w:r w:rsidR="007302DF" w:rsidRPr="00267454">
        <w:rPr>
          <w:rFonts w:ascii="Times New Roman" w:hAnsi="Times New Roman" w:cs="Times New Roman"/>
          <w:b w:val="0"/>
          <w:bCs w:val="0"/>
          <w:sz w:val="20"/>
          <w:szCs w:val="20"/>
        </w:rPr>
        <w:t>настоящих нормативов.</w:t>
      </w:r>
    </w:p>
    <w:p w:rsidR="007302DF" w:rsidRPr="00267454" w:rsidRDefault="007302DF" w:rsidP="007302DF">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Автостоянки допускается проектировать встроенными в одноквартирные, </w:t>
      </w:r>
      <w:r w:rsidRPr="00267454">
        <w:rPr>
          <w:rFonts w:ascii="Times New Roman" w:hAnsi="Times New Roman" w:cs="Times New Roman"/>
          <w:b w:val="0"/>
          <w:bCs w:val="0"/>
          <w:spacing w:val="-2"/>
          <w:sz w:val="20"/>
          <w:szCs w:val="20"/>
        </w:rPr>
        <w:t>блокированные, жилые здания независимо от их степени огнестойкости.</w:t>
      </w:r>
    </w:p>
    <w:p w:rsidR="007302DF" w:rsidRPr="00267454" w:rsidRDefault="007302DF" w:rsidP="007302DF">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многоквартирных жилых зданиях допускается проектировать встроенные автостоянки легковых автомобилей только с постоянно закрепленными местами для индивидуальных владельцев (без устройства обособленных боксов).</w:t>
      </w:r>
    </w:p>
    <w:p w:rsidR="007302DF" w:rsidRPr="00267454" w:rsidRDefault="00460E9C" w:rsidP="007302DF">
      <w:pPr>
        <w:adjustRightInd w:val="0"/>
        <w:spacing w:line="238"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1.3.3.38</w:t>
      </w:r>
      <w:r w:rsidR="007302DF" w:rsidRPr="00267454">
        <w:rPr>
          <w:rFonts w:ascii="Times New Roman" w:hAnsi="Times New Roman" w:cs="Times New Roman"/>
          <w:b w:val="0"/>
          <w:bCs w:val="0"/>
          <w:spacing w:val="-3"/>
          <w:sz w:val="20"/>
          <w:szCs w:val="20"/>
        </w:rPr>
        <w:t xml:space="preserve">. Встроенные, пристроенные и встроено-пристроенные автостоянки для хранения легковых автомобилей населения допускается проектировать в технических этажах общественных зданий, если конструктивные решения зданий и системы вентиляции исключают неблагоприятное шумовое и токсическое воздействие и обеспечивают сохранение температурного режима оснований. </w:t>
      </w:r>
    </w:p>
    <w:p w:rsidR="007302DF" w:rsidRPr="00267454" w:rsidRDefault="007302DF"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Вместимость и этажность автостоянок определяется в соответствии с функциональными особенностями здания.</w:t>
      </w:r>
    </w:p>
    <w:p w:rsidR="007302DF" w:rsidRPr="00267454" w:rsidRDefault="00460E9C"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1.3.3.39</w:t>
      </w:r>
      <w:r w:rsidR="007302DF" w:rsidRPr="00267454">
        <w:rPr>
          <w:rFonts w:ascii="Times New Roman" w:hAnsi="Times New Roman" w:cs="Times New Roman"/>
          <w:b w:val="0"/>
          <w:bCs w:val="0"/>
          <w:spacing w:val="-2"/>
          <w:sz w:val="20"/>
          <w:szCs w:val="20"/>
        </w:rPr>
        <w:t>. Автостоянки закрытого типа для автомобилей с двигателями,</w:t>
      </w:r>
      <w:r w:rsidR="007302DF" w:rsidRPr="00267454">
        <w:rPr>
          <w:rFonts w:ascii="Times New Roman" w:hAnsi="Times New Roman" w:cs="Times New Roman"/>
          <w:b w:val="0"/>
          <w:bCs w:val="0"/>
          <w:sz w:val="20"/>
          <w:szCs w:val="20"/>
        </w:rPr>
        <w:t xml:space="preserve"> работающими на сжатом природном газе и сжиженном нефтяном газе, запрещается проектировать встроенными и пристроенными к зданиям иного назначения, а также ниже уровня земли.</w:t>
      </w:r>
    </w:p>
    <w:p w:rsidR="007302DF" w:rsidRPr="00267454" w:rsidRDefault="00460E9C"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1.3.3.40</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Cs w:val="0"/>
          <w:sz w:val="20"/>
          <w:szCs w:val="20"/>
        </w:rPr>
        <w:t>Площади застройки и размеры земельных участков</w:t>
      </w:r>
      <w:r w:rsidR="007302DF" w:rsidRPr="00267454">
        <w:rPr>
          <w:rFonts w:ascii="Times New Roman" w:hAnsi="Times New Roman" w:cs="Times New Roman"/>
          <w:b w:val="0"/>
          <w:bCs w:val="0"/>
          <w:sz w:val="20"/>
          <w:szCs w:val="20"/>
        </w:rPr>
        <w:t xml:space="preserve"> отдельно стоящих автостоянок для постоянного хранения легковых автомобилей в зависимости от их этажности следует принимать, м</w:t>
      </w:r>
      <w:r w:rsidR="007302DF" w:rsidRPr="00267454">
        <w:rPr>
          <w:rFonts w:ascii="Times New Roman" w:hAnsi="Times New Roman" w:cs="Times New Roman"/>
          <w:b w:val="0"/>
          <w:bCs w:val="0"/>
          <w:sz w:val="20"/>
          <w:szCs w:val="20"/>
          <w:vertAlign w:val="superscript"/>
        </w:rPr>
        <w:t>2</w:t>
      </w:r>
      <w:r w:rsidR="007302DF" w:rsidRPr="00267454">
        <w:rPr>
          <w:rFonts w:ascii="Times New Roman" w:hAnsi="Times New Roman" w:cs="Times New Roman"/>
          <w:b w:val="0"/>
          <w:bCs w:val="0"/>
          <w:sz w:val="20"/>
          <w:szCs w:val="20"/>
        </w:rPr>
        <w:t xml:space="preserve"> на одно машино-место одноэтажных – 30;</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Площадь застройки и размеры земельных участков для открытых наземных стоянок следует принимать из расчета </w:t>
      </w:r>
      <w:smartTag w:uri="urn:schemas-microsoft-com:office:smarttags" w:element="metricconverter">
        <w:smartTagPr>
          <w:attr w:name="ProductID" w:val="25 м2"/>
        </w:smartTagPr>
        <w:r w:rsidRPr="00267454">
          <w:rPr>
            <w:rFonts w:ascii="Times New Roman" w:hAnsi="Times New Roman" w:cs="Times New Roman"/>
            <w:b w:val="0"/>
            <w:bCs w:val="0"/>
            <w:sz w:val="20"/>
            <w:szCs w:val="20"/>
          </w:rPr>
          <w:t>25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 машино-место.</w:t>
      </w:r>
    </w:p>
    <w:p w:rsidR="007302DF" w:rsidRPr="00267454" w:rsidRDefault="00460E9C" w:rsidP="007302D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1.3.3.41</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Cs w:val="0"/>
          <w:sz w:val="20"/>
          <w:szCs w:val="20"/>
        </w:rPr>
        <w:t>Выезды-въезды</w:t>
      </w:r>
      <w:r w:rsidR="007302DF" w:rsidRPr="00267454">
        <w:rPr>
          <w:rFonts w:ascii="Times New Roman" w:hAnsi="Times New Roman" w:cs="Times New Roman"/>
          <w:b w:val="0"/>
          <w:bCs w:val="0"/>
          <w:sz w:val="20"/>
          <w:szCs w:val="20"/>
        </w:rPr>
        <w:t xml:space="preserve"> из закрытых отдельно стоящих, встроенных, встроенно-пристроен-ных, подземных автостоянок, автостоянок вместимостью более 50 машино-мест должны быть организованы, как правило, на местную уличную сеть района, как исключение – на магистральные улицы, не допуская устройство транзитного проезда через придомовую территорию.</w:t>
      </w:r>
    </w:p>
    <w:p w:rsidR="007302DF" w:rsidRPr="00267454" w:rsidRDefault="007302DF" w:rsidP="007302D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Выезды-въезды из автостоянок вместимостью свыше 100 машино-мест,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 Для автостоянок вместимостью свыше 100 машино-мест следует предусматривать не менее двух въездов-выездов.</w:t>
      </w:r>
    </w:p>
    <w:p w:rsidR="007302DF" w:rsidRPr="00267454" w:rsidRDefault="007302DF" w:rsidP="007302D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Подъезды к автостоянкам не должны пересекать основные пешеходные пути, </w:t>
      </w:r>
      <w:r w:rsidRPr="00267454">
        <w:rPr>
          <w:rFonts w:ascii="Times New Roman" w:hAnsi="Times New Roman" w:cs="Times New Roman"/>
          <w:b w:val="0"/>
          <w:bCs w:val="0"/>
          <w:spacing w:val="-4"/>
          <w:sz w:val="20"/>
          <w:szCs w:val="20"/>
        </w:rPr>
        <w:t>должны быть изолированы от площадок для отдыха, игровых и спортивных площадок.</w:t>
      </w:r>
    </w:p>
    <w:p w:rsidR="007302DF" w:rsidRPr="00267454" w:rsidRDefault="00460E9C"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1.3.3.42</w:t>
      </w:r>
      <w:r w:rsidR="007302DF" w:rsidRPr="00267454">
        <w:rPr>
          <w:rFonts w:ascii="Times New Roman" w:hAnsi="Times New Roman" w:cs="Times New Roman"/>
          <w:b w:val="0"/>
          <w:bCs w:val="0"/>
          <w:sz w:val="20"/>
          <w:szCs w:val="20"/>
        </w:rPr>
        <w:t xml:space="preserve">. Наименьшие расстояния до въездов в автостоянки и выездов из них следует </w:t>
      </w:r>
      <w:r w:rsidR="007302DF" w:rsidRPr="00267454">
        <w:rPr>
          <w:rFonts w:ascii="Times New Roman" w:hAnsi="Times New Roman" w:cs="Times New Roman"/>
          <w:b w:val="0"/>
          <w:bCs w:val="0"/>
          <w:spacing w:val="-2"/>
          <w:sz w:val="20"/>
          <w:szCs w:val="20"/>
        </w:rPr>
        <w:t xml:space="preserve">принимать: от перекрестков магистральных улиц – </w:t>
      </w:r>
      <w:smartTag w:uri="urn:schemas-microsoft-com:office:smarttags" w:element="metricconverter">
        <w:smartTagPr>
          <w:attr w:name="ProductID" w:val="50 м"/>
        </w:smartTagPr>
        <w:r w:rsidR="007302DF" w:rsidRPr="00267454">
          <w:rPr>
            <w:rFonts w:ascii="Times New Roman" w:hAnsi="Times New Roman" w:cs="Times New Roman"/>
            <w:b w:val="0"/>
            <w:bCs w:val="0"/>
            <w:spacing w:val="-2"/>
            <w:sz w:val="20"/>
            <w:szCs w:val="20"/>
          </w:rPr>
          <w:t>50 м</w:t>
        </w:r>
      </w:smartTag>
      <w:r w:rsidR="007302DF" w:rsidRPr="00267454">
        <w:rPr>
          <w:rFonts w:ascii="Times New Roman" w:hAnsi="Times New Roman" w:cs="Times New Roman"/>
          <w:b w:val="0"/>
          <w:bCs w:val="0"/>
          <w:spacing w:val="-2"/>
          <w:sz w:val="20"/>
          <w:szCs w:val="20"/>
        </w:rPr>
        <w:t>, улиц местного значения –</w:t>
      </w:r>
      <w:r w:rsidR="007302DF"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20 м"/>
        </w:smartTagPr>
        <w:r w:rsidR="007302DF" w:rsidRPr="00267454">
          <w:rPr>
            <w:rFonts w:ascii="Times New Roman" w:hAnsi="Times New Roman" w:cs="Times New Roman"/>
            <w:b w:val="0"/>
            <w:bCs w:val="0"/>
            <w:sz w:val="20"/>
            <w:szCs w:val="20"/>
          </w:rPr>
          <w:t>20 м</w:t>
        </w:r>
      </w:smartTag>
      <w:r w:rsidR="007302DF" w:rsidRPr="00267454">
        <w:rPr>
          <w:rFonts w:ascii="Times New Roman" w:hAnsi="Times New Roman" w:cs="Times New Roman"/>
          <w:b w:val="0"/>
          <w:bCs w:val="0"/>
          <w:sz w:val="20"/>
          <w:szCs w:val="20"/>
        </w:rPr>
        <w:t xml:space="preserve">, от остановочных пунктов общественного пассажирского транспорта – </w:t>
      </w:r>
      <w:smartTag w:uri="urn:schemas-microsoft-com:office:smarttags" w:element="metricconverter">
        <w:smartTagPr>
          <w:attr w:name="ProductID" w:val="30 м"/>
        </w:smartTagPr>
        <w:r w:rsidR="007302DF" w:rsidRPr="00267454">
          <w:rPr>
            <w:rFonts w:ascii="Times New Roman" w:hAnsi="Times New Roman" w:cs="Times New Roman"/>
            <w:b w:val="0"/>
            <w:bCs w:val="0"/>
            <w:sz w:val="20"/>
            <w:szCs w:val="20"/>
          </w:rPr>
          <w:t>30 м</w:t>
        </w:r>
      </w:smartTag>
      <w:r w:rsidR="007302DF" w:rsidRPr="00267454">
        <w:rPr>
          <w:rFonts w:ascii="Times New Roman" w:hAnsi="Times New Roman" w:cs="Times New Roman"/>
          <w:b w:val="0"/>
          <w:bCs w:val="0"/>
          <w:sz w:val="20"/>
          <w:szCs w:val="20"/>
        </w:rPr>
        <w:t>.</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организаций и лечебных учреждений не менее чем на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проездов автотранспорта из автостоянок всех типов до нормируемых объектов должно быть не менее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w:t>
      </w:r>
    </w:p>
    <w:p w:rsidR="007302DF" w:rsidRPr="00267454" w:rsidRDefault="00460E9C" w:rsidP="007302D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1.3.3.43</w:t>
      </w:r>
      <w:r w:rsidR="007302DF" w:rsidRPr="00267454">
        <w:rPr>
          <w:rFonts w:ascii="Times New Roman" w:hAnsi="Times New Roman" w:cs="Times New Roman"/>
          <w:b w:val="0"/>
          <w:bCs w:val="0"/>
          <w:sz w:val="20"/>
          <w:szCs w:val="20"/>
        </w:rPr>
        <w:t>. От наземных автостоянок устанавливается санитарный разрыв с озеленением территории, прилегающей к объектам нормирования в соответствии с требованиями таблицы 1</w:t>
      </w:r>
      <w:r w:rsidR="00CC7416" w:rsidRPr="00267454">
        <w:rPr>
          <w:rFonts w:ascii="Times New Roman" w:hAnsi="Times New Roman" w:cs="Times New Roman"/>
          <w:b w:val="0"/>
          <w:bCs w:val="0"/>
          <w:sz w:val="20"/>
          <w:szCs w:val="20"/>
        </w:rPr>
        <w:t>9</w:t>
      </w:r>
      <w:r w:rsidR="007302DF" w:rsidRPr="00267454">
        <w:rPr>
          <w:rFonts w:ascii="Times New Roman" w:hAnsi="Times New Roman" w:cs="Times New Roman"/>
          <w:b w:val="0"/>
          <w:bCs w:val="0"/>
          <w:sz w:val="20"/>
          <w:szCs w:val="20"/>
        </w:rPr>
        <w:t>.</w:t>
      </w:r>
    </w:p>
    <w:p w:rsidR="00CC7416" w:rsidRPr="00267454" w:rsidRDefault="00CC7416" w:rsidP="00CC7416">
      <w:pPr>
        <w:spacing w:line="239" w:lineRule="auto"/>
        <w:ind w:firstLine="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0"/>
        <w:gridCol w:w="1515"/>
        <w:gridCol w:w="1528"/>
        <w:gridCol w:w="1523"/>
        <w:gridCol w:w="1528"/>
      </w:tblGrid>
      <w:tr w:rsidR="00CC7416" w:rsidRPr="00267454" w:rsidTr="00E135D1">
        <w:trPr>
          <w:cantSplit/>
          <w:tblHeader/>
          <w:jc w:val="center"/>
        </w:trPr>
        <w:tc>
          <w:tcPr>
            <w:tcW w:w="3560" w:type="dxa"/>
            <w:vMerge w:val="restart"/>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Склады </w:t>
            </w:r>
          </w:p>
        </w:tc>
        <w:tc>
          <w:tcPr>
            <w:tcW w:w="3290" w:type="dxa"/>
            <w:gridSpan w:val="2"/>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Площадь складов, </w:t>
            </w:r>
          </w:p>
          <w:p w:rsidR="00CC7416" w:rsidRPr="00267454" w:rsidRDefault="00CC7416" w:rsidP="00E135D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 xml:space="preserve"> на 1 000 чел.</w:t>
            </w:r>
          </w:p>
        </w:tc>
        <w:tc>
          <w:tcPr>
            <w:tcW w:w="3290" w:type="dxa"/>
            <w:gridSpan w:val="2"/>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земельных участков,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 xml:space="preserve"> на 1 000 чел.</w:t>
            </w:r>
          </w:p>
        </w:tc>
      </w:tr>
      <w:tr w:rsidR="00CC7416" w:rsidRPr="00267454" w:rsidTr="00E135D1">
        <w:trPr>
          <w:cantSplit/>
          <w:trHeight w:val="227"/>
          <w:tblHeader/>
          <w:jc w:val="center"/>
        </w:trPr>
        <w:tc>
          <w:tcPr>
            <w:tcW w:w="3560" w:type="dxa"/>
            <w:vMerge/>
            <w:shd w:val="clear" w:color="auto" w:fill="CCFFCC"/>
          </w:tcPr>
          <w:p w:rsidR="00CC7416" w:rsidRPr="00267454" w:rsidRDefault="00CC7416" w:rsidP="00E135D1">
            <w:pPr>
              <w:spacing w:line="239" w:lineRule="auto"/>
              <w:ind w:firstLine="0"/>
              <w:jc w:val="left"/>
              <w:rPr>
                <w:rFonts w:ascii="Times New Roman" w:hAnsi="Times New Roman" w:cs="Times New Roman"/>
                <w:b w:val="0"/>
                <w:bCs w:val="0"/>
                <w:sz w:val="20"/>
                <w:szCs w:val="20"/>
              </w:rPr>
            </w:pPr>
          </w:p>
        </w:tc>
        <w:tc>
          <w:tcPr>
            <w:tcW w:w="3290" w:type="dxa"/>
            <w:gridSpan w:val="2"/>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населенных пунктов</w:t>
            </w:r>
          </w:p>
        </w:tc>
        <w:tc>
          <w:tcPr>
            <w:tcW w:w="3290" w:type="dxa"/>
            <w:gridSpan w:val="2"/>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населенных пунктов</w:t>
            </w:r>
          </w:p>
        </w:tc>
      </w:tr>
      <w:tr w:rsidR="00CC7416" w:rsidRPr="00267454" w:rsidTr="00E135D1">
        <w:trPr>
          <w:cantSplit/>
          <w:trHeight w:val="227"/>
          <w:tblHeader/>
          <w:jc w:val="center"/>
        </w:trPr>
        <w:tc>
          <w:tcPr>
            <w:tcW w:w="3560" w:type="dxa"/>
            <w:vMerge/>
            <w:shd w:val="clear" w:color="auto" w:fill="CCFFCC"/>
          </w:tcPr>
          <w:p w:rsidR="00CC7416" w:rsidRPr="00267454" w:rsidRDefault="00CC7416" w:rsidP="00E135D1">
            <w:pPr>
              <w:spacing w:line="239" w:lineRule="auto"/>
              <w:ind w:firstLine="0"/>
              <w:jc w:val="left"/>
              <w:rPr>
                <w:rFonts w:ascii="Times New Roman" w:hAnsi="Times New Roman" w:cs="Times New Roman"/>
                <w:b w:val="0"/>
                <w:bCs w:val="0"/>
                <w:sz w:val="20"/>
                <w:szCs w:val="20"/>
              </w:rPr>
            </w:pPr>
          </w:p>
        </w:tc>
        <w:tc>
          <w:tcPr>
            <w:tcW w:w="1645" w:type="dxa"/>
            <w:shd w:val="clear" w:color="auto" w:fill="CCFFCC"/>
            <w:vAlign w:val="center"/>
          </w:tcPr>
          <w:p w:rsidR="00CC7416" w:rsidRPr="00267454" w:rsidRDefault="00CC7416" w:rsidP="00E135D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городских </w:t>
            </w:r>
          </w:p>
        </w:tc>
        <w:tc>
          <w:tcPr>
            <w:tcW w:w="1645" w:type="dxa"/>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сельских </w:t>
            </w:r>
          </w:p>
        </w:tc>
        <w:tc>
          <w:tcPr>
            <w:tcW w:w="1645" w:type="dxa"/>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городских </w:t>
            </w:r>
          </w:p>
        </w:tc>
        <w:tc>
          <w:tcPr>
            <w:tcW w:w="1645" w:type="dxa"/>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сельских </w:t>
            </w:r>
          </w:p>
        </w:tc>
      </w:tr>
      <w:tr w:rsidR="00CC7416" w:rsidRPr="00267454" w:rsidTr="00E135D1">
        <w:trPr>
          <w:jc w:val="center"/>
        </w:trPr>
        <w:tc>
          <w:tcPr>
            <w:tcW w:w="3560" w:type="dxa"/>
          </w:tcPr>
          <w:p w:rsidR="00CC7416" w:rsidRPr="00267454" w:rsidRDefault="00CC7416" w:rsidP="00E135D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Продовольственных товаров</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77</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310* / 210</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r>
      <w:tr w:rsidR="00CC7416" w:rsidRPr="00267454" w:rsidTr="00E135D1">
        <w:trPr>
          <w:jc w:val="center"/>
        </w:trPr>
        <w:tc>
          <w:tcPr>
            <w:tcW w:w="3560" w:type="dxa"/>
          </w:tcPr>
          <w:p w:rsidR="00CC7416" w:rsidRPr="00267454" w:rsidRDefault="00CC7416" w:rsidP="00E135D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Непродовольственных товаров</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217</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193</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740* / 490</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580</w:t>
            </w:r>
          </w:p>
        </w:tc>
      </w:tr>
    </w:tbl>
    <w:p w:rsidR="00CC7416" w:rsidRPr="004F4CD6" w:rsidRDefault="00CC7416" w:rsidP="008E63DC">
      <w:pPr>
        <w:spacing w:before="120" w:line="239" w:lineRule="auto"/>
        <w:ind w:firstLine="0"/>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 В числителе приведены нормы для одноэтажных складов, в знаменателе – для многоэтажных (при средней высоте этажей </w:t>
      </w:r>
      <w:smartTag w:uri="urn:schemas-microsoft-com:office:smarttags" w:element="metricconverter">
        <w:smartTagPr>
          <w:attr w:name="ProductID" w:val="6 м"/>
        </w:smartTagPr>
        <w:r w:rsidRPr="004F4CD6">
          <w:rPr>
            <w:rFonts w:ascii="Times New Roman" w:hAnsi="Times New Roman" w:cs="Times New Roman"/>
            <w:b w:val="0"/>
            <w:bCs w:val="0"/>
            <w:sz w:val="16"/>
            <w:szCs w:val="16"/>
          </w:rPr>
          <w:t>6 м</w:t>
        </w:r>
      </w:smartTag>
      <w:r w:rsidRPr="004F4CD6">
        <w:rPr>
          <w:rFonts w:ascii="Times New Roman" w:hAnsi="Times New Roman" w:cs="Times New Roman"/>
          <w:b w:val="0"/>
          <w:bCs w:val="0"/>
          <w:sz w:val="16"/>
          <w:szCs w:val="16"/>
        </w:rPr>
        <w:t>).</w:t>
      </w:r>
    </w:p>
    <w:p w:rsidR="00CC7416" w:rsidRPr="004F4CD6" w:rsidRDefault="00CC7416" w:rsidP="00CC7416">
      <w:pPr>
        <w:spacing w:line="239" w:lineRule="auto"/>
        <w:ind w:firstLine="709"/>
        <w:rPr>
          <w:rFonts w:ascii="Times New Roman" w:hAnsi="Times New Roman" w:cs="Times New Roman"/>
          <w:b w:val="0"/>
          <w:bCs w:val="0"/>
          <w:i/>
          <w:spacing w:val="40"/>
          <w:sz w:val="16"/>
          <w:szCs w:val="16"/>
        </w:rPr>
      </w:pPr>
      <w:r w:rsidRPr="004F4CD6">
        <w:rPr>
          <w:rFonts w:ascii="Times New Roman" w:hAnsi="Times New Roman" w:cs="Times New Roman"/>
          <w:b w:val="0"/>
          <w:bCs w:val="0"/>
          <w:i/>
          <w:spacing w:val="40"/>
          <w:sz w:val="16"/>
          <w:szCs w:val="16"/>
        </w:rPr>
        <w:t>Примечания:</w:t>
      </w:r>
    </w:p>
    <w:p w:rsidR="00CC7416" w:rsidRPr="004F4CD6" w:rsidRDefault="00CC7416" w:rsidP="00CC7416">
      <w:pPr>
        <w:spacing w:line="239" w:lineRule="auto"/>
        <w:ind w:firstLine="709"/>
        <w:rPr>
          <w:rFonts w:ascii="Times New Roman" w:hAnsi="Times New Roman" w:cs="Times New Roman"/>
          <w:b w:val="0"/>
          <w:bCs w:val="0"/>
          <w:sz w:val="16"/>
          <w:szCs w:val="16"/>
        </w:rPr>
      </w:pPr>
      <w:r w:rsidRPr="004F4CD6">
        <w:rPr>
          <w:rFonts w:ascii="Times New Roman" w:hAnsi="Times New Roman" w:cs="Times New Roman"/>
          <w:b w:val="0"/>
          <w:bCs w:val="0"/>
          <w:sz w:val="16"/>
          <w:szCs w:val="16"/>
        </w:rPr>
        <w:t>1. При размещении общетоварных складов в составе специализированных групп размеры земельных участков рекомендуется сокращать до 30 %.</w:t>
      </w:r>
    </w:p>
    <w:p w:rsidR="00CC7416" w:rsidRPr="004F4CD6" w:rsidRDefault="00CC7416" w:rsidP="00CC7416">
      <w:pPr>
        <w:spacing w:line="239" w:lineRule="auto"/>
        <w:ind w:firstLine="709"/>
        <w:rPr>
          <w:rFonts w:ascii="Times New Roman" w:hAnsi="Times New Roman" w:cs="Times New Roman"/>
          <w:b w:val="0"/>
          <w:bCs w:val="0"/>
          <w:sz w:val="16"/>
          <w:szCs w:val="16"/>
        </w:rPr>
      </w:pPr>
      <w:r w:rsidRPr="004F4CD6">
        <w:rPr>
          <w:rFonts w:ascii="Times New Roman" w:hAnsi="Times New Roman" w:cs="Times New Roman"/>
          <w:b w:val="0"/>
          <w:bCs w:val="0"/>
          <w:sz w:val="16"/>
          <w:szCs w:val="16"/>
        </w:rPr>
        <w:t>2. В зонах досрочного завоза товаров размеры земельных участков следует увеличивать на 40 %.</w:t>
      </w:r>
    </w:p>
    <w:p w:rsidR="00CC7416" w:rsidRPr="004F4CD6" w:rsidRDefault="00CC7416" w:rsidP="00CC7416">
      <w:pPr>
        <w:spacing w:line="239" w:lineRule="auto"/>
        <w:ind w:firstLine="709"/>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3. Уровень товарных запасов для общетоварных складов по числу дней розничной продажи (товарообороту) устанавливается органами управления торговлей </w:t>
      </w:r>
      <w:r w:rsidRPr="004F4CD6">
        <w:rPr>
          <w:rFonts w:ascii="Times New Roman" w:hAnsi="Times New Roman" w:cs="Times New Roman"/>
          <w:b w:val="0"/>
          <w:sz w:val="16"/>
          <w:szCs w:val="16"/>
        </w:rPr>
        <w:t>Смоленской области</w:t>
      </w:r>
      <w:r w:rsidRPr="004F4CD6">
        <w:rPr>
          <w:rFonts w:ascii="Times New Roman" w:hAnsi="Times New Roman" w:cs="Times New Roman"/>
          <w:b w:val="0"/>
          <w:bCs w:val="0"/>
          <w:sz w:val="16"/>
          <w:szCs w:val="16"/>
        </w:rPr>
        <w:t>.</w:t>
      </w:r>
    </w:p>
    <w:p w:rsidR="00CC7416" w:rsidRPr="004F4CD6" w:rsidRDefault="00CC7416" w:rsidP="00CC7416">
      <w:pPr>
        <w:spacing w:line="239" w:lineRule="auto"/>
        <w:ind w:firstLine="709"/>
        <w:rPr>
          <w:rFonts w:ascii="Times New Roman" w:hAnsi="Times New Roman" w:cs="Times New Roman"/>
          <w:b w:val="0"/>
          <w:bCs w:val="0"/>
          <w:sz w:val="16"/>
          <w:szCs w:val="16"/>
        </w:rPr>
      </w:pPr>
      <w:r w:rsidRPr="004F4CD6">
        <w:rPr>
          <w:rFonts w:ascii="Times New Roman" w:hAnsi="Times New Roman" w:cs="Times New Roman"/>
          <w:b w:val="0"/>
          <w:bCs w:val="0"/>
          <w:sz w:val="16"/>
          <w:szCs w:val="16"/>
        </w:rPr>
        <w:t>4. При преимущественном хранении товарных запасов в сельских поселениях площадь складов и размеры земельных участков в них могут быть увеличены с одновременным уменьшением этих показателей в городских округах и городских поселениях.</w:t>
      </w:r>
    </w:p>
    <w:p w:rsidR="007302DF" w:rsidRPr="00267454" w:rsidRDefault="00460E9C"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1.3.3.44</w:t>
      </w:r>
      <w:r w:rsidR="007302DF" w:rsidRPr="00267454">
        <w:rPr>
          <w:rFonts w:ascii="Times New Roman" w:hAnsi="Times New Roman" w:cs="Times New Roman"/>
          <w:b w:val="0"/>
          <w:bCs w:val="0"/>
          <w:sz w:val="20"/>
          <w:szCs w:val="20"/>
        </w:rPr>
        <w:t>. В пределах жилых территорий и на придомовых территориях следует предусматривать открытые площадки (</w:t>
      </w:r>
      <w:r w:rsidR="007302DF" w:rsidRPr="00267454">
        <w:rPr>
          <w:rFonts w:ascii="Times New Roman" w:hAnsi="Times New Roman" w:cs="Times New Roman"/>
          <w:sz w:val="20"/>
          <w:szCs w:val="20"/>
        </w:rPr>
        <w:t>гостевые автостоянки</w:t>
      </w:r>
      <w:r w:rsidR="007302DF" w:rsidRPr="00267454">
        <w:rPr>
          <w:rFonts w:ascii="Times New Roman" w:hAnsi="Times New Roman" w:cs="Times New Roman"/>
          <w:b w:val="0"/>
          <w:bCs w:val="0"/>
          <w:sz w:val="20"/>
          <w:szCs w:val="20"/>
        </w:rPr>
        <w:t xml:space="preserve">) для временного хранения легковых автомобилей, удаленные от </w:t>
      </w:r>
      <w:r w:rsidR="007302DF" w:rsidRPr="00267454">
        <w:rPr>
          <w:rFonts w:ascii="Times New Roman" w:hAnsi="Times New Roman" w:cs="Times New Roman"/>
          <w:b w:val="0"/>
          <w:bCs w:val="0"/>
          <w:sz w:val="20"/>
          <w:szCs w:val="20"/>
        </w:rPr>
        <w:lastRenderedPageBreak/>
        <w:t xml:space="preserve">подъездов жилых зданий не более чем на </w:t>
      </w:r>
      <w:smartTag w:uri="urn:schemas-microsoft-com:office:smarttags" w:element="metricconverter">
        <w:smartTagPr>
          <w:attr w:name="ProductID" w:val="200 м"/>
        </w:smartTagPr>
        <w:r w:rsidR="007302DF" w:rsidRPr="00267454">
          <w:rPr>
            <w:rFonts w:ascii="Times New Roman" w:hAnsi="Times New Roman" w:cs="Times New Roman"/>
            <w:b w:val="0"/>
            <w:bCs w:val="0"/>
            <w:sz w:val="20"/>
            <w:szCs w:val="20"/>
          </w:rPr>
          <w:t>200 м</w:t>
        </w:r>
      </w:smartTag>
      <w:r w:rsidR="007302DF" w:rsidRPr="00267454">
        <w:rPr>
          <w:rFonts w:ascii="Times New Roman" w:hAnsi="Times New Roman" w:cs="Times New Roman"/>
          <w:b w:val="0"/>
          <w:bCs w:val="0"/>
          <w:sz w:val="20"/>
          <w:szCs w:val="20"/>
        </w:rPr>
        <w:t>.</w:t>
      </w:r>
      <w:r w:rsidR="007302DF" w:rsidRPr="00267454">
        <w:rPr>
          <w:rFonts w:ascii="Times New Roman" w:hAnsi="Times New Roman" w:cs="Times New Roman"/>
          <w:b w:val="0"/>
          <w:bCs w:val="0"/>
          <w:spacing w:val="-2"/>
          <w:sz w:val="20"/>
          <w:szCs w:val="20"/>
        </w:rPr>
        <w:t xml:space="preserve"> </w:t>
      </w:r>
      <w:r w:rsidR="007302DF" w:rsidRPr="00267454">
        <w:rPr>
          <w:rFonts w:ascii="Times New Roman" w:hAnsi="Times New Roman" w:cs="Times New Roman"/>
          <w:b w:val="0"/>
          <w:bCs w:val="0"/>
          <w:sz w:val="20"/>
          <w:szCs w:val="20"/>
        </w:rPr>
        <w:t xml:space="preserve">Расчетное количество машино-мест в зависимости от категории жилого фонда по уровню комфортности следует принимать в соответствии с таблицей </w:t>
      </w:r>
      <w:r w:rsidR="00CC7416" w:rsidRPr="00267454">
        <w:rPr>
          <w:rFonts w:ascii="Times New Roman" w:hAnsi="Times New Roman" w:cs="Times New Roman"/>
          <w:b w:val="0"/>
          <w:bCs w:val="0"/>
          <w:sz w:val="20"/>
          <w:szCs w:val="20"/>
        </w:rPr>
        <w:t>20</w:t>
      </w:r>
      <w:r w:rsidR="007302DF" w:rsidRPr="00267454">
        <w:rPr>
          <w:rFonts w:ascii="Times New Roman" w:hAnsi="Times New Roman" w:cs="Times New Roman"/>
          <w:b w:val="0"/>
          <w:bCs w:val="0"/>
          <w:sz w:val="20"/>
          <w:szCs w:val="20"/>
        </w:rPr>
        <w:t>.</w:t>
      </w:r>
    </w:p>
    <w:p w:rsidR="007302DF" w:rsidRPr="00267454" w:rsidRDefault="007302DF" w:rsidP="007302DF">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CC7416" w:rsidRPr="00267454">
        <w:rPr>
          <w:rFonts w:ascii="Times New Roman" w:hAnsi="Times New Roman" w:cs="Times New Roman"/>
          <w:b w:val="0"/>
          <w:bCs w:val="0"/>
          <w:sz w:val="20"/>
          <w:szCs w:val="20"/>
        </w:rPr>
        <w:t>20</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8"/>
        <w:gridCol w:w="6380"/>
      </w:tblGrid>
      <w:tr w:rsidR="007302DF" w:rsidRPr="00267454" w:rsidTr="007302DF">
        <w:trPr>
          <w:cantSplit/>
          <w:tblHeader/>
          <w:jc w:val="center"/>
        </w:trPr>
        <w:tc>
          <w:tcPr>
            <w:tcW w:w="3608" w:type="dxa"/>
            <w:shd w:val="clear" w:color="auto" w:fill="CCFFCC"/>
            <w:vAlign w:val="center"/>
          </w:tcPr>
          <w:p w:rsidR="007302DF" w:rsidRPr="00267454" w:rsidRDefault="007302DF" w:rsidP="007302DF">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Тип жилого дома </w:t>
            </w:r>
          </w:p>
          <w:p w:rsidR="007302DF" w:rsidRPr="00267454" w:rsidRDefault="007302DF" w:rsidP="007302DF">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по уровню комфортности</w:t>
            </w:r>
          </w:p>
        </w:tc>
        <w:tc>
          <w:tcPr>
            <w:tcW w:w="6380" w:type="dxa"/>
            <w:shd w:val="clear" w:color="auto" w:fill="CCFFCC"/>
            <w:vAlign w:val="center"/>
          </w:tcPr>
          <w:p w:rsidR="007302DF" w:rsidRPr="00267454" w:rsidRDefault="007302DF" w:rsidP="007302DF">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Количество мест для временного хранения автотранспорта, машино-мест на 1 квартиру</w:t>
            </w:r>
          </w:p>
        </w:tc>
      </w:tr>
      <w:tr w:rsidR="007302DF" w:rsidRPr="00267454" w:rsidTr="007302DF">
        <w:trPr>
          <w:trHeight w:val="227"/>
          <w:jc w:val="center"/>
        </w:trPr>
        <w:tc>
          <w:tcPr>
            <w:tcW w:w="3608" w:type="dxa"/>
          </w:tcPr>
          <w:p w:rsidR="007302DF" w:rsidRPr="00267454" w:rsidRDefault="007302DF" w:rsidP="007302DF">
            <w:pPr>
              <w:spacing w:line="240" w:lineRule="auto"/>
              <w:ind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Престижный </w:t>
            </w:r>
          </w:p>
        </w:tc>
        <w:tc>
          <w:tcPr>
            <w:tcW w:w="6380" w:type="dxa"/>
            <w:vAlign w:val="center"/>
          </w:tcPr>
          <w:p w:rsidR="007302DF" w:rsidRPr="00267454" w:rsidRDefault="007302DF" w:rsidP="007302DF">
            <w:pPr>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0,50</w:t>
            </w:r>
          </w:p>
        </w:tc>
      </w:tr>
      <w:tr w:rsidR="007302DF" w:rsidRPr="00267454" w:rsidTr="007302DF">
        <w:trPr>
          <w:trHeight w:val="227"/>
          <w:jc w:val="center"/>
        </w:trPr>
        <w:tc>
          <w:tcPr>
            <w:tcW w:w="3608" w:type="dxa"/>
          </w:tcPr>
          <w:p w:rsidR="007302DF" w:rsidRPr="00267454" w:rsidRDefault="007302DF" w:rsidP="007302DF">
            <w:pPr>
              <w:spacing w:line="240" w:lineRule="auto"/>
              <w:ind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Массовый</w:t>
            </w:r>
          </w:p>
        </w:tc>
        <w:tc>
          <w:tcPr>
            <w:tcW w:w="6380" w:type="dxa"/>
            <w:vAlign w:val="center"/>
          </w:tcPr>
          <w:p w:rsidR="007302DF" w:rsidRPr="00267454" w:rsidRDefault="007302DF" w:rsidP="007302DF">
            <w:pPr>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0,35</w:t>
            </w:r>
          </w:p>
        </w:tc>
      </w:tr>
      <w:tr w:rsidR="007302DF" w:rsidRPr="00267454" w:rsidTr="007302DF">
        <w:trPr>
          <w:trHeight w:val="227"/>
          <w:jc w:val="center"/>
        </w:trPr>
        <w:tc>
          <w:tcPr>
            <w:tcW w:w="3608" w:type="dxa"/>
          </w:tcPr>
          <w:p w:rsidR="007302DF" w:rsidRPr="00267454" w:rsidRDefault="007302DF" w:rsidP="007302DF">
            <w:pPr>
              <w:spacing w:line="240" w:lineRule="auto"/>
              <w:ind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Социальный </w:t>
            </w:r>
          </w:p>
        </w:tc>
        <w:tc>
          <w:tcPr>
            <w:tcW w:w="6380" w:type="dxa"/>
            <w:vAlign w:val="center"/>
          </w:tcPr>
          <w:p w:rsidR="007302DF" w:rsidRPr="00267454" w:rsidRDefault="007302DF" w:rsidP="007302DF">
            <w:pPr>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0,16</w:t>
            </w:r>
          </w:p>
        </w:tc>
      </w:tr>
      <w:tr w:rsidR="007302DF" w:rsidRPr="00267454" w:rsidTr="007302DF">
        <w:trPr>
          <w:trHeight w:val="227"/>
          <w:jc w:val="center"/>
        </w:trPr>
        <w:tc>
          <w:tcPr>
            <w:tcW w:w="3608" w:type="dxa"/>
          </w:tcPr>
          <w:p w:rsidR="007302DF" w:rsidRPr="00267454" w:rsidRDefault="007302DF" w:rsidP="007302DF">
            <w:pPr>
              <w:spacing w:line="240" w:lineRule="auto"/>
              <w:ind w:firstLine="0"/>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Специализированный</w:t>
            </w:r>
          </w:p>
        </w:tc>
        <w:tc>
          <w:tcPr>
            <w:tcW w:w="6380" w:type="dxa"/>
            <w:vAlign w:val="center"/>
          </w:tcPr>
          <w:p w:rsidR="007302DF" w:rsidRPr="00267454" w:rsidRDefault="007302DF" w:rsidP="007302DF">
            <w:pPr>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0,25</w:t>
            </w:r>
          </w:p>
        </w:tc>
      </w:tr>
    </w:tbl>
    <w:p w:rsidR="007302DF" w:rsidRPr="00267454" w:rsidRDefault="007302DF" w:rsidP="007302DF">
      <w:pPr>
        <w:spacing w:line="239" w:lineRule="auto"/>
        <w:ind w:firstLine="709"/>
        <w:rPr>
          <w:rFonts w:ascii="Times New Roman" w:hAnsi="Times New Roman" w:cs="Times New Roman"/>
          <w:b w:val="0"/>
          <w:bCs w:val="0"/>
          <w:sz w:val="20"/>
          <w:szCs w:val="20"/>
        </w:rPr>
      </w:pPr>
    </w:p>
    <w:p w:rsidR="007302DF" w:rsidRPr="00267454" w:rsidRDefault="00460E9C" w:rsidP="007302DF">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1.3.3.45</w:t>
      </w:r>
      <w:r w:rsidR="007302DF" w:rsidRPr="00267454">
        <w:rPr>
          <w:rFonts w:ascii="Times New Roman" w:hAnsi="Times New Roman" w:cs="Times New Roman"/>
          <w:b w:val="0"/>
          <w:bCs w:val="0"/>
          <w:spacing w:val="-2"/>
          <w:sz w:val="20"/>
          <w:szCs w:val="20"/>
        </w:rPr>
        <w:t>. При размещении наземных автостоянок, паркингов на придомовой территории должны быть соблюдены нормативные требования обеспеченности с необходимыми элементами благоустройства, в том числе площадками,</w:t>
      </w:r>
      <w:r w:rsidR="007302DF" w:rsidRPr="00267454">
        <w:rPr>
          <w:rFonts w:ascii="Times New Roman" w:hAnsi="Times New Roman" w:cs="Times New Roman"/>
          <w:b w:val="0"/>
          <w:bCs w:val="0"/>
          <w:sz w:val="20"/>
          <w:szCs w:val="20"/>
        </w:rPr>
        <w:t xml:space="preserve"> указанными в таблице </w:t>
      </w:r>
      <w:r w:rsidR="00CC7416" w:rsidRPr="00267454">
        <w:rPr>
          <w:rFonts w:ascii="Times New Roman" w:hAnsi="Times New Roman" w:cs="Times New Roman"/>
          <w:b w:val="0"/>
          <w:bCs w:val="0"/>
          <w:sz w:val="20"/>
          <w:szCs w:val="20"/>
        </w:rPr>
        <w:t>5</w:t>
      </w:r>
      <w:r w:rsidR="007302DF" w:rsidRPr="00267454">
        <w:rPr>
          <w:rFonts w:ascii="Times New Roman" w:hAnsi="Times New Roman" w:cs="Times New Roman"/>
          <w:b w:val="0"/>
          <w:bCs w:val="0"/>
          <w:sz w:val="20"/>
          <w:szCs w:val="20"/>
        </w:rPr>
        <w:t xml:space="preserve"> настоящих нормативов.</w:t>
      </w:r>
    </w:p>
    <w:p w:rsidR="007302DF" w:rsidRPr="00267454" w:rsidRDefault="007302DF" w:rsidP="007302DF">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Расчет площади открытых площадок для временного хранения легковых автомобилей, размещаемых на придомовой территории, следует осуществлять в соответствии с нормами, приведенными в таблице </w:t>
      </w:r>
      <w:r w:rsidR="00CC7416"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xml:space="preserve"> настоящих нормативов</w:t>
      </w:r>
      <w:r w:rsidR="003B23BE" w:rsidRPr="00267454">
        <w:rPr>
          <w:rFonts w:ascii="Times New Roman" w:hAnsi="Times New Roman" w:cs="Times New Roman"/>
          <w:b w:val="0"/>
          <w:bCs w:val="0"/>
          <w:sz w:val="20"/>
          <w:szCs w:val="20"/>
        </w:rPr>
        <w:t xml:space="preserve"> </w:t>
      </w:r>
      <w:r w:rsidR="00CC7416" w:rsidRPr="00267454">
        <w:rPr>
          <w:rFonts w:ascii="Times New Roman" w:hAnsi="Times New Roman" w:cs="Times New Roman"/>
          <w:sz w:val="20"/>
          <w:szCs w:val="20"/>
        </w:rPr>
        <w:t>.</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w:t>
      </w:r>
    </w:p>
    <w:p w:rsidR="007302DF" w:rsidRPr="00267454" w:rsidRDefault="00460E9C"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1.3.3.46</w:t>
      </w:r>
      <w:r w:rsidR="007302DF" w:rsidRPr="00267454">
        <w:rPr>
          <w:rFonts w:ascii="Times New Roman" w:hAnsi="Times New Roman" w:cs="Times New Roman"/>
          <w:b w:val="0"/>
          <w:bCs w:val="0"/>
          <w:sz w:val="20"/>
          <w:szCs w:val="20"/>
        </w:rPr>
        <w:t>. На придомовой территории допускается размещение открытых автостоянок (гостевых) для временного хранения автомобилей вместимостью до 50 машино-мест.</w:t>
      </w:r>
    </w:p>
    <w:p w:rsidR="007302DF" w:rsidRPr="00267454" w:rsidRDefault="00460E9C" w:rsidP="007302DF">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1.3.3.47</w:t>
      </w:r>
      <w:r w:rsidR="007302DF" w:rsidRPr="00267454">
        <w:rPr>
          <w:rFonts w:ascii="Times New Roman" w:hAnsi="Times New Roman" w:cs="Times New Roman"/>
          <w:b w:val="0"/>
          <w:bCs w:val="0"/>
          <w:spacing w:val="-2"/>
          <w:sz w:val="20"/>
          <w:szCs w:val="20"/>
        </w:rPr>
        <w:t>. Для гостевых автостоянок, размещаемых на придомовой территории жилых зданий, разрывы не устанавливаются.</w:t>
      </w:r>
    </w:p>
    <w:p w:rsidR="007302DF" w:rsidRPr="00267454" w:rsidRDefault="007302DF" w:rsidP="007302DF">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размещении открытых автостоянок (парковок) в пределах жилых территорий (кварталов) следует соблюдать санитарные разрывы, указанные в таблице </w:t>
      </w:r>
      <w:r w:rsidR="00CC7416" w:rsidRPr="00267454">
        <w:rPr>
          <w:rFonts w:ascii="Times New Roman" w:hAnsi="Times New Roman" w:cs="Times New Roman"/>
          <w:b w:val="0"/>
          <w:bCs w:val="0"/>
          <w:spacing w:val="-2"/>
          <w:sz w:val="20"/>
          <w:szCs w:val="20"/>
        </w:rPr>
        <w:t>19</w:t>
      </w:r>
      <w:r w:rsidRPr="00267454">
        <w:rPr>
          <w:rFonts w:ascii="Times New Roman" w:hAnsi="Times New Roman" w:cs="Times New Roman"/>
          <w:b w:val="0"/>
          <w:bCs w:val="0"/>
          <w:spacing w:val="-2"/>
          <w:sz w:val="20"/>
          <w:szCs w:val="20"/>
        </w:rPr>
        <w:t xml:space="preserve"> настоящих нормативов.</w:t>
      </w:r>
    </w:p>
    <w:p w:rsidR="007302DF" w:rsidRPr="00267454" w:rsidRDefault="00460E9C"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1.3.3.48</w:t>
      </w:r>
      <w:r w:rsidR="007302DF" w:rsidRPr="00267454">
        <w:rPr>
          <w:rFonts w:ascii="Times New Roman" w:hAnsi="Times New Roman" w:cs="Times New Roman"/>
          <w:b w:val="0"/>
          <w:bCs w:val="0"/>
          <w:sz w:val="20"/>
          <w:szCs w:val="20"/>
        </w:rPr>
        <w:t>. Стоянки для хранения микроавтобусов, автобусов и грузовых автомобилей, находящихся в личном пользовании граждан предусматриваются в производственной и коммунально-складской зоне в порядке, установленном органами местного самоуправления.</w:t>
      </w:r>
    </w:p>
    <w:p w:rsidR="007302DF" w:rsidRPr="00267454" w:rsidRDefault="00460E9C"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1.3.3.49</w:t>
      </w:r>
      <w:r w:rsidR="007302DF" w:rsidRPr="00267454">
        <w:rPr>
          <w:rFonts w:ascii="Times New Roman" w:hAnsi="Times New Roman" w:cs="Times New Roman"/>
          <w:b w:val="0"/>
          <w:bCs w:val="0"/>
          <w:spacing w:val="-4"/>
          <w:sz w:val="20"/>
          <w:szCs w:val="20"/>
        </w:rPr>
        <w:t xml:space="preserve">. Открытые автостоянки </w:t>
      </w:r>
      <w:r w:rsidR="007302DF" w:rsidRPr="00267454">
        <w:rPr>
          <w:rFonts w:ascii="Times New Roman" w:hAnsi="Times New Roman" w:cs="Times New Roman"/>
          <w:spacing w:val="-4"/>
          <w:sz w:val="20"/>
          <w:szCs w:val="20"/>
        </w:rPr>
        <w:t>для временного хранения</w:t>
      </w:r>
      <w:r w:rsidR="007302DF" w:rsidRPr="00267454">
        <w:rPr>
          <w:rFonts w:ascii="Times New Roman" w:hAnsi="Times New Roman" w:cs="Times New Roman"/>
          <w:b w:val="0"/>
          <w:bCs w:val="0"/>
          <w:spacing w:val="-4"/>
          <w:sz w:val="20"/>
          <w:szCs w:val="20"/>
        </w:rPr>
        <w:t xml:space="preserve"> легковых</w:t>
      </w:r>
      <w:r w:rsidR="007302DF" w:rsidRPr="00267454">
        <w:rPr>
          <w:rFonts w:ascii="Times New Roman" w:hAnsi="Times New Roman" w:cs="Times New Roman"/>
          <w:b w:val="0"/>
          <w:bCs w:val="0"/>
          <w:sz w:val="20"/>
          <w:szCs w:val="20"/>
        </w:rPr>
        <w:t xml:space="preserve"> автомобилей следует предусматривать из расчета не менее чем для 70 % расчетного парка индивидуальных легковых автомобилей, в том числе,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жилые районы – 25;</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производственные и коммунально-складские зоны – 25;</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общегородские и специализированные центры – 5;</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зоны массового кратковременного отдыха – 15.</w:t>
      </w:r>
    </w:p>
    <w:p w:rsidR="007302DF" w:rsidRPr="00267454" w:rsidRDefault="00460E9C" w:rsidP="007302DF">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1.3.3.50</w:t>
      </w:r>
      <w:r w:rsidR="007302DF" w:rsidRPr="00267454">
        <w:rPr>
          <w:rFonts w:ascii="Times New Roman" w:hAnsi="Times New Roman" w:cs="Times New Roman"/>
          <w:b w:val="0"/>
          <w:bCs w:val="0"/>
          <w:spacing w:val="-2"/>
          <w:sz w:val="20"/>
          <w:szCs w:val="20"/>
        </w:rPr>
        <w:t xml:space="preserve">. Требуемое расчетное количество машино-мест для временного хранения легковых автомобилей на приобъектных стоянках у общественных зданий, учреждений, предприятий, вокзалов, на рекреационных территориях допускается определять в соответствии с рекомендуемой таблицей </w:t>
      </w:r>
      <w:r w:rsidR="0001383A" w:rsidRPr="00267454">
        <w:rPr>
          <w:rFonts w:ascii="Times New Roman" w:hAnsi="Times New Roman" w:cs="Times New Roman"/>
          <w:b w:val="0"/>
          <w:bCs w:val="0"/>
          <w:spacing w:val="-2"/>
          <w:sz w:val="20"/>
          <w:szCs w:val="20"/>
        </w:rPr>
        <w:t>21</w:t>
      </w:r>
      <w:r w:rsidR="007302DF" w:rsidRPr="00267454">
        <w:rPr>
          <w:rFonts w:ascii="Times New Roman" w:hAnsi="Times New Roman" w:cs="Times New Roman"/>
          <w:b w:val="0"/>
          <w:bCs w:val="0"/>
          <w:spacing w:val="-2"/>
          <w:sz w:val="20"/>
          <w:szCs w:val="20"/>
        </w:rPr>
        <w:t xml:space="preserve">. </w:t>
      </w:r>
    </w:p>
    <w:p w:rsidR="007302DF" w:rsidRPr="00267454" w:rsidRDefault="007302DF" w:rsidP="007302DF">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1383A" w:rsidRPr="00267454">
        <w:rPr>
          <w:rFonts w:ascii="Times New Roman" w:hAnsi="Times New Roman" w:cs="Times New Roman"/>
          <w:b w:val="0"/>
          <w:bCs w:val="0"/>
          <w:sz w:val="20"/>
          <w:szCs w:val="20"/>
        </w:rPr>
        <w:t>21</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796"/>
        <w:gridCol w:w="2681"/>
        <w:gridCol w:w="2726"/>
      </w:tblGrid>
      <w:tr w:rsidR="007302DF" w:rsidRPr="00267454" w:rsidTr="007302DF">
        <w:trPr>
          <w:cantSplit/>
          <w:trHeight w:val="769"/>
          <w:tblHeader/>
          <w:jc w:val="center"/>
        </w:trPr>
        <w:tc>
          <w:tcPr>
            <w:tcW w:w="4796" w:type="dxa"/>
            <w:shd w:val="clear" w:color="auto" w:fill="CCFFCC"/>
            <w:vAlign w:val="center"/>
          </w:tcPr>
          <w:p w:rsidR="007302DF" w:rsidRPr="00267454" w:rsidRDefault="007302DF" w:rsidP="007302DF">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Здания и сооружения, </w:t>
            </w:r>
          </w:p>
          <w:p w:rsidR="007302DF" w:rsidRPr="00267454" w:rsidRDefault="007302DF" w:rsidP="007302DF">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рекреационные территории и </w:t>
            </w:r>
          </w:p>
          <w:p w:rsidR="007302DF" w:rsidRPr="00267454" w:rsidRDefault="007302DF" w:rsidP="007302DF">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объекты отдыха</w:t>
            </w:r>
          </w:p>
        </w:tc>
        <w:tc>
          <w:tcPr>
            <w:tcW w:w="2681" w:type="dxa"/>
            <w:shd w:val="clear" w:color="auto" w:fill="CCFFCC"/>
            <w:vAlign w:val="center"/>
          </w:tcPr>
          <w:p w:rsidR="007302DF" w:rsidRPr="00267454" w:rsidRDefault="007302DF" w:rsidP="007302DF">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Расчетная единица</w:t>
            </w:r>
          </w:p>
        </w:tc>
        <w:tc>
          <w:tcPr>
            <w:tcW w:w="2726" w:type="dxa"/>
            <w:shd w:val="clear" w:color="auto" w:fill="CCFFCC"/>
            <w:vAlign w:val="center"/>
          </w:tcPr>
          <w:p w:rsidR="007302DF" w:rsidRPr="00267454" w:rsidRDefault="007302DF" w:rsidP="007302DF">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Количество машино-мест на расчетную единицу</w:t>
            </w:r>
          </w:p>
        </w:tc>
      </w:tr>
      <w:tr w:rsidR="007302DF" w:rsidRPr="00267454" w:rsidTr="007302DF">
        <w:trPr>
          <w:cantSplit/>
          <w:trHeight w:val="312"/>
          <w:jc w:val="center"/>
        </w:trPr>
        <w:tc>
          <w:tcPr>
            <w:tcW w:w="10203" w:type="dxa"/>
            <w:gridSpan w:val="3"/>
            <w:vAlign w:val="center"/>
          </w:tcPr>
          <w:p w:rsidR="007302DF" w:rsidRPr="00267454" w:rsidRDefault="007302DF" w:rsidP="007302DF">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Здания и сооружения</w:t>
            </w:r>
          </w:p>
        </w:tc>
      </w:tr>
      <w:tr w:rsidR="007302DF" w:rsidRPr="00267454" w:rsidTr="007302DF">
        <w:trPr>
          <w:cantSplit/>
          <w:trHeight w:val="170"/>
          <w:jc w:val="center"/>
        </w:trPr>
        <w:tc>
          <w:tcPr>
            <w:tcW w:w="4796" w:type="dxa"/>
            <w:tcBorders>
              <w:bottom w:val="nil"/>
            </w:tcBorders>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Учреждения управления, кредитно-финансовые и юридические учреждения </w:t>
            </w:r>
          </w:p>
        </w:tc>
        <w:tc>
          <w:tcPr>
            <w:tcW w:w="2681" w:type="dxa"/>
            <w:tcBorders>
              <w:bottom w:val="nil"/>
            </w:tcBorders>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работающих</w:t>
            </w:r>
          </w:p>
        </w:tc>
        <w:tc>
          <w:tcPr>
            <w:tcW w:w="2726" w:type="dxa"/>
            <w:tcBorders>
              <w:bottom w:val="nil"/>
            </w:tcBorders>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p>
        </w:tc>
      </w:tr>
      <w:tr w:rsidR="007302DF" w:rsidRPr="00267454" w:rsidTr="007302DF">
        <w:trPr>
          <w:cantSplit/>
          <w:trHeight w:val="170"/>
          <w:jc w:val="center"/>
        </w:trPr>
        <w:tc>
          <w:tcPr>
            <w:tcW w:w="4796" w:type="dxa"/>
            <w:tcBorders>
              <w:top w:val="nil"/>
              <w:bottom w:val="nil"/>
            </w:tcBorders>
          </w:tcPr>
          <w:p w:rsidR="007302DF" w:rsidRPr="00267454" w:rsidRDefault="007302DF" w:rsidP="007302DF">
            <w:pPr>
              <w:suppressAutoHyphens/>
              <w:spacing w:line="240" w:lineRule="auto"/>
              <w:ind w:left="1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регионального значения</w:t>
            </w:r>
          </w:p>
        </w:tc>
        <w:tc>
          <w:tcPr>
            <w:tcW w:w="2681" w:type="dxa"/>
            <w:tcBorders>
              <w:top w:val="nil"/>
              <w:bottom w:val="nil"/>
            </w:tcBorders>
          </w:tcPr>
          <w:p w:rsidR="007302DF" w:rsidRPr="00267454" w:rsidRDefault="007302DF" w:rsidP="007302DF">
            <w:pPr>
              <w:spacing w:line="240" w:lineRule="auto"/>
              <w:ind w:firstLine="0"/>
              <w:jc w:val="center"/>
              <w:rPr>
                <w:rFonts w:ascii="Times New Roman" w:hAnsi="Times New Roman" w:cs="Times New Roman"/>
                <w:b w:val="0"/>
                <w:bCs w:val="0"/>
                <w:sz w:val="20"/>
                <w:szCs w:val="20"/>
              </w:rPr>
            </w:pPr>
          </w:p>
        </w:tc>
        <w:tc>
          <w:tcPr>
            <w:tcW w:w="2726" w:type="dxa"/>
            <w:tcBorders>
              <w:top w:val="nil"/>
              <w:bottom w:val="nil"/>
            </w:tcBorders>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36</w:t>
            </w:r>
          </w:p>
        </w:tc>
      </w:tr>
      <w:tr w:rsidR="007302DF" w:rsidRPr="00267454" w:rsidTr="007302DF">
        <w:trPr>
          <w:cantSplit/>
          <w:trHeight w:val="170"/>
          <w:jc w:val="center"/>
        </w:trPr>
        <w:tc>
          <w:tcPr>
            <w:tcW w:w="4796" w:type="dxa"/>
            <w:tcBorders>
              <w:top w:val="nil"/>
            </w:tcBorders>
          </w:tcPr>
          <w:p w:rsidR="007302DF" w:rsidRPr="00267454" w:rsidRDefault="007302DF" w:rsidP="007302DF">
            <w:pPr>
              <w:suppressAutoHyphens/>
              <w:spacing w:line="240" w:lineRule="auto"/>
              <w:ind w:left="1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местного значения</w:t>
            </w:r>
          </w:p>
        </w:tc>
        <w:tc>
          <w:tcPr>
            <w:tcW w:w="2681" w:type="dxa"/>
            <w:tcBorders>
              <w:top w:val="nil"/>
            </w:tcBorders>
          </w:tcPr>
          <w:p w:rsidR="007302DF" w:rsidRPr="00267454" w:rsidRDefault="007302DF" w:rsidP="007302DF">
            <w:pPr>
              <w:spacing w:line="240" w:lineRule="auto"/>
              <w:ind w:firstLine="0"/>
              <w:jc w:val="center"/>
              <w:rPr>
                <w:rFonts w:ascii="Times New Roman" w:hAnsi="Times New Roman" w:cs="Times New Roman"/>
                <w:b w:val="0"/>
                <w:bCs w:val="0"/>
                <w:sz w:val="20"/>
                <w:szCs w:val="20"/>
              </w:rPr>
            </w:pPr>
          </w:p>
        </w:tc>
        <w:tc>
          <w:tcPr>
            <w:tcW w:w="2726" w:type="dxa"/>
            <w:tcBorders>
              <w:top w:val="nil"/>
            </w:tcBorders>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Научные и проектные организации, высшие и средние специальные учебные заведения</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Промышленные предприятия</w:t>
            </w:r>
          </w:p>
        </w:tc>
        <w:tc>
          <w:tcPr>
            <w:tcW w:w="2681" w:type="dxa"/>
          </w:tcPr>
          <w:p w:rsidR="007302DF" w:rsidRPr="00267454" w:rsidRDefault="007302DF" w:rsidP="007302DF">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работающих в двух смежных сменах</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Дошкольные организации</w:t>
            </w:r>
          </w:p>
        </w:tc>
        <w:tc>
          <w:tcPr>
            <w:tcW w:w="2681" w:type="dxa"/>
          </w:tcPr>
          <w:p w:rsidR="007302DF" w:rsidRPr="00267454" w:rsidRDefault="007302DF" w:rsidP="007302DF">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объект</w:t>
            </w:r>
          </w:p>
        </w:tc>
        <w:tc>
          <w:tcPr>
            <w:tcW w:w="2726"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 заданию </w:t>
            </w:r>
          </w:p>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проектирование</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Общеобразовательные учреждения </w:t>
            </w:r>
          </w:p>
        </w:tc>
        <w:tc>
          <w:tcPr>
            <w:tcW w:w="2681" w:type="dxa"/>
          </w:tcPr>
          <w:p w:rsidR="007302DF" w:rsidRPr="00267454" w:rsidRDefault="007302DF" w:rsidP="007302DF">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Больницы</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коек</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Поликлиники</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посещений</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Предприятия бытового обслуживания</w:t>
            </w:r>
          </w:p>
        </w:tc>
        <w:tc>
          <w:tcPr>
            <w:tcW w:w="2681" w:type="dxa"/>
          </w:tcPr>
          <w:p w:rsidR="007302DF" w:rsidRPr="00267454" w:rsidRDefault="007302DF" w:rsidP="007302DF">
            <w:pPr>
              <w:spacing w:line="240" w:lineRule="auto"/>
              <w:ind w:left="-567" w:right="-567" w:firstLine="0"/>
              <w:jc w:val="center"/>
              <w:rPr>
                <w:rFonts w:ascii="Times New Roman" w:hAnsi="Times New Roman" w:cs="Times New Roman"/>
                <w:b w:val="0"/>
                <w:bCs w:val="0"/>
                <w:sz w:val="20"/>
                <w:szCs w:val="20"/>
              </w:rPr>
            </w:pPr>
            <w:smartTag w:uri="urn:schemas-microsoft-com:office:smarttags" w:element="metricconverter">
              <w:smartTagPr>
                <w:attr w:name="ProductID" w:val="30 м2"/>
              </w:smartTagPr>
              <w:r w:rsidRPr="00267454">
                <w:rPr>
                  <w:rFonts w:ascii="Times New Roman" w:hAnsi="Times New Roman" w:cs="Times New Roman"/>
                  <w:b w:val="0"/>
                  <w:bCs w:val="0"/>
                  <w:sz w:val="20"/>
                  <w:szCs w:val="20"/>
                </w:rPr>
                <w:t>30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общей площади</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Спортивные здания и сооружения с трибунами вместимостью более 500 зрителей</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Театры, цирки, кинотеатры, концертные залы, музеи, выставки</w:t>
            </w:r>
          </w:p>
        </w:tc>
        <w:tc>
          <w:tcPr>
            <w:tcW w:w="2681" w:type="dxa"/>
          </w:tcPr>
          <w:p w:rsidR="007302DF" w:rsidRPr="00267454" w:rsidRDefault="007302DF" w:rsidP="007302DF">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 или единовременных посетителей</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Парки культуры и отдыха</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единовременных </w:t>
            </w:r>
          </w:p>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посетителей</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Торговые центры, универмаги, магазины с площадью торговых залов более </w:t>
            </w:r>
            <w:smartTag w:uri="urn:schemas-microsoft-com:office:smarttags" w:element="metricconverter">
              <w:smartTagPr>
                <w:attr w:name="ProductID" w:val="200 м2"/>
              </w:smartTagPr>
              <w:r w:rsidRPr="00267454">
                <w:rPr>
                  <w:rFonts w:ascii="Times New Roman" w:hAnsi="Times New Roman" w:cs="Times New Roman"/>
                  <w:b w:val="0"/>
                  <w:bCs w:val="0"/>
                  <w:sz w:val="20"/>
                  <w:szCs w:val="20"/>
                </w:rPr>
                <w:t>200 м</w:t>
              </w:r>
              <w:r w:rsidRPr="00267454">
                <w:rPr>
                  <w:rFonts w:ascii="Times New Roman" w:hAnsi="Times New Roman" w:cs="Times New Roman"/>
                  <w:b w:val="0"/>
                  <w:bCs w:val="0"/>
                  <w:sz w:val="20"/>
                  <w:szCs w:val="20"/>
                  <w:vertAlign w:val="superscript"/>
                </w:rPr>
                <w:t>2</w:t>
              </w:r>
            </w:smartTag>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100 м2"/>
              </w:smartTagPr>
              <w:r w:rsidRPr="00267454">
                <w:rPr>
                  <w:rFonts w:ascii="Times New Roman" w:hAnsi="Times New Roman" w:cs="Times New Roman"/>
                  <w:b w:val="0"/>
                  <w:bCs w:val="0"/>
                  <w:sz w:val="20"/>
                  <w:szCs w:val="20"/>
                </w:rPr>
                <w:t>100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торговой площади</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Магазины с площадью торговых залов менее </w:t>
            </w:r>
            <w:smartTag w:uri="urn:schemas-microsoft-com:office:smarttags" w:element="metricconverter">
              <w:smartTagPr>
                <w:attr w:name="ProductID" w:val="200 м2"/>
              </w:smartTagPr>
              <w:r w:rsidRPr="00267454">
                <w:rPr>
                  <w:rFonts w:ascii="Times New Roman" w:hAnsi="Times New Roman" w:cs="Times New Roman"/>
                  <w:b w:val="0"/>
                  <w:bCs w:val="0"/>
                  <w:sz w:val="20"/>
                  <w:szCs w:val="20"/>
                </w:rPr>
                <w:t>200 м</w:t>
              </w:r>
              <w:r w:rsidRPr="00267454">
                <w:rPr>
                  <w:rFonts w:ascii="Times New Roman" w:hAnsi="Times New Roman" w:cs="Times New Roman"/>
                  <w:b w:val="0"/>
                  <w:bCs w:val="0"/>
                  <w:sz w:val="20"/>
                  <w:szCs w:val="20"/>
                  <w:vertAlign w:val="superscript"/>
                </w:rPr>
                <w:t>2</w:t>
              </w:r>
            </w:smartTag>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объект</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 заданию </w:t>
            </w:r>
          </w:p>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проектирование</w:t>
            </w:r>
          </w:p>
        </w:tc>
      </w:tr>
      <w:tr w:rsidR="007302DF" w:rsidRPr="00267454" w:rsidTr="007302DF">
        <w:trPr>
          <w:cantSplit/>
          <w:trHeight w:val="12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Рынки</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 торговых мест</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Рестораны и кафе общегородского значения, клубы</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Гостиницы высшего разряда</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Прочие гостиницы</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Вокзалы всех видов транспорта</w:t>
            </w:r>
          </w:p>
        </w:tc>
        <w:tc>
          <w:tcPr>
            <w:tcW w:w="2681" w:type="dxa"/>
          </w:tcPr>
          <w:p w:rsidR="007302DF" w:rsidRPr="00267454" w:rsidRDefault="007302DF" w:rsidP="007302DF">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пассажиров дальнего и местного сообщений, прибывающих в час «пик»</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312"/>
          <w:jc w:val="center"/>
        </w:trPr>
        <w:tc>
          <w:tcPr>
            <w:tcW w:w="10203" w:type="dxa"/>
            <w:gridSpan w:val="3"/>
            <w:vAlign w:val="center"/>
          </w:tcPr>
          <w:p w:rsidR="007302DF" w:rsidRPr="00267454" w:rsidRDefault="007302DF" w:rsidP="007302DF">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Рекреационные территории и объекты отдыха</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и парки в зонах отдыха</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единовременных </w:t>
            </w:r>
          </w:p>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посетителей</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36</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Лесопарки и заповедники</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Базы кратковременного отдыха </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Береговые базы маломерного флота</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Дома отдыха и санатории, санатории-профилактории, базы отдыха предприятий и туристские базы</w:t>
            </w:r>
          </w:p>
        </w:tc>
        <w:tc>
          <w:tcPr>
            <w:tcW w:w="2681" w:type="dxa"/>
          </w:tcPr>
          <w:p w:rsidR="007302DF" w:rsidRPr="00267454" w:rsidRDefault="007302DF" w:rsidP="007302DF">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отдыхающих и обслуживающего персонала</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Гостиницы (туристские и курортные)</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Мотели и кемпинги</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расчетной вместимости</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Предприятия общественного питания, торговли и коммунально-бытового обслуживания в зонах отдыха</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 в залах или единовременных посетителей и персонала</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Садоводческие, огороднические, дачные объединения</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 участков</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bl>
    <w:p w:rsidR="007302DF" w:rsidRPr="004F4CD6" w:rsidRDefault="007302DF" w:rsidP="007302DF">
      <w:pPr>
        <w:spacing w:before="120" w:line="239" w:lineRule="auto"/>
        <w:ind w:firstLine="720"/>
        <w:rPr>
          <w:rFonts w:ascii="Times New Roman" w:hAnsi="Times New Roman" w:cs="Times New Roman"/>
          <w:b w:val="0"/>
          <w:bCs w:val="0"/>
          <w:i/>
          <w:iCs/>
          <w:spacing w:val="40"/>
          <w:sz w:val="16"/>
          <w:szCs w:val="16"/>
        </w:rPr>
      </w:pPr>
      <w:r w:rsidRPr="004F4CD6">
        <w:rPr>
          <w:rFonts w:ascii="Times New Roman" w:hAnsi="Times New Roman" w:cs="Times New Roman"/>
          <w:b w:val="0"/>
          <w:bCs w:val="0"/>
          <w:i/>
          <w:iCs/>
          <w:spacing w:val="40"/>
          <w:sz w:val="16"/>
          <w:szCs w:val="16"/>
        </w:rPr>
        <w:t>Примечания:</w:t>
      </w:r>
    </w:p>
    <w:p w:rsidR="007302DF" w:rsidRPr="004F4CD6" w:rsidRDefault="007302DF" w:rsidP="007302DF">
      <w:pPr>
        <w:rPr>
          <w:rFonts w:ascii="Times New Roman" w:hAnsi="Times New Roman" w:cs="Times New Roman"/>
          <w:b w:val="0"/>
          <w:sz w:val="16"/>
          <w:szCs w:val="16"/>
        </w:rPr>
      </w:pPr>
      <w:r w:rsidRPr="004F4CD6">
        <w:rPr>
          <w:rFonts w:ascii="Times New Roman" w:hAnsi="Times New Roman" w:cs="Times New Roman"/>
          <w:b w:val="0"/>
          <w:sz w:val="16"/>
          <w:szCs w:val="16"/>
        </w:rPr>
        <w:t>1. Требуемое расчетное количество машино-мест – 400.</w:t>
      </w:r>
    </w:p>
    <w:p w:rsidR="007302DF" w:rsidRPr="004F4CD6" w:rsidRDefault="007302DF" w:rsidP="007302DF">
      <w:pPr>
        <w:rPr>
          <w:rFonts w:ascii="Times New Roman" w:hAnsi="Times New Roman" w:cs="Times New Roman"/>
          <w:b w:val="0"/>
          <w:sz w:val="16"/>
          <w:szCs w:val="16"/>
        </w:rPr>
      </w:pPr>
      <w:r w:rsidRPr="004F4CD6">
        <w:rPr>
          <w:rFonts w:ascii="Times New Roman" w:hAnsi="Times New Roman" w:cs="Times New Roman"/>
          <w:b w:val="0"/>
          <w:sz w:val="16"/>
          <w:szCs w:val="16"/>
        </w:rPr>
        <w:t>2. При размещении автостоянок при объектах социально-культурного, делового, административного, финансового, религиозного, коммунально-бытового назначения, торговли, общественного питания и транспорта следует предусматривать выделение гостевой зоны для посетителей, зоны размещения служебного автотранспорта с необходимым количеством машино-мест и разгрузочно-погрузочной зоны в соответствии с назначением объекта.</w:t>
      </w:r>
    </w:p>
    <w:p w:rsidR="007302DF" w:rsidRPr="004F4CD6" w:rsidRDefault="007302DF" w:rsidP="007302DF">
      <w:pPr>
        <w:rPr>
          <w:rFonts w:ascii="Times New Roman" w:hAnsi="Times New Roman" w:cs="Times New Roman"/>
          <w:b w:val="0"/>
          <w:sz w:val="16"/>
          <w:szCs w:val="16"/>
        </w:rPr>
      </w:pPr>
      <w:r w:rsidRPr="004F4CD6">
        <w:rPr>
          <w:rFonts w:ascii="Times New Roman" w:hAnsi="Times New Roman" w:cs="Times New Roman"/>
          <w:b w:val="0"/>
          <w:sz w:val="16"/>
          <w:szCs w:val="16"/>
        </w:rPr>
        <w:t>3. Для зданий с помещениями различного функционального назначения требуемое количество машино-мест следует определять раздельно для каждого вида помещений, а затем суммировать.</w:t>
      </w:r>
    </w:p>
    <w:p w:rsidR="007302DF" w:rsidRPr="004F4CD6" w:rsidRDefault="007302DF" w:rsidP="007302DF">
      <w:pPr>
        <w:spacing w:line="240" w:lineRule="auto"/>
        <w:ind w:firstLine="720"/>
        <w:rPr>
          <w:rFonts w:ascii="Times New Roman" w:hAnsi="Times New Roman" w:cs="Times New Roman"/>
          <w:b w:val="0"/>
          <w:bCs w:val="0"/>
          <w:sz w:val="16"/>
          <w:szCs w:val="16"/>
        </w:rPr>
      </w:pPr>
      <w:r w:rsidRPr="004F4CD6">
        <w:rPr>
          <w:rFonts w:ascii="Times New Roman" w:hAnsi="Times New Roman" w:cs="Times New Roman"/>
          <w:b w:val="0"/>
          <w:bCs w:val="0"/>
          <w:sz w:val="16"/>
          <w:szCs w:val="16"/>
        </w:rPr>
        <w:t>4. При проектировании стоянок для обслуживания группы объектов с различным режимом суточного функционирования допускается снижение расчетного количества машино-мест по каждому объекту в отдельности на 10-15 %.</w:t>
      </w:r>
    </w:p>
    <w:p w:rsidR="007302DF" w:rsidRPr="004F4CD6" w:rsidRDefault="007302DF" w:rsidP="007302DF">
      <w:pPr>
        <w:spacing w:line="240" w:lineRule="auto"/>
        <w:ind w:firstLine="720"/>
        <w:rPr>
          <w:rFonts w:ascii="Times New Roman" w:hAnsi="Times New Roman" w:cs="Times New Roman"/>
          <w:b w:val="0"/>
          <w:bCs w:val="0"/>
          <w:sz w:val="16"/>
          <w:szCs w:val="16"/>
        </w:rPr>
      </w:pPr>
      <w:r w:rsidRPr="004F4CD6">
        <w:rPr>
          <w:rFonts w:ascii="Times New Roman" w:hAnsi="Times New Roman" w:cs="Times New Roman"/>
          <w:b w:val="0"/>
          <w:bCs w:val="0"/>
          <w:sz w:val="16"/>
          <w:szCs w:val="16"/>
        </w:rPr>
        <w:t>5. Приобъектные стоянки дошкольных организаций и школ проектируются вне территории указанных учреждений на расстоянии от границ участка в соответствии с требованиями таблицы 101 настоящих нормативов исходя из количества машино-мест.</w:t>
      </w:r>
    </w:p>
    <w:p w:rsidR="007302DF" w:rsidRPr="004F4CD6" w:rsidRDefault="007302DF" w:rsidP="007302DF">
      <w:pPr>
        <w:spacing w:line="240" w:lineRule="auto"/>
        <w:ind w:firstLine="720"/>
        <w:rPr>
          <w:rFonts w:ascii="Times New Roman" w:hAnsi="Times New Roman" w:cs="Times New Roman"/>
          <w:b w:val="0"/>
          <w:bCs w:val="0"/>
          <w:sz w:val="16"/>
          <w:szCs w:val="16"/>
        </w:rPr>
      </w:pPr>
      <w:r w:rsidRPr="004F4CD6">
        <w:rPr>
          <w:rFonts w:ascii="Times New Roman" w:hAnsi="Times New Roman" w:cs="Times New Roman"/>
          <w:b w:val="0"/>
          <w:bCs w:val="0"/>
          <w:sz w:val="16"/>
          <w:szCs w:val="16"/>
        </w:rPr>
        <w:t>6. Расчет количества машино-мест для культовых зданий и сооружений следует производить для максимального по числу посетителей дня недели, но без учета дней основных (главных) религиозных праздников.</w:t>
      </w:r>
    </w:p>
    <w:p w:rsidR="007302DF" w:rsidRPr="004F4CD6" w:rsidRDefault="007302DF" w:rsidP="007302DF">
      <w:pPr>
        <w:spacing w:line="240" w:lineRule="auto"/>
        <w:ind w:firstLine="720"/>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7. Дальность пешеходных подходов от стоянок для временного хранения легковых автомобилей до объектов в зонах массового отдыха не должна превышать </w:t>
      </w:r>
      <w:smartTag w:uri="urn:schemas-microsoft-com:office:smarttags" w:element="metricconverter">
        <w:smartTagPr>
          <w:attr w:name="ProductID" w:val="1000 м"/>
        </w:smartTagPr>
        <w:r w:rsidRPr="004F4CD6">
          <w:rPr>
            <w:rFonts w:ascii="Times New Roman" w:hAnsi="Times New Roman" w:cs="Times New Roman"/>
            <w:b w:val="0"/>
            <w:bCs w:val="0"/>
            <w:sz w:val="16"/>
            <w:szCs w:val="16"/>
          </w:rPr>
          <w:t>1000 м</w:t>
        </w:r>
      </w:smartTag>
      <w:r w:rsidRPr="004F4CD6">
        <w:rPr>
          <w:rFonts w:ascii="Times New Roman" w:hAnsi="Times New Roman" w:cs="Times New Roman"/>
          <w:b w:val="0"/>
          <w:bCs w:val="0"/>
          <w:sz w:val="16"/>
          <w:szCs w:val="16"/>
        </w:rPr>
        <w:t>.</w:t>
      </w:r>
    </w:p>
    <w:p w:rsidR="007302DF" w:rsidRPr="004F4CD6" w:rsidRDefault="007302DF" w:rsidP="007302DF">
      <w:pPr>
        <w:spacing w:line="240" w:lineRule="auto"/>
        <w:ind w:firstLine="720"/>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8. В населенных пунктах – центрах туризма следует предусматривать стоянки автобусов и легковых автомобилей, принадлежащих туристам, количество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w:t>
      </w:r>
      <w:smartTag w:uri="urn:schemas-microsoft-com:office:smarttags" w:element="metricconverter">
        <w:smartTagPr>
          <w:attr w:name="ProductID" w:val="500 м"/>
        </w:smartTagPr>
        <w:r w:rsidRPr="004F4CD6">
          <w:rPr>
            <w:rFonts w:ascii="Times New Roman" w:hAnsi="Times New Roman" w:cs="Times New Roman"/>
            <w:b w:val="0"/>
            <w:bCs w:val="0"/>
            <w:sz w:val="16"/>
            <w:szCs w:val="16"/>
          </w:rPr>
          <w:t>500 м</w:t>
        </w:r>
      </w:smartTag>
      <w:r w:rsidRPr="004F4CD6">
        <w:rPr>
          <w:rFonts w:ascii="Times New Roman" w:hAnsi="Times New Roman" w:cs="Times New Roman"/>
          <w:b w:val="0"/>
          <w:bCs w:val="0"/>
          <w:sz w:val="16"/>
          <w:szCs w:val="16"/>
        </w:rPr>
        <w:t xml:space="preserve"> от них и не нарушать целостный характер исторической среды. </w:t>
      </w:r>
    </w:p>
    <w:p w:rsidR="007302DF" w:rsidRPr="00267454" w:rsidRDefault="003B23BE" w:rsidP="007302DF">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1.3.3.51</w:t>
      </w:r>
      <w:r w:rsidR="007302DF" w:rsidRPr="00267454">
        <w:rPr>
          <w:rFonts w:ascii="Times New Roman" w:hAnsi="Times New Roman" w:cs="Times New Roman"/>
          <w:b w:val="0"/>
          <w:bCs w:val="0"/>
          <w:sz w:val="20"/>
          <w:szCs w:val="20"/>
        </w:rPr>
        <w:t xml:space="preserve">. На автостоянках, обслуживающих объекты посещения различного функционального назначения, следует выделять места для хранения личных автотранспортных средств, принадлежащих инвалидам, в соответствии с требованиями п. </w:t>
      </w:r>
      <w:r w:rsidR="00AA4482" w:rsidRPr="00267454">
        <w:rPr>
          <w:rFonts w:ascii="Times New Roman" w:hAnsi="Times New Roman" w:cs="Times New Roman"/>
          <w:b w:val="0"/>
          <w:bCs w:val="0"/>
          <w:sz w:val="20"/>
          <w:szCs w:val="20"/>
        </w:rPr>
        <w:t xml:space="preserve">1.3.3.62 </w:t>
      </w:r>
      <w:r w:rsidR="007302DF" w:rsidRPr="00267454">
        <w:rPr>
          <w:rFonts w:ascii="Times New Roman" w:hAnsi="Times New Roman" w:cs="Times New Roman"/>
          <w:b w:val="0"/>
          <w:bCs w:val="0"/>
          <w:sz w:val="20"/>
          <w:szCs w:val="20"/>
        </w:rPr>
        <w:t>настоящих нормативов.</w:t>
      </w:r>
    </w:p>
    <w:p w:rsidR="007302DF" w:rsidRPr="00267454" w:rsidRDefault="003B23BE"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1.3.3.52</w:t>
      </w:r>
      <w:r w:rsidR="007302DF" w:rsidRPr="00267454">
        <w:rPr>
          <w:rFonts w:ascii="Times New Roman" w:hAnsi="Times New Roman" w:cs="Times New Roman"/>
          <w:b w:val="0"/>
          <w:bCs w:val="0"/>
          <w:sz w:val="20"/>
          <w:szCs w:val="20"/>
        </w:rPr>
        <w:t xml:space="preserve">. При устройстве открытой автостоянки для временного хранения автомобилей на отдельном участке ее размеры определяются средней площадью, </w:t>
      </w:r>
      <w:r w:rsidR="007302DF" w:rsidRPr="00267454">
        <w:rPr>
          <w:rFonts w:ascii="Times New Roman" w:hAnsi="Times New Roman" w:cs="Times New Roman"/>
          <w:b w:val="0"/>
          <w:bCs w:val="0"/>
          <w:spacing w:val="-4"/>
          <w:sz w:val="20"/>
          <w:szCs w:val="20"/>
        </w:rPr>
        <w:t>занимаемой одним автомобилем, с учетом ширины разрывов и проездов</w:t>
      </w:r>
      <w:r w:rsidR="007302DF" w:rsidRPr="00267454">
        <w:rPr>
          <w:rFonts w:ascii="Times New Roman" w:hAnsi="Times New Roman" w:cs="Times New Roman"/>
          <w:b w:val="0"/>
          <w:bCs w:val="0"/>
          <w:sz w:val="20"/>
          <w:szCs w:val="20"/>
        </w:rPr>
        <w:t>.</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Площадь участка для временной стоянки одного автотранспортного средства следует принимать на одно машино-место,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легковых автомобилей – 25 (22,5)*;</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грузовых автомобилей – 40;</w:t>
      </w:r>
    </w:p>
    <w:p w:rsidR="007302DF" w:rsidRPr="00267454" w:rsidRDefault="007302DF" w:rsidP="007302DF">
      <w:pPr>
        <w:spacing w:line="239" w:lineRule="auto"/>
        <w:ind w:firstLine="709"/>
        <w:rPr>
          <w:rFonts w:ascii="Times New Roman" w:hAnsi="Times New Roman" w:cs="Times New Roman"/>
          <w:b w:val="0"/>
          <w:bCs w:val="0"/>
          <w:i/>
          <w:iCs/>
          <w:sz w:val="20"/>
          <w:szCs w:val="20"/>
        </w:rPr>
      </w:pPr>
      <w:r w:rsidRPr="00267454">
        <w:rPr>
          <w:rFonts w:ascii="Times New Roman" w:hAnsi="Times New Roman" w:cs="Times New Roman"/>
          <w:b w:val="0"/>
          <w:bCs w:val="0"/>
          <w:sz w:val="20"/>
          <w:szCs w:val="20"/>
        </w:rPr>
        <w:t xml:space="preserve">- автобусов – 40;      </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велосипедов – 0,9.</w:t>
      </w:r>
    </w:p>
    <w:p w:rsidR="007302DF" w:rsidRPr="00267454" w:rsidRDefault="007302DF" w:rsidP="007302DF">
      <w:pPr>
        <w:spacing w:before="120" w:after="120"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скобках – при примыкании участков для стоянки к проезжей части улиц и проездов.</w:t>
      </w:r>
    </w:p>
    <w:p w:rsidR="007302DF" w:rsidRPr="00267454" w:rsidRDefault="003B23BE"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1.3.3.53</w:t>
      </w:r>
      <w:r w:rsidR="007302DF" w:rsidRPr="00267454">
        <w:rPr>
          <w:rFonts w:ascii="Times New Roman" w:hAnsi="Times New Roman" w:cs="Times New Roman"/>
          <w:b w:val="0"/>
          <w:bCs w:val="0"/>
          <w:sz w:val="20"/>
          <w:szCs w:val="20"/>
        </w:rPr>
        <w:t xml:space="preserve">. Допускается проектировать открытые наземные стоянки для временного хранения автомобилей в пределах улиц и дорог, ограничивающих жилые </w:t>
      </w:r>
      <w:r w:rsidR="007302DF" w:rsidRPr="00267454">
        <w:rPr>
          <w:rFonts w:ascii="Times New Roman" w:hAnsi="Times New Roman" w:cs="Times New Roman"/>
          <w:b w:val="0"/>
          <w:sz w:val="20"/>
          <w:szCs w:val="20"/>
        </w:rPr>
        <w:t>кварталы (микрорайоны)</w:t>
      </w:r>
      <w:r w:rsidR="007302DF" w:rsidRPr="00267454">
        <w:rPr>
          <w:rFonts w:ascii="Times New Roman" w:hAnsi="Times New Roman" w:cs="Times New Roman"/>
          <w:b w:val="0"/>
          <w:bCs w:val="0"/>
          <w:sz w:val="20"/>
          <w:szCs w:val="20"/>
        </w:rPr>
        <w:t>, и на специально отведенных участках вблизи зданий и сооружений, объектов отдыха и рекреационных территорий.</w:t>
      </w:r>
    </w:p>
    <w:p w:rsidR="007302DF" w:rsidRPr="00267454" w:rsidRDefault="003B23BE"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1.3.3.54</w:t>
      </w:r>
      <w:r w:rsidR="007302DF" w:rsidRPr="00267454">
        <w:rPr>
          <w:rFonts w:ascii="Times New Roman" w:hAnsi="Times New Roman" w:cs="Times New Roman"/>
          <w:b w:val="0"/>
          <w:bCs w:val="0"/>
          <w:spacing w:val="-2"/>
          <w:sz w:val="20"/>
          <w:szCs w:val="20"/>
        </w:rPr>
        <w:t>. Открытые наземные автостоянки проектируются в виде дополнительных полос</w:t>
      </w:r>
      <w:r w:rsidR="007302DF" w:rsidRPr="00267454">
        <w:rPr>
          <w:rFonts w:ascii="Times New Roman" w:hAnsi="Times New Roman" w:cs="Times New Roman"/>
          <w:b w:val="0"/>
          <w:bCs w:val="0"/>
          <w:sz w:val="20"/>
          <w:szCs w:val="20"/>
        </w:rPr>
        <w:t xml:space="preserve"> на проезжей части и в пределах разделительных полос. Специальные полосы для стоянки автомобилей могут устраиваться вдоль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допускается устройство специальных полос для стоянки автомобилей вдоль проезжих частей основных улиц с непрерывным движением транспорта.</w:t>
      </w:r>
    </w:p>
    <w:p w:rsidR="007302DF" w:rsidRPr="00267454" w:rsidRDefault="003B23BE"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1.3.3.55</w:t>
      </w:r>
      <w:r w:rsidR="007302DF" w:rsidRPr="00267454">
        <w:rPr>
          <w:rFonts w:ascii="Times New Roman" w:hAnsi="Times New Roman" w:cs="Times New Roman"/>
          <w:b w:val="0"/>
          <w:bCs w:val="0"/>
          <w:sz w:val="20"/>
          <w:szCs w:val="20"/>
        </w:rPr>
        <w:t xml:space="preserve">. Территория открытой автостоянки должна быть ограничена полосами зеленых насаждений шириной не менее </w:t>
      </w:r>
      <w:smartTag w:uri="urn:schemas-microsoft-com:office:smarttags" w:element="metricconverter">
        <w:smartTagPr>
          <w:attr w:name="ProductID" w:val="1 м"/>
        </w:smartTagPr>
        <w:r w:rsidR="007302DF" w:rsidRPr="00267454">
          <w:rPr>
            <w:rFonts w:ascii="Times New Roman" w:hAnsi="Times New Roman" w:cs="Times New Roman"/>
            <w:b w:val="0"/>
            <w:bCs w:val="0"/>
            <w:sz w:val="20"/>
            <w:szCs w:val="20"/>
          </w:rPr>
          <w:t>1 м</w:t>
        </w:r>
      </w:smartTag>
      <w:r w:rsidR="007302DF" w:rsidRPr="00267454">
        <w:rPr>
          <w:rFonts w:ascii="Times New Roman" w:hAnsi="Times New Roman" w:cs="Times New Roman"/>
          <w:b w:val="0"/>
          <w:bCs w:val="0"/>
          <w:sz w:val="20"/>
          <w:szCs w:val="20"/>
        </w:rPr>
        <w:t>, в стесненных условиях допускается ограничение стоянки сплошной линией разметки.</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автостоянки должна располагаться вне транспортных и пешеходных путей и обеспечиваться безопасным подходом пешеходов.</w:t>
      </w:r>
    </w:p>
    <w:p w:rsidR="007302DF" w:rsidRPr="00267454" w:rsidRDefault="003B23BE"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1.3.3.56</w:t>
      </w:r>
      <w:r w:rsidR="007302DF" w:rsidRPr="00267454">
        <w:rPr>
          <w:rFonts w:ascii="Times New Roman" w:hAnsi="Times New Roman" w:cs="Times New Roman"/>
          <w:b w:val="0"/>
          <w:bCs w:val="0"/>
          <w:sz w:val="20"/>
          <w:szCs w:val="20"/>
        </w:rPr>
        <w:t xml:space="preserve">. Ширина проездов на автостоянке при двухстороннем движении должна быть не менее </w:t>
      </w:r>
      <w:smartTag w:uri="urn:schemas-microsoft-com:office:smarttags" w:element="metricconverter">
        <w:smartTagPr>
          <w:attr w:name="ProductID" w:val="6 м"/>
        </w:smartTagPr>
        <w:r w:rsidR="007302DF" w:rsidRPr="00267454">
          <w:rPr>
            <w:rFonts w:ascii="Times New Roman" w:hAnsi="Times New Roman" w:cs="Times New Roman"/>
            <w:b w:val="0"/>
            <w:bCs w:val="0"/>
            <w:sz w:val="20"/>
            <w:szCs w:val="20"/>
          </w:rPr>
          <w:t>6 м</w:t>
        </w:r>
      </w:smartTag>
      <w:r w:rsidR="007302DF" w:rsidRPr="00267454">
        <w:rPr>
          <w:rFonts w:ascii="Times New Roman" w:hAnsi="Times New Roman" w:cs="Times New Roman"/>
          <w:b w:val="0"/>
          <w:bCs w:val="0"/>
          <w:sz w:val="20"/>
          <w:szCs w:val="20"/>
        </w:rPr>
        <w:t xml:space="preserve">, при одностороннем – не менее </w:t>
      </w:r>
      <w:smartTag w:uri="urn:schemas-microsoft-com:office:smarttags" w:element="metricconverter">
        <w:smartTagPr>
          <w:attr w:name="ProductID" w:val="3 м"/>
        </w:smartTagPr>
        <w:r w:rsidR="007302DF" w:rsidRPr="00267454">
          <w:rPr>
            <w:rFonts w:ascii="Times New Roman" w:hAnsi="Times New Roman" w:cs="Times New Roman"/>
            <w:b w:val="0"/>
            <w:bCs w:val="0"/>
            <w:sz w:val="20"/>
            <w:szCs w:val="20"/>
          </w:rPr>
          <w:t>3 м</w:t>
        </w:r>
      </w:smartTag>
      <w:r w:rsidR="007302DF" w:rsidRPr="00267454">
        <w:rPr>
          <w:rFonts w:ascii="Times New Roman" w:hAnsi="Times New Roman" w:cs="Times New Roman"/>
          <w:b w:val="0"/>
          <w:bCs w:val="0"/>
          <w:sz w:val="20"/>
          <w:szCs w:val="20"/>
        </w:rPr>
        <w:t>.</w:t>
      </w:r>
    </w:p>
    <w:p w:rsidR="007302DF" w:rsidRPr="00267454" w:rsidRDefault="003B23BE"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1.3.3.57</w:t>
      </w:r>
      <w:r w:rsidR="007302DF" w:rsidRPr="00267454">
        <w:rPr>
          <w:rFonts w:ascii="Times New Roman" w:hAnsi="Times New Roman" w:cs="Times New Roman"/>
          <w:b w:val="0"/>
          <w:bCs w:val="0"/>
          <w:sz w:val="20"/>
          <w:szCs w:val="20"/>
        </w:rPr>
        <w:t>. Дальность пешеходных подходов от автостоянок для временного хранения легковых автомобилей следует принимать, м, не более:</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входов в жилые здания – 100;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пассажирских помещений вокзалов, входов в места крупных учреждений торговли и общественного питания – 150;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прочих учреждений и предприятий обслуживания населения и административных зданий – 250;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входов в парки, на выставки и стадионы – 400.</w:t>
      </w:r>
    </w:p>
    <w:p w:rsidR="007302DF" w:rsidRPr="00267454" w:rsidRDefault="003B23BE"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1.3.3.58</w:t>
      </w:r>
      <w:r w:rsidR="007302DF" w:rsidRPr="00267454">
        <w:rPr>
          <w:rFonts w:ascii="Times New Roman" w:hAnsi="Times New Roman" w:cs="Times New Roman"/>
          <w:b w:val="0"/>
          <w:bCs w:val="0"/>
          <w:sz w:val="20"/>
          <w:szCs w:val="20"/>
        </w:rPr>
        <w:t xml:space="preserve">. Радиусы доступности открытых автостоянок для инвалидов следует принимать в соответствии с требованиями п. </w:t>
      </w:r>
      <w:r w:rsidR="00AA4482" w:rsidRPr="00267454">
        <w:rPr>
          <w:rFonts w:ascii="Times New Roman" w:hAnsi="Times New Roman" w:cs="Times New Roman"/>
          <w:b w:val="0"/>
          <w:bCs w:val="0"/>
          <w:sz w:val="20"/>
          <w:szCs w:val="20"/>
        </w:rPr>
        <w:t xml:space="preserve">1.3.3.62 </w:t>
      </w:r>
      <w:r w:rsidR="007302DF" w:rsidRPr="00267454">
        <w:rPr>
          <w:rFonts w:ascii="Times New Roman" w:hAnsi="Times New Roman" w:cs="Times New Roman"/>
          <w:b w:val="0"/>
          <w:bCs w:val="0"/>
          <w:sz w:val="20"/>
          <w:szCs w:val="20"/>
        </w:rPr>
        <w:t>настоящих нормативов.</w:t>
      </w:r>
    </w:p>
    <w:p w:rsidR="007302DF" w:rsidRPr="00267454" w:rsidRDefault="00AA4482" w:rsidP="007302DF">
      <w:pPr>
        <w:tabs>
          <w:tab w:val="left" w:pos="6663"/>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1.3.3.59</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sz w:val="20"/>
          <w:szCs w:val="20"/>
        </w:rPr>
        <w:t>Автостоянки ведомственных автомобилей</w:t>
      </w:r>
      <w:r w:rsidR="007302DF" w:rsidRPr="00267454">
        <w:rPr>
          <w:rFonts w:ascii="Times New Roman" w:hAnsi="Times New Roman" w:cs="Times New Roman"/>
          <w:b w:val="0"/>
          <w:bCs w:val="0"/>
          <w:sz w:val="20"/>
          <w:szCs w:val="20"/>
        </w:rPr>
        <w:t xml:space="preserve"> и легковых автомобилей специального назначения, грузовых автомобилей, такси и проката, автобусные и троллейбусные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принимая размеры их земельных участков согласно рекомендуемым нормам таблицы </w:t>
      </w:r>
      <w:r w:rsidR="0001383A" w:rsidRPr="00267454">
        <w:rPr>
          <w:rFonts w:ascii="Times New Roman" w:hAnsi="Times New Roman" w:cs="Times New Roman"/>
          <w:b w:val="0"/>
          <w:bCs w:val="0"/>
          <w:sz w:val="20"/>
          <w:szCs w:val="20"/>
        </w:rPr>
        <w:t>22</w:t>
      </w:r>
      <w:r w:rsidR="007302DF" w:rsidRPr="00267454">
        <w:rPr>
          <w:rFonts w:ascii="Times New Roman" w:hAnsi="Times New Roman" w:cs="Times New Roman"/>
          <w:b w:val="0"/>
          <w:bCs w:val="0"/>
          <w:sz w:val="20"/>
          <w:szCs w:val="20"/>
        </w:rPr>
        <w:t>.</w:t>
      </w:r>
    </w:p>
    <w:p w:rsidR="007302DF" w:rsidRPr="00267454" w:rsidRDefault="007302DF" w:rsidP="007302DF">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1383A" w:rsidRPr="00267454">
        <w:rPr>
          <w:rFonts w:ascii="Times New Roman" w:hAnsi="Times New Roman" w:cs="Times New Roman"/>
          <w:b w:val="0"/>
          <w:bCs w:val="0"/>
          <w:sz w:val="20"/>
          <w:szCs w:val="20"/>
        </w:rPr>
        <w:t>22</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76"/>
        <w:gridCol w:w="1605"/>
        <w:gridCol w:w="1797"/>
        <w:gridCol w:w="2320"/>
      </w:tblGrid>
      <w:tr w:rsidR="007302DF" w:rsidRPr="00267454" w:rsidTr="007302DF">
        <w:trPr>
          <w:cantSplit/>
          <w:trHeight w:val="439"/>
          <w:tblHeader/>
          <w:jc w:val="center"/>
        </w:trPr>
        <w:tc>
          <w:tcPr>
            <w:tcW w:w="4376" w:type="dxa"/>
            <w:shd w:val="clear" w:color="auto" w:fill="CCFFCC"/>
            <w:vAlign w:val="center"/>
          </w:tcPr>
          <w:p w:rsidR="007302DF" w:rsidRPr="00267454" w:rsidRDefault="007302DF" w:rsidP="007302DF">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Объекты</w:t>
            </w:r>
          </w:p>
        </w:tc>
        <w:tc>
          <w:tcPr>
            <w:tcW w:w="1605" w:type="dxa"/>
            <w:shd w:val="clear" w:color="auto" w:fill="CCFFCC"/>
            <w:vAlign w:val="center"/>
          </w:tcPr>
          <w:p w:rsidR="007302DF" w:rsidRPr="00267454" w:rsidRDefault="007302DF" w:rsidP="007302DF">
            <w:pPr>
              <w:suppressAutoHyphens/>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Расчетная единица</w:t>
            </w:r>
          </w:p>
        </w:tc>
        <w:tc>
          <w:tcPr>
            <w:tcW w:w="1797" w:type="dxa"/>
            <w:shd w:val="clear" w:color="auto" w:fill="CCFFCC"/>
            <w:vAlign w:val="center"/>
          </w:tcPr>
          <w:p w:rsidR="007302DF" w:rsidRPr="00267454" w:rsidRDefault="007302DF" w:rsidP="007302DF">
            <w:pPr>
              <w:suppressAutoHyphens/>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Вместимость объекта</w:t>
            </w:r>
          </w:p>
        </w:tc>
        <w:tc>
          <w:tcPr>
            <w:tcW w:w="2320" w:type="dxa"/>
            <w:shd w:val="clear" w:color="auto" w:fill="CCFFCC"/>
            <w:vAlign w:val="center"/>
          </w:tcPr>
          <w:p w:rsidR="007302DF" w:rsidRPr="00267454" w:rsidRDefault="007302DF" w:rsidP="007302DF">
            <w:pPr>
              <w:suppressAutoHyphens/>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Площадь участка </w:t>
            </w:r>
          </w:p>
          <w:p w:rsidR="007302DF" w:rsidRPr="00267454" w:rsidRDefault="007302DF" w:rsidP="007302DF">
            <w:pPr>
              <w:suppressAutoHyphens/>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 объект, га</w:t>
            </w:r>
          </w:p>
        </w:tc>
      </w:tr>
      <w:tr w:rsidR="007302DF" w:rsidRPr="00267454" w:rsidTr="007302DF">
        <w:trPr>
          <w:jc w:val="center"/>
        </w:trPr>
        <w:tc>
          <w:tcPr>
            <w:tcW w:w="4376" w:type="dxa"/>
          </w:tcPr>
          <w:p w:rsidR="007302DF" w:rsidRPr="00267454" w:rsidRDefault="007302DF" w:rsidP="007302DF">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Многоэтажные стоянки для легковых таксомоторов и базы проката легковых автомобилей </w:t>
            </w:r>
          </w:p>
        </w:tc>
        <w:tc>
          <w:tcPr>
            <w:tcW w:w="1605"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таксомотор, автомобиль проката </w:t>
            </w:r>
          </w:p>
        </w:tc>
        <w:tc>
          <w:tcPr>
            <w:tcW w:w="1797"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300 </w:t>
            </w:r>
          </w:p>
        </w:tc>
        <w:tc>
          <w:tcPr>
            <w:tcW w:w="2320"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0,5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 </w:t>
            </w:r>
          </w:p>
        </w:tc>
      </w:tr>
      <w:tr w:rsidR="007302DF" w:rsidRPr="00267454" w:rsidTr="007302DF">
        <w:trPr>
          <w:trHeight w:val="131"/>
          <w:jc w:val="center"/>
        </w:trPr>
        <w:tc>
          <w:tcPr>
            <w:tcW w:w="4376" w:type="dxa"/>
          </w:tcPr>
          <w:p w:rsidR="007302DF" w:rsidRPr="00267454" w:rsidRDefault="007302DF" w:rsidP="007302DF">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Стоянки грузовых автомобилей</w:t>
            </w:r>
          </w:p>
        </w:tc>
        <w:tc>
          <w:tcPr>
            <w:tcW w:w="1605"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автомобиль</w:t>
            </w:r>
          </w:p>
        </w:tc>
        <w:tc>
          <w:tcPr>
            <w:tcW w:w="1797"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200 </w:t>
            </w:r>
          </w:p>
        </w:tc>
        <w:tc>
          <w:tcPr>
            <w:tcW w:w="2320"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3,5 </w:t>
            </w:r>
          </w:p>
        </w:tc>
      </w:tr>
      <w:tr w:rsidR="007302DF" w:rsidRPr="00267454" w:rsidTr="007302DF">
        <w:trPr>
          <w:jc w:val="center"/>
        </w:trPr>
        <w:tc>
          <w:tcPr>
            <w:tcW w:w="4376" w:type="dxa"/>
            <w:tcBorders>
              <w:bottom w:val="nil"/>
            </w:tcBorders>
          </w:tcPr>
          <w:p w:rsidR="007302DF" w:rsidRPr="00267454" w:rsidRDefault="007302DF" w:rsidP="007302DF">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Троллейбусные парки</w:t>
            </w:r>
          </w:p>
        </w:tc>
        <w:tc>
          <w:tcPr>
            <w:tcW w:w="1605" w:type="dxa"/>
            <w:tcBorders>
              <w:bottom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p>
        </w:tc>
        <w:tc>
          <w:tcPr>
            <w:tcW w:w="1797" w:type="dxa"/>
            <w:tcBorders>
              <w:bottom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p>
        </w:tc>
        <w:tc>
          <w:tcPr>
            <w:tcW w:w="2320" w:type="dxa"/>
            <w:tcBorders>
              <w:bottom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p>
        </w:tc>
      </w:tr>
      <w:tr w:rsidR="007302DF" w:rsidRPr="00267454" w:rsidTr="007302DF">
        <w:trPr>
          <w:jc w:val="center"/>
        </w:trPr>
        <w:tc>
          <w:tcPr>
            <w:tcW w:w="4376" w:type="dxa"/>
            <w:tcBorders>
              <w:top w:val="nil"/>
              <w:bottom w:val="nil"/>
            </w:tcBorders>
          </w:tcPr>
          <w:p w:rsidR="007302DF" w:rsidRPr="00267454" w:rsidRDefault="007302DF" w:rsidP="007302DF">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без ремонтных мастерских</w:t>
            </w:r>
          </w:p>
        </w:tc>
        <w:tc>
          <w:tcPr>
            <w:tcW w:w="1605" w:type="dxa"/>
            <w:tcBorders>
              <w:top w:val="nil"/>
              <w:bottom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машина</w:t>
            </w:r>
          </w:p>
        </w:tc>
        <w:tc>
          <w:tcPr>
            <w:tcW w:w="1797" w:type="dxa"/>
            <w:tcBorders>
              <w:top w:val="nil"/>
              <w:bottom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c>
          <w:tcPr>
            <w:tcW w:w="2320" w:type="dxa"/>
            <w:tcBorders>
              <w:top w:val="nil"/>
              <w:bottom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3,5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r>
      <w:tr w:rsidR="007302DF" w:rsidRPr="00267454" w:rsidTr="007302DF">
        <w:trPr>
          <w:jc w:val="center"/>
        </w:trPr>
        <w:tc>
          <w:tcPr>
            <w:tcW w:w="4376" w:type="dxa"/>
            <w:tcBorders>
              <w:top w:val="nil"/>
            </w:tcBorders>
          </w:tcPr>
          <w:p w:rsidR="007302DF" w:rsidRPr="00267454" w:rsidRDefault="007302DF" w:rsidP="007302DF">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ремонтными мастерскими</w:t>
            </w:r>
          </w:p>
        </w:tc>
        <w:tc>
          <w:tcPr>
            <w:tcW w:w="1605" w:type="dxa"/>
            <w:tcBorders>
              <w:top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машина</w:t>
            </w:r>
          </w:p>
        </w:tc>
        <w:tc>
          <w:tcPr>
            <w:tcW w:w="1797" w:type="dxa"/>
            <w:tcBorders>
              <w:top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2320" w:type="dxa"/>
            <w:tcBorders>
              <w:top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7302DF" w:rsidRPr="00267454" w:rsidTr="007302DF">
        <w:trPr>
          <w:jc w:val="center"/>
        </w:trPr>
        <w:tc>
          <w:tcPr>
            <w:tcW w:w="4376" w:type="dxa"/>
          </w:tcPr>
          <w:p w:rsidR="007302DF" w:rsidRPr="00267454" w:rsidRDefault="007302DF" w:rsidP="007302DF">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Автобусные парки (стоянки)</w:t>
            </w:r>
          </w:p>
        </w:tc>
        <w:tc>
          <w:tcPr>
            <w:tcW w:w="1605"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машина</w:t>
            </w:r>
          </w:p>
        </w:tc>
        <w:tc>
          <w:tcPr>
            <w:tcW w:w="1797"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200 </w:t>
            </w:r>
          </w:p>
        </w:tc>
        <w:tc>
          <w:tcPr>
            <w:tcW w:w="2320"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2,3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3,5 </w:t>
            </w:r>
          </w:p>
        </w:tc>
      </w:tr>
    </w:tbl>
    <w:p w:rsidR="007302DF" w:rsidRPr="004F4CD6" w:rsidRDefault="007302DF" w:rsidP="007302DF">
      <w:pPr>
        <w:spacing w:before="100" w:line="239" w:lineRule="auto"/>
        <w:ind w:firstLine="720"/>
        <w:rPr>
          <w:rFonts w:ascii="Times New Roman" w:hAnsi="Times New Roman" w:cs="Times New Roman"/>
          <w:b w:val="0"/>
          <w:bCs w:val="0"/>
          <w:sz w:val="16"/>
          <w:szCs w:val="16"/>
        </w:rPr>
      </w:pPr>
      <w:r w:rsidRPr="004F4CD6">
        <w:rPr>
          <w:rFonts w:ascii="Times New Roman" w:hAnsi="Times New Roman" w:cs="Times New Roman"/>
          <w:b w:val="0"/>
          <w:bCs w:val="0"/>
          <w:i/>
          <w:iCs/>
          <w:spacing w:val="40"/>
          <w:sz w:val="16"/>
          <w:szCs w:val="16"/>
        </w:rPr>
        <w:t>Примечание</w:t>
      </w:r>
      <w:r w:rsidRPr="004F4CD6">
        <w:rPr>
          <w:rFonts w:ascii="Times New Roman" w:hAnsi="Times New Roman" w:cs="Times New Roman"/>
          <w:b w:val="0"/>
          <w:bCs w:val="0"/>
          <w:i/>
          <w:iCs/>
          <w:sz w:val="16"/>
          <w:szCs w:val="16"/>
        </w:rPr>
        <w:t>:</w:t>
      </w:r>
      <w:r w:rsidRPr="004F4CD6">
        <w:rPr>
          <w:rFonts w:ascii="Times New Roman" w:hAnsi="Times New Roman" w:cs="Times New Roman"/>
          <w:b w:val="0"/>
          <w:bCs w:val="0"/>
          <w:sz w:val="16"/>
          <w:szCs w:val="16"/>
        </w:rPr>
        <w:t xml:space="preserve"> Для условий реконструкции размеры земельных участков при соответствующем обосновании допускается уменьшать, но не более чем на 20 %.</w:t>
      </w:r>
    </w:p>
    <w:p w:rsidR="007302DF" w:rsidRPr="00267454" w:rsidRDefault="00AA4482"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1.3.3.60.</w:t>
      </w:r>
      <w:r w:rsidR="007302DF" w:rsidRPr="00267454">
        <w:rPr>
          <w:rFonts w:ascii="Times New Roman" w:hAnsi="Times New Roman" w:cs="Times New Roman"/>
          <w:b w:val="0"/>
          <w:bCs w:val="0"/>
          <w:sz w:val="20"/>
          <w:szCs w:val="20"/>
        </w:rPr>
        <w:t xml:space="preserve">Хранение автомобилей для перевозки горюче-смазочных материалов (ГСМ) следует предусматривать на открытых площадках или в отдельно стоящих одноэтажных зданиях не ниже II степени огнестойкости класса С0. Допускается такие автостоянки пристраивать к глухим противопожарным стенам 1-го или 2-го типа производственных зданий I и II степеней огнестойкости класса С0 (кроме зданий категорий А и Б) при условии хранения на автостоянке автомобилей общей вместимостью перевозимых ГСМ не более </w:t>
      </w:r>
      <w:smartTag w:uri="urn:schemas-microsoft-com:office:smarttags" w:element="metricconverter">
        <w:smartTagPr>
          <w:attr w:name="ProductID" w:val="30 м3"/>
        </w:smartTagPr>
        <w:r w:rsidR="007302DF" w:rsidRPr="00267454">
          <w:rPr>
            <w:rFonts w:ascii="Times New Roman" w:hAnsi="Times New Roman" w:cs="Times New Roman"/>
            <w:b w:val="0"/>
            <w:bCs w:val="0"/>
            <w:sz w:val="20"/>
            <w:szCs w:val="20"/>
          </w:rPr>
          <w:t>30 м</w:t>
        </w:r>
        <w:r w:rsidR="007302DF" w:rsidRPr="00267454">
          <w:rPr>
            <w:rFonts w:ascii="Times New Roman" w:hAnsi="Times New Roman" w:cs="Times New Roman"/>
            <w:b w:val="0"/>
            <w:bCs w:val="0"/>
            <w:sz w:val="20"/>
            <w:szCs w:val="20"/>
            <w:vertAlign w:val="superscript"/>
          </w:rPr>
          <w:t>3</w:t>
        </w:r>
      </w:smartTag>
      <w:r w:rsidR="007302DF" w:rsidRPr="00267454">
        <w:rPr>
          <w:rFonts w:ascii="Times New Roman" w:hAnsi="Times New Roman" w:cs="Times New Roman"/>
          <w:b w:val="0"/>
          <w:bCs w:val="0"/>
          <w:sz w:val="20"/>
          <w:szCs w:val="20"/>
        </w:rPr>
        <w:t>.</w:t>
      </w:r>
    </w:p>
    <w:p w:rsidR="007302DF" w:rsidRPr="00267454" w:rsidRDefault="007302DF" w:rsidP="007302DF">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открытых площадках хранение автомобилей для перевозки ГСМ следует предусматривать группами в количестве не более 50 автомобилей и общей вместимостью указанных материалов не более </w:t>
      </w:r>
      <w:smartTag w:uri="urn:schemas-microsoft-com:office:smarttags" w:element="metricconverter">
        <w:smartTagPr>
          <w:attr w:name="ProductID" w:val="600 м3"/>
        </w:smartTagPr>
        <w:r w:rsidRPr="00267454">
          <w:rPr>
            <w:rFonts w:ascii="Times New Roman" w:hAnsi="Times New Roman" w:cs="Times New Roman"/>
            <w:b w:val="0"/>
            <w:bCs w:val="0"/>
            <w:sz w:val="20"/>
            <w:szCs w:val="20"/>
          </w:rPr>
          <w:t>600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Расстояние между такими группами, а также до площадок для хранения других автомобилей должно быть не менее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w:t>
      </w:r>
    </w:p>
    <w:p w:rsidR="007302DF" w:rsidRPr="00267454" w:rsidRDefault="007302DF" w:rsidP="007302DF">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Расстояние от площадок хранения автомобилей для перевозки ГСМ до зданий и сооружений промышленных и сельскохозяйственных предприятий следует принимать в соответствии с требованиями настоящих нормативов.</w:t>
      </w:r>
    </w:p>
    <w:p w:rsidR="007302DF" w:rsidRPr="00267454" w:rsidRDefault="00AA4482" w:rsidP="007302DF">
      <w:pPr>
        <w:overflowPunct w:val="0"/>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1.3.3.61</w:t>
      </w:r>
      <w:r w:rsidR="007302DF" w:rsidRPr="00267454">
        <w:rPr>
          <w:rFonts w:ascii="Times New Roman" w:hAnsi="Times New Roman" w:cs="Times New Roman"/>
          <w:b w:val="0"/>
          <w:bCs w:val="0"/>
          <w:spacing w:val="-2"/>
          <w:sz w:val="20"/>
          <w:szCs w:val="20"/>
        </w:rPr>
        <w:t xml:space="preserve">. На промышленных предприятиях допускается предусматривать стоянки автотранспортных средств при использовании для перевозок грузов транспорта общего пользования и удалении автобаз от предприятий на расстояние более </w:t>
      </w:r>
      <w:smartTag w:uri="urn:schemas-microsoft-com:office:smarttags" w:element="metricconverter">
        <w:smartTagPr>
          <w:attr w:name="ProductID" w:val="5 км"/>
        </w:smartTagPr>
        <w:r w:rsidR="007302DF" w:rsidRPr="00267454">
          <w:rPr>
            <w:rFonts w:ascii="Times New Roman" w:hAnsi="Times New Roman" w:cs="Times New Roman"/>
            <w:b w:val="0"/>
            <w:bCs w:val="0"/>
            <w:spacing w:val="-2"/>
            <w:sz w:val="20"/>
            <w:szCs w:val="20"/>
          </w:rPr>
          <w:t>5 км</w:t>
        </w:r>
      </w:smartTag>
      <w:r w:rsidR="007302DF" w:rsidRPr="00267454">
        <w:rPr>
          <w:rFonts w:ascii="Times New Roman" w:hAnsi="Times New Roman" w:cs="Times New Roman"/>
          <w:b w:val="0"/>
          <w:bCs w:val="0"/>
          <w:spacing w:val="-2"/>
          <w:sz w:val="20"/>
          <w:szCs w:val="20"/>
        </w:rPr>
        <w:t>.</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хранения грузовых автомобилей следует предусматривать открытые площадки в соответствии с требованиями </w:t>
      </w:r>
      <w:r w:rsidRPr="00267454">
        <w:rPr>
          <w:rFonts w:ascii="Times New Roman" w:hAnsi="Times New Roman" w:cs="Times New Roman"/>
          <w:b w:val="0"/>
          <w:sz w:val="20"/>
          <w:szCs w:val="20"/>
        </w:rPr>
        <w:t>СП 37.13330.2012</w:t>
      </w:r>
      <w:r w:rsidRPr="00267454">
        <w:rPr>
          <w:rFonts w:ascii="Times New Roman" w:hAnsi="Times New Roman" w:cs="Times New Roman"/>
          <w:b w:val="0"/>
          <w:bCs w:val="0"/>
          <w:sz w:val="20"/>
          <w:szCs w:val="20"/>
        </w:rPr>
        <w:t>.</w:t>
      </w:r>
    </w:p>
    <w:p w:rsidR="007302DF" w:rsidRPr="00267454" w:rsidRDefault="007302DF" w:rsidP="007302DF">
      <w:pPr>
        <w:overflowPunct w:val="0"/>
        <w:autoSpaceDE w:val="0"/>
        <w:autoSpaceDN w:val="0"/>
        <w:adjustRightInd w:val="0"/>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lastRenderedPageBreak/>
        <w:t xml:space="preserve">Закрытые автостоянки (отапливаемые) следует предусматривать для хранения автомобилей (пожарных, медицинской помощи, аварийны служб), которые должны быть всегда готовы к </w:t>
      </w:r>
      <w:r w:rsidRPr="00267454">
        <w:rPr>
          <w:rFonts w:ascii="Times New Roman" w:hAnsi="Times New Roman" w:cs="Times New Roman"/>
          <w:b w:val="0"/>
          <w:bCs w:val="0"/>
          <w:spacing w:val="-2"/>
          <w:sz w:val="20"/>
          <w:szCs w:val="20"/>
        </w:rPr>
        <w:t>эксплуатации на линии, а также автобусов и грузовых автомобилей, оборудованных для перевозки людей</w:t>
      </w:r>
      <w:r w:rsidRPr="00267454">
        <w:rPr>
          <w:rFonts w:ascii="Times New Roman" w:hAnsi="Times New Roman" w:cs="Times New Roman"/>
          <w:b w:val="0"/>
          <w:bCs w:val="0"/>
          <w:spacing w:val="-4"/>
          <w:sz w:val="20"/>
          <w:szCs w:val="20"/>
        </w:rPr>
        <w:t>.</w:t>
      </w:r>
    </w:p>
    <w:p w:rsidR="007302DF" w:rsidRPr="00267454" w:rsidRDefault="007302DF" w:rsidP="007302DF">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остальных случаях устройство закрытых автостоянок должно быть обосновано технико-экономическими расчетами.</w:t>
      </w:r>
    </w:p>
    <w:p w:rsidR="00AA4482" w:rsidRPr="00267454" w:rsidRDefault="00AA4482" w:rsidP="00AA4482">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1.3.3.62</w:t>
      </w:r>
      <w:r w:rsidR="003B23BE" w:rsidRPr="00267454">
        <w:rPr>
          <w:rFonts w:ascii="Times New Roman" w:hAnsi="Times New Roman" w:cs="Times New Roman"/>
          <w:b w:val="0"/>
          <w:bCs w:val="0"/>
          <w:spacing w:val="-2"/>
          <w:sz w:val="20"/>
          <w:szCs w:val="20"/>
        </w:rPr>
        <w:t>.</w:t>
      </w:r>
      <w:r w:rsidR="003B23BE" w:rsidRPr="00267454">
        <w:rPr>
          <w:rFonts w:ascii="Times New Roman" w:hAnsi="Times New Roman" w:cs="Times New Roman"/>
          <w:b w:val="0"/>
          <w:bCs w:val="0"/>
          <w:sz w:val="20"/>
          <w:szCs w:val="20"/>
        </w:rPr>
        <w:t>При проектировании автостоянок на территории жилых зон, около учреждений культурно-бытового обслуживания населения, предприятий то</w:t>
      </w:r>
      <w:r w:rsidRPr="00267454">
        <w:rPr>
          <w:rFonts w:ascii="Times New Roman" w:hAnsi="Times New Roman" w:cs="Times New Roman"/>
          <w:b w:val="0"/>
          <w:bCs w:val="0"/>
          <w:sz w:val="20"/>
          <w:szCs w:val="20"/>
        </w:rPr>
        <w:t>рговли и отдыха, спортивных зда</w:t>
      </w:r>
      <w:r w:rsidR="003B23BE" w:rsidRPr="00267454">
        <w:rPr>
          <w:rFonts w:ascii="Times New Roman" w:hAnsi="Times New Roman" w:cs="Times New Roman"/>
          <w:b w:val="0"/>
          <w:bCs w:val="0"/>
          <w:sz w:val="20"/>
          <w:szCs w:val="20"/>
        </w:rPr>
        <w:t>ний и сооружений, мест приложения труда до 10 % мест</w:t>
      </w:r>
      <w:r w:rsidRPr="00267454">
        <w:rPr>
          <w:rFonts w:ascii="Times New Roman" w:hAnsi="Times New Roman" w:cs="Times New Roman"/>
          <w:b w:val="0"/>
          <w:bCs w:val="0"/>
          <w:sz w:val="20"/>
          <w:szCs w:val="20"/>
        </w:rPr>
        <w:t xml:space="preserve"> (но не менее одного места) сле</w:t>
      </w:r>
      <w:r w:rsidR="003B23BE" w:rsidRPr="00267454">
        <w:rPr>
          <w:rFonts w:ascii="Times New Roman" w:hAnsi="Times New Roman" w:cs="Times New Roman"/>
          <w:b w:val="0"/>
          <w:bCs w:val="0"/>
          <w:sz w:val="20"/>
          <w:szCs w:val="20"/>
        </w:rPr>
        <w:t>дует выделять для транспорта инвалидов. Размеры од</w:t>
      </w:r>
      <w:r w:rsidRPr="00267454">
        <w:rPr>
          <w:rFonts w:ascii="Times New Roman" w:hAnsi="Times New Roman" w:cs="Times New Roman"/>
          <w:b w:val="0"/>
          <w:bCs w:val="0"/>
          <w:sz w:val="20"/>
          <w:szCs w:val="20"/>
        </w:rPr>
        <w:t>ного машино-места следует прини</w:t>
      </w:r>
      <w:r w:rsidR="003B23BE" w:rsidRPr="00267454">
        <w:rPr>
          <w:rFonts w:ascii="Times New Roman" w:hAnsi="Times New Roman" w:cs="Times New Roman"/>
          <w:b w:val="0"/>
          <w:bCs w:val="0"/>
          <w:sz w:val="20"/>
          <w:szCs w:val="20"/>
        </w:rPr>
        <w:t>мать</w:t>
      </w:r>
      <w:r w:rsidRPr="00267454">
        <w:rPr>
          <w:rFonts w:ascii="Times New Roman" w:hAnsi="Times New Roman" w:cs="Times New Roman"/>
          <w:b w:val="0"/>
          <w:bCs w:val="0"/>
          <w:sz w:val="20"/>
          <w:szCs w:val="20"/>
        </w:rPr>
        <w:t>: длина места стоянки – 5,0 м, ширина – 2,3 м (для инвалидов, пользующихся креслами-колясками – 3,5 м).</w:t>
      </w:r>
    </w:p>
    <w:p w:rsidR="003B23BE" w:rsidRPr="00267454" w:rsidRDefault="00AA4482" w:rsidP="00AA4482">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боковых подходов для одного автомобиля, необходимую для маневрирования, следует принимать 0,5 м. </w:t>
      </w:r>
      <w:r w:rsidR="003B23BE" w:rsidRPr="00267454">
        <w:rPr>
          <w:rFonts w:ascii="Times New Roman" w:hAnsi="Times New Roman" w:cs="Times New Roman"/>
          <w:b w:val="0"/>
          <w:bCs w:val="0"/>
          <w:sz w:val="20"/>
          <w:szCs w:val="20"/>
        </w:rPr>
        <w:t>При этом места для стоянки транспорта инвалидов на открытых автостоянках должны размещаться на расстоянии от входов, доступных для инвалидов и других мало-мобильных групп населения, м, не более:</w:t>
      </w:r>
    </w:p>
    <w:p w:rsidR="003B23BE" w:rsidRPr="00267454" w:rsidRDefault="003B23BE" w:rsidP="003B23BE">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 – для общественных зданий, иных объектов социальной инфраструктуры, а также мест приложения труда;</w:t>
      </w:r>
    </w:p>
    <w:p w:rsidR="003B23BE" w:rsidRPr="00267454" w:rsidRDefault="003B23BE" w:rsidP="003B23BE">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- 100 – для жилых зданий. </w:t>
      </w:r>
    </w:p>
    <w:p w:rsidR="003B23BE" w:rsidRPr="00267454" w:rsidRDefault="003B23BE" w:rsidP="003B23BE">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автомобильных стоянках при специализированных зданиях и сооружениях для инвалидов следует выделять для личных автомобилей инвалидов не менее 20 % мест, а около учреждений, специализирующихся на лечении спинальных больных и восстановлении опорно-двигательных функций, – не менее 30 % мест.</w:t>
      </w:r>
    </w:p>
    <w:p w:rsidR="003B23BE" w:rsidRPr="00267454" w:rsidRDefault="003B23BE" w:rsidP="003B23BE">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наличии на стоянке мест для хранения автомобилей, салоны которых приспособлены для перевозки инвалидов на креслах-колясках, ширина боковых подходов к местам стоянки таких автомобилей должна быть не менее 2,5 м.</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76" w:name="_Toc501913338"/>
      <w:bookmarkStart w:id="77" w:name="_Toc501972535"/>
      <w:bookmarkStart w:id="78" w:name="_Toc525558471"/>
      <w:bookmarkStart w:id="79" w:name="_Toc529448978"/>
      <w:bookmarkStart w:id="80" w:name="_Toc529782647"/>
      <w:r w:rsidRPr="00267454">
        <w:rPr>
          <w:rFonts w:ascii="Times New Roman" w:hAnsi="Times New Roman" w:cs="Times New Roman"/>
          <w:b/>
          <w:i w:val="0"/>
          <w:color w:val="auto"/>
          <w:sz w:val="20"/>
          <w:szCs w:val="20"/>
        </w:rPr>
        <w:t>1.3.4. Особенности формирования территорий социального обслуживания в исторических поселениях</w:t>
      </w:r>
      <w:bookmarkEnd w:id="76"/>
      <w:bookmarkEnd w:id="77"/>
      <w:bookmarkEnd w:id="78"/>
      <w:bookmarkEnd w:id="79"/>
      <w:bookmarkEnd w:id="80"/>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1.3.4.1. В составе общегородско</w:t>
      </w:r>
      <w:r w:rsidR="008E63DC">
        <w:rPr>
          <w:rFonts w:ascii="Times New Roman" w:hAnsi="Times New Roman" w:cs="Times New Roman"/>
          <w:b w:val="0"/>
          <w:bCs w:val="0"/>
          <w:sz w:val="20"/>
          <w:szCs w:val="20"/>
        </w:rPr>
        <w:t>го</w:t>
      </w:r>
      <w:r w:rsidRPr="00267454">
        <w:rPr>
          <w:rFonts w:ascii="Times New Roman" w:hAnsi="Times New Roman" w:cs="Times New Roman"/>
          <w:b w:val="0"/>
          <w:bCs w:val="0"/>
          <w:sz w:val="20"/>
          <w:szCs w:val="20"/>
        </w:rPr>
        <w:t xml:space="preserve"> многофункционального центра могут быть выделены историческое ядро городского центра, зона исторической застройки, в том числе ее особые сложившиеся морфотипы застройки.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исторических поселениях</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 xml:space="preserve">ядро общегородского центра допускается формировать полностью или частично в пределах зоны исторической застройки. При этом необходимо сохранять, восстанавливать и развивать наряду с общественной исторической застройкой жилую застройку, обеспечивая комплексность функционирования среды.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1.3.4.2. Формирование территорий социального обслуживания в исторических поселений производится при условии обеспечения сохранности всех исторически ценных градоформирующих факторов: 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руинированного градостроительного наследия и др. Рекомендуется сохранение функций </w:t>
      </w:r>
      <w:r w:rsidRPr="00267454">
        <w:rPr>
          <w:rFonts w:ascii="Times New Roman" w:hAnsi="Times New Roman" w:cs="Times New Roman"/>
          <w:bCs/>
          <w:sz w:val="20"/>
          <w:szCs w:val="20"/>
        </w:rPr>
        <w:t>исторических поселений</w:t>
      </w:r>
      <w:r w:rsidRPr="00267454">
        <w:rPr>
          <w:rFonts w:ascii="Times New Roman" w:hAnsi="Times New Roman" w:cs="Times New Roman"/>
          <w:sz w:val="20"/>
          <w:szCs w:val="20"/>
        </w:rPr>
        <w:t>, приобретенных ими в процессе развития.</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1.3.4.3. Планировку и застройку территорий социального обслуживания с расположенными в границах их территорий объектами культурного наследия, а также зон, находящихся в границах </w:t>
      </w:r>
      <w:r w:rsidRPr="00267454">
        <w:rPr>
          <w:rFonts w:ascii="Times New Roman" w:hAnsi="Times New Roman" w:cs="Times New Roman"/>
          <w:bCs/>
          <w:sz w:val="20"/>
          <w:szCs w:val="20"/>
        </w:rPr>
        <w:t>исторических поселений</w:t>
      </w:r>
      <w:r w:rsidRPr="00267454">
        <w:rPr>
          <w:rFonts w:ascii="Times New Roman" w:hAnsi="Times New Roman" w:cs="Times New Roman"/>
          <w:sz w:val="20"/>
          <w:szCs w:val="20"/>
        </w:rPr>
        <w:t>, историко-культурных заповедников, охранных зон, следует осуществлять с учетом требований действующего законодательства и  настоящих нормативов.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1.3.4.4. Для объектов социального обслуживания </w:t>
      </w:r>
      <w:r w:rsidRPr="00267454">
        <w:rPr>
          <w:rFonts w:ascii="Times New Roman" w:hAnsi="Times New Roman" w:cs="Times New Roman"/>
          <w:bCs/>
          <w:sz w:val="20"/>
          <w:szCs w:val="20"/>
        </w:rPr>
        <w:t>исторических поселений</w:t>
      </w:r>
      <w:r w:rsidRPr="00267454">
        <w:rPr>
          <w:rFonts w:ascii="Times New Roman" w:hAnsi="Times New Roman" w:cs="Times New Roman"/>
          <w:sz w:val="20"/>
          <w:szCs w:val="20"/>
        </w:rPr>
        <w:t>, в пределах которых размещаются объекты культурного наследия, разрабатываются мероприятия по обеспечению целостности сложившейся исторической среды, сохранности объектов культурного наследия, включающие их реставрацию, приспособление, консервацию, воссоздание утраченной историко-архитектурной среды, а в отдельных случаях воссоздание утраченных ценных исторических градообразующих объектов.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81" w:name="_Toc501913339"/>
      <w:bookmarkStart w:id="82" w:name="_Toc501972536"/>
      <w:bookmarkStart w:id="83" w:name="_Toc525558472"/>
      <w:bookmarkStart w:id="84" w:name="_Toc529448979"/>
      <w:bookmarkStart w:id="85" w:name="_Toc529782648"/>
      <w:r w:rsidRPr="00267454">
        <w:rPr>
          <w:rFonts w:ascii="Times New Roman" w:hAnsi="Times New Roman" w:cs="Times New Roman"/>
          <w:b/>
          <w:i w:val="0"/>
          <w:color w:val="auto"/>
          <w:sz w:val="20"/>
          <w:szCs w:val="20"/>
        </w:rPr>
        <w:t>1.3.5. Учреждения и предприятия социального обслуживания</w:t>
      </w:r>
      <w:bookmarkEnd w:id="81"/>
      <w:bookmarkEnd w:id="82"/>
      <w:bookmarkEnd w:id="83"/>
      <w:bookmarkEnd w:id="84"/>
      <w:bookmarkEnd w:id="85"/>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1.3.5.1. К учреждениям и предприятиям социальной инфраструктуры относятся учреждения образования, здравоохранения, социального обеспечения, </w:t>
      </w:r>
      <w:r w:rsidRPr="00267454">
        <w:rPr>
          <w:rFonts w:ascii="Times New Roman" w:hAnsi="Times New Roman" w:cs="Times New Roman"/>
          <w:b w:val="0"/>
          <w:sz w:val="20"/>
          <w:szCs w:val="20"/>
        </w:rPr>
        <w:t>учреждения органов по делам молодежи,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 xml:space="preserve">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другие (далее учреждения и предприятия обслуживания).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1.3.5.2. Учреждения и предприятия обслуживания необходимо размещать с учетом следующих факторов: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приближения их к местам жительства и работы;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увязки с сетью общественного пассажирского транспорта.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д</w:t>
      </w:r>
      <w:r w:rsidRPr="00267454">
        <w:rPr>
          <w:rFonts w:ascii="Times New Roman" w:hAnsi="Times New Roman" w:cs="Times New Roman"/>
          <w:b w:val="0"/>
          <w:sz w:val="20"/>
          <w:szCs w:val="20"/>
        </w:rPr>
        <w:t xml:space="preserve">ля объектов, сооружений, являющихся источниками воздействия на среду обитания и здоровье человека (в том числе оптовые рынки, физкультурно-оздоровительные сооружения открытого типа со </w:t>
      </w:r>
      <w:r w:rsidRPr="00267454">
        <w:rPr>
          <w:rFonts w:ascii="Times New Roman" w:hAnsi="Times New Roman" w:cs="Times New Roman"/>
          <w:b w:val="0"/>
          <w:sz w:val="20"/>
          <w:szCs w:val="20"/>
        </w:rPr>
        <w:lastRenderedPageBreak/>
        <w:t xml:space="preserve">стационарными трибунами, химчистки, прачечные, банно-прачечные комбинаты </w:t>
      </w:r>
      <w:r w:rsidRPr="00267454">
        <w:rPr>
          <w:rFonts w:ascii="Times New Roman" w:hAnsi="Times New Roman" w:cs="Times New Roman"/>
          <w:b w:val="0"/>
          <w:spacing w:val="-2"/>
          <w:sz w:val="20"/>
          <w:szCs w:val="20"/>
        </w:rPr>
        <w:t>и др.), устанавливаются санитарно-защитные зоны в зависимости от мощности, условий эксплуата</w:t>
      </w:r>
      <w:r w:rsidRPr="00267454">
        <w:rPr>
          <w:rFonts w:ascii="Times New Roman" w:hAnsi="Times New Roman" w:cs="Times New Roman"/>
          <w:b w:val="0"/>
          <w:sz w:val="20"/>
          <w:szCs w:val="20"/>
        </w:rPr>
        <w:t>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Проектирование санитарно-защитных зон следует осуществлять в соответствии с требованиями СанПиН 2.2.1/2.1.1.1200-03.</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1.3.5.3. Расчет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приведенным в </w:t>
      </w:r>
      <w:r w:rsidRPr="00267454">
        <w:rPr>
          <w:rFonts w:ascii="Times New Roman" w:hAnsi="Times New Roman" w:cs="Times New Roman"/>
          <w:b w:val="0"/>
          <w:sz w:val="20"/>
          <w:szCs w:val="20"/>
        </w:rPr>
        <w:t xml:space="preserve">таблицах </w:t>
      </w:r>
      <w:r w:rsidR="0001383A" w:rsidRPr="00267454">
        <w:rPr>
          <w:rFonts w:ascii="Times New Roman" w:hAnsi="Times New Roman" w:cs="Times New Roman"/>
          <w:b w:val="0"/>
          <w:bCs w:val="0"/>
          <w:sz w:val="20"/>
          <w:szCs w:val="20"/>
        </w:rPr>
        <w:t xml:space="preserve">13,14 </w:t>
      </w:r>
      <w:r w:rsidRPr="00267454">
        <w:rPr>
          <w:rFonts w:ascii="Times New Roman" w:hAnsi="Times New Roman" w:cs="Times New Roman"/>
          <w:b w:val="0"/>
          <w:bCs w:val="0"/>
          <w:sz w:val="20"/>
          <w:szCs w:val="20"/>
        </w:rPr>
        <w:t>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расчете количества, вместимости, размеров земельных участков, размещении учреждений и предприятий обслуживания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и жилого района следует исходить из необходимости удовлетворения потребностей различных социальных групп населения, в том числе населения с ограниченными физическими возможностями, принимая социальные нормативы обеспеченности не менее приведенных в части </w:t>
      </w:r>
      <w:r w:rsidRPr="00EF45CE">
        <w:rPr>
          <w:rFonts w:ascii="Times New Roman" w:hAnsi="Times New Roman" w:cs="Times New Roman"/>
          <w:b w:val="0"/>
          <w:bCs w:val="0"/>
          <w:sz w:val="20"/>
          <w:szCs w:val="20"/>
        </w:rPr>
        <w:t xml:space="preserve">1.5.12. раздела </w:t>
      </w:r>
      <w:r w:rsidRPr="00EF45CE">
        <w:rPr>
          <w:rFonts w:ascii="Times New Roman" w:hAnsi="Times New Roman" w:cs="Times New Roman"/>
          <w:b w:val="0"/>
          <w:bCs w:val="0"/>
          <w:sz w:val="20"/>
          <w:szCs w:val="20"/>
          <w:lang w:val="en-US"/>
        </w:rPr>
        <w:t>I</w:t>
      </w:r>
      <w:r w:rsidR="00EF45CE" w:rsidRPr="00EF45CE">
        <w:rPr>
          <w:rFonts w:ascii="Times New Roman" w:hAnsi="Times New Roman" w:cs="Times New Roman"/>
          <w:b w:val="0"/>
          <w:bCs w:val="0"/>
          <w:sz w:val="20"/>
          <w:szCs w:val="20"/>
          <w:lang w:val="en-US"/>
        </w:rPr>
        <w:t>I</w:t>
      </w:r>
      <w:r w:rsidR="00EF45CE" w:rsidRPr="00EF45CE">
        <w:rPr>
          <w:rFonts w:ascii="Times New Roman" w:hAnsi="Times New Roman" w:cs="Times New Roman"/>
          <w:b w:val="0"/>
          <w:bCs w:val="0"/>
          <w:sz w:val="20"/>
          <w:szCs w:val="20"/>
        </w:rPr>
        <w:t xml:space="preserve"> </w:t>
      </w:r>
      <w:r w:rsidRPr="00EF45CE">
        <w:rPr>
          <w:rFonts w:ascii="Times New Roman" w:hAnsi="Times New Roman" w:cs="Times New Roman"/>
          <w:b w:val="0"/>
          <w:bCs w:val="0"/>
          <w:sz w:val="20"/>
          <w:szCs w:val="20"/>
        </w:rPr>
        <w:t>настоящих</w:t>
      </w:r>
      <w:r w:rsidRPr="00267454">
        <w:rPr>
          <w:rFonts w:ascii="Times New Roman" w:hAnsi="Times New Roman" w:cs="Times New Roman"/>
          <w:b w:val="0"/>
          <w:bCs w:val="0"/>
          <w:sz w:val="20"/>
          <w:szCs w:val="20"/>
        </w:rPr>
        <w:t xml:space="preserve">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Количество, вместимость учреждений и предприятий обслуживания, их размещение и размеры земельных участков, не указанные </w:t>
      </w:r>
      <w:r w:rsidR="00024C29" w:rsidRPr="00267454">
        <w:rPr>
          <w:rFonts w:ascii="Times New Roman" w:hAnsi="Times New Roman" w:cs="Times New Roman"/>
          <w:b w:val="0"/>
          <w:bCs w:val="0"/>
          <w:sz w:val="20"/>
          <w:szCs w:val="20"/>
        </w:rPr>
        <w:t xml:space="preserve">в таблицах </w:t>
      </w:r>
      <w:r w:rsidR="0001383A" w:rsidRPr="00267454">
        <w:rPr>
          <w:rFonts w:ascii="Times New Roman" w:hAnsi="Times New Roman" w:cs="Times New Roman"/>
          <w:b w:val="0"/>
          <w:bCs w:val="0"/>
          <w:sz w:val="20"/>
          <w:szCs w:val="20"/>
        </w:rPr>
        <w:t>13,14</w:t>
      </w:r>
      <w:r w:rsidRPr="00267454">
        <w:rPr>
          <w:rFonts w:ascii="Times New Roman" w:hAnsi="Times New Roman" w:cs="Times New Roman"/>
          <w:b w:val="0"/>
          <w:bCs w:val="0"/>
          <w:sz w:val="20"/>
          <w:szCs w:val="20"/>
        </w:rPr>
        <w:t xml:space="preserve"> следует устанавливать по заданию на проектирование.</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1.3.5.4. При определении количества, состава и вместимости учреждений и предприятий обслуживания в городских населенных пунктах следует дополнительно учитывать приезжающее население из других населенных пунктов, расположенных в зоне, ограниченной затратами времени </w:t>
      </w:r>
      <w:r w:rsidRPr="00267454">
        <w:rPr>
          <w:rFonts w:ascii="Times New Roman" w:hAnsi="Times New Roman" w:cs="Times New Roman"/>
          <w:b w:val="0"/>
          <w:sz w:val="20"/>
          <w:szCs w:val="20"/>
        </w:rPr>
        <w:t>в соответствии с п. 1.3.3.3 настоящих нормативов</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1.3.5.5. Расчет учреждений обслуживания для сезонного населения садоводческих, огороднических объединений и жилого фонда с временным проживанием в сельских населенных пунктах допускается принимать по следующим показателям из расчета на 1 000 жителей: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учреждения торговли – </w:t>
      </w:r>
      <w:smartTag w:uri="urn:schemas-microsoft-com:office:smarttags" w:element="metricconverter">
        <w:smartTagPr>
          <w:attr w:name="ProductID" w:val="80 м2"/>
        </w:smartTagPr>
        <w:r w:rsidRPr="00267454">
          <w:rPr>
            <w:rFonts w:ascii="Times New Roman" w:hAnsi="Times New Roman" w:cs="Times New Roman"/>
            <w:b w:val="0"/>
            <w:bCs w:val="0"/>
            <w:sz w:val="20"/>
            <w:szCs w:val="20"/>
          </w:rPr>
          <w:t>80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торговой площади;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учреждения бытового обслуживания – 1,6 рабочих мест.</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1.3.5.6. Перечень и расчетные показатели минимальной обеспеченности социально-значимыми объектами повседневного (приближенного) обслуживания на территории муниципального района приведены в таблице 2</w:t>
      </w:r>
      <w:r w:rsidR="009E5062" w:rsidRPr="009E5062">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1.3.5.7. Размещение объектов повседневного обслуживания обязательно при проектировании группы жилой, смешанной жилой застройки, размещаемой вне территории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в окружении территорий иного функционального назначения.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случае размещения группы в составе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объекты повседневного обслуживания и показатели обеспеченности ими входят в суммарные показатели обеспеченности объектами периодического обслуживания.</w:t>
      </w:r>
    </w:p>
    <w:p w:rsidR="00111B98"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1.3.5.8. Радиусы обслуживания населения учреждениями и предприятиями обслуживания, размещаемыми на различных территориях муниципального </w:t>
      </w:r>
      <w:r w:rsidR="00367FD8" w:rsidRPr="00367FD8">
        <w:rPr>
          <w:rFonts w:ascii="Times New Roman" w:hAnsi="Times New Roman" w:cs="Times New Roman"/>
          <w:b w:val="0"/>
          <w:bCs w:val="0"/>
          <w:sz w:val="20"/>
          <w:szCs w:val="20"/>
        </w:rPr>
        <w:t>округа</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следует принимать</w:t>
      </w:r>
      <w:r w:rsidRPr="00267454">
        <w:rPr>
          <w:rFonts w:ascii="Times New Roman" w:hAnsi="Times New Roman" w:cs="Times New Roman"/>
          <w:b w:val="0"/>
          <w:bCs w:val="0"/>
          <w:sz w:val="20"/>
          <w:szCs w:val="20"/>
        </w:rPr>
        <w:t xml:space="preserve"> не более приведенных в таблице </w:t>
      </w:r>
      <w:r w:rsidR="009E5062" w:rsidRPr="009E5062">
        <w:rPr>
          <w:rFonts w:ascii="Times New Roman" w:hAnsi="Times New Roman" w:cs="Times New Roman"/>
          <w:b w:val="0"/>
          <w:bCs w:val="0"/>
          <w:sz w:val="20"/>
          <w:szCs w:val="20"/>
        </w:rPr>
        <w:t>23</w:t>
      </w:r>
      <w:r w:rsidR="009E5062">
        <w:rPr>
          <w:rFonts w:ascii="Times New Roman" w:hAnsi="Times New Roman" w:cs="Times New Roman"/>
          <w:b w:val="0"/>
          <w:bCs w:val="0"/>
          <w:sz w:val="20"/>
          <w:szCs w:val="20"/>
        </w:rPr>
        <w:t>А</w:t>
      </w:r>
      <w:r w:rsidRPr="00267454">
        <w:rPr>
          <w:rFonts w:ascii="Times New Roman" w:hAnsi="Times New Roman" w:cs="Times New Roman"/>
          <w:b w:val="0"/>
          <w:bCs w:val="0"/>
          <w:sz w:val="20"/>
          <w:szCs w:val="20"/>
        </w:rPr>
        <w:t>.</w:t>
      </w: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Pr="009E5062" w:rsidRDefault="00730057" w:rsidP="002A6A8C">
      <w:pPr>
        <w:spacing w:line="240" w:lineRule="auto"/>
        <w:ind w:firstLine="709"/>
        <w:contextualSpacing/>
        <w:rPr>
          <w:rFonts w:ascii="Times New Roman" w:hAnsi="Times New Roman" w:cs="Times New Roman"/>
          <w:b w:val="0"/>
          <w:bCs w:val="0"/>
          <w:sz w:val="20"/>
          <w:szCs w:val="20"/>
        </w:rPr>
      </w:pPr>
    </w:p>
    <w:p w:rsidR="00367FD8" w:rsidRDefault="00367FD8" w:rsidP="009E5062">
      <w:pPr>
        <w:spacing w:line="240" w:lineRule="auto"/>
        <w:ind w:firstLine="709"/>
        <w:jc w:val="right"/>
        <w:rPr>
          <w:rFonts w:ascii="Times New Roman" w:hAnsi="Times New Roman" w:cs="Times New Roman"/>
          <w:b w:val="0"/>
          <w:sz w:val="20"/>
          <w:szCs w:val="20"/>
        </w:rPr>
        <w:sectPr w:rsidR="00367FD8" w:rsidSect="00730057">
          <w:pgSz w:w="11906" w:h="16838"/>
          <w:pgMar w:top="1134" w:right="851" w:bottom="1134" w:left="1701" w:header="709" w:footer="709" w:gutter="0"/>
          <w:cols w:space="708"/>
          <w:docGrid w:linePitch="360"/>
        </w:sectPr>
      </w:pPr>
    </w:p>
    <w:p w:rsidR="009E5062" w:rsidRPr="009E5062" w:rsidRDefault="009E5062" w:rsidP="009E5062">
      <w:pPr>
        <w:spacing w:line="240" w:lineRule="auto"/>
        <w:ind w:firstLine="709"/>
        <w:jc w:val="right"/>
        <w:rPr>
          <w:rFonts w:ascii="Times New Roman" w:hAnsi="Times New Roman" w:cs="Times New Roman"/>
          <w:b w:val="0"/>
          <w:bCs w:val="0"/>
          <w:sz w:val="20"/>
          <w:szCs w:val="20"/>
        </w:rPr>
      </w:pPr>
      <w:r w:rsidRPr="009E5062">
        <w:rPr>
          <w:rFonts w:ascii="Times New Roman" w:hAnsi="Times New Roman" w:cs="Times New Roman"/>
          <w:b w:val="0"/>
          <w:sz w:val="20"/>
          <w:szCs w:val="20"/>
        </w:rPr>
        <w:lastRenderedPageBreak/>
        <w:t>Таблица 23А</w:t>
      </w:r>
    </w:p>
    <w:tbl>
      <w:tblPr>
        <w:tblW w:w="13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8"/>
        <w:gridCol w:w="2010"/>
        <w:gridCol w:w="1817"/>
        <w:gridCol w:w="2095"/>
      </w:tblGrid>
      <w:tr w:rsidR="009E5062" w:rsidRPr="00992EBC" w:rsidTr="001F1577">
        <w:trPr>
          <w:trHeight w:val="312"/>
          <w:jc w:val="center"/>
        </w:trPr>
        <w:tc>
          <w:tcPr>
            <w:tcW w:w="7358" w:type="dxa"/>
            <w:vMerge w:val="restart"/>
            <w:shd w:val="clear" w:color="auto" w:fill="CCFFCC"/>
            <w:vAlign w:val="center"/>
          </w:tcPr>
          <w:p w:rsidR="009E5062" w:rsidRPr="00992EBC" w:rsidRDefault="009E5062" w:rsidP="001F1577">
            <w:pPr>
              <w:tabs>
                <w:tab w:val="center" w:pos="3915"/>
                <w:tab w:val="left" w:pos="6540"/>
              </w:tabs>
              <w:spacing w:line="240" w:lineRule="auto"/>
              <w:jc w:val="center"/>
              <w:rPr>
                <w:rFonts w:ascii="Times New Roman" w:hAnsi="Times New Roman" w:cs="Times New Roman"/>
                <w:b w:val="0"/>
              </w:rPr>
            </w:pPr>
            <w:r w:rsidRPr="00992EBC">
              <w:rPr>
                <w:rFonts w:ascii="Times New Roman" w:hAnsi="Times New Roman" w:cs="Times New Roman"/>
                <w:b w:val="0"/>
              </w:rPr>
              <w:t>Учреждения и предприятия обслуживания</w:t>
            </w:r>
          </w:p>
        </w:tc>
        <w:tc>
          <w:tcPr>
            <w:tcW w:w="5922" w:type="dxa"/>
            <w:gridSpan w:val="3"/>
            <w:shd w:val="clear" w:color="auto" w:fill="CCFFCC"/>
            <w:vAlign w:val="center"/>
          </w:tcPr>
          <w:p w:rsidR="009E5062" w:rsidRPr="00992EBC" w:rsidRDefault="009E5062" w:rsidP="001F1577">
            <w:pPr>
              <w:spacing w:line="240" w:lineRule="auto"/>
              <w:ind w:left="-57" w:right="-57"/>
              <w:jc w:val="center"/>
              <w:rPr>
                <w:rFonts w:ascii="Times New Roman" w:hAnsi="Times New Roman" w:cs="Times New Roman"/>
                <w:b w:val="0"/>
              </w:rPr>
            </w:pPr>
            <w:r w:rsidRPr="00992EBC">
              <w:rPr>
                <w:rFonts w:ascii="Times New Roman" w:hAnsi="Times New Roman" w:cs="Times New Roman"/>
                <w:b w:val="0"/>
              </w:rPr>
              <w:t>Радиус обслуживания территории, м</w:t>
            </w:r>
          </w:p>
        </w:tc>
      </w:tr>
      <w:tr w:rsidR="009E5062" w:rsidRPr="00992EBC" w:rsidTr="001F1577">
        <w:trPr>
          <w:trHeight w:val="312"/>
          <w:jc w:val="center"/>
        </w:trPr>
        <w:tc>
          <w:tcPr>
            <w:tcW w:w="7358" w:type="dxa"/>
            <w:vMerge/>
            <w:shd w:val="clear" w:color="auto" w:fill="CCFFCC"/>
            <w:vAlign w:val="center"/>
          </w:tcPr>
          <w:p w:rsidR="009E5062" w:rsidRPr="00992EBC" w:rsidRDefault="009E5062" w:rsidP="001F1577">
            <w:pPr>
              <w:tabs>
                <w:tab w:val="center" w:pos="3915"/>
                <w:tab w:val="left" w:pos="6540"/>
              </w:tabs>
              <w:spacing w:line="240" w:lineRule="auto"/>
              <w:jc w:val="center"/>
              <w:rPr>
                <w:rFonts w:ascii="Times New Roman" w:hAnsi="Times New Roman" w:cs="Times New Roman"/>
                <w:b w:val="0"/>
              </w:rPr>
            </w:pPr>
          </w:p>
        </w:tc>
        <w:tc>
          <w:tcPr>
            <w:tcW w:w="2010" w:type="dxa"/>
            <w:shd w:val="clear" w:color="auto" w:fill="CCFFCC"/>
            <w:vAlign w:val="center"/>
          </w:tcPr>
          <w:p w:rsidR="009E5062" w:rsidRPr="00992EBC" w:rsidRDefault="009E5062" w:rsidP="001F1577">
            <w:pPr>
              <w:spacing w:line="240" w:lineRule="auto"/>
              <w:ind w:left="-57" w:right="-57"/>
              <w:jc w:val="center"/>
              <w:rPr>
                <w:rFonts w:ascii="Times New Roman" w:hAnsi="Times New Roman" w:cs="Times New Roman"/>
                <w:b w:val="0"/>
                <w:bCs w:val="0"/>
              </w:rPr>
            </w:pPr>
            <w:r w:rsidRPr="00992EBC">
              <w:rPr>
                <w:rFonts w:ascii="Times New Roman" w:hAnsi="Times New Roman" w:cs="Times New Roman"/>
                <w:b w:val="0"/>
              </w:rPr>
              <w:t>городских н.п.</w:t>
            </w:r>
          </w:p>
        </w:tc>
        <w:tc>
          <w:tcPr>
            <w:tcW w:w="1817" w:type="dxa"/>
            <w:shd w:val="clear" w:color="auto" w:fill="CCFFCC"/>
            <w:vAlign w:val="center"/>
          </w:tcPr>
          <w:p w:rsidR="009E5062" w:rsidRPr="00992EBC" w:rsidRDefault="009E5062" w:rsidP="001F1577">
            <w:pPr>
              <w:spacing w:line="240" w:lineRule="auto"/>
              <w:ind w:left="-57" w:right="-57"/>
              <w:jc w:val="center"/>
              <w:rPr>
                <w:rFonts w:ascii="Times New Roman" w:hAnsi="Times New Roman" w:cs="Times New Roman"/>
                <w:b w:val="0"/>
                <w:bCs w:val="0"/>
              </w:rPr>
            </w:pPr>
            <w:r w:rsidRPr="00992EBC">
              <w:rPr>
                <w:rFonts w:ascii="Times New Roman" w:hAnsi="Times New Roman" w:cs="Times New Roman"/>
                <w:b w:val="0"/>
              </w:rPr>
              <w:t>малоэтажной жилой застройки</w:t>
            </w:r>
          </w:p>
        </w:tc>
        <w:tc>
          <w:tcPr>
            <w:tcW w:w="2095" w:type="dxa"/>
            <w:shd w:val="clear" w:color="auto" w:fill="CCFFCC"/>
            <w:vAlign w:val="center"/>
          </w:tcPr>
          <w:p w:rsidR="009E5062" w:rsidRPr="00992EBC" w:rsidRDefault="009E5062" w:rsidP="001F1577">
            <w:pPr>
              <w:spacing w:line="240" w:lineRule="auto"/>
              <w:ind w:left="-57" w:right="-57"/>
              <w:jc w:val="center"/>
              <w:rPr>
                <w:rFonts w:ascii="Times New Roman" w:hAnsi="Times New Roman" w:cs="Times New Roman"/>
                <w:b w:val="0"/>
                <w:bCs w:val="0"/>
              </w:rPr>
            </w:pPr>
            <w:r w:rsidRPr="00992EBC">
              <w:rPr>
                <w:rFonts w:ascii="Times New Roman" w:hAnsi="Times New Roman" w:cs="Times New Roman"/>
                <w:b w:val="0"/>
              </w:rPr>
              <w:t>сельских н.п.</w:t>
            </w:r>
          </w:p>
        </w:tc>
      </w:tr>
      <w:tr w:rsidR="009E5062" w:rsidRPr="00992EBC" w:rsidTr="001F1577">
        <w:trPr>
          <w:trHeight w:val="170"/>
          <w:jc w:val="center"/>
        </w:trPr>
        <w:tc>
          <w:tcPr>
            <w:tcW w:w="7358" w:type="dxa"/>
            <w:tcBorders>
              <w:top w:val="single" w:sz="4" w:space="0" w:color="auto"/>
              <w:left w:val="single" w:sz="4" w:space="0" w:color="auto"/>
              <w:bottom w:val="nil"/>
              <w:right w:val="single" w:sz="4" w:space="0" w:color="auto"/>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Дошкольные организации:</w:t>
            </w:r>
          </w:p>
        </w:tc>
        <w:tc>
          <w:tcPr>
            <w:tcW w:w="2010" w:type="dxa"/>
            <w:tcBorders>
              <w:top w:val="single" w:sz="4" w:space="0" w:color="auto"/>
              <w:left w:val="single" w:sz="4" w:space="0" w:color="auto"/>
              <w:bottom w:val="nil"/>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c>
          <w:tcPr>
            <w:tcW w:w="1817" w:type="dxa"/>
            <w:tcBorders>
              <w:top w:val="single" w:sz="4" w:space="0" w:color="auto"/>
              <w:left w:val="single" w:sz="4" w:space="0" w:color="auto"/>
              <w:bottom w:val="nil"/>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2095" w:type="dxa"/>
            <w:tcBorders>
              <w:top w:val="single" w:sz="4" w:space="0" w:color="auto"/>
              <w:left w:val="single" w:sz="4" w:space="0" w:color="auto"/>
              <w:bottom w:val="nil"/>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spacing w:val="-2"/>
              </w:rPr>
              <w:t>от 500</w:t>
            </w:r>
            <w:r w:rsidRPr="00992EBC">
              <w:rPr>
                <w:rFonts w:ascii="Times New Roman" w:hAnsi="Times New Roman" w:cs="Times New Roman"/>
                <w:b w:val="0"/>
              </w:rPr>
              <w:t xml:space="preserve"> до 1000</w:t>
            </w:r>
          </w:p>
        </w:tc>
      </w:tr>
      <w:tr w:rsidR="009E5062" w:rsidRPr="00992EBC" w:rsidTr="001F1577">
        <w:trPr>
          <w:trHeight w:val="170"/>
          <w:jc w:val="center"/>
        </w:trPr>
        <w:tc>
          <w:tcPr>
            <w:tcW w:w="7358" w:type="dxa"/>
            <w:tcBorders>
              <w:top w:val="nil"/>
              <w:left w:val="single" w:sz="4" w:space="0" w:color="auto"/>
              <w:bottom w:val="nil"/>
              <w:right w:val="single" w:sz="4" w:space="0" w:color="auto"/>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в городских населенных пунктах многоэтажной застройки</w:t>
            </w:r>
          </w:p>
        </w:tc>
        <w:tc>
          <w:tcPr>
            <w:tcW w:w="2010" w:type="dxa"/>
            <w:tcBorders>
              <w:top w:val="nil"/>
              <w:left w:val="single" w:sz="4" w:space="0" w:color="auto"/>
              <w:bottom w:val="nil"/>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300</w:t>
            </w:r>
          </w:p>
        </w:tc>
        <w:tc>
          <w:tcPr>
            <w:tcW w:w="1817" w:type="dxa"/>
            <w:tcBorders>
              <w:top w:val="nil"/>
              <w:left w:val="single" w:sz="4" w:space="0" w:color="auto"/>
              <w:bottom w:val="nil"/>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left w:val="single" w:sz="4" w:space="0" w:color="auto"/>
              <w:bottom w:val="nil"/>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88"/>
          <w:jc w:val="center"/>
        </w:trPr>
        <w:tc>
          <w:tcPr>
            <w:tcW w:w="7358" w:type="dxa"/>
            <w:tcBorders>
              <w:top w:val="nil"/>
              <w:left w:val="single" w:sz="4" w:space="0" w:color="auto"/>
              <w:bottom w:val="single" w:sz="4" w:space="0" w:color="auto"/>
              <w:right w:val="single" w:sz="4" w:space="0" w:color="auto"/>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в малых городских населенных пунктах одно- и двухэтажной застройки</w:t>
            </w:r>
          </w:p>
        </w:tc>
        <w:tc>
          <w:tcPr>
            <w:tcW w:w="2010" w:type="dxa"/>
            <w:tcBorders>
              <w:top w:val="nil"/>
              <w:left w:val="single" w:sz="4" w:space="0" w:color="auto"/>
              <w:bottom w:val="single" w:sz="4" w:space="0" w:color="auto"/>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Borders>
              <w:top w:val="nil"/>
              <w:left w:val="single" w:sz="4" w:space="0" w:color="auto"/>
              <w:bottom w:val="single" w:sz="4" w:space="0" w:color="auto"/>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left w:val="single" w:sz="4" w:space="0" w:color="auto"/>
              <w:bottom w:val="single" w:sz="4" w:space="0" w:color="auto"/>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top w:val="single" w:sz="4" w:space="0" w:color="auto"/>
              <w:left w:val="single" w:sz="4" w:space="0" w:color="auto"/>
              <w:bottom w:val="single" w:sz="4" w:space="0" w:color="auto"/>
              <w:right w:val="single" w:sz="4" w:space="0" w:color="auto"/>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Общеобразовательные учреждения</w:t>
            </w:r>
          </w:p>
          <w:p w:rsidR="009E5062" w:rsidRPr="00992EBC" w:rsidRDefault="009E5062" w:rsidP="001F1577">
            <w:pPr>
              <w:spacing w:line="240" w:lineRule="auto"/>
              <w:jc w:val="right"/>
              <w:rPr>
                <w:rFonts w:ascii="Times New Roman" w:hAnsi="Times New Roman" w:cs="Times New Roman"/>
                <w:b w:val="0"/>
                <w:bCs w:val="0"/>
              </w:rPr>
            </w:pPr>
            <w:r w:rsidRPr="00992EBC">
              <w:rPr>
                <w:rFonts w:ascii="Times New Roman" w:hAnsi="Times New Roman" w:cs="Times New Roman"/>
                <w:b w:val="0"/>
              </w:rPr>
              <w:t>для учащихся I ступени обучения</w:t>
            </w:r>
          </w:p>
          <w:p w:rsidR="009E5062" w:rsidRPr="00992EBC" w:rsidRDefault="009E5062" w:rsidP="001F1577">
            <w:pPr>
              <w:spacing w:line="240" w:lineRule="auto"/>
              <w:jc w:val="right"/>
              <w:rPr>
                <w:rFonts w:ascii="Times New Roman" w:hAnsi="Times New Roman" w:cs="Times New Roman"/>
                <w:b w:val="0"/>
                <w:bCs w:val="0"/>
              </w:rPr>
            </w:pPr>
            <w:r w:rsidRPr="00992EBC">
              <w:rPr>
                <w:rFonts w:ascii="Times New Roman" w:hAnsi="Times New Roman" w:cs="Times New Roman"/>
                <w:b w:val="0"/>
              </w:rPr>
              <w:t>для учащихся II и III ступеней обучения</w:t>
            </w:r>
          </w:p>
        </w:tc>
        <w:tc>
          <w:tcPr>
            <w:tcW w:w="2010" w:type="dxa"/>
            <w:tcBorders>
              <w:top w:val="single" w:sz="4" w:space="0" w:color="auto"/>
              <w:left w:val="single" w:sz="4" w:space="0" w:color="auto"/>
              <w:bottom w:val="single" w:sz="4" w:space="0" w:color="auto"/>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Borders>
              <w:top w:val="single" w:sz="4" w:space="0" w:color="auto"/>
              <w:left w:val="single" w:sz="4" w:space="0" w:color="auto"/>
              <w:bottom w:val="single" w:sz="4" w:space="0" w:color="auto"/>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2095" w:type="dxa"/>
            <w:tcBorders>
              <w:top w:val="single" w:sz="4" w:space="0" w:color="auto"/>
              <w:left w:val="single" w:sz="4" w:space="0" w:color="auto"/>
              <w:bottom w:val="single" w:sz="4" w:space="0" w:color="auto"/>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не более 2000</w:t>
            </w:r>
          </w:p>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не более 4000</w:t>
            </w:r>
          </w:p>
        </w:tc>
      </w:tr>
      <w:tr w:rsidR="009E5062" w:rsidRPr="00992EBC" w:rsidTr="001F1577">
        <w:trPr>
          <w:trHeight w:val="256"/>
          <w:jc w:val="center"/>
        </w:trPr>
        <w:tc>
          <w:tcPr>
            <w:tcW w:w="7358" w:type="dxa"/>
            <w:tcBorders>
              <w:top w:val="single" w:sz="4" w:space="0" w:color="auto"/>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Помещения для организации досуга, занятий с детьми, физкультурно-оздоровительных занятий</w:t>
            </w:r>
          </w:p>
        </w:tc>
        <w:tc>
          <w:tcPr>
            <w:tcW w:w="2010" w:type="dxa"/>
            <w:tcBorders>
              <w:top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Borders>
              <w:top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2095" w:type="dxa"/>
            <w:tcBorders>
              <w:top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Физкультурно-спортивные центры жилых районов</w:t>
            </w:r>
          </w:p>
        </w:tc>
        <w:tc>
          <w:tcPr>
            <w:tcW w:w="2010" w:type="dxa"/>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1500</w:t>
            </w:r>
          </w:p>
        </w:tc>
        <w:tc>
          <w:tcPr>
            <w:tcW w:w="1817" w:type="dxa"/>
          </w:tcPr>
          <w:p w:rsidR="009E5062" w:rsidRPr="00992EBC" w:rsidRDefault="009E5062" w:rsidP="001F1577">
            <w:pPr>
              <w:spacing w:line="240" w:lineRule="auto"/>
              <w:jc w:val="center"/>
              <w:rPr>
                <w:rFonts w:ascii="Times New Roman" w:hAnsi="Times New Roman" w:cs="Times New Roman"/>
                <w:b w:val="0"/>
                <w:bCs w:val="0"/>
              </w:rPr>
            </w:pPr>
          </w:p>
        </w:tc>
        <w:tc>
          <w:tcPr>
            <w:tcW w:w="2095" w:type="dxa"/>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bottom w:val="single" w:sz="4" w:space="0" w:color="auto"/>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 xml:space="preserve">Поликлиники и их филиалы </w:t>
            </w:r>
          </w:p>
        </w:tc>
        <w:tc>
          <w:tcPr>
            <w:tcW w:w="2010" w:type="dxa"/>
            <w:tcBorders>
              <w:bottom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1000</w:t>
            </w:r>
          </w:p>
        </w:tc>
        <w:tc>
          <w:tcPr>
            <w:tcW w:w="1817" w:type="dxa"/>
            <w:tcBorders>
              <w:bottom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1000</w:t>
            </w:r>
          </w:p>
        </w:tc>
        <w:tc>
          <w:tcPr>
            <w:tcW w:w="2095" w:type="dxa"/>
            <w:tcBorders>
              <w:bottom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bottom w:val="nil"/>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 xml:space="preserve">Раздаточные пункты молочной кухни </w:t>
            </w:r>
          </w:p>
        </w:tc>
        <w:tc>
          <w:tcPr>
            <w:tcW w:w="2010"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1817"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top w:val="nil"/>
              <w:bottom w:val="nil"/>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на территории многоэтажной застройки</w:t>
            </w:r>
          </w:p>
        </w:tc>
        <w:tc>
          <w:tcPr>
            <w:tcW w:w="2010"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top w:val="nil"/>
              <w:bottom w:val="single" w:sz="4" w:space="0" w:color="auto"/>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на территории одно- и двухэтажной застройки</w:t>
            </w:r>
          </w:p>
        </w:tc>
        <w:tc>
          <w:tcPr>
            <w:tcW w:w="2010" w:type="dxa"/>
            <w:tcBorders>
              <w:top w:val="nil"/>
              <w:bottom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1817" w:type="dxa"/>
            <w:tcBorders>
              <w:top w:val="nil"/>
              <w:bottom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bottom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bottom w:val="nil"/>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Аптеки при застройке:</w:t>
            </w:r>
          </w:p>
          <w:p w:rsidR="009E5062" w:rsidRPr="00992EBC" w:rsidRDefault="009E5062" w:rsidP="001F1577">
            <w:pPr>
              <w:spacing w:line="240" w:lineRule="auto"/>
              <w:ind w:left="284"/>
              <w:rPr>
                <w:rFonts w:ascii="Times New Roman" w:hAnsi="Times New Roman" w:cs="Times New Roman"/>
                <w:b w:val="0"/>
                <w:bCs w:val="0"/>
              </w:rPr>
            </w:pPr>
            <w:r w:rsidRPr="00992EBC">
              <w:rPr>
                <w:rFonts w:ascii="Times New Roman" w:hAnsi="Times New Roman" w:cs="Times New Roman"/>
                <w:b w:val="0"/>
              </w:rPr>
              <w:t>многоэтажной</w:t>
            </w:r>
          </w:p>
        </w:tc>
        <w:tc>
          <w:tcPr>
            <w:tcW w:w="2010"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p>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2095"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top w:val="nil"/>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малоэтажной</w:t>
            </w:r>
          </w:p>
        </w:tc>
        <w:tc>
          <w:tcPr>
            <w:tcW w:w="2010" w:type="dxa"/>
            <w:tcBorders>
              <w:top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1817" w:type="dxa"/>
            <w:tcBorders>
              <w:top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454"/>
          <w:jc w:val="center"/>
        </w:trPr>
        <w:tc>
          <w:tcPr>
            <w:tcW w:w="7358" w:type="dxa"/>
            <w:tcBorders>
              <w:bottom w:val="nil"/>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Предприятия торговли, общественного питания и бытового обслуживания местного значения при застройке:</w:t>
            </w:r>
          </w:p>
        </w:tc>
        <w:tc>
          <w:tcPr>
            <w:tcW w:w="2010"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1817"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2095"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2000</w:t>
            </w:r>
          </w:p>
        </w:tc>
      </w:tr>
      <w:tr w:rsidR="009E5062" w:rsidRPr="00992EBC" w:rsidTr="001F1577">
        <w:trPr>
          <w:trHeight w:val="66"/>
          <w:jc w:val="center"/>
        </w:trPr>
        <w:tc>
          <w:tcPr>
            <w:tcW w:w="7358" w:type="dxa"/>
            <w:tcBorders>
              <w:top w:val="nil"/>
              <w:bottom w:val="nil"/>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многоэтажной</w:t>
            </w:r>
          </w:p>
        </w:tc>
        <w:tc>
          <w:tcPr>
            <w:tcW w:w="2010"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top w:val="nil"/>
              <w:bottom w:val="nil"/>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малоэтажной</w:t>
            </w:r>
          </w:p>
        </w:tc>
        <w:tc>
          <w:tcPr>
            <w:tcW w:w="2010"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1817"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Отделения связи и филиалы банков</w:t>
            </w:r>
          </w:p>
        </w:tc>
        <w:tc>
          <w:tcPr>
            <w:tcW w:w="2010" w:type="dxa"/>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2095" w:type="dxa"/>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Центр местного самоуправления</w:t>
            </w:r>
          </w:p>
        </w:tc>
        <w:tc>
          <w:tcPr>
            <w:tcW w:w="2010" w:type="dxa"/>
          </w:tcPr>
          <w:p w:rsidR="009E5062" w:rsidRPr="00992EBC" w:rsidRDefault="001356C3" w:rsidP="001F1577">
            <w:pPr>
              <w:spacing w:line="240" w:lineRule="auto"/>
              <w:jc w:val="center"/>
              <w:rPr>
                <w:rFonts w:ascii="Times New Roman" w:hAnsi="Times New Roman" w:cs="Times New Roman"/>
                <w:b w:val="0"/>
                <w:bCs w:val="0"/>
              </w:rPr>
            </w:pPr>
            <w:r w:rsidRPr="001356C3">
              <w:rPr>
                <w:rFonts w:ascii="Times New Roman" w:hAnsi="Times New Roman" w:cs="Times New Roman"/>
                <w:b w:val="0"/>
                <w:bCs w:val="0"/>
              </w:rPr>
              <w:t>1200</w:t>
            </w:r>
          </w:p>
        </w:tc>
        <w:tc>
          <w:tcPr>
            <w:tcW w:w="1817" w:type="dxa"/>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1200</w:t>
            </w:r>
          </w:p>
        </w:tc>
        <w:tc>
          <w:tcPr>
            <w:tcW w:w="2095" w:type="dxa"/>
          </w:tcPr>
          <w:p w:rsidR="009E5062" w:rsidRPr="00992EBC" w:rsidRDefault="009E5062" w:rsidP="001F1577">
            <w:pPr>
              <w:spacing w:line="240" w:lineRule="auto"/>
              <w:jc w:val="center"/>
              <w:rPr>
                <w:rFonts w:ascii="Times New Roman" w:hAnsi="Times New Roman" w:cs="Times New Roman"/>
                <w:b w:val="0"/>
                <w:bCs w:val="0"/>
              </w:rPr>
            </w:pPr>
          </w:p>
        </w:tc>
      </w:tr>
    </w:tbl>
    <w:p w:rsidR="009E5062" w:rsidRPr="009E5062" w:rsidRDefault="009E5062" w:rsidP="009E5062">
      <w:pPr>
        <w:spacing w:line="240" w:lineRule="auto"/>
        <w:ind w:firstLine="709"/>
        <w:rPr>
          <w:rFonts w:ascii="Times New Roman" w:hAnsi="Times New Roman" w:cs="Times New Roman"/>
          <w:b w:val="0"/>
          <w:sz w:val="16"/>
          <w:szCs w:val="16"/>
        </w:rPr>
      </w:pPr>
      <w:r w:rsidRPr="009E5062">
        <w:rPr>
          <w:rFonts w:ascii="Times New Roman" w:hAnsi="Times New Roman" w:cs="Times New Roman"/>
          <w:b w:val="0"/>
          <w:i/>
          <w:iCs/>
          <w:spacing w:val="40"/>
          <w:sz w:val="16"/>
          <w:szCs w:val="16"/>
        </w:rPr>
        <w:t>Примечания</w:t>
      </w:r>
      <w:r w:rsidRPr="009E5062">
        <w:rPr>
          <w:rFonts w:ascii="Times New Roman" w:hAnsi="Times New Roman" w:cs="Times New Roman"/>
          <w:b w:val="0"/>
          <w:sz w:val="16"/>
          <w:szCs w:val="16"/>
        </w:rPr>
        <w:t xml:space="preserve">: </w:t>
      </w:r>
    </w:p>
    <w:p w:rsidR="009E5062" w:rsidRPr="009E5062" w:rsidRDefault="009E5062" w:rsidP="009E5062">
      <w:pPr>
        <w:spacing w:line="240" w:lineRule="auto"/>
        <w:ind w:firstLine="709"/>
        <w:rPr>
          <w:rFonts w:ascii="Times New Roman" w:hAnsi="Times New Roman" w:cs="Times New Roman"/>
          <w:b w:val="0"/>
          <w:bCs w:val="0"/>
          <w:sz w:val="16"/>
          <w:szCs w:val="16"/>
        </w:rPr>
      </w:pPr>
      <w:r w:rsidRPr="009E5062">
        <w:rPr>
          <w:rFonts w:ascii="Times New Roman" w:hAnsi="Times New Roman" w:cs="Times New Roman"/>
          <w:b w:val="0"/>
          <w:sz w:val="16"/>
          <w:szCs w:val="16"/>
        </w:rPr>
        <w:t>1. Пути подходов учащихся к общеобразовательным школам с начальными классами не должны пересекать проезжую часть магистральных улиц в одном уровне.</w:t>
      </w:r>
    </w:p>
    <w:p w:rsidR="009E5062" w:rsidRPr="009E5062" w:rsidRDefault="009E5062" w:rsidP="009E5062">
      <w:pPr>
        <w:spacing w:line="240" w:lineRule="auto"/>
        <w:ind w:firstLine="709"/>
        <w:rPr>
          <w:rFonts w:ascii="Times New Roman" w:hAnsi="Times New Roman" w:cs="Times New Roman"/>
          <w:b w:val="0"/>
          <w:sz w:val="16"/>
          <w:szCs w:val="16"/>
        </w:rPr>
      </w:pPr>
      <w:r w:rsidRPr="009E5062">
        <w:rPr>
          <w:rFonts w:ascii="Times New Roman" w:hAnsi="Times New Roman" w:cs="Times New Roman"/>
          <w:b w:val="0"/>
          <w:sz w:val="16"/>
          <w:szCs w:val="16"/>
        </w:rPr>
        <w:t>2. При расстояниях свыше указанных, для учащихся общеобразовательных учреждений, расположенных в сельской местности, необходимо организовывать транспортное обслуживание специально выделенным транспортом до общеобразовательного учреждения и обратно. Радиус транспортной доступности (в одну сторону) не должен превышать 30 мин.</w:t>
      </w:r>
    </w:p>
    <w:p w:rsidR="009E5062" w:rsidRPr="009E5062" w:rsidRDefault="009E5062" w:rsidP="009E5062">
      <w:pPr>
        <w:spacing w:line="240" w:lineRule="auto"/>
        <w:ind w:firstLine="709"/>
        <w:rPr>
          <w:rFonts w:ascii="Times New Roman" w:hAnsi="Times New Roman" w:cs="Times New Roman"/>
          <w:b w:val="0"/>
          <w:bCs w:val="0"/>
          <w:sz w:val="16"/>
          <w:szCs w:val="16"/>
        </w:rPr>
      </w:pPr>
      <w:r w:rsidRPr="009E5062">
        <w:rPr>
          <w:rFonts w:ascii="Times New Roman" w:hAnsi="Times New Roman" w:cs="Times New Roman"/>
          <w:b w:val="0"/>
          <w:spacing w:val="-2"/>
          <w:sz w:val="16"/>
          <w:szCs w:val="16"/>
        </w:rPr>
        <w:t xml:space="preserve">3. Оптимальный пешеходный подход учащихся к месту сбора на остановке не должен превышать </w:t>
      </w:r>
      <w:smartTag w:uri="urn:schemas-microsoft-com:office:smarttags" w:element="metricconverter">
        <w:smartTagPr>
          <w:attr w:name="ProductID" w:val="500 м"/>
        </w:smartTagPr>
        <w:r w:rsidRPr="009E5062">
          <w:rPr>
            <w:rFonts w:ascii="Times New Roman" w:hAnsi="Times New Roman" w:cs="Times New Roman"/>
            <w:b w:val="0"/>
            <w:spacing w:val="-2"/>
            <w:sz w:val="16"/>
            <w:szCs w:val="16"/>
          </w:rPr>
          <w:t>500 м</w:t>
        </w:r>
      </w:smartTag>
      <w:r w:rsidRPr="009E5062">
        <w:rPr>
          <w:rFonts w:ascii="Times New Roman" w:hAnsi="Times New Roman" w:cs="Times New Roman"/>
          <w:b w:val="0"/>
          <w:spacing w:val="-2"/>
          <w:sz w:val="16"/>
          <w:szCs w:val="16"/>
        </w:rPr>
        <w:t xml:space="preserve">. Для сельских районов допускается увеличение радиуса пешеходной доступности до остановки до </w:t>
      </w:r>
      <w:smartTag w:uri="urn:schemas-microsoft-com:office:smarttags" w:element="metricconverter">
        <w:smartTagPr>
          <w:attr w:name="ProductID" w:val="1 км"/>
        </w:smartTagPr>
        <w:r w:rsidRPr="009E5062">
          <w:rPr>
            <w:rFonts w:ascii="Times New Roman" w:hAnsi="Times New Roman" w:cs="Times New Roman"/>
            <w:b w:val="0"/>
            <w:spacing w:val="-2"/>
            <w:sz w:val="16"/>
            <w:szCs w:val="16"/>
          </w:rPr>
          <w:t>1 км</w:t>
        </w:r>
      </w:smartTag>
      <w:r w:rsidRPr="009E5062">
        <w:rPr>
          <w:rFonts w:ascii="Times New Roman" w:hAnsi="Times New Roman" w:cs="Times New Roman"/>
          <w:b w:val="0"/>
          <w:spacing w:val="-2"/>
          <w:sz w:val="16"/>
          <w:szCs w:val="16"/>
        </w:rPr>
        <w:t xml:space="preserve">. </w:t>
      </w:r>
    </w:p>
    <w:p w:rsidR="00367FD8" w:rsidRPr="00367FD8" w:rsidRDefault="00367FD8" w:rsidP="00367FD8">
      <w:pPr>
        <w:tabs>
          <w:tab w:val="left" w:pos="6946"/>
        </w:tabs>
        <w:spacing w:line="240" w:lineRule="auto"/>
        <w:ind w:firstLine="709"/>
        <w:rPr>
          <w:rFonts w:ascii="Times New Roman" w:hAnsi="Times New Roman" w:cs="Times New Roman"/>
          <w:b w:val="0"/>
          <w:bCs w:val="0"/>
          <w:sz w:val="16"/>
          <w:szCs w:val="16"/>
        </w:rPr>
      </w:pPr>
      <w:r w:rsidRPr="00367FD8">
        <w:rPr>
          <w:rFonts w:ascii="Times New Roman" w:hAnsi="Times New Roman" w:cs="Times New Roman"/>
          <w:b w:val="0"/>
          <w:bCs w:val="0"/>
          <w:sz w:val="16"/>
          <w:szCs w:val="16"/>
        </w:rPr>
        <w:t xml:space="preserve">4. Радиусы обслуживания специализированными и оздоровительными дошкольными организациями, специализированными детскими яслями-садами и общеобразовательными школами (языковые, математические, спортивные и т. п.), а также радиусы транспортной доступности принимаются по заданию на проектирование. </w:t>
      </w:r>
    </w:p>
    <w:p w:rsidR="00367FD8" w:rsidRPr="00367FD8" w:rsidRDefault="00367FD8" w:rsidP="00367FD8">
      <w:pPr>
        <w:tabs>
          <w:tab w:val="left" w:pos="6946"/>
        </w:tabs>
        <w:spacing w:line="240" w:lineRule="auto"/>
        <w:ind w:firstLine="709"/>
        <w:rPr>
          <w:rFonts w:ascii="Times New Roman" w:hAnsi="Times New Roman" w:cs="Times New Roman"/>
          <w:b w:val="0"/>
          <w:bCs w:val="0"/>
          <w:sz w:val="16"/>
          <w:szCs w:val="16"/>
        </w:rPr>
      </w:pPr>
      <w:r w:rsidRPr="00367FD8">
        <w:rPr>
          <w:rFonts w:ascii="Times New Roman" w:hAnsi="Times New Roman" w:cs="Times New Roman"/>
          <w:b w:val="0"/>
          <w:bCs w:val="0"/>
          <w:sz w:val="16"/>
          <w:szCs w:val="16"/>
        </w:rPr>
        <w:t>5.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рекомендуется предусматривать интернат при общеобразовательном учреждении из расчета 10 % мест общей вместимости учреждения.</w:t>
      </w:r>
    </w:p>
    <w:p w:rsidR="00367FD8" w:rsidRPr="00367FD8" w:rsidRDefault="00367FD8" w:rsidP="00367FD8">
      <w:pPr>
        <w:tabs>
          <w:tab w:val="left" w:pos="6946"/>
        </w:tabs>
        <w:spacing w:line="240" w:lineRule="auto"/>
        <w:ind w:firstLine="709"/>
        <w:rPr>
          <w:rFonts w:ascii="Times New Roman" w:hAnsi="Times New Roman" w:cs="Times New Roman"/>
          <w:b w:val="0"/>
          <w:bCs w:val="0"/>
          <w:sz w:val="16"/>
          <w:szCs w:val="16"/>
        </w:rPr>
      </w:pPr>
      <w:r w:rsidRPr="00367FD8">
        <w:rPr>
          <w:rFonts w:ascii="Times New Roman" w:hAnsi="Times New Roman" w:cs="Times New Roman"/>
          <w:b w:val="0"/>
          <w:bCs w:val="0"/>
          <w:sz w:val="16"/>
          <w:szCs w:val="16"/>
        </w:rPr>
        <w:t>6.  Для сельских районов радиус  пешеходно-транспортной доступности до поликлиник, амбулаторий, фельдшерско-акушерских пунктов и аптек – не более 30 мин.</w:t>
      </w:r>
    </w:p>
    <w:p w:rsidR="00367FD8" w:rsidRPr="00367FD8" w:rsidRDefault="00367FD8" w:rsidP="00367FD8">
      <w:pPr>
        <w:tabs>
          <w:tab w:val="left" w:pos="6946"/>
        </w:tabs>
        <w:spacing w:line="240" w:lineRule="auto"/>
        <w:ind w:firstLine="709"/>
        <w:rPr>
          <w:rFonts w:ascii="Times New Roman" w:hAnsi="Times New Roman" w:cs="Times New Roman"/>
          <w:b w:val="0"/>
          <w:bCs w:val="0"/>
          <w:sz w:val="16"/>
          <w:szCs w:val="16"/>
        </w:rPr>
      </w:pPr>
      <w:r w:rsidRPr="00367FD8">
        <w:rPr>
          <w:rFonts w:ascii="Times New Roman" w:hAnsi="Times New Roman" w:cs="Times New Roman"/>
          <w:b w:val="0"/>
          <w:bCs w:val="0"/>
          <w:sz w:val="16"/>
          <w:szCs w:val="16"/>
        </w:rPr>
        <w:t>7. Амбулатории, фельдшерско-акушерские пункты и аптеки следует размещать в каждом населенном пункте, независимо от его величины.</w:t>
      </w:r>
    </w:p>
    <w:p w:rsidR="00367FD8" w:rsidRPr="00367FD8" w:rsidRDefault="00367FD8" w:rsidP="00367FD8">
      <w:pPr>
        <w:tabs>
          <w:tab w:val="left" w:pos="6946"/>
        </w:tabs>
        <w:spacing w:line="240" w:lineRule="auto"/>
        <w:ind w:firstLine="709"/>
        <w:rPr>
          <w:rFonts w:ascii="Times New Roman" w:hAnsi="Times New Roman" w:cs="Times New Roman"/>
          <w:b w:val="0"/>
          <w:bCs w:val="0"/>
          <w:sz w:val="16"/>
          <w:szCs w:val="16"/>
        </w:rPr>
      </w:pPr>
      <w:r w:rsidRPr="00367FD8">
        <w:rPr>
          <w:rFonts w:ascii="Times New Roman" w:hAnsi="Times New Roman" w:cs="Times New Roman"/>
          <w:b w:val="0"/>
          <w:bCs w:val="0"/>
          <w:sz w:val="16"/>
          <w:szCs w:val="16"/>
        </w:rPr>
        <w:t>8. Для организации обслуживания помимо стационарных зданий необходимо предусматривать передвижные средства и сооружения сезонного использования, для которых следует проектировать соответствующие площадки.</w:t>
      </w:r>
    </w:p>
    <w:p w:rsidR="00367FD8" w:rsidRPr="009E5062" w:rsidRDefault="00367FD8" w:rsidP="00367FD8">
      <w:pPr>
        <w:tabs>
          <w:tab w:val="left" w:pos="6946"/>
        </w:tabs>
        <w:spacing w:line="240" w:lineRule="auto"/>
        <w:ind w:firstLine="709"/>
        <w:rPr>
          <w:rFonts w:ascii="Times New Roman" w:hAnsi="Times New Roman" w:cs="Times New Roman"/>
          <w:b w:val="0"/>
          <w:bCs w:val="0"/>
          <w:sz w:val="16"/>
          <w:szCs w:val="16"/>
        </w:rPr>
        <w:sectPr w:rsidR="00367FD8" w:rsidRPr="009E5062" w:rsidSect="00367FD8">
          <w:pgSz w:w="16838" w:h="11906" w:orient="landscape"/>
          <w:pgMar w:top="851" w:right="1134" w:bottom="1701" w:left="1134" w:header="709" w:footer="709" w:gutter="0"/>
          <w:cols w:space="708"/>
          <w:docGrid w:linePitch="360"/>
        </w:sectPr>
      </w:pPr>
      <w:r w:rsidRPr="00367FD8">
        <w:rPr>
          <w:rFonts w:ascii="Times New Roman" w:hAnsi="Times New Roman" w:cs="Times New Roman"/>
          <w:b w:val="0"/>
          <w:bCs w:val="0"/>
          <w:sz w:val="16"/>
          <w:szCs w:val="16"/>
        </w:rPr>
        <w:t>9. При размещении объектов обслуживания необходимо учитывать имеющиеся на соседних территориях учреждения и предприятия при соблюдении нормативных радиусов доступности (кроме дошкольных организаций и начальных школ, пути подхода к которым не должны пересекать проезжую часть).</w:t>
      </w:r>
    </w:p>
    <w:p w:rsidR="009E5062" w:rsidRPr="009E5062" w:rsidRDefault="009E5062"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tabs>
          <w:tab w:val="left" w:pos="6946"/>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1.3.5.9. Минимальные расстояния от стен зданий и границ земельных участков учреждений и предприятий обслуживания в городских и сельских населенных пунктах следует принимать на основе санитарно-гигиенических требований в соответствии с установленными или ориентировочными размерами санитарно-защитных зон или санитарных разрывов, расчетов инсоляции и освещенности, соблюдения противопожарных и бытовых разрывов. Ориентировочные размеры санитарно-защитных зон и санитарных разрывов приведены в таблице </w:t>
      </w:r>
      <w:r w:rsidR="009E5062">
        <w:rPr>
          <w:rFonts w:ascii="Times New Roman" w:hAnsi="Times New Roman" w:cs="Times New Roman"/>
          <w:b w:val="0"/>
          <w:bCs w:val="0"/>
          <w:sz w:val="20"/>
          <w:szCs w:val="20"/>
        </w:rPr>
        <w:t>23Б</w:t>
      </w:r>
      <w:r w:rsidRPr="00267454">
        <w:rPr>
          <w:rFonts w:ascii="Times New Roman" w:hAnsi="Times New Roman" w:cs="Times New Roman"/>
          <w:b w:val="0"/>
          <w:bCs w:val="0"/>
          <w:sz w:val="20"/>
          <w:szCs w:val="20"/>
        </w:rPr>
        <w:t>.</w:t>
      </w:r>
    </w:p>
    <w:p w:rsidR="003E3739" w:rsidRPr="00267454" w:rsidRDefault="003E3739"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1150AC">
      <w:pPr>
        <w:spacing w:line="240" w:lineRule="auto"/>
        <w:ind w:firstLine="709"/>
        <w:contextualSpacing/>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9E5062">
        <w:rPr>
          <w:rFonts w:ascii="Times New Roman" w:hAnsi="Times New Roman" w:cs="Times New Roman"/>
          <w:b w:val="0"/>
          <w:bCs w:val="0"/>
          <w:sz w:val="20"/>
          <w:szCs w:val="20"/>
        </w:rPr>
        <w:t>23Б</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20" w:firstRow="1" w:lastRow="0" w:firstColumn="0" w:lastColumn="0" w:noHBand="0" w:noVBand="0"/>
      </w:tblPr>
      <w:tblGrid>
        <w:gridCol w:w="5093"/>
        <w:gridCol w:w="878"/>
        <w:gridCol w:w="1043"/>
        <w:gridCol w:w="3068"/>
      </w:tblGrid>
      <w:tr w:rsidR="00111B98" w:rsidRPr="00267454" w:rsidTr="005761B4">
        <w:trPr>
          <w:trHeight w:val="311"/>
          <w:tblHeader/>
          <w:jc w:val="center"/>
        </w:trPr>
        <w:tc>
          <w:tcPr>
            <w:tcW w:w="5093"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xml:space="preserve">Здания (земельные участки) учреждений и </w:t>
            </w:r>
          </w:p>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предприятий обслуживания</w:t>
            </w:r>
          </w:p>
        </w:tc>
        <w:tc>
          <w:tcPr>
            <w:tcW w:w="4989" w:type="dxa"/>
            <w:gridSpan w:val="3"/>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xml:space="preserve">Расстояния от зданий (границ участков) </w:t>
            </w:r>
          </w:p>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учреждений и предприятий обслуживания, м</w:t>
            </w:r>
          </w:p>
        </w:tc>
      </w:tr>
      <w:tr w:rsidR="00111B98" w:rsidRPr="00267454" w:rsidTr="005761B4">
        <w:trPr>
          <w:trHeight w:val="631"/>
          <w:tblHeader/>
          <w:jc w:val="center"/>
        </w:trPr>
        <w:tc>
          <w:tcPr>
            <w:tcW w:w="5093" w:type="dxa"/>
            <w:vMerge/>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878"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красной линии</w:t>
            </w:r>
          </w:p>
        </w:tc>
        <w:tc>
          <w:tcPr>
            <w:tcW w:w="1043"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границ территории жилого дома</w:t>
            </w:r>
          </w:p>
        </w:tc>
        <w:tc>
          <w:tcPr>
            <w:tcW w:w="3068"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границ земельных участков общеобразовательных школ, дошкольных организаций и лечебных учреждений</w:t>
            </w:r>
          </w:p>
        </w:tc>
      </w:tr>
      <w:tr w:rsidR="00111B98" w:rsidRPr="00267454" w:rsidTr="005761B4">
        <w:trPr>
          <w:jc w:val="center"/>
        </w:trPr>
        <w:tc>
          <w:tcPr>
            <w:tcW w:w="5093"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Дошкольные организации и общеобразовательные школы (стены здания)</w:t>
            </w:r>
          </w:p>
        </w:tc>
        <w:tc>
          <w:tcPr>
            <w:tcW w:w="87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25(10)</w:t>
            </w:r>
          </w:p>
        </w:tc>
        <w:tc>
          <w:tcPr>
            <w:tcW w:w="4111" w:type="dxa"/>
            <w:gridSpan w:val="2"/>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нормам инсоляции, освещенности и противопожарным требованиям</w:t>
            </w:r>
          </w:p>
        </w:tc>
      </w:tr>
      <w:tr w:rsidR="00111B98" w:rsidRPr="00267454" w:rsidTr="005761B4">
        <w:trPr>
          <w:jc w:val="center"/>
        </w:trPr>
        <w:tc>
          <w:tcPr>
            <w:tcW w:w="5093"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Приемные пункты вторичного сырья</w:t>
            </w:r>
          </w:p>
        </w:tc>
        <w:tc>
          <w:tcPr>
            <w:tcW w:w="87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043"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306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111B98" w:rsidRPr="00267454" w:rsidTr="005761B4">
        <w:trPr>
          <w:trHeight w:val="227"/>
          <w:jc w:val="center"/>
        </w:trPr>
        <w:tc>
          <w:tcPr>
            <w:tcW w:w="5093"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Пожарные депо</w:t>
            </w:r>
          </w:p>
        </w:tc>
        <w:tc>
          <w:tcPr>
            <w:tcW w:w="87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 15 *</w:t>
            </w:r>
          </w:p>
        </w:tc>
        <w:tc>
          <w:tcPr>
            <w:tcW w:w="1043"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306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111B98" w:rsidRPr="00267454" w:rsidTr="005761B4">
        <w:trPr>
          <w:trHeight w:val="227"/>
          <w:jc w:val="center"/>
        </w:trPr>
        <w:tc>
          <w:tcPr>
            <w:tcW w:w="5093"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Кладбища традиционного захоронения площадью, га:</w:t>
            </w:r>
          </w:p>
        </w:tc>
        <w:tc>
          <w:tcPr>
            <w:tcW w:w="878"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043"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3068"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r>
      <w:tr w:rsidR="00111B98" w:rsidRPr="00267454" w:rsidTr="005761B4">
        <w:trPr>
          <w:trHeight w:val="227"/>
          <w:jc w:val="center"/>
        </w:trPr>
        <w:tc>
          <w:tcPr>
            <w:tcW w:w="5093"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10</w:t>
            </w:r>
          </w:p>
        </w:tc>
        <w:tc>
          <w:tcPr>
            <w:tcW w:w="878"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043"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3068"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111B98" w:rsidRPr="00267454" w:rsidTr="005761B4">
        <w:trPr>
          <w:trHeight w:val="227"/>
          <w:jc w:val="center"/>
        </w:trPr>
        <w:tc>
          <w:tcPr>
            <w:tcW w:w="5093"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10 до 20</w:t>
            </w:r>
          </w:p>
        </w:tc>
        <w:tc>
          <w:tcPr>
            <w:tcW w:w="878"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043"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3068"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111B98" w:rsidRPr="00267454" w:rsidTr="005761B4">
        <w:trPr>
          <w:trHeight w:val="227"/>
          <w:jc w:val="center"/>
        </w:trPr>
        <w:tc>
          <w:tcPr>
            <w:tcW w:w="5093"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20 до 40</w:t>
            </w:r>
          </w:p>
        </w:tc>
        <w:tc>
          <w:tcPr>
            <w:tcW w:w="878"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043"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c>
          <w:tcPr>
            <w:tcW w:w="3068"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111B98" w:rsidRPr="00267454" w:rsidTr="005761B4">
        <w:trPr>
          <w:trHeight w:val="227"/>
          <w:jc w:val="center"/>
        </w:trPr>
        <w:tc>
          <w:tcPr>
            <w:tcW w:w="5093"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Крематории:</w:t>
            </w:r>
          </w:p>
        </w:tc>
        <w:tc>
          <w:tcPr>
            <w:tcW w:w="878"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043"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3068"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r>
      <w:tr w:rsidR="00111B98" w:rsidRPr="00267454" w:rsidTr="005761B4">
        <w:trPr>
          <w:trHeight w:val="227"/>
          <w:jc w:val="center"/>
        </w:trPr>
        <w:tc>
          <w:tcPr>
            <w:tcW w:w="5093"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без подготовительных и обрядовых процессов с одной однокамерной печью</w:t>
            </w:r>
          </w:p>
        </w:tc>
        <w:tc>
          <w:tcPr>
            <w:tcW w:w="878"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043"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c>
          <w:tcPr>
            <w:tcW w:w="3068"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111B98" w:rsidRPr="00267454" w:rsidTr="005761B4">
        <w:trPr>
          <w:trHeight w:val="227"/>
          <w:jc w:val="center"/>
        </w:trPr>
        <w:tc>
          <w:tcPr>
            <w:tcW w:w="5093"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количестве печей более одной</w:t>
            </w:r>
          </w:p>
        </w:tc>
        <w:tc>
          <w:tcPr>
            <w:tcW w:w="878"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043"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c>
          <w:tcPr>
            <w:tcW w:w="3068"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r>
      <w:tr w:rsidR="00111B98" w:rsidRPr="00267454" w:rsidTr="005761B4">
        <w:trPr>
          <w:trHeight w:val="227"/>
          <w:jc w:val="center"/>
        </w:trPr>
        <w:tc>
          <w:tcPr>
            <w:tcW w:w="5093" w:type="dxa"/>
            <w:vAlign w:val="center"/>
          </w:tcPr>
          <w:p w:rsidR="00111B98" w:rsidRPr="00267454" w:rsidRDefault="00111B98" w:rsidP="002A6A8C">
            <w:pPr>
              <w:spacing w:line="240" w:lineRule="auto"/>
              <w:ind w:firstLine="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Закрытые кладбища и мемориальные комплексы, колумбарии, кладбища для погребения после кремации</w:t>
            </w:r>
          </w:p>
        </w:tc>
        <w:tc>
          <w:tcPr>
            <w:tcW w:w="87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043"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306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bl>
    <w:p w:rsidR="00111B98" w:rsidRPr="004F4CD6" w:rsidRDefault="00111B98" w:rsidP="002A6A8C">
      <w:pPr>
        <w:tabs>
          <w:tab w:val="left" w:pos="6946"/>
        </w:tabs>
        <w:spacing w:line="240" w:lineRule="auto"/>
        <w:ind w:firstLine="709"/>
        <w:contextualSpacing/>
        <w:rPr>
          <w:rFonts w:ascii="Times New Roman" w:hAnsi="Times New Roman" w:cs="Times New Roman"/>
          <w:b w:val="0"/>
          <w:bCs w:val="0"/>
          <w:iCs/>
          <w:sz w:val="16"/>
          <w:szCs w:val="16"/>
        </w:rPr>
      </w:pPr>
      <w:r w:rsidRPr="004F4CD6">
        <w:rPr>
          <w:rFonts w:ascii="Times New Roman" w:hAnsi="Times New Roman" w:cs="Times New Roman"/>
          <w:b w:val="0"/>
          <w:bCs w:val="0"/>
          <w:iCs/>
          <w:sz w:val="16"/>
          <w:szCs w:val="16"/>
        </w:rPr>
        <w:t xml:space="preserve"> В() указано расстояние для сельских населенных пунктов.</w:t>
      </w:r>
    </w:p>
    <w:p w:rsidR="00111B98" w:rsidRPr="004F4CD6" w:rsidRDefault="00111B98" w:rsidP="002A6A8C">
      <w:pPr>
        <w:spacing w:line="240" w:lineRule="auto"/>
        <w:ind w:firstLine="709"/>
        <w:contextualSpacing/>
        <w:rPr>
          <w:rFonts w:ascii="Times New Roman" w:hAnsi="Times New Roman" w:cs="Times New Roman"/>
          <w:b w:val="0"/>
          <w:bCs w:val="0"/>
          <w:iCs/>
          <w:sz w:val="16"/>
          <w:szCs w:val="16"/>
        </w:rPr>
      </w:pPr>
      <w:r w:rsidRPr="004F4CD6">
        <w:rPr>
          <w:rFonts w:ascii="Times New Roman" w:hAnsi="Times New Roman" w:cs="Times New Roman"/>
          <w:b w:val="0"/>
          <w:bCs w:val="0"/>
          <w:iCs/>
          <w:sz w:val="16"/>
          <w:szCs w:val="16"/>
        </w:rPr>
        <w:t>* В зависимости от типа пожарного депо.</w:t>
      </w:r>
    </w:p>
    <w:p w:rsidR="00111B98" w:rsidRPr="004F4CD6" w:rsidRDefault="00111B98" w:rsidP="002A6A8C">
      <w:pPr>
        <w:spacing w:line="240" w:lineRule="auto"/>
        <w:ind w:firstLine="709"/>
        <w:contextualSpacing/>
        <w:rPr>
          <w:rFonts w:ascii="Times New Roman" w:hAnsi="Times New Roman" w:cs="Times New Roman"/>
          <w:b w:val="0"/>
          <w:bCs w:val="0"/>
          <w:i/>
          <w:iCs/>
          <w:spacing w:val="40"/>
          <w:sz w:val="16"/>
          <w:szCs w:val="16"/>
        </w:rPr>
      </w:pPr>
      <w:r w:rsidRPr="004F4CD6">
        <w:rPr>
          <w:rFonts w:ascii="Times New Roman" w:hAnsi="Times New Roman" w:cs="Times New Roman"/>
          <w:b w:val="0"/>
          <w:bCs w:val="0"/>
          <w:i/>
          <w:iCs/>
          <w:spacing w:val="40"/>
          <w:sz w:val="16"/>
          <w:szCs w:val="16"/>
        </w:rPr>
        <w:t>Примечания:</w:t>
      </w:r>
    </w:p>
    <w:p w:rsidR="00111B98" w:rsidRPr="004F4CD6" w:rsidRDefault="00111B98" w:rsidP="002A6A8C">
      <w:pPr>
        <w:spacing w:line="240" w:lineRule="auto"/>
        <w:ind w:firstLine="709"/>
        <w:contextualSpacing/>
        <w:rPr>
          <w:rFonts w:ascii="Times New Roman" w:hAnsi="Times New Roman" w:cs="Times New Roman"/>
          <w:b w:val="0"/>
          <w:bCs w:val="0"/>
          <w:sz w:val="16"/>
          <w:szCs w:val="16"/>
        </w:rPr>
      </w:pPr>
      <w:r w:rsidRPr="004F4CD6">
        <w:rPr>
          <w:rFonts w:ascii="Times New Roman" w:hAnsi="Times New Roman" w:cs="Times New Roman"/>
          <w:b w:val="0"/>
          <w:bCs w:val="0"/>
          <w:sz w:val="16"/>
          <w:szCs w:val="16"/>
        </w:rPr>
        <w:t>1. Участки дошкольных организаций не должны примыкать непосредственно к улицам и проездам.</w:t>
      </w:r>
    </w:p>
    <w:p w:rsidR="00111B98" w:rsidRPr="004F4CD6" w:rsidRDefault="00111B98" w:rsidP="002A6A8C">
      <w:pPr>
        <w:spacing w:line="240" w:lineRule="auto"/>
        <w:ind w:firstLine="709"/>
        <w:contextualSpacing/>
        <w:rPr>
          <w:rFonts w:ascii="Times New Roman" w:hAnsi="Times New Roman" w:cs="Times New Roman"/>
          <w:b w:val="0"/>
          <w:bCs w:val="0"/>
          <w:sz w:val="16"/>
          <w:szCs w:val="16"/>
        </w:rPr>
      </w:pPr>
      <w:r w:rsidRPr="004F4CD6">
        <w:rPr>
          <w:rFonts w:ascii="Times New Roman" w:hAnsi="Times New Roman" w:cs="Times New Roman"/>
          <w:b w:val="0"/>
          <w:bCs w:val="0"/>
          <w:sz w:val="16"/>
          <w:szCs w:val="16"/>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111B98" w:rsidRPr="004F4CD6" w:rsidRDefault="00111B98" w:rsidP="002A6A8C">
      <w:pPr>
        <w:tabs>
          <w:tab w:val="left" w:pos="6946"/>
        </w:tabs>
        <w:spacing w:line="240" w:lineRule="auto"/>
        <w:ind w:firstLine="709"/>
        <w:contextualSpacing/>
        <w:rPr>
          <w:rFonts w:ascii="Times New Roman" w:hAnsi="Times New Roman" w:cs="Times New Roman"/>
          <w:b w:val="0"/>
          <w:bCs w:val="0"/>
          <w:sz w:val="16"/>
          <w:szCs w:val="16"/>
        </w:rPr>
      </w:pPr>
      <w:r w:rsidRPr="004F4CD6">
        <w:rPr>
          <w:rFonts w:ascii="Times New Roman" w:hAnsi="Times New Roman" w:cs="Times New Roman"/>
          <w:b w:val="0"/>
          <w:bCs w:val="0"/>
          <w:sz w:val="16"/>
          <w:szCs w:val="16"/>
        </w:rPr>
        <w:t>3. Участки вновь размещаемых больниц не должны примыкать непосредственно к магистральным улицам.</w:t>
      </w:r>
    </w:p>
    <w:p w:rsidR="00111B98" w:rsidRPr="004F4CD6" w:rsidRDefault="00111B98" w:rsidP="002A6A8C">
      <w:pPr>
        <w:tabs>
          <w:tab w:val="left" w:pos="6946"/>
        </w:tabs>
        <w:spacing w:line="240" w:lineRule="auto"/>
        <w:ind w:firstLine="709"/>
        <w:contextualSpacing/>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4. В сельских поселениях расстояние от кладбищ до границ территорий жилых домов, границ земельных участков дошкольных организаций и лечебных учреждений допускается уменьшать по согласованию с органами Роспотребнадзора, но принимать не менее </w:t>
      </w:r>
      <w:smartTag w:uri="urn:schemas-microsoft-com:office:smarttags" w:element="metricconverter">
        <w:smartTagPr>
          <w:attr w:name="ProductID" w:val="100 м"/>
        </w:smartTagPr>
        <w:r w:rsidRPr="004F4CD6">
          <w:rPr>
            <w:rFonts w:ascii="Times New Roman" w:hAnsi="Times New Roman" w:cs="Times New Roman"/>
            <w:b w:val="0"/>
            <w:bCs w:val="0"/>
            <w:sz w:val="16"/>
            <w:szCs w:val="16"/>
          </w:rPr>
          <w:t>100 м</w:t>
        </w:r>
      </w:smartTag>
      <w:r w:rsidRPr="004F4CD6">
        <w:rPr>
          <w:rFonts w:ascii="Times New Roman" w:hAnsi="Times New Roman" w:cs="Times New Roman"/>
          <w:b w:val="0"/>
          <w:bCs w:val="0"/>
          <w:sz w:val="16"/>
          <w:szCs w:val="16"/>
        </w:rPr>
        <w:t>.</w:t>
      </w:r>
    </w:p>
    <w:p w:rsidR="00111B98" w:rsidRPr="004F4CD6" w:rsidRDefault="00111B98" w:rsidP="002A6A8C">
      <w:pPr>
        <w:tabs>
          <w:tab w:val="left" w:pos="6946"/>
        </w:tabs>
        <w:spacing w:line="240" w:lineRule="auto"/>
        <w:ind w:firstLine="709"/>
        <w:contextualSpacing/>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5. 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w:t>
      </w:r>
      <w:smartTag w:uri="urn:schemas-microsoft-com:office:smarttags" w:element="metricconverter">
        <w:smartTagPr>
          <w:attr w:name="ProductID" w:val="100 м"/>
        </w:smartTagPr>
        <w:r w:rsidRPr="004F4CD6">
          <w:rPr>
            <w:rFonts w:ascii="Times New Roman" w:hAnsi="Times New Roman" w:cs="Times New Roman"/>
            <w:b w:val="0"/>
            <w:bCs w:val="0"/>
            <w:sz w:val="16"/>
            <w:szCs w:val="16"/>
          </w:rPr>
          <w:t>100 м</w:t>
        </w:r>
      </w:smartTag>
      <w:r w:rsidRPr="004F4CD6">
        <w:rPr>
          <w:rFonts w:ascii="Times New Roman" w:hAnsi="Times New Roman" w:cs="Times New Roman"/>
          <w:b w:val="0"/>
          <w:bCs w:val="0"/>
          <w:sz w:val="16"/>
          <w:szCs w:val="16"/>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1.3.5.10. Условия безопасности при размещении учреждений и предприятий обслуживания по нормируемым санитарно-гигиеническим и противопожарным требованиям обеспечиваются в соответствии с требованиями действующего законодательства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3E3739" w:rsidRPr="00267454">
        <w:rPr>
          <w:rFonts w:ascii="Times New Roman" w:hAnsi="Times New Roman" w:cs="Times New Roman"/>
          <w:b w:val="0"/>
          <w:bCs w:val="0"/>
          <w:sz w:val="20"/>
          <w:szCs w:val="20"/>
        </w:rPr>
        <w:t>1</w:t>
      </w:r>
      <w:r w:rsidRPr="00267454">
        <w:rPr>
          <w:rFonts w:ascii="Times New Roman" w:hAnsi="Times New Roman" w:cs="Times New Roman"/>
          <w:b w:val="0"/>
          <w:bCs w:val="0"/>
          <w:sz w:val="20"/>
          <w:szCs w:val="20"/>
        </w:rPr>
        <w:t xml:space="preserve">. Население территории малоэтажной жилой застройки следует обеспечивать объектами обслуживания в соответствии с требованиями таблиц 24 и 25, возможно за пределами своей территории в доступности не далее </w:t>
      </w:r>
      <w:smartTag w:uri="urn:schemas-microsoft-com:office:smarttags" w:element="metricconverter">
        <w:smartTagPr>
          <w:attr w:name="ProductID" w:val="1200 м"/>
        </w:smartTagPr>
        <w:r w:rsidRPr="00267454">
          <w:rPr>
            <w:rFonts w:ascii="Times New Roman" w:hAnsi="Times New Roman" w:cs="Times New Roman"/>
            <w:b w:val="0"/>
            <w:bCs w:val="0"/>
            <w:sz w:val="20"/>
            <w:szCs w:val="20"/>
          </w:rPr>
          <w:t>1200 м</w:t>
        </w:r>
      </w:smartTag>
      <w:r w:rsidRPr="00267454">
        <w:rPr>
          <w:rFonts w:ascii="Times New Roman" w:hAnsi="Times New Roman" w:cs="Times New Roman"/>
          <w:b w:val="0"/>
          <w:bCs w:val="0"/>
          <w:sz w:val="20"/>
          <w:szCs w:val="20"/>
        </w:rPr>
        <w:t>, предусматривая увеличение емкости аналогичных объектов обслуживания на граничащих с малоэтажной жилой застройкой жилых территориях. В тех случаях, когда территория застройки расположена в структуре населенного пункта автономно и с ней рядом нет жилых территорий с объектами обслуживания, в пределах границ малоэтажной жилой застройки следует размещать: озелененные общественные площадки, объекты торговли повседневного спроса, аптечный киоск.</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3E3739"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 Для организации обслуживания на территориях малоэтажной жилой застройки допускается размещение учреждений и предприятий с использованием индивидуальной формы деятельности, встроенными или пристроенными к жилым зданиям с размещением преимущественно в первом и цокольном этажах и устройством изолированных от жилых частей здания входов. Размещение дошкольных организаций в цокольных этажах не допускается.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Общая площадь встроенных учреждений не должна превышать </w:t>
      </w:r>
      <w:smartTag w:uri="urn:schemas-microsoft-com:office:smarttags" w:element="metricconverter">
        <w:smartTagPr>
          <w:attr w:name="ProductID" w:val="150 м2"/>
        </w:smartTagPr>
        <w:r w:rsidRPr="00267454">
          <w:rPr>
            <w:rFonts w:ascii="Times New Roman" w:hAnsi="Times New Roman" w:cs="Times New Roman"/>
            <w:b w:val="0"/>
            <w:bCs w:val="0"/>
            <w:sz w:val="20"/>
            <w:szCs w:val="20"/>
          </w:rPr>
          <w:t>150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Указанные учреждения и предприятия могут иметь центроформирую</w:t>
      </w:r>
      <w:r w:rsidRPr="00267454">
        <w:rPr>
          <w:rFonts w:ascii="Times New Roman" w:hAnsi="Times New Roman" w:cs="Times New Roman"/>
          <w:b w:val="0"/>
          <w:bCs w:val="0"/>
          <w:sz w:val="20"/>
          <w:szCs w:val="20"/>
        </w:rPr>
        <w:t xml:space="preserve">щее значение и размещаться в центральной части жилого образования.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земельном участке жилого дома со встроенным или пристроенным учреждением или предприятием обслуживания должны быть выделены жилая и общественная зоны. Перед входом в здание необходимо предусматривать стоянку для транспортных средств.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3E3739" w:rsidRPr="0026745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Объекты со встроенными и пристроенными предприятиями по прокату автомобилей, ремонту бытовой техники, а также помещениями ритуальных услуг следует размещать на границе жилой зоны. </w:t>
      </w:r>
      <w:r w:rsidRPr="00267454">
        <w:rPr>
          <w:rFonts w:ascii="Times New Roman" w:hAnsi="Times New Roman" w:cs="Times New Roman"/>
          <w:b w:val="0"/>
          <w:bCs w:val="0"/>
          <w:spacing w:val="-2"/>
          <w:sz w:val="20"/>
          <w:szCs w:val="20"/>
        </w:rPr>
        <w:t xml:space="preserve">Размещение встроенных предприятий, оказывающих негативное влияние на здоровье населения (рентгеновских </w:t>
      </w:r>
      <w:r w:rsidRPr="00267454">
        <w:rPr>
          <w:rFonts w:ascii="Times New Roman" w:hAnsi="Times New Roman" w:cs="Times New Roman"/>
          <w:b w:val="0"/>
          <w:bCs w:val="0"/>
          <w:spacing w:val="-2"/>
          <w:sz w:val="20"/>
          <w:szCs w:val="20"/>
        </w:rPr>
        <w:lastRenderedPageBreak/>
        <w:t>кабинетов, аппаратов (за исключением стоматологических в соответствии с требованиями СанПиН 2.6.1.1192-03), магазинов стройматериалов, москательно-химических и т. п.)</w:t>
      </w:r>
      <w:r w:rsidRPr="00267454">
        <w:rPr>
          <w:rFonts w:ascii="Times New Roman" w:hAnsi="Times New Roman" w:cs="Times New Roman"/>
          <w:b w:val="0"/>
          <w:bCs w:val="0"/>
          <w:sz w:val="20"/>
          <w:szCs w:val="20"/>
        </w:rPr>
        <w:t xml:space="preserve"> на территории малоэтажной застройки не допускается.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061F8A" w:rsidRPr="00267454">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pacing w:val="-2"/>
          <w:sz w:val="20"/>
          <w:szCs w:val="20"/>
        </w:rPr>
        <w:t>На территории</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spacing w:val="-2"/>
          <w:sz w:val="20"/>
          <w:szCs w:val="20"/>
        </w:rPr>
        <w:t xml:space="preserve">сельских </w:t>
      </w:r>
      <w:r w:rsidR="00486320">
        <w:rPr>
          <w:rFonts w:ascii="Times New Roman" w:hAnsi="Times New Roman" w:cs="Times New Roman"/>
          <w:b w:val="0"/>
          <w:spacing w:val="-2"/>
          <w:sz w:val="20"/>
          <w:szCs w:val="20"/>
        </w:rPr>
        <w:t>населенных пунктов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 xml:space="preserve">следует предусматривать подразделение учреждений и предприятий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w:t>
      </w:r>
      <w:r w:rsidRPr="00267454">
        <w:rPr>
          <w:rFonts w:ascii="Times New Roman" w:hAnsi="Times New Roman" w:cs="Times New Roman"/>
          <w:b w:val="0"/>
          <w:bCs w:val="0"/>
          <w:spacing w:val="-2"/>
          <w:sz w:val="20"/>
          <w:szCs w:val="20"/>
        </w:rPr>
        <w:t>размещаемые в административном центре поселения. Перечень объектов повседневного обслужи</w:t>
      </w:r>
      <w:r w:rsidRPr="00267454">
        <w:rPr>
          <w:rFonts w:ascii="Times New Roman" w:hAnsi="Times New Roman" w:cs="Times New Roman"/>
          <w:b w:val="0"/>
          <w:bCs w:val="0"/>
          <w:sz w:val="20"/>
          <w:szCs w:val="20"/>
        </w:rPr>
        <w:t>вания сельского населения определяется в соответствии с таблицей 21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061F8A"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При определении количества, состава и вместимости учреждений и предприятий обслуживания в сельских населенных пунктах следует дополнительно учитывать приезжающее население из других населенных пунктов, расположенных в зоне, ограниченной затратами времени на передвижение не более 30 мин.</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061F8A"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При проектировании объектов обслуживания в сельских населенных пунктах следует учитывать систему их разделения на объекты повседневного, периодического и эпизодического обслуживания в соответствии с требованиями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Перечень и расчетные показатели минимальной обеспеченности социально значимыми объектами повседневного (приближенного) обслуживания приведен в таблице 24.</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17</w:t>
      </w:r>
      <w:r w:rsidRPr="00267454">
        <w:rPr>
          <w:rFonts w:ascii="Times New Roman" w:hAnsi="Times New Roman" w:cs="Times New Roman"/>
          <w:b w:val="0"/>
          <w:bCs w:val="0"/>
          <w:sz w:val="20"/>
          <w:szCs w:val="20"/>
        </w:rPr>
        <w:t>. Обеспечение жителей каждого населенного пункта услугами первой необходимости должно осуществляться в пределах пешеходной доступности не более 30 мин. (2-</w:t>
      </w:r>
      <w:smartTag w:uri="urn:schemas-microsoft-com:office:smarttags" w:element="metricconverter">
        <w:smartTagPr>
          <w:attr w:name="ProductID" w:val="2,5 км"/>
        </w:smartTagPr>
        <w:r w:rsidRPr="00267454">
          <w:rPr>
            <w:rFonts w:ascii="Times New Roman" w:hAnsi="Times New Roman" w:cs="Times New Roman"/>
            <w:b w:val="0"/>
            <w:bCs w:val="0"/>
            <w:sz w:val="20"/>
            <w:szCs w:val="20"/>
          </w:rPr>
          <w:t>2,5 км</w:t>
        </w:r>
      </w:smartTag>
      <w:r w:rsidRPr="00267454">
        <w:rPr>
          <w:rFonts w:ascii="Times New Roman" w:hAnsi="Times New Roman" w:cs="Times New Roman"/>
          <w:b w:val="0"/>
          <w:bCs w:val="0"/>
          <w:sz w:val="20"/>
          <w:szCs w:val="20"/>
        </w:rPr>
        <w:t xml:space="preserve">). Размещение учреждений более высокого уровня обслуживания, в том числе периодического, необходимо предусматривать в границах поселения с пешеходно-транспортной доступностью не более 60 мин. или в центре муниципального </w:t>
      </w:r>
      <w:r w:rsidR="00367FD8">
        <w:rPr>
          <w:rFonts w:ascii="Times New Roman" w:hAnsi="Times New Roman" w:cs="Times New Roman"/>
          <w:b w:val="0"/>
          <w:bCs w:val="0"/>
          <w:sz w:val="20"/>
          <w:szCs w:val="20"/>
        </w:rPr>
        <w:t>округа</w:t>
      </w:r>
      <w:r w:rsidRPr="00267454">
        <w:rPr>
          <w:rFonts w:ascii="Times New Roman" w:hAnsi="Times New Roman" w:cs="Times New Roman"/>
          <w:b w:val="0"/>
          <w:bCs w:val="0"/>
          <w:sz w:val="20"/>
          <w:szCs w:val="20"/>
        </w:rPr>
        <w:t xml:space="preserve"> – основном центре концентрации учреждений и предприятий периодического обслуживания.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Радиус обслуживания районных центров принимается в пределах транспортной доступности не более 60 мин. При превышении указанного радиуса необходимо создание системы подцентров по обслуживанию сельского населения необходимым по составу комплексом учреждений и предприятий периодического пользования в пределах транспортной доступности 30-45 мин.</w:t>
      </w:r>
    </w:p>
    <w:p w:rsidR="00111B98" w:rsidRPr="00267454" w:rsidRDefault="00111B98" w:rsidP="002A6A8C">
      <w:pPr>
        <w:tabs>
          <w:tab w:val="left" w:pos="4680"/>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18</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На территории сельских </w:t>
      </w:r>
      <w:r w:rsidR="00486320">
        <w:rPr>
          <w:rFonts w:ascii="Times New Roman" w:hAnsi="Times New Roman" w:cs="Times New Roman"/>
          <w:b w:val="0"/>
          <w:sz w:val="20"/>
          <w:szCs w:val="20"/>
        </w:rPr>
        <w:t>населенных пунктов</w:t>
      </w:r>
      <w:r w:rsidRPr="00267454">
        <w:rPr>
          <w:rFonts w:ascii="Times New Roman" w:hAnsi="Times New Roman" w:cs="Times New Roman"/>
          <w:b w:val="0"/>
          <w:sz w:val="20"/>
          <w:szCs w:val="20"/>
        </w:rPr>
        <w:t xml:space="preserve"> следует предусматривать многофункциональные культурно-досуговые комплексы клубного типа, которые могут включать от трех до шести модулей в зависимости от особенностей конкретного поселения, в том числе:</w:t>
      </w:r>
    </w:p>
    <w:p w:rsidR="00111B98" w:rsidRPr="00267454" w:rsidRDefault="00111B98" w:rsidP="002A6A8C">
      <w:pPr>
        <w:tabs>
          <w:tab w:val="left" w:pos="4680"/>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выставочный комплекс (выставочная зона, лекционные залы и библиотека);</w:t>
      </w:r>
    </w:p>
    <w:p w:rsidR="00111B98" w:rsidRPr="00267454" w:rsidRDefault="00111B98" w:rsidP="002A6A8C">
      <w:pPr>
        <w:tabs>
          <w:tab w:val="left" w:pos="4680"/>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образовательный комплекс (творческие лаборатории по различным направлениям (школа искусств, хореография, кружки моделирования и др.), клубы исторической реконструкции и др.);</w:t>
      </w:r>
    </w:p>
    <w:p w:rsidR="00111B98" w:rsidRPr="00267454" w:rsidRDefault="00111B98" w:rsidP="002A6A8C">
      <w:pPr>
        <w:tabs>
          <w:tab w:val="left" w:pos="4680"/>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театрально-зрелищный комплекс (зрелищный комплекс на 300 мест, кафе, зона отдыха);</w:t>
      </w:r>
    </w:p>
    <w:p w:rsidR="00111B98" w:rsidRPr="00267454" w:rsidRDefault="00111B98" w:rsidP="002A6A8C">
      <w:pPr>
        <w:tabs>
          <w:tab w:val="left" w:pos="4680"/>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медиа-комплекс (кинозал 3</w:t>
      </w:r>
      <w:r w:rsidRPr="00267454">
        <w:rPr>
          <w:rFonts w:ascii="Times New Roman" w:hAnsi="Times New Roman" w:cs="Times New Roman"/>
          <w:b w:val="0"/>
          <w:sz w:val="20"/>
          <w:szCs w:val="20"/>
          <w:lang w:val="en-US"/>
        </w:rPr>
        <w:t>D</w:t>
      </w:r>
      <w:r w:rsidRPr="00267454">
        <w:rPr>
          <w:rFonts w:ascii="Times New Roman" w:hAnsi="Times New Roman" w:cs="Times New Roman"/>
          <w:b w:val="0"/>
          <w:sz w:val="20"/>
          <w:szCs w:val="20"/>
        </w:rPr>
        <w:t xml:space="preserve"> и 4</w:t>
      </w:r>
      <w:r w:rsidRPr="00267454">
        <w:rPr>
          <w:rFonts w:ascii="Times New Roman" w:hAnsi="Times New Roman" w:cs="Times New Roman"/>
          <w:b w:val="0"/>
          <w:sz w:val="20"/>
          <w:szCs w:val="20"/>
          <w:lang w:val="en-US"/>
        </w:rPr>
        <w:t>D</w:t>
      </w:r>
      <w:r w:rsidRPr="00267454">
        <w:rPr>
          <w:rFonts w:ascii="Times New Roman" w:hAnsi="Times New Roman" w:cs="Times New Roman"/>
          <w:b w:val="0"/>
          <w:sz w:val="20"/>
          <w:szCs w:val="20"/>
        </w:rPr>
        <w:t xml:space="preserve"> фильмов, компьютерный класс, медиа-тренажер);</w:t>
      </w:r>
    </w:p>
    <w:p w:rsidR="00111B98" w:rsidRPr="00267454" w:rsidRDefault="00111B98" w:rsidP="002A6A8C">
      <w:pPr>
        <w:tabs>
          <w:tab w:val="left" w:pos="4680"/>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физкультурно-оздоровительный комплекс (спортивная площадка, тренажерный и фитнесс-залы);</w:t>
      </w:r>
    </w:p>
    <w:p w:rsidR="00111B98" w:rsidRPr="00267454" w:rsidRDefault="00111B98" w:rsidP="002A6A8C">
      <w:pPr>
        <w:tabs>
          <w:tab w:val="left" w:pos="6946"/>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мини-гостиница (мини-отель на 50 мест, ресторан).</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19</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При подготовке документов территориального планирования и документации по планировке территории</w:t>
      </w:r>
      <w:r w:rsidRPr="00267454">
        <w:rPr>
          <w:rFonts w:ascii="Times New Roman" w:hAnsi="Times New Roman" w:cs="Times New Roman"/>
          <w:b w:val="0"/>
          <w:bCs w:val="0"/>
          <w:sz w:val="20"/>
          <w:szCs w:val="20"/>
        </w:rPr>
        <w:t xml:space="preserve"> основные виды социально-значимых объектов (дошкольные организации, общеобразовательные, интернатные учреждения, учреждения начального, среднего и высшего профессионального образования, учреждения здравоохранения, спортивные и физкультурно-оздоровительные учреждения, предприятия торговли, общественного питания и бытового обслуживания, культовые здания и сооружения) следует проектировать в соответствии с требованиями действующих нормативных документов, а также настоящего раздела.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указанных объектов до различных видов зданий (жилых, производственных и др.) принимаются  в городских и сельских населенных пунктах, в том числе на территории малоэтажной застройки – по таблице 26;</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территорий объектов до промышленных, коммунальных, сельскохозяйственных предприятий, транспортных дорог и магистралей определяются в соответствии с требованиями к санитарно-защитным зонам указанных объектов и сооружений.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указанных объектов на территории санитарно-защитных зон не допускается.</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20</w:t>
      </w:r>
      <w:r w:rsidRPr="00267454">
        <w:rPr>
          <w:rFonts w:ascii="Times New Roman" w:hAnsi="Times New Roman" w:cs="Times New Roman"/>
          <w:b w:val="0"/>
          <w:bCs w:val="0"/>
          <w:sz w:val="20"/>
          <w:szCs w:val="20"/>
        </w:rPr>
        <w:t>. Въезды и входы на территорию объектов, указанных в п. 1.3.5.</w:t>
      </w:r>
      <w:r w:rsidR="00266F5E" w:rsidRPr="00267454">
        <w:rPr>
          <w:rFonts w:ascii="Times New Roman" w:hAnsi="Times New Roman" w:cs="Times New Roman"/>
          <w:b w:val="0"/>
          <w:bCs w:val="0"/>
          <w:sz w:val="20"/>
          <w:szCs w:val="20"/>
        </w:rPr>
        <w:t>18</w:t>
      </w:r>
      <w:r w:rsidRPr="00267454">
        <w:rPr>
          <w:rFonts w:ascii="Times New Roman" w:hAnsi="Times New Roman" w:cs="Times New Roman"/>
          <w:b w:val="0"/>
          <w:bCs w:val="0"/>
          <w:sz w:val="20"/>
          <w:szCs w:val="20"/>
        </w:rPr>
        <w:t>, проезды, дорожки к хозяйственным постройкам, к контейнерной площадке для сбора мусора проектируются в соответствии с требованиями раздела 1.2. части II настоящих нормативов.</w:t>
      </w:r>
    </w:p>
    <w:p w:rsidR="00111B98" w:rsidRPr="00267454" w:rsidRDefault="00111B98" w:rsidP="002A6A8C">
      <w:pPr>
        <w:pStyle w:val="23"/>
        <w:widowControl w:val="0"/>
        <w:spacing w:after="0" w:line="240" w:lineRule="auto"/>
        <w:ind w:left="0"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1.3.5.2</w:t>
      </w:r>
      <w:r w:rsidR="00266F5E" w:rsidRPr="00267454">
        <w:rPr>
          <w:rFonts w:ascii="Times New Roman" w:hAnsi="Times New Roman" w:cs="Times New Roman"/>
          <w:sz w:val="20"/>
          <w:szCs w:val="20"/>
        </w:rPr>
        <w:t>1</w:t>
      </w:r>
      <w:r w:rsidRPr="00267454">
        <w:rPr>
          <w:rFonts w:ascii="Times New Roman" w:hAnsi="Times New Roman" w:cs="Times New Roman"/>
          <w:sz w:val="20"/>
          <w:szCs w:val="20"/>
        </w:rPr>
        <w:t>. Через территории объектов социального обслуживания, не должны проходить магистральные инженерные коммуникации (водоснабжения, канализации, теплоснабжения, электроснабжения).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Инженерное обеспечение объектов проектируется в соответствии с требованиями раздела 1.5.1. и раздела 1.1. части II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1.3.5.2</w:t>
      </w:r>
      <w:r w:rsidR="00266F5E"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 При проектировании образовательных учреждений (дошкольных и школьных) следует предусматривать различные типы учреждений с учетом современных тенденций, социальных, национальных, демографических и природно-климатических особенностей населенных пунктов, в том числе:</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традиционные типы учебно-воспитательных учреждений – дошкольные организации, общеобразовательные школы (начальные, основные, неполные средние, средние);</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детские сады – начальные школы;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дошкольные группы в составе общеобразовательных учреждений;</w:t>
      </w:r>
    </w:p>
    <w:p w:rsidR="00111B98" w:rsidRPr="00267454" w:rsidRDefault="00111B98" w:rsidP="002A6A8C">
      <w:pPr>
        <w:pStyle w:val="af0"/>
        <w:widowControl w:val="0"/>
        <w:spacing w:after="0"/>
        <w:ind w:left="0"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lastRenderedPageBreak/>
        <w:t>- малокомплектные школы и дошкольные организации (с уменьшенной наполняемостью классов, групп);</w:t>
      </w:r>
    </w:p>
    <w:p w:rsidR="00111B98" w:rsidRPr="00267454" w:rsidRDefault="00111B98" w:rsidP="002A6A8C">
      <w:pPr>
        <w:pStyle w:val="af0"/>
        <w:widowControl w:val="0"/>
        <w:spacing w:after="0"/>
        <w:ind w:left="0"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школы объединения специального (коррекционного) образования;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учреждения дополнительного образования, в том числе: </w:t>
      </w:r>
      <w:r w:rsidRPr="00267454">
        <w:rPr>
          <w:rFonts w:ascii="Times New Roman" w:hAnsi="Times New Roman" w:cs="Times New Roman"/>
          <w:b w:val="0"/>
          <w:sz w:val="20"/>
          <w:szCs w:val="20"/>
        </w:rPr>
        <w:t>дворцы, дома и центры детского творчества, станции юных техников, туристов, натуралистов, центры дополнительного образования детей, традиционной культуры, народных ремесел, дома молодежи и др</w:t>
      </w:r>
      <w:r w:rsidRPr="00267454">
        <w:rPr>
          <w:rFonts w:ascii="Times New Roman" w:hAnsi="Times New Roman" w:cs="Times New Roman"/>
          <w:b w:val="0"/>
          <w:bCs w:val="0"/>
          <w:sz w:val="20"/>
          <w:szCs w:val="20"/>
        </w:rPr>
        <w:t>.</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23</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Здания</w:t>
      </w:r>
      <w:r w:rsidRPr="00267454">
        <w:rPr>
          <w:rFonts w:ascii="Times New Roman" w:hAnsi="Times New Roman" w:cs="Times New Roman"/>
          <w:spacing w:val="-2"/>
          <w:sz w:val="20"/>
          <w:szCs w:val="20"/>
        </w:rPr>
        <w:t xml:space="preserve"> </w:t>
      </w:r>
      <w:r w:rsidRPr="00267454">
        <w:rPr>
          <w:rFonts w:ascii="Times New Roman" w:hAnsi="Times New Roman" w:cs="Times New Roman"/>
          <w:b w:val="0"/>
          <w:spacing w:val="-2"/>
          <w:sz w:val="20"/>
          <w:szCs w:val="20"/>
        </w:rPr>
        <w:t>дошкольных организаций</w:t>
      </w:r>
      <w:r w:rsidRPr="00267454">
        <w:rPr>
          <w:rFonts w:ascii="Times New Roman" w:hAnsi="Times New Roman" w:cs="Times New Roman"/>
          <w:b w:val="0"/>
          <w:bCs w:val="0"/>
          <w:sz w:val="20"/>
          <w:szCs w:val="20"/>
        </w:rPr>
        <w:t xml:space="preserve"> следует размещать на внутриквартальных территориях жилых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удаленных от городских улиц, межквартальных проездов на расстояние, обеспечивающее уровни шума и загрязнения атмосферного воздуха требованиям санитарных правил и нормативов. От границы участка дошкольной организации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 xml:space="preserve">до проезда должно быть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Дошкольные организации проектируются в соответствии с требованиями СанПиН 2.4.1.3049-13.</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24</w:t>
      </w:r>
      <w:r w:rsidRPr="00267454">
        <w:rPr>
          <w:rFonts w:ascii="Times New Roman" w:hAnsi="Times New Roman" w:cs="Times New Roman"/>
          <w:b w:val="0"/>
          <w:bCs w:val="0"/>
          <w:sz w:val="20"/>
          <w:szCs w:val="20"/>
        </w:rPr>
        <w:t>. На сложных рельефах местности следует предусматривать отвод паводковых и дождевых вод от участка дошкольной организации для предупреждения затопления и загрязнения игровых площадок для детей.</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условиям аэрации участки дошкольных организаций размещают в зоне пониженных скоростей преобладающих ветровых потоков, аэродинамической тени.</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дошкольных организаций должна быть обеспечена ветро- и снегозащита.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25</w:t>
      </w:r>
      <w:r w:rsidRPr="00267454">
        <w:rPr>
          <w:rFonts w:ascii="Times New Roman" w:hAnsi="Times New Roman" w:cs="Times New Roman"/>
          <w:b w:val="0"/>
          <w:bCs w:val="0"/>
          <w:sz w:val="20"/>
          <w:szCs w:val="20"/>
        </w:rPr>
        <w:t xml:space="preserve">. Здания дошкольных организаций должны размещаться в жилой застройке, за пределами санитарно-защитных зон предприятий, сооружений и иных объектов, санитарных разрывов, гаражей, автостоянок, автомагистралей, объектов железнодорожного транспорта, маршрутов взлета и посадки воздушного транспорта.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размещении зданий дошкольных организаций должны соблюдаться санитарные разрывы от жилых и общественных зданий для обеспечения нормативных уровней инсоляции и естественного освещения помещений и игровых площадок.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26</w:t>
      </w:r>
      <w:r w:rsidRPr="00267454">
        <w:rPr>
          <w:rFonts w:ascii="Times New Roman" w:hAnsi="Times New Roman" w:cs="Times New Roman"/>
        </w:rPr>
        <w:t xml:space="preserve">. Вновь строящиеся объекты дошкольных организаций рекомендуется располагать в отдельно стоящем здании. Вместимость дошкольных организаций в отдельно стоящих зданиях не  рекомендуется превышать 350 мест.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новом строительстве, в условиях сложившейся затесненной застройки, допускается размещение дошкольных организаций во встроенных в жилые дома помещениях, вместимостью до 80 мест, и во встроенно-пристроенных помещениях к жилым домам (или пристроенных), вместимостью до 150 мест, при наличии отдельно огороженной территории с самостоятельным входом и выездом (въездом). Здание дошкольной организации отделяется от жилого здания капитальной стеной.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27</w:t>
      </w:r>
      <w:r w:rsidRPr="00267454">
        <w:rPr>
          <w:rFonts w:ascii="Times New Roman" w:hAnsi="Times New Roman" w:cs="Times New Roman"/>
        </w:rPr>
        <w:t xml:space="preserve">. Высота здания дошкольной организации не должна превышать двух этажей.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В условиях плотной жилой застройки и недостатка площадей, допускается строительство зданий в три этажа. На третьем этаже располагают служебно-бытовые и рекреационные помещения, дополнительные помещения для работы с детьми (кабинет психолога, логопеда).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Во вновь строящихся и реконструируемых зданиях дошкольных организаций размещение групповых ячеек на третьем этаже не допускается.</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земельных участках со сложным рельефом допускается увеличение этажности зданий до трех этажей при условии устройства непосредственных выходов из первого и второго этажей на уровне планировочной отметки.</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28</w:t>
      </w:r>
      <w:r w:rsidRPr="00267454">
        <w:rPr>
          <w:rFonts w:ascii="Times New Roman" w:hAnsi="Times New Roman" w:cs="Times New Roman"/>
        </w:rPr>
        <w:t>. На территории дошкольной организации выделяют следующие функциональные зоны:</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игровая зона;</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хозяйственная зона.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между игровой и хозяйственной зоной должно быть не менее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29</w:t>
      </w:r>
      <w:r w:rsidRPr="00267454">
        <w:rPr>
          <w:rFonts w:ascii="Times New Roman" w:hAnsi="Times New Roman" w:cs="Times New Roman"/>
          <w:b w:val="0"/>
          <w:bCs w:val="0"/>
          <w:sz w:val="20"/>
          <w:szCs w:val="20"/>
        </w:rPr>
        <w:t>. Зона игровой территории включает в себя:</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групповые площадки – индивидуальные для каждой группы – из расчета не менее </w:t>
      </w:r>
      <w:smartTag w:uri="urn:schemas-microsoft-com:office:smarttags" w:element="metricconverter">
        <w:smartTagPr>
          <w:attr w:name="ProductID" w:val="7,2 м2"/>
        </w:smartTagPr>
        <w:r w:rsidRPr="00267454">
          <w:rPr>
            <w:rFonts w:ascii="Times New Roman" w:hAnsi="Times New Roman" w:cs="Times New Roman"/>
            <w:b w:val="0"/>
            <w:bCs w:val="0"/>
            <w:sz w:val="20"/>
            <w:szCs w:val="20"/>
          </w:rPr>
          <w:t>7,2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ребенка ясельного возраста и не менее </w:t>
      </w:r>
      <w:smartTag w:uri="urn:schemas-microsoft-com:office:smarttags" w:element="metricconverter">
        <w:smartTagPr>
          <w:attr w:name="ProductID" w:val="9,0 м2"/>
        </w:smartTagPr>
        <w:r w:rsidRPr="00267454">
          <w:rPr>
            <w:rFonts w:ascii="Times New Roman" w:hAnsi="Times New Roman" w:cs="Times New Roman"/>
            <w:b w:val="0"/>
            <w:bCs w:val="0"/>
            <w:sz w:val="20"/>
            <w:szCs w:val="20"/>
          </w:rPr>
          <w:t>9,0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ребенка дошкольного возраста и с соблюдением принципа групповой изоляции;</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физкультурную площадку (одну или несколько).</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Групповые площадки для детей ясельного возраста располагают в непосредственной близости от выходов из помещений этих групп.</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1.3.5.3</w:t>
      </w:r>
      <w:r w:rsidR="00266F5E" w:rsidRPr="00267454">
        <w:rPr>
          <w:rFonts w:ascii="Times New Roman" w:hAnsi="Times New Roman" w:cs="Times New Roman"/>
        </w:rPr>
        <w:t>0</w:t>
      </w:r>
      <w:r w:rsidRPr="00267454">
        <w:rPr>
          <w:rFonts w:ascii="Times New Roman" w:hAnsi="Times New Roman" w:cs="Times New Roman"/>
        </w:rPr>
        <w:t xml:space="preserve">. Для защиты детей от солнца и осадков на территории каждой групповой площадки устанавливают теневой навес площадью из расчета не менее </w:t>
      </w:r>
      <w:smartTag w:uri="urn:schemas-microsoft-com:office:smarttags" w:element="metricconverter">
        <w:smartTagPr>
          <w:attr w:name="ProductID" w:val="2 м2"/>
        </w:smartTagPr>
        <w:r w:rsidRPr="00267454">
          <w:rPr>
            <w:rFonts w:ascii="Times New Roman" w:hAnsi="Times New Roman" w:cs="Times New Roman"/>
          </w:rPr>
          <w:t>2 м</w:t>
        </w:r>
        <w:r w:rsidRPr="00267454">
          <w:rPr>
            <w:rFonts w:ascii="Times New Roman" w:hAnsi="Times New Roman" w:cs="Times New Roman"/>
            <w:vertAlign w:val="superscript"/>
          </w:rPr>
          <w:t>2</w:t>
        </w:r>
      </w:smartTag>
      <w:r w:rsidRPr="00267454">
        <w:rPr>
          <w:rFonts w:ascii="Times New Roman" w:hAnsi="Times New Roman" w:cs="Times New Roman"/>
        </w:rPr>
        <w:t xml:space="preserve"> на одного ребенка. Для групп с численностью менее 15 человек площадь теневого навеса должна быть не менее </w:t>
      </w:r>
      <w:smartTag w:uri="urn:schemas-microsoft-com:office:smarttags" w:element="metricconverter">
        <w:smartTagPr>
          <w:attr w:name="ProductID" w:val="30 м2"/>
        </w:smartTagPr>
        <w:r w:rsidRPr="00267454">
          <w:rPr>
            <w:rFonts w:ascii="Times New Roman" w:hAnsi="Times New Roman" w:cs="Times New Roman"/>
          </w:rPr>
          <w:t>30 м</w:t>
        </w:r>
        <w:r w:rsidRPr="00267454">
          <w:rPr>
            <w:rFonts w:ascii="Times New Roman" w:hAnsi="Times New Roman" w:cs="Times New Roman"/>
            <w:vertAlign w:val="superscript"/>
          </w:rPr>
          <w:t>2</w:t>
        </w:r>
      </w:smartTag>
      <w:r w:rsidRPr="00267454">
        <w:rPr>
          <w:rFonts w:ascii="Times New Roman" w:hAnsi="Times New Roman" w:cs="Times New Roman"/>
        </w:rPr>
        <w:t>.</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Теневые навесы рекомендуется оборудовать деревянными полами на расстоянии не менее </w:t>
      </w:r>
      <w:smartTag w:uri="urn:schemas-microsoft-com:office:smarttags" w:element="metricconverter">
        <w:smartTagPr>
          <w:attr w:name="ProductID" w:val="15 см"/>
        </w:smartTagPr>
        <w:r w:rsidRPr="00267454">
          <w:rPr>
            <w:rFonts w:ascii="Times New Roman" w:hAnsi="Times New Roman" w:cs="Times New Roman"/>
          </w:rPr>
          <w:t>15 см</w:t>
        </w:r>
      </w:smartTag>
      <w:r w:rsidRPr="00267454">
        <w:rPr>
          <w:rFonts w:ascii="Times New Roman" w:hAnsi="Times New Roman" w:cs="Times New Roman"/>
        </w:rPr>
        <w:t xml:space="preserve"> от земли, или выполнить из других строительных материалов, безвредными для здоровья детей.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Теневые навесы для детей ясельного и дошкольного возраста ограждают с трех сторон, высота ограждения должна быть не менее </w:t>
      </w:r>
      <w:smartTag w:uri="urn:schemas-microsoft-com:office:smarttags" w:element="metricconverter">
        <w:smartTagPr>
          <w:attr w:name="ProductID" w:val="1,5 м"/>
        </w:smartTagPr>
        <w:r w:rsidRPr="00267454">
          <w:rPr>
            <w:rFonts w:ascii="Times New Roman" w:hAnsi="Times New Roman" w:cs="Times New Roman"/>
          </w:rPr>
          <w:t>1,5 м</w:t>
        </w:r>
      </w:smartTag>
      <w:r w:rsidRPr="00267454">
        <w:rPr>
          <w:rFonts w:ascii="Times New Roman" w:hAnsi="Times New Roman" w:cs="Times New Roman"/>
        </w:rPr>
        <w:t>.</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Навесы для детей ясельного возраста до 2 лет допускается пристраивать к зданию дошкольной организации и использовать как веранды для организации прогулок или сна. Теневые навесы, пристраиваемые к зданиям, не должны затенять помещения групповых ячеек и снижать естественную освещенность.</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1.3.5.3</w:t>
      </w:r>
      <w:r w:rsidR="00266F5E" w:rsidRPr="00267454">
        <w:rPr>
          <w:rFonts w:ascii="Times New Roman" w:hAnsi="Times New Roman" w:cs="Times New Roman"/>
          <w:b w:val="0"/>
          <w:bCs w:val="0"/>
          <w:sz w:val="20"/>
          <w:szCs w:val="20"/>
        </w:rPr>
        <w:t>1</w:t>
      </w:r>
      <w:r w:rsidRPr="00267454">
        <w:rPr>
          <w:rFonts w:ascii="Times New Roman" w:hAnsi="Times New Roman" w:cs="Times New Roman"/>
          <w:b w:val="0"/>
          <w:bCs w:val="0"/>
          <w:sz w:val="20"/>
          <w:szCs w:val="20"/>
        </w:rPr>
        <w:t xml:space="preserve">. Хозяйственная зона должна располагаться со стороны входа в производственные помещения </w:t>
      </w:r>
      <w:r w:rsidRPr="00267454">
        <w:rPr>
          <w:rFonts w:ascii="Times New Roman" w:hAnsi="Times New Roman" w:cs="Times New Roman"/>
          <w:b w:val="0"/>
          <w:bCs w:val="0"/>
          <w:sz w:val="20"/>
          <w:szCs w:val="20"/>
        </w:rPr>
        <w:lastRenderedPageBreak/>
        <w:t>столовой и иметь самостоятельный въезд с улицы.</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хозяйственной зоны могут размещаться:</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отсутствии централизованного тепло- и водоснабжения – котельная и насосная с водонапорным баком и соответствующим хранилищем топлива, сооружения водоснабжения с зоной санитарной охраны;</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наличии автотранспорта, обслуживающего дошкольную организацию – место для его стоянки;</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овощехранилище площадью не более </w:t>
      </w:r>
      <w:smartTag w:uri="urn:schemas-microsoft-com:office:smarttags" w:element="metricconverter">
        <w:smartTagPr>
          <w:attr w:name="ProductID" w:val="50 м2"/>
        </w:smartTagPr>
        <w:r w:rsidRPr="00267454">
          <w:rPr>
            <w:rFonts w:ascii="Times New Roman" w:hAnsi="Times New Roman" w:cs="Times New Roman"/>
            <w:b w:val="0"/>
            <w:bCs w:val="0"/>
            <w:sz w:val="20"/>
            <w:szCs w:val="20"/>
          </w:rPr>
          <w:t>50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достаточной площади участка – площадки для огорода, ягодника, фруктового сада;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места для сушки постельных принадлежностей и чистки ковровых изделий, иных бытовых принадлежностей.</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32</w:t>
      </w:r>
      <w:r w:rsidRPr="00267454">
        <w:rPr>
          <w:rFonts w:ascii="Times New Roman" w:hAnsi="Times New Roman" w:cs="Times New Roman"/>
          <w:b w:val="0"/>
          <w:bCs w:val="0"/>
          <w:sz w:val="20"/>
          <w:szCs w:val="20"/>
        </w:rPr>
        <w:t xml:space="preserve">. В хозяйственной зоне оборудуют площадку с твердым покрытием для сбора мусора на расстоянии не менее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от здания. Размеры площадки должны превышать площадь основания контейнеров на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во все стороны.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xml:space="preserve">Твердые </w:t>
      </w:r>
      <w:r w:rsidR="00492F5E" w:rsidRPr="00267454">
        <w:rPr>
          <w:rFonts w:ascii="Times New Roman" w:hAnsi="Times New Roman" w:cs="Times New Roman"/>
          <w:b w:val="0"/>
          <w:bCs w:val="0"/>
          <w:sz w:val="20"/>
          <w:szCs w:val="20"/>
        </w:rPr>
        <w:t>коммунальн</w:t>
      </w:r>
      <w:r w:rsidRPr="00267454">
        <w:rPr>
          <w:rFonts w:ascii="Times New Roman" w:hAnsi="Times New Roman" w:cs="Times New Roman"/>
          <w:b w:val="0"/>
          <w:bCs w:val="0"/>
          <w:sz w:val="20"/>
          <w:szCs w:val="20"/>
        </w:rPr>
        <w:t>ые отходы и смет следует убирать в мусоросборники. Очистку мусоросборников производят специализированные организации.</w:t>
      </w:r>
      <w:r w:rsidRPr="00267454">
        <w:rPr>
          <w:rFonts w:ascii="Times New Roman" w:hAnsi="Times New Roman" w:cs="Times New Roman"/>
          <w:b w:val="0"/>
          <w:bCs w:val="0"/>
          <w:spacing w:val="-3"/>
          <w:sz w:val="20"/>
          <w:szCs w:val="20"/>
        </w:rPr>
        <w:t xml:space="preserve"> </w:t>
      </w:r>
      <w:r w:rsidRPr="00267454">
        <w:rPr>
          <w:rFonts w:ascii="Times New Roman" w:hAnsi="Times New Roman" w:cs="Times New Roman"/>
          <w:b w:val="0"/>
          <w:bCs w:val="0"/>
          <w:sz w:val="20"/>
          <w:szCs w:val="20"/>
        </w:rPr>
        <w:t>Не допускается сжигание мусора на территории дошкольной организации и в непосредственной близости от нее.</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1.3.5.</w:t>
      </w:r>
      <w:r w:rsidR="00266F5E" w:rsidRPr="00267454">
        <w:rPr>
          <w:rFonts w:ascii="Times New Roman" w:hAnsi="Times New Roman" w:cs="Times New Roman"/>
          <w:b w:val="0"/>
          <w:bCs w:val="0"/>
          <w:spacing w:val="-3"/>
          <w:sz w:val="20"/>
          <w:szCs w:val="20"/>
        </w:rPr>
        <w:t>33</w:t>
      </w:r>
      <w:r w:rsidRPr="00267454">
        <w:rPr>
          <w:rFonts w:ascii="Times New Roman" w:hAnsi="Times New Roman" w:cs="Times New Roman"/>
          <w:b w:val="0"/>
          <w:bCs w:val="0"/>
          <w:spacing w:val="-3"/>
          <w:sz w:val="20"/>
          <w:szCs w:val="20"/>
        </w:rPr>
        <w:t xml:space="preserve">. </w:t>
      </w:r>
      <w:r w:rsidRPr="00267454">
        <w:rPr>
          <w:rFonts w:ascii="Times New Roman" w:hAnsi="Times New Roman" w:cs="Times New Roman"/>
          <w:b w:val="0"/>
          <w:bCs w:val="0"/>
          <w:sz w:val="20"/>
          <w:szCs w:val="20"/>
        </w:rPr>
        <w:t>Озеленение территории дошкольной организации предусматривают из расчета не менее 50 % площади территории, свободной от застройки. Зеленые насаждения используют для отделения групповых площадок друг от друга, и отделения групповых площадок от хозяйственной зоны. При размещении территории дошкольной образовательной организации на границе с лесными и садовыми массивами допускается сокращать площадь озеленения на 10 %.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xml:space="preserve">Деревья высаживаются на расстоянии не ближе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а кустарники не ближе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здания дошкольной организации. При озеленении территории не проводится посадка деревьев и кустарников с ядовитыми плодами, в целях предупреждения возникновения отравлений среди детей, и колючих кустарников.</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Территория дошкольной организации по периметру ограждается забором и полосой зеленых насаждений.</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1.3.5.</w:t>
      </w:r>
      <w:r w:rsidR="00266F5E" w:rsidRPr="00267454">
        <w:rPr>
          <w:rFonts w:ascii="Times New Roman" w:hAnsi="Times New Roman" w:cs="Times New Roman"/>
          <w:b w:val="0"/>
          <w:bCs w:val="0"/>
          <w:spacing w:val="-2"/>
          <w:sz w:val="20"/>
          <w:szCs w:val="20"/>
        </w:rPr>
        <w:t>34</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Здания дошкольных организаций должны быть оборудованы системами холодного и горячего водоснабжения, канализацией.</w:t>
      </w:r>
      <w:r w:rsidRPr="00267454">
        <w:rPr>
          <w:rFonts w:ascii="Times New Roman" w:hAnsi="Times New Roman" w:cs="Times New Roman"/>
          <w:b w:val="0"/>
          <w:bCs w:val="0"/>
          <w:spacing w:val="-2"/>
          <w:sz w:val="20"/>
          <w:szCs w:val="20"/>
        </w:rPr>
        <w:t xml:space="preserve"> Водоснабжение и канализация дошкольных организаций должны быть централизованными.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В неканализованных районах здания дошкольных организаций оборудуют внутренней канализацией, при условии устройства выгребов или локальных очистных сооружений.</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35</w:t>
      </w:r>
      <w:r w:rsidRPr="00267454">
        <w:rPr>
          <w:rFonts w:ascii="Times New Roman" w:hAnsi="Times New Roman" w:cs="Times New Roman"/>
          <w:b w:val="0"/>
          <w:bCs w:val="0"/>
          <w:sz w:val="20"/>
          <w:szCs w:val="20"/>
        </w:rPr>
        <w:t>. Теплоснабжение зданий дошкольных организаций следует предусматривать от тепловых сетей теплоэлектроцентрали (ТЭЦ), районных и местных котельных с резервным вводом. Допускается применение автономного, в том числе газового отопления. Паровое отопление не используется.</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наличии печного отопления в существующих зданиях  дошкольных организаций топка устраивается в недоступном для детей месте.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детей.</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36</w:t>
      </w:r>
      <w:r w:rsidRPr="00267454">
        <w:rPr>
          <w:rFonts w:ascii="Times New Roman" w:hAnsi="Times New Roman" w:cs="Times New Roman"/>
          <w:b w:val="0"/>
          <w:bCs w:val="0"/>
          <w:sz w:val="20"/>
          <w:szCs w:val="20"/>
        </w:rPr>
        <w:t>. Въезды и входы на территорию дошкольной организации, проезды, дорожки к хозяйственным постройкам, к контейнерной площадке для сбора мусора должны иметь твердое покрытие (асфальт, бетон и др.).</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37</w:t>
      </w:r>
      <w:r w:rsidRPr="00267454">
        <w:rPr>
          <w:rFonts w:ascii="Times New Roman" w:hAnsi="Times New Roman" w:cs="Times New Roman"/>
          <w:b w:val="0"/>
          <w:bCs w:val="0"/>
          <w:sz w:val="20"/>
          <w:szCs w:val="20"/>
        </w:rPr>
        <w:t xml:space="preserve">. На территории дошкольной организации для детей с нарушениями опорно-двигательного аппарата уклон дорожек и тротуаров предусматривается не более 5º, а ширина их – не менее </w:t>
      </w:r>
      <w:smartTag w:uri="urn:schemas-microsoft-com:office:smarttags" w:element="metricconverter">
        <w:smartTagPr>
          <w:attr w:name="ProductID" w:val="1,6 м"/>
        </w:smartTagPr>
        <w:r w:rsidRPr="00267454">
          <w:rPr>
            <w:rFonts w:ascii="Times New Roman" w:hAnsi="Times New Roman" w:cs="Times New Roman"/>
            <w:b w:val="0"/>
            <w:bCs w:val="0"/>
            <w:sz w:val="20"/>
            <w:szCs w:val="20"/>
          </w:rPr>
          <w:t>1,6 м</w:t>
        </w:r>
      </w:smartTag>
      <w:r w:rsidRPr="00267454">
        <w:rPr>
          <w:rFonts w:ascii="Times New Roman" w:hAnsi="Times New Roman" w:cs="Times New Roman"/>
          <w:b w:val="0"/>
          <w:bCs w:val="0"/>
          <w:sz w:val="20"/>
          <w:szCs w:val="20"/>
        </w:rPr>
        <w:t xml:space="preserve">. На поворотах и через каждые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они должны иметь площадки для отдыха.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территории дошкольной организации для слепых и слабовидящих детей ширина прогулочных дорожек для безопасности передвижения детей должна быть не менее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и иметь двустороннее ограждение двух уровней: перила на высоте </w:t>
      </w:r>
      <w:smartTag w:uri="urn:schemas-microsoft-com:office:smarttags" w:element="metricconverter">
        <w:smartTagPr>
          <w:attr w:name="ProductID" w:val="90 см"/>
        </w:smartTagPr>
        <w:r w:rsidRPr="00267454">
          <w:rPr>
            <w:rFonts w:ascii="Times New Roman" w:hAnsi="Times New Roman" w:cs="Times New Roman"/>
            <w:b w:val="0"/>
            <w:bCs w:val="0"/>
            <w:sz w:val="20"/>
            <w:szCs w:val="20"/>
          </w:rPr>
          <w:t>90 см</w:t>
        </w:r>
      </w:smartTag>
      <w:r w:rsidRPr="00267454">
        <w:rPr>
          <w:rFonts w:ascii="Times New Roman" w:hAnsi="Times New Roman" w:cs="Times New Roman"/>
          <w:b w:val="0"/>
          <w:bCs w:val="0"/>
          <w:sz w:val="20"/>
          <w:szCs w:val="20"/>
        </w:rPr>
        <w:t xml:space="preserve"> и планка – на высоте </w:t>
      </w:r>
      <w:smartTag w:uri="urn:schemas-microsoft-com:office:smarttags" w:element="metricconverter">
        <w:smartTagPr>
          <w:attr w:name="ProductID" w:val="15 см"/>
        </w:smartTagPr>
        <w:r w:rsidRPr="00267454">
          <w:rPr>
            <w:rFonts w:ascii="Times New Roman" w:hAnsi="Times New Roman" w:cs="Times New Roman"/>
            <w:b w:val="0"/>
            <w:bCs w:val="0"/>
            <w:sz w:val="20"/>
            <w:szCs w:val="20"/>
          </w:rPr>
          <w:t>15 см</w:t>
        </w:r>
      </w:smartTag>
      <w:r w:rsidRPr="00267454">
        <w:rPr>
          <w:rFonts w:ascii="Times New Roman" w:hAnsi="Times New Roman" w:cs="Times New Roman"/>
          <w:b w:val="0"/>
          <w:bCs w:val="0"/>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Ограждения предусматриваются для всех предметов, которые могут быть препятствием при ходьбе детей: деревья, кустарники, столбы и др.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Около поворотов, вблизи перекрестков, у зданий, около столбов и других препятствий дорожки должны иметь крупнозернистую структуру покрытий, шероховатая поверхность которых служит сигналом для замедления ходьбы. Асфальтированные дорожки должны иметь дугообразный профиль в зависимости от их ширины (середина дорожки возвышается над боковыми сторонами на 5-</w:t>
      </w:r>
      <w:smartTag w:uri="urn:schemas-microsoft-com:office:smarttags" w:element="metricconverter">
        <w:smartTagPr>
          <w:attr w:name="ProductID" w:val="15 см"/>
        </w:smartTagPr>
        <w:r w:rsidRPr="00267454">
          <w:rPr>
            <w:rFonts w:ascii="Times New Roman" w:hAnsi="Times New Roman" w:cs="Times New Roman"/>
            <w:b w:val="0"/>
            <w:bCs w:val="0"/>
            <w:sz w:val="20"/>
            <w:szCs w:val="20"/>
          </w:rPr>
          <w:t>15 см</w:t>
        </w:r>
      </w:smartTag>
      <w:r w:rsidRPr="00267454">
        <w:rPr>
          <w:rFonts w:ascii="Times New Roman" w:hAnsi="Times New Roman" w:cs="Times New Roman"/>
          <w:b w:val="0"/>
          <w:bCs w:val="0"/>
          <w:sz w:val="20"/>
          <w:szCs w:val="20"/>
        </w:rPr>
        <w:t>).</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bCs/>
        </w:rPr>
        <w:t>1.3.5.</w:t>
      </w:r>
      <w:r w:rsidR="00266F5E" w:rsidRPr="00267454">
        <w:rPr>
          <w:rFonts w:ascii="Times New Roman" w:hAnsi="Times New Roman" w:cs="Times New Roman"/>
          <w:bCs/>
        </w:rPr>
        <w:t>38</w:t>
      </w:r>
      <w:r w:rsidRPr="00267454">
        <w:rPr>
          <w:rFonts w:ascii="Times New Roman" w:hAnsi="Times New Roman" w:cs="Times New Roman"/>
          <w:bCs/>
        </w:rPr>
        <w:t xml:space="preserve">. </w:t>
      </w:r>
      <w:r w:rsidRPr="00267454">
        <w:rPr>
          <w:rFonts w:ascii="Times New Roman" w:hAnsi="Times New Roman" w:cs="Times New Roman"/>
        </w:rPr>
        <w:t>Здания общеобразовательных учреждений должны размещаться в жилой застройке, за пределами санитарно-защитных зон предприятий, сооружений и иных объектов, санитарных разрывов, гаражей, автостоянок, автомагистралей, маршрутов взлета и посадки воздушного транспорта.</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Вновь строящиеся здания общеобразовательных учреждений размещают на внутриквартальных территориях жилых кварталов (микрорайонов), удаленных от городских улиц, межквартальных проездов на расстояние, обеспечивающее уровни шума и загрязнения атмосферного воздуха в соответствии с требованиями санитарных правил и нормативов. Уровни шума на территории общеобразовательного учреждения не должны превышать гигиенические нормативы для помещений жилых, общественных зданий и территории жилой застройки.</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Для обеспечения нормативных уровней инсоляции и естественного освещения помещений и игровых площадок при размещении зданий общеобразовательных учреждений должны соблюдаться санитарные разрывы от жилых и общественных зданий.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lastRenderedPageBreak/>
        <w:t>Общеобразовательные учреждения проектируются в соответствии с требованиями СанПиН 2.4.2.2821-10.</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39</w:t>
      </w:r>
      <w:r w:rsidRPr="00267454">
        <w:rPr>
          <w:rFonts w:ascii="Times New Roman" w:hAnsi="Times New Roman" w:cs="Times New Roman"/>
        </w:rPr>
        <w:t>. Расположение на территории построек и сооружений, функционально не связанных с общеобразовательным учреждением, не допускается.</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1.3.5.4</w:t>
      </w:r>
      <w:r w:rsidR="00266F5E" w:rsidRPr="00267454">
        <w:rPr>
          <w:rFonts w:ascii="Times New Roman" w:hAnsi="Times New Roman" w:cs="Times New Roman"/>
        </w:rPr>
        <w:t>0</w:t>
      </w:r>
      <w:r w:rsidRPr="00267454">
        <w:rPr>
          <w:rFonts w:ascii="Times New Roman" w:hAnsi="Times New Roman" w:cs="Times New Roman"/>
        </w:rPr>
        <w:t xml:space="preserve">. Вместимость вновь строящихся или реконструируемых общеобразовательных учреждений должна быть рассчитана для обучения только в одну смену. </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41</w:t>
      </w:r>
      <w:r w:rsidRPr="00267454">
        <w:rPr>
          <w:rFonts w:ascii="Times New Roman" w:hAnsi="Times New Roman" w:cs="Times New Roman"/>
          <w:b w:val="0"/>
          <w:sz w:val="20"/>
          <w:szCs w:val="20"/>
        </w:rPr>
        <w:t xml:space="preserve">. Территория общеобразовательного учреждения должна быть ограждена забором и озеленена. Озеленение территории предусматривают из расчета не менее 50 % площади его территории. При размещении территории общеобразовательного учреждения на границе с лесными и садовыми массивами допускается сокращать площадь озеленения на 10 %. </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 xml:space="preserve">Деревья высаживают на расстоянии не менее </w:t>
      </w:r>
      <w:smartTag w:uri="urn:schemas-microsoft-com:office:smarttags" w:element="metricconverter">
        <w:smartTagPr>
          <w:attr w:name="ProductID" w:val="15,0 м"/>
        </w:smartTagPr>
        <w:r w:rsidRPr="00267454">
          <w:rPr>
            <w:rFonts w:ascii="Times New Roman" w:hAnsi="Times New Roman" w:cs="Times New Roman"/>
          </w:rPr>
          <w:t>15,0 м</w:t>
        </w:r>
      </w:smartTag>
      <w:r w:rsidRPr="00267454">
        <w:rPr>
          <w:rFonts w:ascii="Times New Roman" w:hAnsi="Times New Roman" w:cs="Times New Roman"/>
        </w:rPr>
        <w:t xml:space="preserve">, а кустарники не менее </w:t>
      </w:r>
      <w:smartTag w:uri="urn:schemas-microsoft-com:office:smarttags" w:element="metricconverter">
        <w:smartTagPr>
          <w:attr w:name="ProductID" w:val="5,0 м"/>
        </w:smartTagPr>
        <w:r w:rsidRPr="00267454">
          <w:rPr>
            <w:rFonts w:ascii="Times New Roman" w:hAnsi="Times New Roman" w:cs="Times New Roman"/>
          </w:rPr>
          <w:t>5,0 м</w:t>
        </w:r>
      </w:smartTag>
      <w:r w:rsidRPr="00267454">
        <w:rPr>
          <w:rFonts w:ascii="Times New Roman" w:hAnsi="Times New Roman" w:cs="Times New Roman"/>
        </w:rPr>
        <w:t xml:space="preserve"> от здания учреждения. При озеленении территории не используют деревья и кустарники с ядовитыми плодами в целях предупреждения возникновения отравлений учащихся.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42</w:t>
      </w:r>
      <w:r w:rsidRPr="00267454">
        <w:rPr>
          <w:rFonts w:ascii="Times New Roman" w:hAnsi="Times New Roman" w:cs="Times New Roman"/>
          <w:b w:val="0"/>
          <w:sz w:val="20"/>
          <w:szCs w:val="20"/>
        </w:rPr>
        <w:t>. На территории общеобразовательного учреждения выделяют следующие зоны:</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зона отдыха;</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физкультурно-спортивная зона;</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 хозяйственная зона. </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Допускается выделение учебно-опытной зоны. При организации учебно-опытной зоны не допускается сокращение физкультурно-спортивной зоны и зоны отдыха.</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43</w:t>
      </w:r>
      <w:r w:rsidRPr="00267454">
        <w:rPr>
          <w:rFonts w:ascii="Times New Roman" w:hAnsi="Times New Roman" w:cs="Times New Roman"/>
          <w:b w:val="0"/>
          <w:sz w:val="20"/>
          <w:szCs w:val="20"/>
        </w:rPr>
        <w:t>. При проектировании и строительстве общеобразовательных учреждений на территории необходимо предусмотреть зону отдыха для организации подвижных игр и отдыха учащихся, посещающих группы продленного дня, а также для реализации образовательных программ, предусматривающих проведение мероприятий на свежем воздухе.</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44</w:t>
      </w:r>
      <w:r w:rsidRPr="00267454">
        <w:rPr>
          <w:rFonts w:ascii="Times New Roman" w:hAnsi="Times New Roman" w:cs="Times New Roman"/>
          <w:b w:val="0"/>
          <w:sz w:val="20"/>
          <w:szCs w:val="20"/>
        </w:rPr>
        <w:t>. Физкультурно-спортивную зону рекомендуется размещать со стороны спортивного зала. При размещении физкультурно-спортивной зоны со стороны окон учебных помещений уровни шума в учебных помещениях не должны превышать гигиенические нормативы для помещений жилых, общественных зданий и территории жилой застройки.</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устройстве беговых дорожек и спортивных площадок (волейбольных, баскетбольных, для игры в ручной мяч) необходимо предусмотреть дренаж, для предупреждения затопления их дождевыми водами.</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Спортивно-игровые площадки должны иметь твердое покрытие, футбольное поле – травяной покров. Синтетические и полимерные покрытия должны быть морозоустойчивы, оборудованы водостоками и должны быть изготовленными из материалов, безвредных для здоровья детей.</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45</w:t>
      </w:r>
      <w:r w:rsidRPr="00267454">
        <w:rPr>
          <w:rFonts w:ascii="Times New Roman" w:hAnsi="Times New Roman" w:cs="Times New Roman"/>
        </w:rPr>
        <w:t xml:space="preserve">. Хозяйственная зона должна располагаться со стороны входа в производственные помещения столовой и иметь самостоятельный въезд с улицы. </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 xml:space="preserve">Для сбора отходов на территории хозяйственной зоны оборудуется площадка, на которую устанавливаются мусоросборники (контейнеры). Площадка размещается на расстоянии не менее </w:t>
      </w:r>
      <w:smartTag w:uri="urn:schemas-microsoft-com:office:smarttags" w:element="metricconverter">
        <w:smartTagPr>
          <w:attr w:name="ProductID" w:val="25,0 м"/>
        </w:smartTagPr>
        <w:r w:rsidRPr="00267454">
          <w:rPr>
            <w:rFonts w:ascii="Times New Roman" w:hAnsi="Times New Roman" w:cs="Times New Roman"/>
          </w:rPr>
          <w:t>25,0 м</w:t>
        </w:r>
      </w:smartTag>
      <w:r w:rsidRPr="00267454">
        <w:rPr>
          <w:rFonts w:ascii="Times New Roman" w:hAnsi="Times New Roman" w:cs="Times New Roman"/>
        </w:rPr>
        <w:t xml:space="preserve"> от входа на пищеблок и окон учебных классов и кабинетов и оборудуется водонепроницаемым твердым покрытием, размеры которого превышают площадь основания контейнеров на </w:t>
      </w:r>
      <w:smartTag w:uri="urn:schemas-microsoft-com:office:smarttags" w:element="metricconverter">
        <w:smartTagPr>
          <w:attr w:name="ProductID" w:val="1,0 м"/>
        </w:smartTagPr>
        <w:r w:rsidRPr="00267454">
          <w:rPr>
            <w:rFonts w:ascii="Times New Roman" w:hAnsi="Times New Roman" w:cs="Times New Roman"/>
          </w:rPr>
          <w:t>1,0 м</w:t>
        </w:r>
      </w:smartTag>
      <w:r w:rsidRPr="00267454">
        <w:rPr>
          <w:rFonts w:ascii="Times New Roman" w:hAnsi="Times New Roman" w:cs="Times New Roman"/>
        </w:rPr>
        <w:t xml:space="preserve"> во все стороны.</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46</w:t>
      </w:r>
      <w:r w:rsidRPr="00267454">
        <w:rPr>
          <w:rFonts w:ascii="Times New Roman" w:hAnsi="Times New Roman" w:cs="Times New Roman"/>
        </w:rPr>
        <w:t>. При наличии в общеобразовательном учреждении дошкольных групп, реализующих основную общеобразовательную программу дошкольного образования, на территории выделяется игровая зона, оборудованная в соответствии с требованиями к устройству, содержанию и организации режима работы дошкольных организаций.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47</w:t>
      </w:r>
      <w:r w:rsidRPr="00267454">
        <w:rPr>
          <w:rFonts w:ascii="Times New Roman" w:hAnsi="Times New Roman" w:cs="Times New Roman"/>
          <w:b w:val="0"/>
          <w:bCs w:val="0"/>
          <w:sz w:val="20"/>
          <w:szCs w:val="20"/>
        </w:rPr>
        <w:t>. Водоснабжение и канализация в общеобразовательных учреждениях должны быть централизованными, теплоснабжение – от ТЭЦ, районных или местных котельных.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5"/>
          <w:sz w:val="20"/>
          <w:szCs w:val="20"/>
        </w:rPr>
        <w:t>При отсутствии централизованного тепло- и водоснабжения котельная и сооружения водоснабжения могут размещаться на территории хозяйственной зоны общеобразовательного учреждения</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отсутствии централизованной сети канализации проектируются местные системы канализации с локальными очистными сооружениями.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48</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Интернатные учреждения</w:t>
      </w:r>
      <w:r w:rsidRPr="00267454">
        <w:rPr>
          <w:rFonts w:ascii="Times New Roman" w:hAnsi="Times New Roman" w:cs="Times New Roman"/>
          <w:b w:val="0"/>
          <w:bCs w:val="0"/>
          <w:sz w:val="20"/>
          <w:szCs w:val="20"/>
        </w:rPr>
        <w:t xml:space="preserve"> (детские дома и школы-интернаты для детей-сирот и детей, оставшихся без попечения родителей), следует размещать на обособленных земельных участках в городских населенных пунктах, а также пригородных зонах. Детские дома следует размещать вблизи общеобразовательных школ, при новом их строительстве с учетом радиуса пешеходной доступности – не более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Размещение земельных участков при проектировании школ-интернатов следует принимать в соответствии с требованиями части </w:t>
      </w:r>
      <w:r w:rsidRPr="005B73F0">
        <w:rPr>
          <w:rFonts w:ascii="Times New Roman" w:hAnsi="Times New Roman" w:cs="Times New Roman"/>
          <w:b w:val="0"/>
          <w:bCs w:val="0"/>
          <w:sz w:val="20"/>
          <w:szCs w:val="20"/>
        </w:rPr>
        <w:t xml:space="preserve">1.5.12. раздела </w:t>
      </w:r>
      <w:r w:rsidRPr="005B73F0">
        <w:rPr>
          <w:rFonts w:ascii="Times New Roman" w:hAnsi="Times New Roman" w:cs="Times New Roman"/>
          <w:b w:val="0"/>
          <w:bCs w:val="0"/>
          <w:sz w:val="20"/>
          <w:szCs w:val="20"/>
          <w:lang w:val="en-US"/>
        </w:rPr>
        <w:t>I</w:t>
      </w:r>
      <w:r w:rsidR="005B73F0" w:rsidRPr="005B73F0">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49</w:t>
      </w:r>
      <w:r w:rsidRPr="00267454">
        <w:rPr>
          <w:rFonts w:ascii="Times New Roman" w:hAnsi="Times New Roman" w:cs="Times New Roman"/>
          <w:b w:val="0"/>
          <w:bCs w:val="0"/>
          <w:sz w:val="20"/>
          <w:szCs w:val="20"/>
        </w:rPr>
        <w:t xml:space="preserve">. Площадь земельных участков интернатных учреждений, вне зависимости от их вместимости, должна составлять не менее </w:t>
      </w:r>
      <w:smartTag w:uri="urn:schemas-microsoft-com:office:smarttags" w:element="metricconverter">
        <w:smartTagPr>
          <w:attr w:name="ProductID" w:val="150 м2"/>
        </w:smartTagPr>
        <w:r w:rsidRPr="00267454">
          <w:rPr>
            <w:rFonts w:ascii="Times New Roman" w:hAnsi="Times New Roman" w:cs="Times New Roman"/>
            <w:b w:val="0"/>
            <w:bCs w:val="0"/>
            <w:sz w:val="20"/>
            <w:szCs w:val="20"/>
          </w:rPr>
          <w:t>150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воспитанника, не считая площади хозяйственной зоны и площади застройки.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1.3.5.5</w:t>
      </w:r>
      <w:r w:rsidR="00266F5E" w:rsidRPr="00267454">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 xml:space="preserve">. Разрывы между спальными и учебными корпусами в школах-интернатах должны составлять не более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основных зданий интернатных учреждений до хозяйственной зоны – не менее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автомагистралей – не менее </w:t>
      </w:r>
      <w:smartTag w:uri="urn:schemas-microsoft-com:office:smarttags" w:element="metricconverter">
        <w:smartTagPr>
          <w:attr w:name="ProductID" w:val="150 м"/>
        </w:smartTagPr>
        <w:r w:rsidRPr="00267454">
          <w:rPr>
            <w:rFonts w:ascii="Times New Roman" w:hAnsi="Times New Roman" w:cs="Times New Roman"/>
            <w:b w:val="0"/>
            <w:bCs w:val="0"/>
            <w:sz w:val="20"/>
            <w:szCs w:val="20"/>
          </w:rPr>
          <w:t>150 м</w:t>
        </w:r>
      </w:smartTag>
      <w:r w:rsidRPr="00267454">
        <w:rPr>
          <w:rFonts w:ascii="Times New Roman" w:hAnsi="Times New Roman" w:cs="Times New Roman"/>
          <w:b w:val="0"/>
          <w:bCs w:val="0"/>
          <w:sz w:val="20"/>
          <w:szCs w:val="20"/>
        </w:rPr>
        <w:t xml:space="preserve">, дорог местного значения – не менее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Подходы к зданию, пути движения воспитанников на участке не должны пересекаться с проездными путями транспорта.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51</w:t>
      </w:r>
      <w:r w:rsidRPr="00267454">
        <w:rPr>
          <w:rFonts w:ascii="Times New Roman" w:hAnsi="Times New Roman" w:cs="Times New Roman"/>
          <w:b w:val="0"/>
          <w:bCs w:val="0"/>
          <w:sz w:val="20"/>
          <w:szCs w:val="20"/>
        </w:rPr>
        <w:t xml:space="preserve">. Вместимость интернатных учреждений традиционного типа не должна превышать 300 мест, </w:t>
      </w:r>
      <w:r w:rsidRPr="00267454">
        <w:rPr>
          <w:rFonts w:ascii="Times New Roman" w:hAnsi="Times New Roman" w:cs="Times New Roman"/>
          <w:b w:val="0"/>
          <w:bCs w:val="0"/>
          <w:sz w:val="20"/>
          <w:szCs w:val="20"/>
        </w:rPr>
        <w:lastRenderedPageBreak/>
        <w:t>оптимальная вместимость детских домов – 60 мест.</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52</w:t>
      </w:r>
      <w:r w:rsidRPr="00267454">
        <w:rPr>
          <w:rFonts w:ascii="Times New Roman" w:hAnsi="Times New Roman" w:cs="Times New Roman"/>
          <w:b w:val="0"/>
          <w:bCs w:val="0"/>
          <w:sz w:val="20"/>
          <w:szCs w:val="20"/>
        </w:rPr>
        <w:t>. Интернатные учреждения следует размещать в отдельно стоящих зданиях, детские дома для детей дошкольного возраста – в зданиях до 2 этажей, детские дома и школы-интернаты для детей школьного возраста и смешанного типа – в зданиях не более 3 этажей.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53</w:t>
      </w:r>
      <w:r w:rsidRPr="00267454">
        <w:rPr>
          <w:rFonts w:ascii="Times New Roman" w:hAnsi="Times New Roman" w:cs="Times New Roman"/>
          <w:b w:val="0"/>
          <w:bCs w:val="0"/>
          <w:sz w:val="20"/>
          <w:szCs w:val="20"/>
        </w:rPr>
        <w:t xml:space="preserve">. Земельный участок должен быть сухим, хорошо проветриваемым и инсолируемым, иметь не менее двух въездов (основной и хозяйственный), удобные подъездные пути и ограждение высотой не менее </w:t>
      </w:r>
      <w:smartTag w:uri="urn:schemas-microsoft-com:office:smarttags" w:element="metricconverter">
        <w:smartTagPr>
          <w:attr w:name="ProductID" w:val="1,6 м"/>
        </w:smartTagPr>
        <w:r w:rsidRPr="00267454">
          <w:rPr>
            <w:rFonts w:ascii="Times New Roman" w:hAnsi="Times New Roman" w:cs="Times New Roman"/>
            <w:b w:val="0"/>
            <w:bCs w:val="0"/>
            <w:sz w:val="20"/>
            <w:szCs w:val="20"/>
          </w:rPr>
          <w:t>1,6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54</w:t>
      </w:r>
      <w:r w:rsidRPr="00267454">
        <w:rPr>
          <w:rFonts w:ascii="Times New Roman" w:hAnsi="Times New Roman" w:cs="Times New Roman"/>
          <w:b w:val="0"/>
          <w:bCs w:val="0"/>
          <w:sz w:val="20"/>
          <w:szCs w:val="20"/>
        </w:rPr>
        <w:t xml:space="preserve">. Озеленение участка предусматривается из расчета не менее 50 % от общей площади территории интернатного учреждения.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 периметру следует предусматривать полосу зеленых насаждений шириной со стороны улицы –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с других сторон –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Деревья должны размещаться на расстоянии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а кустарники – не менее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здания.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55</w:t>
      </w:r>
      <w:r w:rsidRPr="00267454">
        <w:rPr>
          <w:rFonts w:ascii="Times New Roman" w:hAnsi="Times New Roman" w:cs="Times New Roman"/>
          <w:b w:val="0"/>
          <w:bCs w:val="0"/>
          <w:sz w:val="20"/>
          <w:szCs w:val="20"/>
        </w:rPr>
        <w:t>. На земельном участке интернатных учреждений проектируются следующие функциональные зоны: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зона застройки;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физкультурно-спортивная;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учебно-опытная;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зона отдыха;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хозяйственная зона.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1.3.5.</w:t>
      </w:r>
      <w:r w:rsidR="00266F5E" w:rsidRPr="00267454">
        <w:rPr>
          <w:rFonts w:ascii="Times New Roman" w:hAnsi="Times New Roman" w:cs="Times New Roman"/>
          <w:b w:val="0"/>
          <w:bCs w:val="0"/>
          <w:spacing w:val="-2"/>
          <w:sz w:val="20"/>
          <w:szCs w:val="20"/>
        </w:rPr>
        <w:t>56</w:t>
      </w:r>
      <w:r w:rsidRPr="00267454">
        <w:rPr>
          <w:rFonts w:ascii="Times New Roman" w:hAnsi="Times New Roman" w:cs="Times New Roman"/>
          <w:b w:val="0"/>
          <w:bCs w:val="0"/>
          <w:spacing w:val="-2"/>
          <w:sz w:val="20"/>
          <w:szCs w:val="20"/>
        </w:rPr>
        <w:t xml:space="preserve">. В интернатных учреждениях смешанного типа выделяется зона групповых площадок для детей дошкольного возраста. Площадь групповой площадки принимается из расчета не менее </w:t>
      </w:r>
      <w:smartTag w:uri="urn:schemas-microsoft-com:office:smarttags" w:element="metricconverter">
        <w:smartTagPr>
          <w:attr w:name="ProductID" w:val="7,2 м2"/>
        </w:smartTagPr>
        <w:r w:rsidRPr="00267454">
          <w:rPr>
            <w:rFonts w:ascii="Times New Roman" w:hAnsi="Times New Roman" w:cs="Times New Roman"/>
            <w:b w:val="0"/>
            <w:bCs w:val="0"/>
            <w:spacing w:val="-2"/>
            <w:sz w:val="20"/>
            <w:szCs w:val="20"/>
          </w:rPr>
          <w:t>7,2 м</w:t>
        </w:r>
        <w:r w:rsidRPr="00267454">
          <w:rPr>
            <w:rFonts w:ascii="Times New Roman" w:hAnsi="Times New Roman" w:cs="Times New Roman"/>
            <w:b w:val="0"/>
            <w:bCs w:val="0"/>
            <w:spacing w:val="-2"/>
            <w:sz w:val="20"/>
            <w:szCs w:val="20"/>
            <w:vertAlign w:val="superscript"/>
          </w:rPr>
          <w:t>2</w:t>
        </w:r>
      </w:smartTag>
      <w:r w:rsidRPr="00267454">
        <w:rPr>
          <w:rFonts w:ascii="Times New Roman" w:hAnsi="Times New Roman" w:cs="Times New Roman"/>
          <w:b w:val="0"/>
          <w:bCs w:val="0"/>
          <w:spacing w:val="-2"/>
          <w:sz w:val="20"/>
          <w:szCs w:val="20"/>
        </w:rPr>
        <w:t xml:space="preserve"> на 1 ребенка.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57</w:t>
      </w:r>
      <w:r w:rsidRPr="00267454">
        <w:rPr>
          <w:rFonts w:ascii="Times New Roman" w:hAnsi="Times New Roman" w:cs="Times New Roman"/>
          <w:b w:val="0"/>
          <w:bCs w:val="0"/>
          <w:sz w:val="20"/>
          <w:szCs w:val="20"/>
        </w:rPr>
        <w:t>. Для интернатных учреждений, расположенных в сельских населенных пунктах, выделяется зона для подсобного хозяйства в непосредственной близости от этих учреждений. При этом расстояния от подсобных хозяйств до жилых зданий согласовывается с территориальными органами Роспотребнадзора с учетом местных условий.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58</w:t>
      </w:r>
      <w:r w:rsidRPr="00267454">
        <w:rPr>
          <w:rFonts w:ascii="Times New Roman" w:hAnsi="Times New Roman" w:cs="Times New Roman"/>
          <w:b w:val="0"/>
          <w:bCs w:val="0"/>
          <w:sz w:val="20"/>
          <w:szCs w:val="20"/>
        </w:rPr>
        <w:t>. Устройство и оборудование площадок физкультурно-спортивной зоны должно соответствовать росту и возрасту детей и исключать возможность травматизма детей во время игр и занятий.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Физкультурно-спортивную зону не следует размещать со стороны окон учебных помещений зданий интернатных учреждений.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Площадки для игр с мячом и метания спортивных снарядов следует размещать на расстоянии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от окон здания; при наличии ограждения площадок высотой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расстояние от них может быть сокращено до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площадки для других видов физкультурно-спортивных занятий должны располагаться на расстоянии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59</w:t>
      </w:r>
      <w:r w:rsidRPr="00267454">
        <w:rPr>
          <w:rFonts w:ascii="Times New Roman" w:hAnsi="Times New Roman" w:cs="Times New Roman"/>
          <w:b w:val="0"/>
          <w:bCs w:val="0"/>
          <w:sz w:val="20"/>
          <w:szCs w:val="20"/>
        </w:rPr>
        <w:t>. Зона отдыха должна быть озеленена и располагаться вдали от источников шума (спортплощадок, автостоянок, мастерских).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1.3.5.6</w:t>
      </w:r>
      <w:r w:rsidR="00266F5E" w:rsidRPr="00267454">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 xml:space="preserve">. Площадь хозяйственной зоны следует принимать из расчета </w:t>
      </w:r>
      <w:smartTag w:uri="urn:schemas-microsoft-com:office:smarttags" w:element="metricconverter">
        <w:smartTagPr>
          <w:attr w:name="ProductID" w:val="3 м2"/>
        </w:smartTagPr>
        <w:r w:rsidRPr="00267454">
          <w:rPr>
            <w:rFonts w:ascii="Times New Roman" w:hAnsi="Times New Roman" w:cs="Times New Roman"/>
            <w:b w:val="0"/>
            <w:bCs w:val="0"/>
            <w:sz w:val="20"/>
            <w:szCs w:val="20"/>
          </w:rPr>
          <w:t>3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человека.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Хозяйственную зону следует размещать на границе земельного участка вдали от групповых и физкультурных площадок и изолировать от остальной территории зелеными насаждениями.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Хозяйственная зона должна иметь самостоятельный въезд с улицы.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хозяйственной зоны могут размещаться: котельная с соответствующим хранилищем топлива, сооружения водоснабжения (при отсутствии центрального водоснабжения), автостоянка, овощехранилище, складские помещения.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61</w:t>
      </w:r>
      <w:r w:rsidRPr="00267454">
        <w:rPr>
          <w:rFonts w:ascii="Times New Roman" w:hAnsi="Times New Roman" w:cs="Times New Roman"/>
          <w:b w:val="0"/>
          <w:bCs w:val="0"/>
          <w:sz w:val="20"/>
          <w:szCs w:val="20"/>
        </w:rPr>
        <w:t xml:space="preserve">. Для мусоросборников в хозяйственной зоне должна предусматриваться бетонированная площадка на расстоянии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от здания интернатного учреждения. Размеры площадки должны превышать площадь основания мусоросборника на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с каждой стороны.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62</w:t>
      </w:r>
      <w:r w:rsidRPr="00267454">
        <w:rPr>
          <w:rFonts w:ascii="Times New Roman" w:hAnsi="Times New Roman" w:cs="Times New Roman"/>
          <w:b w:val="0"/>
          <w:bCs w:val="0"/>
          <w:sz w:val="20"/>
          <w:szCs w:val="20"/>
        </w:rPr>
        <w:t xml:space="preserve">. Водоснабжение и канализация интернатных учреждений должны быть централизованными, теплоснабжение – от ТЭЦ, местных котельных.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применение автономного отопления.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отсутствии централизованных сетей водопровода и канализации проектируются местные системы водоснабжения и канализации.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63</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Внешкольные учреждения</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дворцы, дома и центры </w:t>
      </w:r>
      <w:r w:rsidRPr="00267454">
        <w:rPr>
          <w:rFonts w:ascii="Times New Roman" w:hAnsi="Times New Roman" w:cs="Times New Roman"/>
          <w:b w:val="0"/>
          <w:bCs w:val="0"/>
          <w:sz w:val="20"/>
          <w:szCs w:val="20"/>
        </w:rPr>
        <w:t xml:space="preserve">детского творчества, станции юных техников, </w:t>
      </w:r>
      <w:r w:rsidRPr="00267454">
        <w:rPr>
          <w:rFonts w:ascii="Times New Roman" w:hAnsi="Times New Roman" w:cs="Times New Roman"/>
          <w:b w:val="0"/>
          <w:sz w:val="20"/>
          <w:szCs w:val="20"/>
        </w:rPr>
        <w:t>туристов, натуралистов,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sz w:val="20"/>
          <w:szCs w:val="20"/>
        </w:rPr>
        <w:t xml:space="preserve">центры дополнительного образования </w:t>
      </w:r>
      <w:r w:rsidRPr="00267454">
        <w:rPr>
          <w:rFonts w:ascii="Times New Roman" w:hAnsi="Times New Roman" w:cs="Times New Roman"/>
          <w:b w:val="0"/>
          <w:bCs w:val="0"/>
          <w:sz w:val="20"/>
          <w:szCs w:val="20"/>
        </w:rPr>
        <w:t>(детско-юношес-кие спортивные школы, школы искусств, музыкальные, художественные, хореографические школы), центры традиционной культуры, народных ремесел и др.) следует размещать на территории населенных пунктов, приближая их к местам жительства и учебы, как правило, в составе общественных центров в увязке с сетью общественного пассажирского транспорта.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1.3.5.</w:t>
      </w:r>
      <w:r w:rsidR="00266F5E" w:rsidRPr="00267454">
        <w:rPr>
          <w:rFonts w:ascii="Times New Roman" w:hAnsi="Times New Roman" w:cs="Times New Roman"/>
          <w:b w:val="0"/>
          <w:bCs w:val="0"/>
          <w:spacing w:val="-2"/>
          <w:sz w:val="20"/>
          <w:szCs w:val="20"/>
        </w:rPr>
        <w:t>64</w:t>
      </w:r>
      <w:r w:rsidRPr="00267454">
        <w:rPr>
          <w:rFonts w:ascii="Times New Roman" w:hAnsi="Times New Roman" w:cs="Times New Roman"/>
          <w:b w:val="0"/>
          <w:bCs w:val="0"/>
          <w:spacing w:val="-2"/>
          <w:sz w:val="20"/>
          <w:szCs w:val="20"/>
        </w:rPr>
        <w:t xml:space="preserve">. Вместимость внешкольных учреждений, а также площади их земельных </w:t>
      </w:r>
      <w:r w:rsidRPr="00267454">
        <w:rPr>
          <w:rFonts w:ascii="Times New Roman" w:hAnsi="Times New Roman" w:cs="Times New Roman"/>
          <w:b w:val="0"/>
          <w:bCs w:val="0"/>
          <w:sz w:val="20"/>
          <w:szCs w:val="20"/>
        </w:rPr>
        <w:t>участков определяются в соответствии с таблицей 23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Радиусы доступности внешкольных учреждений принимаются: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городских населенных пунктах, сельских населенных пунктах - районных центрах – 500-</w:t>
      </w:r>
      <w:smartTag w:uri="urn:schemas-microsoft-com:office:smarttags" w:element="metricconverter">
        <w:smartTagPr>
          <w:attr w:name="ProductID" w:val="1000 м"/>
        </w:smartTagPr>
        <w:r w:rsidRPr="00267454">
          <w:rPr>
            <w:rFonts w:ascii="Times New Roman" w:hAnsi="Times New Roman" w:cs="Times New Roman"/>
            <w:b w:val="0"/>
            <w:bCs w:val="0"/>
            <w:sz w:val="20"/>
            <w:szCs w:val="20"/>
          </w:rPr>
          <w:t>1000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других сельских населенных пунктах – по заданию на проектирование.</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Рекомендуемая транспортная доступность – не более 30 минут (в одну сторону).</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1.3.5.</w:t>
      </w:r>
      <w:r w:rsidR="00266F5E" w:rsidRPr="00267454">
        <w:rPr>
          <w:rFonts w:ascii="Times New Roman" w:hAnsi="Times New Roman" w:cs="Times New Roman"/>
          <w:b w:val="0"/>
          <w:bCs w:val="0"/>
          <w:sz w:val="20"/>
          <w:szCs w:val="20"/>
        </w:rPr>
        <w:t>65</w:t>
      </w:r>
      <w:r w:rsidRPr="00267454">
        <w:rPr>
          <w:rFonts w:ascii="Times New Roman" w:hAnsi="Times New Roman" w:cs="Times New Roman"/>
          <w:b w:val="0"/>
          <w:bCs w:val="0"/>
          <w:sz w:val="20"/>
          <w:szCs w:val="20"/>
        </w:rPr>
        <w:t>. Расстояния от зданий внешкольных учреждений до красной линии, до стен жилых и общественных зданий следует принимать как для зданий общеобразовательных школ.</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66</w:t>
      </w:r>
      <w:r w:rsidRPr="00267454">
        <w:rPr>
          <w:rFonts w:ascii="Times New Roman" w:hAnsi="Times New Roman" w:cs="Times New Roman"/>
          <w:b w:val="0"/>
          <w:bCs w:val="0"/>
          <w:sz w:val="20"/>
          <w:szCs w:val="20"/>
        </w:rPr>
        <w:t>. Территория участка должна быть ограждена забором высотой 1,2-</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или зелеными насаждениями.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Озеленение участка предусматривается из расчета не менее 50 % площади его территории.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67</w:t>
      </w:r>
      <w:r w:rsidRPr="00267454">
        <w:rPr>
          <w:rFonts w:ascii="Times New Roman" w:hAnsi="Times New Roman" w:cs="Times New Roman"/>
          <w:b w:val="0"/>
          <w:bCs w:val="0"/>
          <w:sz w:val="20"/>
          <w:szCs w:val="20"/>
        </w:rPr>
        <w:t xml:space="preserve">. Мусоросборники следует устанавливать в хозяйственной зоне на расстоянии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от окон и дверей здания.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68</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Лечебно-профилактические организации</w:t>
      </w:r>
      <w:r w:rsidRPr="00267454">
        <w:rPr>
          <w:rFonts w:ascii="Times New Roman" w:hAnsi="Times New Roman" w:cs="Times New Roman"/>
          <w:b w:val="0"/>
          <w:bCs w:val="0"/>
          <w:sz w:val="20"/>
          <w:szCs w:val="20"/>
        </w:rPr>
        <w:t xml:space="preserve"> (далее ЛПО) размещаются на территории жилой застройки, в зеленой или пригородной зонах на расстоянии от общественных, промышленных, коммунальных, хозяйственных и других организаций.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участке размещения ЛПО почва по санитарно-химическим, микробиологическим, паразитологическим показателям, радиационному фактору должна соответствовать гигиеническим нормативам, содержание вредных веществ в атмосферном воздухе, уровни электромагнитных излучений, шума, вибрации, инфразвука не должны превышать гигиенические нормативы.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ЛПО следует проектировать в соответствии с требованиями СанПиН 2.1.3.</w:t>
      </w:r>
      <w:r w:rsidRPr="00267454">
        <w:rPr>
          <w:rFonts w:ascii="Times New Roman" w:hAnsi="Times New Roman" w:cs="Times New Roman"/>
          <w:b w:val="0"/>
          <w:bCs w:val="0"/>
          <w:spacing w:val="-2"/>
          <w:sz w:val="20"/>
          <w:szCs w:val="20"/>
        </w:rPr>
        <w:t>2630-10</w:t>
      </w:r>
      <w:r w:rsidRPr="00267454">
        <w:rPr>
          <w:rFonts w:ascii="Times New Roman" w:hAnsi="Times New Roman" w:cs="Times New Roman"/>
          <w:b w:val="0"/>
          <w:bCs w:val="0"/>
          <w:sz w:val="20"/>
          <w:szCs w:val="20"/>
        </w:rPr>
        <w:t>.</w:t>
      </w:r>
    </w:p>
    <w:p w:rsidR="00111B98" w:rsidRPr="00267454" w:rsidRDefault="00111B98" w:rsidP="002A6A8C">
      <w:pPr>
        <w:pStyle w:val="ConsNormal"/>
        <w:ind w:right="0"/>
        <w:contextualSpacing/>
        <w:jc w:val="both"/>
        <w:rPr>
          <w:rFonts w:ascii="Times New Roman" w:hAnsi="Times New Roman" w:cs="Times New Roman"/>
          <w:spacing w:val="-2"/>
        </w:rPr>
      </w:pPr>
      <w:r w:rsidRPr="00267454">
        <w:rPr>
          <w:rFonts w:ascii="Times New Roman" w:hAnsi="Times New Roman" w:cs="Times New Roman"/>
          <w:spacing w:val="-2"/>
        </w:rPr>
        <w:t>1.3.5.</w:t>
      </w:r>
      <w:r w:rsidR="00266F5E" w:rsidRPr="00267454">
        <w:rPr>
          <w:rFonts w:ascii="Times New Roman" w:hAnsi="Times New Roman" w:cs="Times New Roman"/>
          <w:spacing w:val="-2"/>
        </w:rPr>
        <w:t>69</w:t>
      </w:r>
      <w:r w:rsidRPr="00267454">
        <w:rPr>
          <w:rFonts w:ascii="Times New Roman" w:hAnsi="Times New Roman" w:cs="Times New Roman"/>
          <w:spacing w:val="-2"/>
        </w:rPr>
        <w:t xml:space="preserve">. Стационары психиатрического, инфекционного, в том числе туберкулезного профиля, располагают на расстоянии не менее </w:t>
      </w:r>
      <w:smartTag w:uri="urn:schemas-microsoft-com:office:smarttags" w:element="metricconverter">
        <w:smartTagPr>
          <w:attr w:name="ProductID" w:val="100 м"/>
        </w:smartTagPr>
        <w:r w:rsidRPr="00267454">
          <w:rPr>
            <w:rFonts w:ascii="Times New Roman" w:hAnsi="Times New Roman" w:cs="Times New Roman"/>
            <w:spacing w:val="-2"/>
          </w:rPr>
          <w:t>100 м</w:t>
        </w:r>
      </w:smartTag>
      <w:r w:rsidRPr="00267454">
        <w:rPr>
          <w:rFonts w:ascii="Times New Roman" w:hAnsi="Times New Roman" w:cs="Times New Roman"/>
          <w:spacing w:val="-2"/>
        </w:rPr>
        <w:t xml:space="preserve"> от территории жилой застройки. Стационары указанного профиля на 1000 и более коек желательно размещать в пригородной или зеленой зонах.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70</w:t>
      </w:r>
      <w:r w:rsidRPr="00267454">
        <w:rPr>
          <w:rFonts w:ascii="Times New Roman" w:hAnsi="Times New Roman" w:cs="Times New Roman"/>
          <w:b w:val="0"/>
          <w:bCs w:val="0"/>
          <w:sz w:val="20"/>
          <w:szCs w:val="20"/>
        </w:rPr>
        <w:t>. На участке ЛПО не должны располагаться здания организаций, функционально не связанных с ней. На территории ЛПО или в непосредственной близости от нее целесообразно предусматривать гостиницы или пансионаты для проживания пациентов, прибывших на амбулаторное обследование и/или сопровождающих лиц.</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71</w:t>
      </w:r>
      <w:r w:rsidRPr="00267454">
        <w:rPr>
          <w:rFonts w:ascii="Times New Roman" w:hAnsi="Times New Roman" w:cs="Times New Roman"/>
          <w:b w:val="0"/>
          <w:bCs w:val="0"/>
          <w:sz w:val="20"/>
          <w:szCs w:val="20"/>
        </w:rPr>
        <w:t>. В жилых и общественных зданиях, при наличии отдельного входа, допускается размещать:</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амбулаторно-поликлинические ЛПО мощностью не более 100 посещений в смену, включая фельдшерско-акушерские пункты, организации с дневными стационарами.</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стоматологические кабинеты, стоматологические амбулаторно-поликлинические организации, в том числе имеющие в своем составе дневные стационары.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цокольных этажах жилых зданий допускается размещать:</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кабинеты приема врачей (с заглублением не более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и при соблюдении нормируемого значения коэффициента естественного освещения);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стоматологические медицинские организации;</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фельдшерско-акушерские пункты, амбулатории.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72</w:t>
      </w:r>
      <w:r w:rsidRPr="00267454">
        <w:rPr>
          <w:rFonts w:ascii="Times New Roman" w:hAnsi="Times New Roman" w:cs="Times New Roman"/>
          <w:b w:val="0"/>
          <w:bCs w:val="0"/>
          <w:sz w:val="20"/>
          <w:szCs w:val="20"/>
        </w:rPr>
        <w:t>. В жилых и общественных зданиях не допускается размещение ЛПО, оказывающих помощь инфекционным (в том числе туберкулезным больным), за исключением амбулаторно-поликлинического консультативного приема дерматолога.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жилых зданиях не допускается размещать ЛПО для оказания помощи лицам, страдающим алкогольной и наркотической зависимостью.</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 жилых зданиях и во встроенно-пристроенных к ним помещениях не допускается размещать микробиологические лаборатории (отделения), отделения магнитно-резонансной томографии.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Требования к размещению организаций, эксплуатирующих источники ионизирующих излучений, определяются в соответствии с нормами радиационной безопасности и санитарно-гигиеническими требованиями к данному виду деятельности.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73</w:t>
      </w:r>
      <w:r w:rsidRPr="00267454">
        <w:rPr>
          <w:rFonts w:ascii="Times New Roman" w:hAnsi="Times New Roman" w:cs="Times New Roman"/>
          <w:b w:val="0"/>
          <w:bCs w:val="0"/>
          <w:sz w:val="20"/>
          <w:szCs w:val="20"/>
        </w:rPr>
        <w:t>. Вместимость учреждений здравоохранения, а также площади их земельных участков определяются в соответствии с таблицей 23  настоящих нормативов.</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Размеры земельных участков стационаров всех типов, поликлиник, амбулаторий, диспансеров без стационара, а также больниц, размещаемых в пригородной зоне, родильных домов рекомендуется принимать в соответствии с </w:t>
      </w:r>
      <w:r w:rsidRPr="00267454">
        <w:rPr>
          <w:rFonts w:ascii="Times New Roman" w:hAnsi="Times New Roman" w:cs="Times New Roman"/>
          <w:b w:val="0"/>
          <w:bCs w:val="0"/>
          <w:sz w:val="20"/>
          <w:szCs w:val="20"/>
        </w:rPr>
        <w:t xml:space="preserve">таблицей 23  </w:t>
      </w:r>
      <w:r w:rsidRPr="00267454">
        <w:rPr>
          <w:rFonts w:ascii="Times New Roman" w:hAnsi="Times New Roman" w:cs="Times New Roman"/>
          <w:b w:val="0"/>
          <w:bCs w:val="0"/>
          <w:spacing w:val="-2"/>
          <w:sz w:val="20"/>
          <w:szCs w:val="20"/>
        </w:rPr>
        <w:t xml:space="preserve">настоящих нормативов </w:t>
      </w:r>
      <w:r w:rsidRPr="00267454">
        <w:rPr>
          <w:rFonts w:ascii="Times New Roman" w:hAnsi="Times New Roman" w:cs="Times New Roman"/>
          <w:b w:val="0"/>
          <w:bCs w:val="0"/>
          <w:sz w:val="20"/>
          <w:szCs w:val="20"/>
        </w:rPr>
        <w:t>с учетом требований СанПиН 2.1.3.</w:t>
      </w:r>
      <w:r w:rsidRPr="00267454">
        <w:rPr>
          <w:rFonts w:ascii="Times New Roman" w:hAnsi="Times New Roman" w:cs="Times New Roman"/>
          <w:b w:val="0"/>
          <w:bCs w:val="0"/>
          <w:spacing w:val="-2"/>
          <w:sz w:val="20"/>
          <w:szCs w:val="20"/>
        </w:rPr>
        <w:t xml:space="preserve">2630-10. Размеры земельных участков стационара и поликлиники (диспансера), объединенных в одно лечебно-профилактическое </w:t>
      </w:r>
      <w:r w:rsidRPr="00267454">
        <w:rPr>
          <w:rFonts w:ascii="Times New Roman" w:hAnsi="Times New Roman" w:cs="Times New Roman"/>
          <w:b w:val="0"/>
          <w:bCs w:val="0"/>
          <w:sz w:val="20"/>
          <w:szCs w:val="20"/>
        </w:rPr>
        <w:t>учреждение, определяются раздельно по соответствующим нормам и затем суммируются.</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74</w:t>
      </w:r>
      <w:r w:rsidRPr="00267454">
        <w:rPr>
          <w:rFonts w:ascii="Times New Roman" w:hAnsi="Times New Roman" w:cs="Times New Roman"/>
        </w:rPr>
        <w:t xml:space="preserve">. В планировке и зонировании участка ЛПО необходимо соблюдать строгую изоляцию функциональных зон.  </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 xml:space="preserve">На территории стационаров выделяются зоны: лечебных корпусов для инфекционных и для неинфекционных больных, садово-парковая, патологоанатомического корпуса, хозяйственная и инженерных сооружений. </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Инфекционный корпус отделяется от других корпусов полосой зеленых насаждений.</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Патологоанатомический корпус с ритуальной зоной не должен просматриваться из окон палатных отделений, а также жилых и общественных зданий, расположенных вблизи ЛПО. В ритуальную зону ЛПО должен быть предусмотрен отдельный въезд.</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75</w:t>
      </w:r>
      <w:r w:rsidRPr="00267454">
        <w:rPr>
          <w:rFonts w:ascii="Times New Roman" w:hAnsi="Times New Roman" w:cs="Times New Roman"/>
        </w:rPr>
        <w:t xml:space="preserve">. Инфекционные, кожно-венерологические, акушерские, детские, психосоматические, радиологические отделения, входящие в состав многопрофильных лечебных учреждений, размещаются в отдельно стоящих зданиях. </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К инфекционному отделению предусматривается отдельный въезд (вход) и крытая площадка для дез</w:t>
      </w:r>
      <w:r w:rsidRPr="00267454">
        <w:rPr>
          <w:rFonts w:ascii="Times New Roman" w:hAnsi="Times New Roman" w:cs="Times New Roman"/>
        </w:rPr>
        <w:lastRenderedPageBreak/>
        <w:t>инфекции транспорта. При соответствующей планировочной изоляции и наличии автономных систем вентиляции допускается размещение указанных подразделений в одном здании с другими отделениями, за исключением противотуберкулезных подразделений. Для инфекционного отделения необходимо предусматривать отдельный вход.</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76</w:t>
      </w:r>
      <w:r w:rsidRPr="00267454">
        <w:rPr>
          <w:rFonts w:ascii="Times New Roman" w:hAnsi="Times New Roman" w:cs="Times New Roman"/>
        </w:rPr>
        <w:t xml:space="preserve">. Территория ЛПО должна быть благоустроена с учетом необходимости обеспечения лечебно-охранительного режима, озеленена, ограждена и освещена.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Площадь зеленых насаждений и газонов должна составлять не менее 50 % общей площади участка стационара.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В условиях стесненной городской застройки, а также в стационарах, не имеющих в своем составе палатных отделений восстановительного лечения и ухода, допускается уменьшение площади участка в пределах 10-15 % от нормируемой, за счет сокращения доли зеленых насаждений и размеров садово-парковой зоны.</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Деревья должны размещаться на расстоянии не менее </w:t>
      </w:r>
      <w:smartTag w:uri="urn:schemas-microsoft-com:office:smarttags" w:element="metricconverter">
        <w:smartTagPr>
          <w:attr w:name="ProductID" w:val="15 м"/>
        </w:smartTagPr>
        <w:r w:rsidRPr="00267454">
          <w:rPr>
            <w:rFonts w:ascii="Times New Roman" w:hAnsi="Times New Roman" w:cs="Times New Roman"/>
          </w:rPr>
          <w:t>15 м</w:t>
        </w:r>
      </w:smartTag>
      <w:r w:rsidRPr="00267454">
        <w:rPr>
          <w:rFonts w:ascii="Times New Roman" w:hAnsi="Times New Roman" w:cs="Times New Roman"/>
        </w:rPr>
        <w:t xml:space="preserve"> от светонесущих проемов зданий, кустарники – не менее </w:t>
      </w:r>
      <w:smartTag w:uri="urn:schemas-microsoft-com:office:smarttags" w:element="metricconverter">
        <w:smartTagPr>
          <w:attr w:name="ProductID" w:val="5 м"/>
        </w:smartTagPr>
        <w:r w:rsidRPr="00267454">
          <w:rPr>
            <w:rFonts w:ascii="Times New Roman" w:hAnsi="Times New Roman" w:cs="Times New Roman"/>
          </w:rPr>
          <w:t>5 м</w:t>
        </w:r>
      </w:smartTag>
      <w:r w:rsidRPr="00267454">
        <w:rPr>
          <w:rFonts w:ascii="Times New Roman" w:hAnsi="Times New Roman" w:cs="Times New Roman"/>
        </w:rPr>
        <w:t>.</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1.3.5.</w:t>
      </w:r>
      <w:r w:rsidR="00266F5E" w:rsidRPr="00267454">
        <w:rPr>
          <w:rFonts w:ascii="Times New Roman" w:hAnsi="Times New Roman" w:cs="Times New Roman"/>
          <w:b w:val="0"/>
          <w:bCs w:val="0"/>
          <w:spacing w:val="-3"/>
          <w:sz w:val="20"/>
          <w:szCs w:val="20"/>
        </w:rPr>
        <w:t>77</w:t>
      </w:r>
      <w:r w:rsidRPr="00267454">
        <w:rPr>
          <w:rFonts w:ascii="Times New Roman" w:hAnsi="Times New Roman" w:cs="Times New Roman"/>
          <w:b w:val="0"/>
          <w:bCs w:val="0"/>
          <w:spacing w:val="-3"/>
          <w:sz w:val="20"/>
          <w:szCs w:val="20"/>
        </w:rPr>
        <w:t xml:space="preserve">. На территории хозяйственной зоны ЛПО на расстоянии не менее </w:t>
      </w:r>
      <w:smartTag w:uri="urn:schemas-microsoft-com:office:smarttags" w:element="metricconverter">
        <w:smartTagPr>
          <w:attr w:name="ProductID" w:val="25 м"/>
        </w:smartTagPr>
        <w:r w:rsidRPr="00267454">
          <w:rPr>
            <w:rFonts w:ascii="Times New Roman" w:hAnsi="Times New Roman" w:cs="Times New Roman"/>
            <w:b w:val="0"/>
            <w:bCs w:val="0"/>
            <w:spacing w:val="-3"/>
            <w:sz w:val="20"/>
            <w:szCs w:val="20"/>
          </w:rPr>
          <w:t>25 м</w:t>
        </w:r>
      </w:smartTag>
      <w:r w:rsidRPr="00267454">
        <w:rPr>
          <w:rFonts w:ascii="Times New Roman" w:hAnsi="Times New Roman" w:cs="Times New Roman"/>
          <w:b w:val="0"/>
          <w:bCs w:val="0"/>
          <w:spacing w:val="-3"/>
          <w:sz w:val="20"/>
          <w:szCs w:val="20"/>
        </w:rPr>
        <w:t xml:space="preserve"> от окон размещают контейнерную площадку для отходов с твердым покрытием и въездом со стороны улицы. Размеры площадки должны превышать площадь основания контейнеров на </w:t>
      </w:r>
      <w:smartTag w:uri="urn:schemas-microsoft-com:office:smarttags" w:element="metricconverter">
        <w:smartTagPr>
          <w:attr w:name="ProductID" w:val="1,5 м"/>
        </w:smartTagPr>
        <w:r w:rsidRPr="00267454">
          <w:rPr>
            <w:rFonts w:ascii="Times New Roman" w:hAnsi="Times New Roman" w:cs="Times New Roman"/>
            <w:b w:val="0"/>
            <w:bCs w:val="0"/>
            <w:spacing w:val="-3"/>
            <w:sz w:val="20"/>
            <w:szCs w:val="20"/>
          </w:rPr>
          <w:t>1,5 м</w:t>
        </w:r>
      </w:smartTag>
      <w:r w:rsidRPr="00267454">
        <w:rPr>
          <w:rFonts w:ascii="Times New Roman" w:hAnsi="Times New Roman" w:cs="Times New Roman"/>
          <w:b w:val="0"/>
          <w:bCs w:val="0"/>
          <w:spacing w:val="-3"/>
          <w:sz w:val="20"/>
          <w:szCs w:val="20"/>
        </w:rPr>
        <w:t xml:space="preserve"> во все стороны. Контейнерная площадка должна быть защищена от постороннего доступа, иметь ограждение и навес.</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Обращение с отходами медицинских организаций осуществляются в соответствии с требованиями </w:t>
      </w:r>
      <w:r w:rsidRPr="00267454">
        <w:rPr>
          <w:rFonts w:ascii="Times New Roman" w:eastAsia="Arial" w:hAnsi="Times New Roman" w:cs="Times New Roman"/>
          <w:b w:val="0"/>
          <w:kern w:val="2"/>
          <w:sz w:val="20"/>
          <w:szCs w:val="20"/>
          <w:lang w:eastAsia="ar-SA"/>
        </w:rPr>
        <w:t>СанПиН 2.1.7.2790-10</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78</w:t>
      </w:r>
      <w:r w:rsidRPr="00267454">
        <w:rPr>
          <w:rFonts w:ascii="Times New Roman" w:hAnsi="Times New Roman" w:cs="Times New Roman"/>
          <w:b w:val="0"/>
          <w:bCs w:val="0"/>
          <w:sz w:val="20"/>
          <w:szCs w:val="20"/>
        </w:rPr>
        <w:t xml:space="preserve">. На производственных территориях </w:t>
      </w:r>
      <w:r w:rsidRPr="00267454">
        <w:rPr>
          <w:rFonts w:ascii="Times New Roman" w:hAnsi="Times New Roman" w:cs="Times New Roman"/>
          <w:sz w:val="20"/>
          <w:szCs w:val="20"/>
        </w:rPr>
        <w:t>учреждения здравоохранения</w:t>
      </w:r>
      <w:r w:rsidRPr="00267454">
        <w:rPr>
          <w:rFonts w:ascii="Times New Roman" w:hAnsi="Times New Roman" w:cs="Times New Roman"/>
          <w:b w:val="0"/>
          <w:bCs w:val="0"/>
          <w:sz w:val="20"/>
          <w:szCs w:val="20"/>
        </w:rPr>
        <w:t xml:space="preserve"> (закрытые) размещаются на территории промышленных предприятий и рассчитываются согласно СП 44.13330.2011.</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При списочной численности от 50 до 300 работающих на промышленном предприятии должен быть предусмотрен медицинский пункт. Площадь медицинского пункта следует принимать:</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12 м2"/>
        </w:smartTagPr>
        <w:r w:rsidRPr="00267454">
          <w:rPr>
            <w:rFonts w:ascii="Times New Roman" w:hAnsi="Times New Roman" w:cs="Times New Roman"/>
            <w:b w:val="0"/>
            <w:bCs w:val="0"/>
            <w:sz w:val="20"/>
            <w:szCs w:val="20"/>
          </w:rPr>
          <w:t>12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 при списочной численности от 50 до 150 работающих;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18 м2"/>
        </w:smartTagPr>
        <w:r w:rsidRPr="00267454">
          <w:rPr>
            <w:rFonts w:ascii="Times New Roman" w:hAnsi="Times New Roman" w:cs="Times New Roman"/>
            <w:b w:val="0"/>
            <w:bCs w:val="0"/>
            <w:sz w:val="20"/>
            <w:szCs w:val="20"/>
          </w:rPr>
          <w:t>18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 при списочной численности от 151 до 300 работающих.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предприятиях, где предусматривается возможность использования труда инвалидов, площадь медицинского пункта допускается увеличивать на </w:t>
      </w:r>
      <w:smartTag w:uri="urn:schemas-microsoft-com:office:smarttags" w:element="metricconverter">
        <w:smartTagPr>
          <w:attr w:name="ProductID" w:val="3 м2"/>
        </w:smartTagPr>
        <w:r w:rsidRPr="00267454">
          <w:rPr>
            <w:rFonts w:ascii="Times New Roman" w:hAnsi="Times New Roman" w:cs="Times New Roman"/>
            <w:b w:val="0"/>
            <w:bCs w:val="0"/>
            <w:sz w:val="20"/>
            <w:szCs w:val="20"/>
          </w:rPr>
          <w:t>3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111B98" w:rsidRPr="00267454" w:rsidRDefault="00111B98" w:rsidP="002A6A8C">
      <w:pPr>
        <w:tabs>
          <w:tab w:val="left" w:pos="6946"/>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списочной численности более 300 работающих должны предусматриваться фельдшерские или врачебные здравпункты.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79</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Аптеки</w:t>
      </w:r>
      <w:r w:rsidRPr="00267454">
        <w:rPr>
          <w:rFonts w:ascii="Times New Roman" w:hAnsi="Times New Roman" w:cs="Times New Roman"/>
          <w:b w:val="0"/>
          <w:bCs w:val="0"/>
          <w:sz w:val="20"/>
          <w:szCs w:val="20"/>
        </w:rPr>
        <w:t xml:space="preserve"> могут размещаться в отдельно стоящих малоэтажных зданиях, быть встроенными в первые этажи многоэтажных жилых и общественных зданий, пристроенными к жилым и общественным зданиям.</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В сельских населенных пунктах</w:t>
      </w:r>
      <w:r w:rsidRPr="00267454">
        <w:rPr>
          <w:rFonts w:ascii="Times New Roman" w:hAnsi="Times New Roman" w:cs="Times New Roman"/>
          <w:b/>
          <w:bCs/>
        </w:rPr>
        <w:t xml:space="preserve"> </w:t>
      </w:r>
      <w:r w:rsidRPr="00267454">
        <w:rPr>
          <w:rFonts w:ascii="Times New Roman" w:hAnsi="Times New Roman" w:cs="Times New Roman"/>
        </w:rPr>
        <w:t>аптеки целесообразно размещать в комплексе с лечебно-профилактическими учреждениями (поликлиниками, амбулаториями, фельдшерско-акушерскими пунктами и т. д.) на одной территории или в одном здании, но с отдельным входом.</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 xml:space="preserve">Площадь земельного участка аптек следует принимать в соответствии с таблицей </w:t>
      </w:r>
      <w:r w:rsidR="00B90972" w:rsidRPr="00267454">
        <w:rPr>
          <w:rFonts w:ascii="Times New Roman" w:hAnsi="Times New Roman" w:cs="Times New Roman"/>
        </w:rPr>
        <w:t>14</w:t>
      </w:r>
      <w:r w:rsidRPr="00267454">
        <w:rPr>
          <w:rFonts w:ascii="Times New Roman" w:hAnsi="Times New Roman" w:cs="Times New Roman"/>
        </w:rPr>
        <w:t xml:space="preserve"> настоящих нормативов.</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 xml:space="preserve">Количество, радиус доступности, размещение земельного участка при проектировании станций (подстанций) скорой медицинской помощи, выдвижных пунктов скорой медицинской помощи, фельдшерско-акушерских пунктов следует принимать в соответствии с таблицей </w:t>
      </w:r>
      <w:r w:rsidR="00B90972" w:rsidRPr="00267454">
        <w:rPr>
          <w:rFonts w:ascii="Times New Roman" w:hAnsi="Times New Roman" w:cs="Times New Roman"/>
        </w:rPr>
        <w:t>14</w:t>
      </w:r>
      <w:r w:rsidRPr="00267454">
        <w:rPr>
          <w:rFonts w:ascii="Times New Roman" w:hAnsi="Times New Roman" w:cs="Times New Roman"/>
        </w:rPr>
        <w:t xml:space="preserve">  настоящих нормативов.</w:t>
      </w:r>
    </w:p>
    <w:p w:rsidR="00111B98" w:rsidRPr="00267454" w:rsidRDefault="00111B98" w:rsidP="002A6A8C">
      <w:pPr>
        <w:tabs>
          <w:tab w:val="num" w:pos="720"/>
        </w:tabs>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80</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Объекты </w:t>
      </w:r>
      <w:r w:rsidRPr="00267454">
        <w:rPr>
          <w:rFonts w:ascii="Times New Roman" w:hAnsi="Times New Roman" w:cs="Times New Roman"/>
          <w:sz w:val="20"/>
          <w:szCs w:val="20"/>
        </w:rPr>
        <w:t>организаций здравоохранения и социального обслуживания, предназначенных для постоянного проживания престарелых и инвалидов,</w:t>
      </w:r>
      <w:r w:rsidRPr="00267454">
        <w:rPr>
          <w:rFonts w:ascii="Times New Roman" w:hAnsi="Times New Roman" w:cs="Times New Roman"/>
          <w:b w:val="0"/>
          <w:sz w:val="20"/>
          <w:szCs w:val="20"/>
        </w:rPr>
        <w:t xml:space="preserve"> (далее объекты) размещаются на территории жилой застройки на расстоянии от общественных, промышленных, коммунальных, хозяйственных и других организаций в соответствии с требованиями, предъявляемыми к планировке и застройке городских и сельских населенных пунктов.</w:t>
      </w:r>
    </w:p>
    <w:p w:rsidR="00111B98" w:rsidRPr="00267454" w:rsidRDefault="00111B98" w:rsidP="002A6A8C">
      <w:pPr>
        <w:tabs>
          <w:tab w:val="num" w:pos="720"/>
        </w:tabs>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При определении места размещения объектов следует учитывать расположение существующих и планируемых лечебно-профилактических учреждений </w:t>
      </w:r>
      <w:r w:rsidRPr="00267454">
        <w:rPr>
          <w:rFonts w:ascii="Times New Roman" w:hAnsi="Times New Roman" w:cs="Times New Roman"/>
          <w:b w:val="0"/>
          <w:iCs/>
          <w:sz w:val="20"/>
          <w:szCs w:val="20"/>
        </w:rPr>
        <w:t>для оперативного оказания</w:t>
      </w:r>
      <w:r w:rsidRPr="00267454">
        <w:rPr>
          <w:rFonts w:ascii="Times New Roman" w:hAnsi="Times New Roman" w:cs="Times New Roman"/>
          <w:b w:val="0"/>
          <w:i/>
          <w:sz w:val="20"/>
          <w:szCs w:val="20"/>
        </w:rPr>
        <w:t xml:space="preserve"> </w:t>
      </w:r>
      <w:r w:rsidRPr="00267454">
        <w:rPr>
          <w:rFonts w:ascii="Times New Roman" w:hAnsi="Times New Roman" w:cs="Times New Roman"/>
          <w:b w:val="0"/>
          <w:sz w:val="20"/>
          <w:szCs w:val="20"/>
        </w:rPr>
        <w:t xml:space="preserve">консультативной помощи и проведения профилактических осмотров </w:t>
      </w:r>
      <w:r w:rsidRPr="00267454">
        <w:rPr>
          <w:rFonts w:ascii="Times New Roman" w:hAnsi="Times New Roman" w:cs="Times New Roman"/>
          <w:b w:val="0"/>
          <w:iCs/>
          <w:sz w:val="20"/>
          <w:szCs w:val="20"/>
        </w:rPr>
        <w:t>престарелых и инвалидов</w:t>
      </w:r>
      <w:r w:rsidRPr="00267454">
        <w:rPr>
          <w:rFonts w:ascii="Times New Roman" w:hAnsi="Times New Roman" w:cs="Times New Roman"/>
          <w:b w:val="0"/>
          <w:i/>
          <w:sz w:val="20"/>
          <w:szCs w:val="20"/>
        </w:rPr>
        <w:t xml:space="preserve"> </w:t>
      </w:r>
      <w:r w:rsidRPr="00267454">
        <w:rPr>
          <w:rFonts w:ascii="Times New Roman" w:hAnsi="Times New Roman" w:cs="Times New Roman"/>
          <w:b w:val="0"/>
          <w:sz w:val="20"/>
          <w:szCs w:val="20"/>
        </w:rPr>
        <w:t>специалистами лечебно-профилактических учреждений.</w:t>
      </w:r>
    </w:p>
    <w:p w:rsidR="00111B98" w:rsidRPr="00267454" w:rsidRDefault="00111B98" w:rsidP="002A6A8C">
      <w:pPr>
        <w:tabs>
          <w:tab w:val="num" w:pos="720"/>
        </w:tabs>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81</w:t>
      </w:r>
      <w:r w:rsidRPr="00267454">
        <w:rPr>
          <w:rFonts w:ascii="Times New Roman" w:hAnsi="Times New Roman" w:cs="Times New Roman"/>
          <w:b w:val="0"/>
          <w:sz w:val="20"/>
          <w:szCs w:val="20"/>
        </w:rPr>
        <w:t>. Не допускается размещение зданий организаций на территории санитарно-защитных зон промышленных предприятий, производств, сооружений и иных объектов.</w:t>
      </w:r>
    </w:p>
    <w:p w:rsidR="00111B98" w:rsidRPr="00267454" w:rsidRDefault="00111B98" w:rsidP="002A6A8C">
      <w:pPr>
        <w:tabs>
          <w:tab w:val="num" w:pos="720"/>
        </w:tabs>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Не допускается размещение организаций в жилых и общественных зданиях.</w:t>
      </w:r>
    </w:p>
    <w:p w:rsidR="00111B98" w:rsidRPr="00267454" w:rsidRDefault="00111B98"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lang w:eastAsia="en-US"/>
        </w:rPr>
        <w:t>1.3.5.</w:t>
      </w:r>
      <w:r w:rsidR="00266F5E" w:rsidRPr="00267454">
        <w:rPr>
          <w:rFonts w:ascii="Times New Roman" w:hAnsi="Times New Roman" w:cs="Times New Roman"/>
          <w:b w:val="0"/>
          <w:sz w:val="20"/>
          <w:szCs w:val="20"/>
          <w:lang w:eastAsia="en-US"/>
        </w:rPr>
        <w:t>82</w:t>
      </w:r>
      <w:r w:rsidRPr="00267454">
        <w:rPr>
          <w:rFonts w:ascii="Times New Roman" w:hAnsi="Times New Roman" w:cs="Times New Roman"/>
          <w:b w:val="0"/>
          <w:sz w:val="20"/>
          <w:szCs w:val="20"/>
          <w:lang w:eastAsia="en-US"/>
        </w:rPr>
        <w:t>. Площадь участка определяется возможностью расположения на нем основного и вспомогательных зданий.</w:t>
      </w:r>
    </w:p>
    <w:p w:rsidR="00111B98" w:rsidRPr="00267454" w:rsidRDefault="00111B98"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bCs w:val="0"/>
          <w:sz w:val="20"/>
          <w:szCs w:val="20"/>
        </w:rPr>
        <w:t>Вместимость объектов, а также размеры их земельных участков определяются в соответствии с таблицей 23  настоящих нормативов.</w:t>
      </w:r>
    </w:p>
    <w:p w:rsidR="00111B98" w:rsidRPr="00267454" w:rsidRDefault="00111B98"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Объекты организаций здравоохранения и социального обслуживания, предназначенных для постоянного проживания престарелых и инвалидов, проектируются в соответствии с требованиями </w:t>
      </w:r>
      <w:r w:rsidRPr="00267454">
        <w:rPr>
          <w:rFonts w:ascii="Times New Roman" w:hAnsi="Times New Roman" w:cs="Times New Roman"/>
          <w:b w:val="0"/>
          <w:color w:val="22272F"/>
          <w:sz w:val="20"/>
          <w:szCs w:val="20"/>
          <w:shd w:val="clear" w:color="auto" w:fill="FFFFFF"/>
        </w:rPr>
        <w:t>СП 2.1.2.3358-16</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83</w:t>
      </w:r>
      <w:r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lang w:eastAsia="en-US"/>
        </w:rPr>
        <w:t>Этажность зданий не должна превышать 5 этажей. Административные помещения следует размещать на 4-5 этажах, палатные – не выше 3 этажа.</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84</w:t>
      </w:r>
      <w:r w:rsidRPr="00267454">
        <w:rPr>
          <w:rFonts w:ascii="Times New Roman" w:hAnsi="Times New Roman" w:cs="Times New Roman"/>
          <w:b w:val="0"/>
          <w:sz w:val="20"/>
          <w:szCs w:val="20"/>
        </w:rPr>
        <w:t>. В составе территории должны быть предусмотрены следующие функциональные зоны:</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зона проживания;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 зона обслуживания;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зона приема с карантинным отделением и изолятором;</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хозяйственная зона;</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 зона проживания обслуживающего персонала (предусматривается только при загородном размещении организаций); </w:t>
      </w:r>
    </w:p>
    <w:p w:rsidR="00111B98" w:rsidRPr="00267454" w:rsidRDefault="00111B98" w:rsidP="002A6A8C">
      <w:pPr>
        <w:spacing w:line="240" w:lineRule="auto"/>
        <w:ind w:firstLine="709"/>
        <w:contextualSpacing/>
        <w:rPr>
          <w:rFonts w:ascii="Times New Roman" w:hAnsi="Times New Roman" w:cs="Times New Roman"/>
          <w:b w:val="0"/>
          <w:sz w:val="20"/>
          <w:szCs w:val="20"/>
          <w:lang w:eastAsia="en-US"/>
        </w:rPr>
      </w:pPr>
      <w:r w:rsidRPr="00267454">
        <w:rPr>
          <w:rFonts w:ascii="Times New Roman" w:hAnsi="Times New Roman" w:cs="Times New Roman"/>
          <w:b w:val="0"/>
          <w:sz w:val="20"/>
          <w:szCs w:val="20"/>
        </w:rPr>
        <w:t>- пешеходная зона.</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зоне проживания размещаются площадки для отдыха, теневые навесы, спортивные площадки.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зоне обслуживания размещаются </w:t>
      </w:r>
      <w:r w:rsidRPr="00267454">
        <w:rPr>
          <w:rFonts w:ascii="Times New Roman" w:hAnsi="Times New Roman" w:cs="Times New Roman"/>
          <w:b w:val="0"/>
          <w:sz w:val="20"/>
          <w:szCs w:val="20"/>
        </w:rPr>
        <w:t>площадка при кухне, мусоросборники, пожарный пост.</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хозяйственной зоне могут размещаться автостоянка (гараж), котельная, прачечная, складские помещения, ремонтные мастерские, овощехранилище и</w:t>
      </w:r>
      <w:r w:rsidRPr="00267454">
        <w:rPr>
          <w:rFonts w:ascii="Times New Roman" w:hAnsi="Times New Roman" w:cs="Times New Roman"/>
          <w:b w:val="0"/>
          <w:bCs w:val="0"/>
          <w:noProof/>
          <w:sz w:val="20"/>
          <w:szCs w:val="20"/>
        </w:rPr>
        <w:t xml:space="preserve"> другие сооружения вспомога-тельного назначения.</w:t>
      </w:r>
      <w:r w:rsidRPr="00267454">
        <w:rPr>
          <w:rFonts w:ascii="Times New Roman" w:hAnsi="Times New Roman" w:cs="Times New Roman"/>
          <w:b w:val="0"/>
          <w:bCs w:val="0"/>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i/>
          <w:sz w:val="20"/>
          <w:szCs w:val="20"/>
          <w:lang w:eastAsia="en-US"/>
        </w:rPr>
      </w:pPr>
      <w:r w:rsidRPr="00267454">
        <w:rPr>
          <w:rFonts w:ascii="Times New Roman" w:hAnsi="Times New Roman" w:cs="Times New Roman"/>
          <w:b w:val="0"/>
          <w:sz w:val="20"/>
          <w:szCs w:val="20"/>
          <w:lang w:eastAsia="en-US"/>
        </w:rPr>
        <w:t>1.3.5.</w:t>
      </w:r>
      <w:r w:rsidR="00874A7E" w:rsidRPr="00267454">
        <w:rPr>
          <w:rFonts w:ascii="Times New Roman" w:hAnsi="Times New Roman" w:cs="Times New Roman"/>
          <w:b w:val="0"/>
          <w:sz w:val="20"/>
          <w:szCs w:val="20"/>
          <w:lang w:eastAsia="en-US"/>
        </w:rPr>
        <w:t>85</w:t>
      </w:r>
      <w:r w:rsidRPr="00267454">
        <w:rPr>
          <w:rFonts w:ascii="Times New Roman" w:hAnsi="Times New Roman" w:cs="Times New Roman"/>
          <w:b w:val="0"/>
          <w:sz w:val="20"/>
          <w:szCs w:val="20"/>
          <w:lang w:eastAsia="en-US"/>
        </w:rPr>
        <w:t xml:space="preserve">. Для объектов должны быть предусмотрены места хранения легкового автотранспорта гостей и сотрудников. </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lang w:eastAsia="en-US"/>
        </w:rPr>
        <w:t>Служебный автотранспорт допускается размещать на территории организаций с соблюдением нормативных требований на автостоянках закрытого типа (гаражах) без технического обслуживания.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874A7E" w:rsidRPr="00267454">
        <w:rPr>
          <w:rFonts w:ascii="Times New Roman" w:hAnsi="Times New Roman" w:cs="Times New Roman"/>
          <w:b w:val="0"/>
          <w:sz w:val="20"/>
          <w:szCs w:val="20"/>
        </w:rPr>
        <w:t>86</w:t>
      </w:r>
      <w:r w:rsidRPr="00267454">
        <w:rPr>
          <w:rFonts w:ascii="Times New Roman" w:hAnsi="Times New Roman" w:cs="Times New Roman"/>
          <w:b w:val="0"/>
          <w:sz w:val="20"/>
          <w:szCs w:val="20"/>
        </w:rPr>
        <w:t>. Территория организаций должна быть огорожена, благоустроена, озеленена, освещена, оборудована проездами и тротуарами с удалением талых и дождевых вод. Проезды и пешеходные дорожки должны иметь твердые покрытия.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Необходимо приспособление пешеходно-транспортных связей к потребностям маломобильных групп населения.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874A7E" w:rsidRPr="00267454">
        <w:rPr>
          <w:rFonts w:ascii="Times New Roman" w:hAnsi="Times New Roman" w:cs="Times New Roman"/>
          <w:b w:val="0"/>
          <w:sz w:val="20"/>
          <w:szCs w:val="20"/>
        </w:rPr>
        <w:t>87</w:t>
      </w:r>
      <w:r w:rsidRPr="00267454">
        <w:rPr>
          <w:rFonts w:ascii="Times New Roman" w:hAnsi="Times New Roman" w:cs="Times New Roman"/>
          <w:b w:val="0"/>
          <w:sz w:val="20"/>
          <w:szCs w:val="20"/>
        </w:rPr>
        <w:t xml:space="preserve">. Территория организаций должна </w:t>
      </w:r>
      <w:r w:rsidRPr="00267454">
        <w:rPr>
          <w:rFonts w:ascii="Times New Roman" w:hAnsi="Times New Roman" w:cs="Times New Roman"/>
          <w:b w:val="0"/>
          <w:iCs/>
          <w:sz w:val="20"/>
          <w:szCs w:val="20"/>
        </w:rPr>
        <w:t>соответствовать</w:t>
      </w:r>
      <w:r w:rsidRPr="00267454">
        <w:rPr>
          <w:rFonts w:ascii="Times New Roman" w:hAnsi="Times New Roman" w:cs="Times New Roman"/>
          <w:b w:val="0"/>
          <w:sz w:val="20"/>
          <w:szCs w:val="20"/>
        </w:rPr>
        <w:t xml:space="preserve"> санитарно-эпидемиологическим требованиям, </w:t>
      </w:r>
      <w:r w:rsidRPr="00267454">
        <w:rPr>
          <w:rFonts w:ascii="Times New Roman" w:hAnsi="Times New Roman" w:cs="Times New Roman"/>
          <w:b w:val="0"/>
          <w:iCs/>
          <w:sz w:val="20"/>
          <w:szCs w:val="20"/>
        </w:rPr>
        <w:t>предъявляемым к</w:t>
      </w:r>
      <w:r w:rsidRPr="00267454">
        <w:rPr>
          <w:rFonts w:ascii="Times New Roman" w:hAnsi="Times New Roman" w:cs="Times New Roman"/>
          <w:b w:val="0"/>
          <w:sz w:val="20"/>
          <w:szCs w:val="20"/>
        </w:rPr>
        <w:t xml:space="preserve"> содержанию территорий населенных мест, ежедневно убираться, поливаться водой с целью предотвращения пылеобразования.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Расстояние от мусоросборников до здания организации, мест отдыха и занятия физкультурой должно быть не менее </w:t>
      </w:r>
      <w:smartTag w:uri="urn:schemas-microsoft-com:office:smarttags" w:element="metricconverter">
        <w:smartTagPr>
          <w:attr w:name="ProductID" w:val="25 м"/>
        </w:smartTagPr>
        <w:r w:rsidRPr="00267454">
          <w:rPr>
            <w:rFonts w:ascii="Times New Roman" w:hAnsi="Times New Roman" w:cs="Times New Roman"/>
            <w:b w:val="0"/>
            <w:sz w:val="20"/>
            <w:szCs w:val="20"/>
          </w:rPr>
          <w:t>25 м</w:t>
        </w:r>
      </w:smartTag>
      <w:r w:rsidRPr="00267454">
        <w:rPr>
          <w:rFonts w:ascii="Times New Roman" w:hAnsi="Times New Roman" w:cs="Times New Roman"/>
          <w:b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874A7E" w:rsidRPr="00267454">
        <w:rPr>
          <w:rFonts w:ascii="Times New Roman" w:hAnsi="Times New Roman" w:cs="Times New Roman"/>
          <w:b w:val="0"/>
          <w:sz w:val="20"/>
          <w:szCs w:val="20"/>
        </w:rPr>
        <w:t>88</w:t>
      </w:r>
      <w:r w:rsidRPr="00267454">
        <w:rPr>
          <w:rFonts w:ascii="Times New Roman" w:hAnsi="Times New Roman" w:cs="Times New Roman"/>
          <w:b w:val="0"/>
          <w:sz w:val="20"/>
          <w:szCs w:val="20"/>
        </w:rPr>
        <w:t>. Объекты должны быть оборудованы системами хозяйственно-питьевого и горячего водоснабжения, канализации, отопления, электроснабжения.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Необходимо предусматривать резервные или автономные системы по обеспечению горячего и холодного водоснабжения, а также электроснабжения.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89</w:t>
      </w:r>
      <w:r w:rsidRPr="00267454">
        <w:rPr>
          <w:rFonts w:ascii="Times New Roman" w:hAnsi="Times New Roman" w:cs="Times New Roman"/>
          <w:b w:val="0"/>
          <w:bCs w:val="0"/>
          <w:sz w:val="20"/>
          <w:szCs w:val="20"/>
        </w:rPr>
        <w:t>. Сеть</w:t>
      </w:r>
      <w:r w:rsidRPr="00267454">
        <w:rPr>
          <w:rFonts w:ascii="Times New Roman" w:hAnsi="Times New Roman" w:cs="Times New Roman"/>
          <w:sz w:val="20"/>
          <w:szCs w:val="20"/>
        </w:rPr>
        <w:t xml:space="preserve"> спортивных и физкультурно-оздоровительных учреждений</w:t>
      </w:r>
      <w:r w:rsidRPr="00267454">
        <w:rPr>
          <w:rFonts w:ascii="Times New Roman" w:hAnsi="Times New Roman" w:cs="Times New Roman"/>
          <w:b w:val="0"/>
          <w:bCs w:val="0"/>
          <w:sz w:val="20"/>
          <w:szCs w:val="20"/>
        </w:rPr>
        <w:t xml:space="preserve"> следует проектировать в соответствии с требованиями раздела 1.5.2. части I  настоящих нормативов.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Вместимость спортивных и физкультурно-оздоровительных учреждений, а также площади их земельных участков определяются в соответствии с таблицей </w:t>
      </w:r>
      <w:r w:rsidR="00B90972" w:rsidRPr="00267454">
        <w:rPr>
          <w:rFonts w:ascii="Times New Roman" w:hAnsi="Times New Roman" w:cs="Times New Roman"/>
          <w:b w:val="0"/>
          <w:bCs w:val="0"/>
          <w:sz w:val="20"/>
          <w:szCs w:val="20"/>
        </w:rPr>
        <w:t>14</w:t>
      </w:r>
      <w:r w:rsidRPr="00267454">
        <w:rPr>
          <w:rFonts w:ascii="Times New Roman" w:hAnsi="Times New Roman" w:cs="Times New Roman"/>
          <w:b w:val="0"/>
          <w:bCs w:val="0"/>
          <w:sz w:val="20"/>
          <w:szCs w:val="20"/>
        </w:rPr>
        <w:t xml:space="preserve">  настоящих нормативов.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90</w:t>
      </w:r>
      <w:r w:rsidRPr="00267454">
        <w:rPr>
          <w:rFonts w:ascii="Times New Roman" w:hAnsi="Times New Roman" w:cs="Times New Roman"/>
          <w:b w:val="0"/>
          <w:bCs w:val="0"/>
          <w:sz w:val="20"/>
          <w:szCs w:val="20"/>
        </w:rPr>
        <w:t xml:space="preserve">. Предприятия </w:t>
      </w:r>
      <w:r w:rsidRPr="00267454">
        <w:rPr>
          <w:rFonts w:ascii="Times New Roman" w:hAnsi="Times New Roman" w:cs="Times New Roman"/>
          <w:sz w:val="20"/>
          <w:szCs w:val="20"/>
        </w:rPr>
        <w:t>торговли, общественного питания и бытового обслуживания</w:t>
      </w:r>
      <w:r w:rsidRPr="00267454">
        <w:rPr>
          <w:rFonts w:ascii="Times New Roman" w:hAnsi="Times New Roman" w:cs="Times New Roman"/>
          <w:b w:val="0"/>
          <w:bCs w:val="0"/>
          <w:sz w:val="20"/>
          <w:szCs w:val="20"/>
        </w:rPr>
        <w:t xml:space="preserve"> следует размещать на территории населенного пункта, приближая их к местам жительства и работы, как правило, в составе общественных центров в увязке с сетью общественного пассажирского транспорта.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91</w:t>
      </w:r>
      <w:r w:rsidRPr="00267454">
        <w:rPr>
          <w:rFonts w:ascii="Times New Roman" w:hAnsi="Times New Roman" w:cs="Times New Roman"/>
          <w:b w:val="0"/>
          <w:bCs w:val="0"/>
          <w:sz w:val="20"/>
          <w:szCs w:val="20"/>
        </w:rPr>
        <w:t xml:space="preserve">. Минимальная обеспеченность предприятиями торговли, общественного питания и бытового обслуживания принимается в соответствии с таблицей </w:t>
      </w:r>
      <w:r w:rsidR="00B90972" w:rsidRPr="00267454">
        <w:rPr>
          <w:rFonts w:ascii="Times New Roman" w:hAnsi="Times New Roman" w:cs="Times New Roman"/>
          <w:b w:val="0"/>
          <w:bCs w:val="0"/>
          <w:sz w:val="20"/>
          <w:szCs w:val="20"/>
        </w:rPr>
        <w:t>14</w:t>
      </w:r>
      <w:r w:rsidRPr="00267454">
        <w:rPr>
          <w:rFonts w:ascii="Times New Roman" w:hAnsi="Times New Roman" w:cs="Times New Roman"/>
          <w:b w:val="0"/>
          <w:bCs w:val="0"/>
          <w:sz w:val="20"/>
          <w:szCs w:val="20"/>
        </w:rPr>
        <w:t xml:space="preserve">  настоящих нормативов, а также  по таблице </w:t>
      </w:r>
      <w:r w:rsidR="00B90972" w:rsidRPr="00267454">
        <w:rPr>
          <w:rFonts w:ascii="Times New Roman" w:hAnsi="Times New Roman" w:cs="Times New Roman"/>
          <w:b w:val="0"/>
          <w:bCs w:val="0"/>
          <w:sz w:val="20"/>
          <w:szCs w:val="20"/>
        </w:rPr>
        <w:t>15</w:t>
      </w:r>
      <w:r w:rsidRPr="00267454">
        <w:rPr>
          <w:rFonts w:ascii="Times New Roman" w:hAnsi="Times New Roman" w:cs="Times New Roman"/>
          <w:b w:val="0"/>
          <w:bCs w:val="0"/>
          <w:sz w:val="20"/>
          <w:szCs w:val="20"/>
        </w:rPr>
        <w:t xml:space="preserve"> настоящих нормативов.</w:t>
      </w:r>
    </w:p>
    <w:p w:rsidR="00111B98"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Радиусы доступности предприятий торговли, общественного питания и бытового обслуживания принимаются по таблице 2</w:t>
      </w:r>
      <w:r w:rsidR="00E135D1" w:rsidRPr="0026745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настоящих нормативов.</w:t>
      </w: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Pr="00267454"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B90972">
      <w:pPr>
        <w:spacing w:line="240" w:lineRule="auto"/>
        <w:ind w:firstLine="709"/>
        <w:jc w:val="right"/>
        <w:rPr>
          <w:rFonts w:ascii="Times New Roman" w:hAnsi="Times New Roman" w:cs="Times New Roman"/>
          <w:b w:val="0"/>
          <w:bCs w:val="0"/>
          <w:sz w:val="20"/>
          <w:szCs w:val="20"/>
        </w:rPr>
        <w:sectPr w:rsidR="00AF0CD9" w:rsidSect="00730057">
          <w:pgSz w:w="11906" w:h="16838"/>
          <w:pgMar w:top="1134" w:right="851" w:bottom="1134" w:left="1701" w:header="709" w:footer="709" w:gutter="0"/>
          <w:cols w:space="708"/>
          <w:docGrid w:linePitch="360"/>
        </w:sectPr>
      </w:pPr>
    </w:p>
    <w:p w:rsidR="00B90972" w:rsidRPr="00267454" w:rsidRDefault="00B90972" w:rsidP="00B90972">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Таблица 2</w:t>
      </w:r>
      <w:r w:rsidR="00E135D1" w:rsidRPr="00267454">
        <w:rPr>
          <w:rFonts w:ascii="Times New Roman" w:hAnsi="Times New Roman" w:cs="Times New Roman"/>
          <w:b w:val="0"/>
          <w:bCs w:val="0"/>
          <w:sz w:val="20"/>
          <w:szCs w:val="20"/>
        </w:rPr>
        <w:t>3</w:t>
      </w:r>
    </w:p>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0"/>
        <w:gridCol w:w="2294"/>
        <w:gridCol w:w="2551"/>
        <w:gridCol w:w="2551"/>
        <w:gridCol w:w="2551"/>
        <w:gridCol w:w="2551"/>
      </w:tblGrid>
      <w:tr w:rsidR="00B90972" w:rsidRPr="00267454" w:rsidTr="00E135D1">
        <w:trPr>
          <w:trHeight w:val="227"/>
          <w:jc w:val="center"/>
        </w:trPr>
        <w:tc>
          <w:tcPr>
            <w:tcW w:w="2370" w:type="dxa"/>
            <w:vMerge w:val="restart"/>
            <w:shd w:val="clear" w:color="auto" w:fill="CCFFCC"/>
            <w:vAlign w:val="center"/>
          </w:tcPr>
          <w:p w:rsidR="00B90972" w:rsidRPr="00267454" w:rsidRDefault="00B90972" w:rsidP="00E135D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Предприятия и учреждения</w:t>
            </w:r>
          </w:p>
          <w:p w:rsidR="00B90972" w:rsidRPr="00267454" w:rsidRDefault="00B90972" w:rsidP="00E135D1">
            <w:pPr>
              <w:spacing w:line="240" w:lineRule="auto"/>
              <w:jc w:val="center"/>
              <w:rPr>
                <w:rFonts w:ascii="Times New Roman" w:hAnsi="Times New Roman" w:cs="Times New Roman"/>
                <w:sz w:val="20"/>
                <w:szCs w:val="20"/>
              </w:rPr>
            </w:pPr>
            <w:r w:rsidRPr="00267454">
              <w:rPr>
                <w:rFonts w:ascii="Times New Roman" w:hAnsi="Times New Roman" w:cs="Times New Roman"/>
                <w:sz w:val="20"/>
                <w:szCs w:val="20"/>
              </w:rPr>
              <w:t>повседневного обслуживания</w:t>
            </w:r>
          </w:p>
        </w:tc>
        <w:tc>
          <w:tcPr>
            <w:tcW w:w="2294" w:type="dxa"/>
            <w:vMerge w:val="restart"/>
            <w:shd w:val="clear" w:color="auto" w:fill="CCFFCC"/>
            <w:vAlign w:val="center"/>
          </w:tcPr>
          <w:p w:rsidR="00B90972" w:rsidRPr="00267454" w:rsidRDefault="00B90972" w:rsidP="00E135D1">
            <w:pPr>
              <w:spacing w:line="240" w:lineRule="auto"/>
              <w:jc w:val="center"/>
              <w:rPr>
                <w:rFonts w:ascii="Times New Roman" w:hAnsi="Times New Roman" w:cs="Times New Roman"/>
                <w:sz w:val="20"/>
                <w:szCs w:val="20"/>
              </w:rPr>
            </w:pPr>
            <w:r w:rsidRPr="00267454">
              <w:rPr>
                <w:rFonts w:ascii="Times New Roman" w:hAnsi="Times New Roman" w:cs="Times New Roman"/>
                <w:sz w:val="20"/>
                <w:szCs w:val="20"/>
              </w:rPr>
              <w:t>Единицы измерения</w:t>
            </w:r>
          </w:p>
        </w:tc>
        <w:tc>
          <w:tcPr>
            <w:tcW w:w="7653" w:type="dxa"/>
            <w:gridSpan w:val="3"/>
            <w:shd w:val="clear" w:color="auto" w:fill="CCFFCC"/>
            <w:vAlign w:val="center"/>
          </w:tcPr>
          <w:p w:rsidR="00B90972" w:rsidRPr="00267454" w:rsidRDefault="00B90972" w:rsidP="00E135D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Минимальная обеспеченность</w:t>
            </w:r>
          </w:p>
        </w:tc>
        <w:tc>
          <w:tcPr>
            <w:tcW w:w="2551" w:type="dxa"/>
            <w:vMerge w:val="restart"/>
            <w:shd w:val="clear" w:color="auto" w:fill="CCFFCC"/>
            <w:vAlign w:val="center"/>
          </w:tcPr>
          <w:p w:rsidR="00B90972" w:rsidRPr="00267454" w:rsidRDefault="00B90972" w:rsidP="00E135D1">
            <w:pPr>
              <w:spacing w:line="238"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Размеры земельных</w:t>
            </w:r>
          </w:p>
          <w:p w:rsidR="00B90972" w:rsidRPr="00267454" w:rsidRDefault="00B90972" w:rsidP="00E135D1">
            <w:pPr>
              <w:spacing w:line="240" w:lineRule="auto"/>
              <w:ind w:firstLine="0"/>
              <w:jc w:val="center"/>
              <w:rPr>
                <w:rFonts w:ascii="Times New Roman" w:hAnsi="Times New Roman" w:cs="Times New Roman"/>
                <w:sz w:val="20"/>
                <w:szCs w:val="20"/>
              </w:rPr>
            </w:pPr>
            <w:r w:rsidRPr="00267454">
              <w:rPr>
                <w:rFonts w:ascii="Times New Roman" w:hAnsi="Times New Roman" w:cs="Times New Roman"/>
                <w:spacing w:val="-2"/>
                <w:sz w:val="20"/>
                <w:szCs w:val="20"/>
              </w:rPr>
              <w:t>участков</w:t>
            </w:r>
          </w:p>
        </w:tc>
      </w:tr>
      <w:tr w:rsidR="00B90972" w:rsidRPr="00267454" w:rsidTr="00E135D1">
        <w:trPr>
          <w:trHeight w:val="227"/>
          <w:jc w:val="center"/>
        </w:trPr>
        <w:tc>
          <w:tcPr>
            <w:tcW w:w="2370" w:type="dxa"/>
            <w:vMerge/>
            <w:vAlign w:val="center"/>
          </w:tcPr>
          <w:p w:rsidR="00B90972" w:rsidRPr="00267454" w:rsidRDefault="00B90972" w:rsidP="00E135D1">
            <w:pPr>
              <w:spacing w:line="240" w:lineRule="auto"/>
              <w:ind w:firstLine="0"/>
              <w:jc w:val="center"/>
              <w:rPr>
                <w:rFonts w:ascii="Times New Roman" w:hAnsi="Times New Roman" w:cs="Times New Roman"/>
                <w:sz w:val="20"/>
                <w:szCs w:val="20"/>
              </w:rPr>
            </w:pPr>
          </w:p>
        </w:tc>
        <w:tc>
          <w:tcPr>
            <w:tcW w:w="2294" w:type="dxa"/>
            <w:vMerge/>
            <w:vAlign w:val="center"/>
          </w:tcPr>
          <w:p w:rsidR="00B90972" w:rsidRPr="00267454" w:rsidRDefault="00B90972" w:rsidP="00E135D1">
            <w:pPr>
              <w:spacing w:line="240" w:lineRule="auto"/>
              <w:ind w:firstLine="0"/>
              <w:jc w:val="center"/>
              <w:rPr>
                <w:rFonts w:ascii="Times New Roman" w:hAnsi="Times New Roman" w:cs="Times New Roman"/>
                <w:sz w:val="20"/>
                <w:szCs w:val="20"/>
              </w:rPr>
            </w:pPr>
          </w:p>
        </w:tc>
        <w:tc>
          <w:tcPr>
            <w:tcW w:w="2551" w:type="dxa"/>
            <w:shd w:val="clear" w:color="auto" w:fill="CCFFCC"/>
            <w:vAlign w:val="center"/>
          </w:tcPr>
          <w:p w:rsidR="00B90972" w:rsidRPr="00267454" w:rsidRDefault="00B90972" w:rsidP="00E135D1">
            <w:pPr>
              <w:spacing w:line="240" w:lineRule="auto"/>
              <w:ind w:firstLine="0"/>
              <w:jc w:val="center"/>
              <w:rPr>
                <w:rFonts w:ascii="Times New Roman" w:hAnsi="Times New Roman" w:cs="Times New Roman"/>
                <w:sz w:val="20"/>
                <w:szCs w:val="20"/>
              </w:rPr>
            </w:pPr>
            <w:r w:rsidRPr="00267454">
              <w:rPr>
                <w:rFonts w:ascii="Times New Roman" w:hAnsi="Times New Roman" w:cs="Times New Roman"/>
                <w:b w:val="0"/>
                <w:bCs w:val="0"/>
                <w:sz w:val="20"/>
                <w:szCs w:val="20"/>
              </w:rPr>
              <w:t>Городских н.п.</w:t>
            </w:r>
          </w:p>
        </w:tc>
        <w:tc>
          <w:tcPr>
            <w:tcW w:w="2551" w:type="dxa"/>
            <w:shd w:val="clear" w:color="auto" w:fill="CCFFCC"/>
            <w:vAlign w:val="center"/>
          </w:tcPr>
          <w:p w:rsidR="00B90972" w:rsidRPr="00267454" w:rsidRDefault="00B90972" w:rsidP="00E135D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Территории малоэтажной застройка</w:t>
            </w:r>
          </w:p>
        </w:tc>
        <w:tc>
          <w:tcPr>
            <w:tcW w:w="2551" w:type="dxa"/>
            <w:shd w:val="clear" w:color="auto" w:fill="CCFFCC"/>
            <w:vAlign w:val="center"/>
          </w:tcPr>
          <w:p w:rsidR="00B90972" w:rsidRPr="00267454" w:rsidRDefault="00B90972" w:rsidP="00E135D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Территории с.п.</w:t>
            </w:r>
          </w:p>
        </w:tc>
        <w:tc>
          <w:tcPr>
            <w:tcW w:w="2551" w:type="dxa"/>
            <w:vMerge/>
          </w:tcPr>
          <w:p w:rsidR="00B90972" w:rsidRPr="00267454" w:rsidRDefault="00B90972" w:rsidP="00E135D1">
            <w:pPr>
              <w:spacing w:line="240" w:lineRule="auto"/>
              <w:ind w:firstLine="0"/>
              <w:jc w:val="center"/>
              <w:rPr>
                <w:rFonts w:ascii="Times New Roman" w:hAnsi="Times New Roman" w:cs="Times New Roman"/>
                <w:b w:val="0"/>
                <w:sz w:val="20"/>
                <w:szCs w:val="20"/>
              </w:rPr>
            </w:pPr>
          </w:p>
        </w:tc>
      </w:tr>
      <w:tr w:rsidR="00B90972" w:rsidRPr="00267454" w:rsidTr="00E135D1">
        <w:trPr>
          <w:trHeight w:val="227"/>
          <w:jc w:val="center"/>
        </w:trPr>
        <w:tc>
          <w:tcPr>
            <w:tcW w:w="2370" w:type="dxa"/>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Дошкольные организации</w:t>
            </w:r>
          </w:p>
        </w:tc>
        <w:tc>
          <w:tcPr>
            <w:tcW w:w="2294"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 на 1000 жителей</w:t>
            </w:r>
          </w:p>
        </w:tc>
        <w:tc>
          <w:tcPr>
            <w:tcW w:w="2551" w:type="dxa"/>
            <w:vAlign w:val="center"/>
          </w:tcPr>
          <w:p w:rsidR="00B90972" w:rsidRPr="00267454" w:rsidRDefault="00B90972" w:rsidP="00E135D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демографической структуре охват в пределах 85 % от возрастной группы 0-7 лет – ориентировочно 45; охват в пределах 100 % – ориентировочно 53</w:t>
            </w:r>
          </w:p>
        </w:tc>
        <w:tc>
          <w:tcPr>
            <w:tcW w:w="2551" w:type="dxa"/>
          </w:tcPr>
          <w:p w:rsidR="00B90972" w:rsidRPr="00267454" w:rsidRDefault="00B90972" w:rsidP="00E135D1">
            <w:pPr>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 демографической структуре охват 70 % от возрастной группы от 0-7 лет – ориентировочно 40; </w:t>
            </w:r>
          </w:p>
          <w:p w:rsidR="00B90972" w:rsidRPr="00267454" w:rsidRDefault="00B90972" w:rsidP="00E135D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охват 85 % – ориентировочно 49</w:t>
            </w:r>
          </w:p>
        </w:tc>
        <w:tc>
          <w:tcPr>
            <w:tcW w:w="2551" w:type="dxa"/>
          </w:tcPr>
          <w:p w:rsidR="00B90972" w:rsidRPr="00267454" w:rsidRDefault="00B90972" w:rsidP="00E135D1">
            <w:pPr>
              <w:spacing w:line="238"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демографической структуре охват в пределах 85 % от возрастной группы 0-7 лет – ориентировочно 45;</w:t>
            </w:r>
          </w:p>
          <w:p w:rsidR="00B90972" w:rsidRPr="00267454" w:rsidRDefault="00B90972" w:rsidP="00E135D1">
            <w:pPr>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охват в пределах 100 % – ориентировочно 53</w:t>
            </w:r>
          </w:p>
        </w:tc>
        <w:tc>
          <w:tcPr>
            <w:tcW w:w="2551" w:type="dxa"/>
          </w:tcPr>
          <w:p w:rsidR="00B90972" w:rsidRPr="00267454" w:rsidRDefault="00B90972" w:rsidP="00E135D1">
            <w:pPr>
              <w:spacing w:line="238" w:lineRule="auto"/>
              <w:ind w:left="-57" w:right="-57" w:firstLine="0"/>
              <w:jc w:val="center"/>
              <w:rPr>
                <w:rFonts w:ascii="Times New Roman" w:hAnsi="Times New Roman"/>
                <w:b w:val="0"/>
                <w:sz w:val="20"/>
                <w:szCs w:val="20"/>
              </w:rPr>
            </w:pPr>
            <w:r w:rsidRPr="00267454">
              <w:rPr>
                <w:rFonts w:ascii="Times New Roman" w:hAnsi="Times New Roman"/>
                <w:b w:val="0"/>
                <w:sz w:val="20"/>
                <w:szCs w:val="20"/>
              </w:rPr>
              <w:t xml:space="preserve">не менее </w:t>
            </w:r>
          </w:p>
          <w:p w:rsidR="00B90972" w:rsidRPr="00267454" w:rsidRDefault="00B90972" w:rsidP="00E135D1">
            <w:pPr>
              <w:spacing w:line="238" w:lineRule="auto"/>
              <w:ind w:left="-57" w:right="-57" w:firstLine="0"/>
              <w:jc w:val="center"/>
              <w:rPr>
                <w:rFonts w:ascii="Times New Roman" w:hAnsi="Times New Roman" w:cs="Times New Roman"/>
                <w:b w:val="0"/>
                <w:bCs w:val="0"/>
                <w:sz w:val="20"/>
                <w:szCs w:val="20"/>
              </w:rPr>
            </w:pPr>
            <w:smartTag w:uri="urn:schemas-microsoft-com:office:smarttags" w:element="metricconverter">
              <w:smartTagPr>
                <w:attr w:name="ProductID" w:val="35 м2"/>
              </w:smartTagPr>
              <w:r w:rsidRPr="00267454">
                <w:rPr>
                  <w:rFonts w:ascii="Times New Roman" w:hAnsi="Times New Roman"/>
                  <w:b w:val="0"/>
                  <w:sz w:val="20"/>
                  <w:szCs w:val="20"/>
                </w:rPr>
                <w:t>35 м</w:t>
              </w:r>
              <w:r w:rsidRPr="00267454">
                <w:rPr>
                  <w:rFonts w:ascii="Times New Roman" w:hAnsi="Times New Roman"/>
                  <w:b w:val="0"/>
                  <w:sz w:val="20"/>
                  <w:szCs w:val="20"/>
                  <w:vertAlign w:val="superscript"/>
                </w:rPr>
                <w:t>2</w:t>
              </w:r>
            </w:smartTag>
            <w:r w:rsidRPr="00267454">
              <w:rPr>
                <w:rFonts w:ascii="Times New Roman" w:hAnsi="Times New Roman"/>
                <w:b w:val="0"/>
                <w:sz w:val="20"/>
                <w:szCs w:val="20"/>
              </w:rPr>
              <w:t xml:space="preserve"> на 1 место</w:t>
            </w:r>
          </w:p>
        </w:tc>
      </w:tr>
      <w:tr w:rsidR="00B90972" w:rsidRPr="00267454" w:rsidTr="00E135D1">
        <w:trPr>
          <w:trHeight w:val="227"/>
          <w:jc w:val="center"/>
        </w:trPr>
        <w:tc>
          <w:tcPr>
            <w:tcW w:w="2370" w:type="dxa"/>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Общеобразовательные учреждения</w:t>
            </w:r>
          </w:p>
        </w:tc>
        <w:tc>
          <w:tcPr>
            <w:tcW w:w="2294"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 на 1000 жителей</w:t>
            </w:r>
          </w:p>
        </w:tc>
        <w:tc>
          <w:tcPr>
            <w:tcW w:w="2551" w:type="dxa"/>
            <w:vAlign w:val="center"/>
          </w:tcPr>
          <w:p w:rsidR="00B90972" w:rsidRPr="00267454" w:rsidRDefault="00B90972" w:rsidP="00E135D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4"/>
                <w:sz w:val="20"/>
                <w:szCs w:val="20"/>
              </w:rPr>
              <w:t>По демографической струк</w:t>
            </w:r>
            <w:r w:rsidRPr="00267454">
              <w:rPr>
                <w:rFonts w:ascii="Times New Roman" w:hAnsi="Times New Roman" w:cs="Times New Roman"/>
                <w:b w:val="0"/>
                <w:bCs w:val="0"/>
                <w:spacing w:val="-2"/>
                <w:sz w:val="20"/>
                <w:szCs w:val="20"/>
              </w:rPr>
              <w:t xml:space="preserve">туре охват 100 % </w:t>
            </w:r>
            <w:r w:rsidRPr="00267454">
              <w:rPr>
                <w:rFonts w:ascii="Times New Roman" w:hAnsi="Times New Roman" w:cs="Times New Roman"/>
                <w:b w:val="0"/>
                <w:bCs w:val="0"/>
                <w:sz w:val="20"/>
                <w:szCs w:val="20"/>
              </w:rPr>
              <w:t xml:space="preserve">от возрастной группы 7-18 лет – </w:t>
            </w:r>
            <w:r w:rsidRPr="00267454">
              <w:rPr>
                <w:rFonts w:ascii="Times New Roman" w:hAnsi="Times New Roman" w:cs="Times New Roman"/>
                <w:b w:val="0"/>
                <w:bCs w:val="0"/>
                <w:spacing w:val="-2"/>
                <w:sz w:val="20"/>
                <w:szCs w:val="20"/>
              </w:rPr>
              <w:t>ориентировочно 90</w:t>
            </w:r>
          </w:p>
        </w:tc>
        <w:tc>
          <w:tcPr>
            <w:tcW w:w="2551" w:type="dxa"/>
          </w:tcPr>
          <w:p w:rsidR="00B90972" w:rsidRPr="00267454" w:rsidRDefault="00B90972" w:rsidP="00E135D1">
            <w:pPr>
              <w:spacing w:line="240" w:lineRule="auto"/>
              <w:ind w:left="-57" w:right="-57"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По демографической структуре охват 100 % от возрастной группы от 7-18 лет – ориентировочно 71</w:t>
            </w:r>
          </w:p>
        </w:tc>
        <w:tc>
          <w:tcPr>
            <w:tcW w:w="2551" w:type="dxa"/>
          </w:tcPr>
          <w:p w:rsidR="00B90972" w:rsidRPr="00267454" w:rsidRDefault="00B90972" w:rsidP="00E135D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демографической структуре охват 100 % от возрастной группы 7-18 лет – ориентировочно 90</w:t>
            </w:r>
          </w:p>
        </w:tc>
        <w:tc>
          <w:tcPr>
            <w:tcW w:w="2551" w:type="dxa"/>
          </w:tcPr>
          <w:p w:rsidR="00B90972" w:rsidRPr="00267454" w:rsidRDefault="00B90972" w:rsidP="00E135D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w:t>
            </w:r>
          </w:p>
          <w:p w:rsidR="00B90972" w:rsidRPr="00267454" w:rsidRDefault="00B90972" w:rsidP="00E135D1">
            <w:pPr>
              <w:spacing w:line="240" w:lineRule="auto"/>
              <w:ind w:left="-57" w:right="-57" w:firstLine="0"/>
              <w:jc w:val="center"/>
              <w:rPr>
                <w:rFonts w:ascii="Times New Roman" w:hAnsi="Times New Roman" w:cs="Times New Roman"/>
                <w:b w:val="0"/>
                <w:bCs w:val="0"/>
                <w:sz w:val="20"/>
                <w:szCs w:val="20"/>
              </w:rPr>
            </w:pPr>
            <w:smartTag w:uri="urn:schemas-microsoft-com:office:smarttags" w:element="metricconverter">
              <w:smartTagPr>
                <w:attr w:name="ProductID" w:val="16 м2"/>
              </w:smartTagPr>
              <w:r w:rsidRPr="00267454">
                <w:rPr>
                  <w:rFonts w:ascii="Times New Roman" w:hAnsi="Times New Roman" w:cs="Times New Roman"/>
                  <w:b w:val="0"/>
                  <w:bCs w:val="0"/>
                  <w:sz w:val="20"/>
                  <w:szCs w:val="20"/>
                </w:rPr>
                <w:t>16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место</w:t>
            </w:r>
          </w:p>
        </w:tc>
      </w:tr>
      <w:tr w:rsidR="00B90972" w:rsidRPr="00267454" w:rsidTr="00E135D1">
        <w:trPr>
          <w:trHeight w:val="227"/>
          <w:jc w:val="center"/>
        </w:trPr>
        <w:tc>
          <w:tcPr>
            <w:tcW w:w="2370" w:type="dxa"/>
            <w:vAlign w:val="center"/>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Отделение связи</w:t>
            </w:r>
          </w:p>
        </w:tc>
        <w:tc>
          <w:tcPr>
            <w:tcW w:w="2294"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 на жилую группу</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551" w:type="dxa"/>
          </w:tcPr>
          <w:p w:rsidR="00B90972" w:rsidRPr="00267454" w:rsidRDefault="00B90972" w:rsidP="00E135D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smartTag w:uri="urn:schemas-microsoft-com:office:smarttags" w:element="metricconverter">
              <w:smartTagPr>
                <w:attr w:name="ProductID" w:val="0,15 га"/>
              </w:smartTagPr>
              <w:r w:rsidRPr="00267454">
                <w:rPr>
                  <w:rFonts w:ascii="Times New Roman" w:hAnsi="Times New Roman" w:cs="Times New Roman"/>
                  <w:b w:val="0"/>
                  <w:bCs w:val="0"/>
                  <w:sz w:val="20"/>
                  <w:szCs w:val="20"/>
                </w:rPr>
                <w:t>0,15 га</w:t>
              </w:r>
            </w:smartTag>
          </w:p>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r w:rsidR="00B90972" w:rsidRPr="00267454" w:rsidTr="00E135D1">
        <w:trPr>
          <w:jc w:val="center"/>
        </w:trPr>
        <w:tc>
          <w:tcPr>
            <w:tcW w:w="2370" w:type="dxa"/>
            <w:vAlign w:val="center"/>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Учреждения культуры  </w:t>
            </w:r>
          </w:p>
        </w:tc>
        <w:tc>
          <w:tcPr>
            <w:tcW w:w="2294" w:type="dxa"/>
            <w:vAlign w:val="center"/>
          </w:tcPr>
          <w:p w:rsidR="00B90972" w:rsidRPr="00267454" w:rsidRDefault="00B90972" w:rsidP="00E135D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w:t>
            </w:r>
            <w:r w:rsidRPr="00267454">
              <w:rPr>
                <w:rFonts w:ascii="Times New Roman" w:hAnsi="Times New Roman" w:cs="Times New Roman"/>
                <w:b w:val="0"/>
                <w:bCs w:val="0"/>
                <w:spacing w:val="-2"/>
                <w:sz w:val="20"/>
                <w:szCs w:val="20"/>
                <w:vertAlign w:val="superscript"/>
              </w:rPr>
              <w:t>2</w:t>
            </w:r>
            <w:r w:rsidRPr="00267454">
              <w:rPr>
                <w:rFonts w:ascii="Times New Roman" w:hAnsi="Times New Roman" w:cs="Times New Roman"/>
                <w:b w:val="0"/>
                <w:bCs w:val="0"/>
                <w:spacing w:val="-2"/>
                <w:sz w:val="20"/>
                <w:szCs w:val="20"/>
              </w:rPr>
              <w:t xml:space="preserve"> общей площади на 1000 жителей</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p>
        </w:tc>
      </w:tr>
      <w:tr w:rsidR="00B90972" w:rsidRPr="00267454" w:rsidTr="00E135D1">
        <w:trPr>
          <w:jc w:val="center"/>
        </w:trPr>
        <w:tc>
          <w:tcPr>
            <w:tcW w:w="2370" w:type="dxa"/>
            <w:vAlign w:val="center"/>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Закрытые спортивные сооружения</w:t>
            </w:r>
          </w:p>
        </w:tc>
        <w:tc>
          <w:tcPr>
            <w:tcW w:w="2294"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 xml:space="preserve">2 </w:t>
            </w:r>
            <w:r w:rsidRPr="00267454">
              <w:rPr>
                <w:rFonts w:ascii="Times New Roman" w:hAnsi="Times New Roman" w:cs="Times New Roman"/>
                <w:b w:val="0"/>
                <w:bCs w:val="0"/>
                <w:sz w:val="20"/>
                <w:szCs w:val="20"/>
              </w:rPr>
              <w:t>общей площади на 1000 жителей</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w:t>
            </w:r>
            <w:smartTag w:uri="urn:schemas-microsoft-com:office:smarttags" w:element="metricconverter">
              <w:smartTagPr>
                <w:attr w:name="ProductID" w:val="0,5 га"/>
              </w:smartTagPr>
              <w:r w:rsidRPr="00267454">
                <w:rPr>
                  <w:rFonts w:ascii="Times New Roman" w:hAnsi="Times New Roman" w:cs="Times New Roman"/>
                  <w:b w:val="0"/>
                  <w:bCs w:val="0"/>
                  <w:sz w:val="20"/>
                  <w:szCs w:val="20"/>
                </w:rPr>
                <w:t>0,5 га</w:t>
              </w:r>
            </w:smartTag>
            <w:r w:rsidRPr="00267454">
              <w:rPr>
                <w:rFonts w:ascii="Times New Roman" w:hAnsi="Times New Roman" w:cs="Times New Roman"/>
                <w:b w:val="0"/>
                <w:bCs w:val="0"/>
                <w:sz w:val="20"/>
                <w:szCs w:val="20"/>
              </w:rPr>
              <w:t xml:space="preserve"> на объект</w:t>
            </w:r>
          </w:p>
        </w:tc>
      </w:tr>
      <w:tr w:rsidR="00B90972" w:rsidRPr="00267454" w:rsidTr="00E135D1">
        <w:trPr>
          <w:jc w:val="center"/>
        </w:trPr>
        <w:tc>
          <w:tcPr>
            <w:tcW w:w="2370" w:type="dxa"/>
            <w:vAlign w:val="center"/>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Пункт охраны порядка </w:t>
            </w:r>
          </w:p>
        </w:tc>
        <w:tc>
          <w:tcPr>
            <w:tcW w:w="2294" w:type="dxa"/>
            <w:vAlign w:val="center"/>
          </w:tcPr>
          <w:p w:rsidR="00B90972" w:rsidRPr="00267454" w:rsidRDefault="00B90972" w:rsidP="00E135D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общей площади на жилую группу</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551" w:type="dxa"/>
          </w:tcPr>
          <w:p w:rsidR="00B90972" w:rsidRPr="00267454" w:rsidRDefault="00B90972" w:rsidP="00E135D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smartTag w:uri="urn:schemas-microsoft-com:office:smarttags" w:element="metricconverter">
              <w:smartTagPr>
                <w:attr w:name="ProductID" w:val="0,15 га"/>
              </w:smartTagPr>
              <w:r w:rsidRPr="00267454">
                <w:rPr>
                  <w:rFonts w:ascii="Times New Roman" w:hAnsi="Times New Roman" w:cs="Times New Roman"/>
                  <w:b w:val="0"/>
                  <w:bCs w:val="0"/>
                  <w:sz w:val="20"/>
                  <w:szCs w:val="20"/>
                </w:rPr>
                <w:t>0,15 га</w:t>
              </w:r>
            </w:smartTag>
          </w:p>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r w:rsidR="00B90972" w:rsidRPr="00267454" w:rsidTr="00E135D1">
        <w:trPr>
          <w:trHeight w:val="227"/>
          <w:jc w:val="center"/>
        </w:trPr>
        <w:tc>
          <w:tcPr>
            <w:tcW w:w="2370" w:type="dxa"/>
            <w:vAlign w:val="center"/>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Центр административного самоуправления, объект</w:t>
            </w:r>
          </w:p>
        </w:tc>
        <w:tc>
          <w:tcPr>
            <w:tcW w:w="2294" w:type="dxa"/>
            <w:vAlign w:val="center"/>
          </w:tcPr>
          <w:p w:rsidR="00B90972" w:rsidRPr="00267454" w:rsidRDefault="00B90972" w:rsidP="00E135D1">
            <w:pPr>
              <w:spacing w:line="240" w:lineRule="auto"/>
              <w:ind w:left="-57" w:right="-57" w:firstLine="0"/>
              <w:jc w:val="center"/>
              <w:rPr>
                <w:rFonts w:ascii="Times New Roman" w:hAnsi="Times New Roman" w:cs="Times New Roman"/>
                <w:b w:val="0"/>
                <w:bCs w:val="0"/>
                <w:sz w:val="20"/>
                <w:szCs w:val="20"/>
              </w:rPr>
            </w:pP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551" w:type="dxa"/>
          </w:tcPr>
          <w:p w:rsidR="00B90972" w:rsidRPr="00267454" w:rsidRDefault="00B90972" w:rsidP="00E135D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smartTag w:uri="urn:schemas-microsoft-com:office:smarttags" w:element="metricconverter">
              <w:smartTagPr>
                <w:attr w:name="ProductID" w:val="0,15 га"/>
              </w:smartTagPr>
              <w:r w:rsidRPr="00267454">
                <w:rPr>
                  <w:rFonts w:ascii="Times New Roman" w:hAnsi="Times New Roman" w:cs="Times New Roman"/>
                  <w:b w:val="0"/>
                  <w:bCs w:val="0"/>
                  <w:sz w:val="20"/>
                  <w:szCs w:val="20"/>
                </w:rPr>
                <w:t>0,15 га</w:t>
              </w:r>
            </w:smartTag>
          </w:p>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bl>
    <w:p w:rsidR="00B90972" w:rsidRPr="00267454" w:rsidRDefault="00B90972" w:rsidP="00B90972">
      <w:pPr>
        <w:spacing w:before="120" w:line="239" w:lineRule="auto"/>
        <w:ind w:firstLine="709"/>
        <w:rPr>
          <w:rFonts w:ascii="Times New Roman" w:hAnsi="Times New Roman" w:cs="Times New Roman"/>
          <w:b w:val="0"/>
          <w:bCs w:val="0"/>
          <w:i/>
          <w:iCs/>
          <w:spacing w:val="40"/>
          <w:sz w:val="16"/>
          <w:szCs w:val="16"/>
        </w:rPr>
      </w:pPr>
      <w:r w:rsidRPr="00267454">
        <w:rPr>
          <w:rFonts w:ascii="Times New Roman" w:hAnsi="Times New Roman" w:cs="Times New Roman"/>
          <w:b w:val="0"/>
          <w:bCs w:val="0"/>
          <w:i/>
          <w:iCs/>
          <w:spacing w:val="40"/>
          <w:sz w:val="16"/>
          <w:szCs w:val="16"/>
        </w:rPr>
        <w:t>Примечания:</w:t>
      </w:r>
    </w:p>
    <w:p w:rsidR="00B90972" w:rsidRPr="00267454" w:rsidRDefault="00B90972" w:rsidP="00B90972">
      <w:pPr>
        <w:spacing w:line="239" w:lineRule="auto"/>
        <w:ind w:firstLine="709"/>
        <w:rPr>
          <w:rFonts w:ascii="Times New Roman" w:hAnsi="Times New Roman" w:cs="Times New Roman"/>
          <w:b w:val="0"/>
          <w:bCs w:val="0"/>
          <w:sz w:val="16"/>
          <w:szCs w:val="16"/>
        </w:rPr>
      </w:pPr>
      <w:r w:rsidRPr="00267454">
        <w:rPr>
          <w:rFonts w:ascii="Times New Roman" w:hAnsi="Times New Roman" w:cs="Times New Roman"/>
          <w:b w:val="0"/>
          <w:bCs w:val="0"/>
          <w:sz w:val="16"/>
          <w:szCs w:val="16"/>
        </w:rPr>
        <w:t>1. Для сельских населенных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rsidR="00B90972" w:rsidRPr="00267454" w:rsidRDefault="00B90972" w:rsidP="00B90972">
      <w:pPr>
        <w:spacing w:line="239" w:lineRule="auto"/>
        <w:ind w:firstLine="709"/>
        <w:rPr>
          <w:rFonts w:ascii="Times New Roman" w:hAnsi="Times New Roman" w:cs="Times New Roman"/>
          <w:b w:val="0"/>
          <w:bCs w:val="0"/>
          <w:sz w:val="16"/>
          <w:szCs w:val="16"/>
        </w:rPr>
      </w:pPr>
      <w:r w:rsidRPr="00267454">
        <w:rPr>
          <w:rFonts w:ascii="Times New Roman" w:hAnsi="Times New Roman" w:cs="Times New Roman"/>
          <w:b w:val="0"/>
          <w:bCs w:val="0"/>
          <w:sz w:val="16"/>
          <w:szCs w:val="16"/>
        </w:rPr>
        <w:t>2. Возможно проектирование совмещенных предприятий бытового обслуживания с приемными пунктами.</w:t>
      </w:r>
    </w:p>
    <w:p w:rsidR="00AF0CD9" w:rsidRPr="00AF0CD9" w:rsidRDefault="00AF0CD9" w:rsidP="00AF0CD9">
      <w:pPr>
        <w:spacing w:line="239" w:lineRule="auto"/>
        <w:ind w:firstLine="709"/>
        <w:rPr>
          <w:rFonts w:ascii="Times New Roman" w:hAnsi="Times New Roman" w:cs="Times New Roman"/>
          <w:b w:val="0"/>
          <w:bCs w:val="0"/>
          <w:sz w:val="16"/>
          <w:szCs w:val="16"/>
        </w:rPr>
      </w:pPr>
      <w:r w:rsidRPr="00AF0CD9">
        <w:rPr>
          <w:rFonts w:ascii="Times New Roman" w:hAnsi="Times New Roman" w:cs="Times New Roman"/>
          <w:b w:val="0"/>
          <w:bCs w:val="0"/>
          <w:sz w:val="16"/>
          <w:szCs w:val="16"/>
        </w:rPr>
        <w:t>3. При проектировании спортивных сооружений в сельских населенных пунктах указанные сооружения могут быть объединены со школьными спортивными залами и спортивными площадками с учетом необходимой вместимости.</w:t>
      </w:r>
    </w:p>
    <w:p w:rsidR="00AF0CD9" w:rsidRPr="00AF0CD9" w:rsidRDefault="00AF0CD9" w:rsidP="00AF0CD9">
      <w:pPr>
        <w:spacing w:line="239" w:lineRule="auto"/>
        <w:ind w:firstLine="709"/>
        <w:rPr>
          <w:rFonts w:ascii="Times New Roman" w:hAnsi="Times New Roman" w:cs="Times New Roman"/>
          <w:b w:val="0"/>
          <w:bCs w:val="0"/>
          <w:sz w:val="16"/>
          <w:szCs w:val="16"/>
        </w:rPr>
      </w:pPr>
      <w:r w:rsidRPr="00AF0CD9">
        <w:rPr>
          <w:rFonts w:ascii="Times New Roman" w:hAnsi="Times New Roman" w:cs="Times New Roman"/>
          <w:b w:val="0"/>
          <w:bCs w:val="0"/>
          <w:sz w:val="16"/>
          <w:szCs w:val="16"/>
        </w:rPr>
        <w:t>* В скобках приведены показатели для квартала (микрорайона).</w:t>
      </w:r>
    </w:p>
    <w:p w:rsidR="00AF0CD9" w:rsidRPr="00267454" w:rsidRDefault="00AF0CD9" w:rsidP="00AF0CD9">
      <w:pPr>
        <w:spacing w:line="239" w:lineRule="auto"/>
        <w:ind w:firstLine="709"/>
        <w:rPr>
          <w:rFonts w:ascii="Times New Roman" w:hAnsi="Times New Roman" w:cs="Times New Roman"/>
          <w:b w:val="0"/>
          <w:bCs w:val="0"/>
          <w:sz w:val="16"/>
          <w:szCs w:val="16"/>
        </w:rPr>
        <w:sectPr w:rsidR="00AF0CD9" w:rsidRPr="00267454" w:rsidSect="00AF0CD9">
          <w:pgSz w:w="16838" w:h="11906" w:orient="landscape"/>
          <w:pgMar w:top="851" w:right="1134" w:bottom="1701" w:left="1134" w:header="709" w:footer="709" w:gutter="0"/>
          <w:cols w:space="708"/>
          <w:docGrid w:linePitch="360"/>
        </w:sectPr>
      </w:pPr>
      <w:r w:rsidRPr="00AF0CD9">
        <w:rPr>
          <w:rFonts w:ascii="Times New Roman" w:hAnsi="Times New Roman" w:cs="Times New Roman"/>
          <w:b w:val="0"/>
          <w:bCs w:val="0"/>
          <w:sz w:val="16"/>
          <w:szCs w:val="16"/>
        </w:rPr>
        <w:t>1. Школы размещаются: средние и основные – начиная с численности населения 2 тыс. чел., начальные – с 500 чел.</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1.3.5.</w:t>
      </w:r>
      <w:r w:rsidR="00874A7E" w:rsidRPr="00267454">
        <w:rPr>
          <w:rFonts w:ascii="Times New Roman" w:hAnsi="Times New Roman" w:cs="Times New Roman"/>
          <w:b w:val="0"/>
          <w:bCs w:val="0"/>
          <w:sz w:val="20"/>
          <w:szCs w:val="20"/>
        </w:rPr>
        <w:t>92</w:t>
      </w:r>
      <w:r w:rsidRPr="00267454">
        <w:rPr>
          <w:rFonts w:ascii="Times New Roman" w:hAnsi="Times New Roman" w:cs="Times New Roman"/>
          <w:b w:val="0"/>
          <w:bCs w:val="0"/>
          <w:sz w:val="20"/>
          <w:szCs w:val="20"/>
        </w:rPr>
        <w:t xml:space="preserve">. Площадь земельных участков предприятий торговли, общественного питания и бытового обслуживания определяются в соответствии с таблицей </w:t>
      </w:r>
      <w:r w:rsidR="00B90972" w:rsidRPr="00267454">
        <w:rPr>
          <w:rFonts w:ascii="Times New Roman" w:hAnsi="Times New Roman" w:cs="Times New Roman"/>
          <w:b w:val="0"/>
          <w:bCs w:val="0"/>
          <w:sz w:val="20"/>
          <w:szCs w:val="20"/>
        </w:rPr>
        <w:t>14</w:t>
      </w:r>
      <w:r w:rsidRPr="00267454">
        <w:rPr>
          <w:rFonts w:ascii="Times New Roman" w:hAnsi="Times New Roman" w:cs="Times New Roman"/>
          <w:b w:val="0"/>
          <w:bCs w:val="0"/>
          <w:sz w:val="20"/>
          <w:szCs w:val="20"/>
        </w:rPr>
        <w:t xml:space="preserve">  настоящих нормативов.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Градостроительный план участка данных предприятий должен предусматривать функциональное зонирование с разделением потоков движения покупателей и товаров, а также пешеходных и транспортных потоков, в том числе в зоне подвоза и разгрузки товаров.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93</w:t>
      </w:r>
      <w:r w:rsidRPr="00267454">
        <w:rPr>
          <w:rFonts w:ascii="Times New Roman" w:hAnsi="Times New Roman" w:cs="Times New Roman"/>
          <w:b w:val="0"/>
          <w:bCs w:val="0"/>
          <w:sz w:val="20"/>
          <w:szCs w:val="20"/>
        </w:rPr>
        <w:t xml:space="preserve">. Допускается размещение встроенных и встроенно-пристроенных объектов торговли, общественного питания и бытового обслуживания в цокольных, первых и вторых этажах жилых зданий, за исключением объектов, оказывающих негативное воздействие на человека в соответствии с требованиями </w:t>
      </w:r>
      <w:r w:rsidRPr="00267454">
        <w:rPr>
          <w:rFonts w:ascii="Times New Roman" w:hAnsi="Times New Roman" w:cs="Times New Roman"/>
          <w:b w:val="0"/>
          <w:bCs w:val="0"/>
          <w:spacing w:val="-2"/>
          <w:sz w:val="20"/>
          <w:szCs w:val="20"/>
        </w:rPr>
        <w:t>СП 54.13330.2011</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допускается размещать предприятия общественного питания на придомовых территориях жилых зданий.</w:t>
      </w:r>
    </w:p>
    <w:p w:rsidR="00111B98" w:rsidRPr="00267454" w:rsidRDefault="00111B98" w:rsidP="002A6A8C">
      <w:pPr>
        <w:spacing w:line="240" w:lineRule="auto"/>
        <w:ind w:firstLine="709"/>
        <w:contextualSpacing/>
        <w:rPr>
          <w:rFonts w:ascii="Times New Roman" w:hAnsi="Times New Roman" w:cs="Times New Roman"/>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94</w:t>
      </w:r>
      <w:r w:rsidRPr="00267454">
        <w:rPr>
          <w:rFonts w:ascii="Times New Roman" w:hAnsi="Times New Roman" w:cs="Times New Roman"/>
          <w:b w:val="0"/>
          <w:bCs w:val="0"/>
          <w:sz w:val="20"/>
          <w:szCs w:val="20"/>
        </w:rPr>
        <w:t xml:space="preserve">. На производственных территориях должны предусматриваться </w:t>
      </w:r>
      <w:r w:rsidRPr="00267454">
        <w:rPr>
          <w:rFonts w:ascii="Times New Roman" w:hAnsi="Times New Roman" w:cs="Times New Roman"/>
          <w:sz w:val="20"/>
          <w:szCs w:val="20"/>
        </w:rPr>
        <w:t xml:space="preserve">предприятия обслуживания закрытой и открытой сети. </w:t>
      </w:r>
    </w:p>
    <w:p w:rsidR="00111B98" w:rsidRPr="00267454" w:rsidRDefault="00111B98" w:rsidP="002A6A8C">
      <w:pPr>
        <w:tabs>
          <w:tab w:val="left" w:pos="6946"/>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Предприятия общественного питания закрытой сети размещаются на территории промышленных предприятий и рассчитываются согласно СП 44.13330.2011 с учетом численности работников, в том числе:</w:t>
      </w:r>
    </w:p>
    <w:p w:rsidR="00111B98" w:rsidRPr="00267454" w:rsidRDefault="00111B98" w:rsidP="002A6A8C">
      <w:pPr>
        <w:tabs>
          <w:tab w:val="left" w:pos="6946"/>
        </w:tabs>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численности работающих в смену более 200 человек следует предусматривать столовую, работающую на полуфабрикатах (при обосновании допускается предусматривать столовые, работающие на сырье);</w:t>
      </w:r>
    </w:p>
    <w:p w:rsidR="00111B98" w:rsidRPr="00267454" w:rsidRDefault="00111B98" w:rsidP="002A6A8C">
      <w:pPr>
        <w:tabs>
          <w:tab w:val="left" w:pos="6946"/>
        </w:tabs>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численности работающих в смену до 200 человек – столовую-раздаточную;</w:t>
      </w:r>
    </w:p>
    <w:p w:rsidR="00111B98" w:rsidRPr="00267454" w:rsidRDefault="00111B98" w:rsidP="002A6A8C">
      <w:pPr>
        <w:tabs>
          <w:tab w:val="left" w:pos="6946"/>
        </w:tabs>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численности работающих в смену менее 30 человек допускается предусматривать комнату приема пищи.</w:t>
      </w:r>
    </w:p>
    <w:p w:rsidR="00111B98" w:rsidRPr="00267454" w:rsidRDefault="00111B98" w:rsidP="002A6A8C">
      <w:pPr>
        <w:tabs>
          <w:tab w:val="left" w:pos="6946"/>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1.3.5.</w:t>
      </w:r>
      <w:r w:rsidR="00874A7E" w:rsidRPr="00267454">
        <w:rPr>
          <w:rFonts w:ascii="Times New Roman" w:hAnsi="Times New Roman" w:cs="Times New Roman"/>
          <w:b w:val="0"/>
          <w:bCs w:val="0"/>
          <w:spacing w:val="-2"/>
          <w:sz w:val="20"/>
          <w:szCs w:val="20"/>
        </w:rPr>
        <w:t>95</w:t>
      </w:r>
      <w:r w:rsidRPr="00267454">
        <w:rPr>
          <w:rFonts w:ascii="Times New Roman" w:hAnsi="Times New Roman" w:cs="Times New Roman"/>
          <w:b w:val="0"/>
          <w:bCs w:val="0"/>
          <w:spacing w:val="-2"/>
          <w:sz w:val="20"/>
          <w:szCs w:val="20"/>
        </w:rPr>
        <w:t xml:space="preserve">. Учреждения открытой сети, размещаемые на границе территорий производственных зон и жилых районов, рассчитываются согласно таблице </w:t>
      </w:r>
      <w:r w:rsidR="00E135D1" w:rsidRPr="00267454">
        <w:rPr>
          <w:rFonts w:ascii="Times New Roman" w:hAnsi="Times New Roman" w:cs="Times New Roman"/>
          <w:b w:val="0"/>
          <w:bCs w:val="0"/>
          <w:spacing w:val="-2"/>
          <w:sz w:val="20"/>
          <w:szCs w:val="20"/>
        </w:rPr>
        <w:t>14</w:t>
      </w:r>
      <w:r w:rsidRPr="00267454">
        <w:rPr>
          <w:rFonts w:ascii="Times New Roman" w:hAnsi="Times New Roman" w:cs="Times New Roman"/>
          <w:b w:val="0"/>
          <w:bCs w:val="0"/>
          <w:spacing w:val="-2"/>
          <w:sz w:val="20"/>
          <w:szCs w:val="20"/>
        </w:rPr>
        <w:t xml:space="preserve"> на население</w:t>
      </w:r>
      <w:r w:rsidRPr="00267454">
        <w:rPr>
          <w:rFonts w:ascii="Times New Roman" w:hAnsi="Times New Roman" w:cs="Times New Roman"/>
          <w:b w:val="0"/>
          <w:bCs w:val="0"/>
          <w:sz w:val="20"/>
          <w:szCs w:val="20"/>
        </w:rPr>
        <w:t xml:space="preserve"> прилегающих районов с коэффициентом учета работающих по таблице </w:t>
      </w:r>
      <w:r w:rsidR="00E135D1" w:rsidRPr="00267454">
        <w:rPr>
          <w:rFonts w:ascii="Times New Roman" w:hAnsi="Times New Roman" w:cs="Times New Roman"/>
          <w:b w:val="0"/>
          <w:bCs w:val="0"/>
          <w:sz w:val="20"/>
          <w:szCs w:val="20"/>
        </w:rPr>
        <w:t>24</w:t>
      </w:r>
      <w:r w:rsidRPr="00267454">
        <w:rPr>
          <w:rFonts w:ascii="Times New Roman" w:hAnsi="Times New Roman" w:cs="Times New Roman"/>
          <w:b w:val="0"/>
          <w:bCs w:val="0"/>
          <w:sz w:val="20"/>
          <w:szCs w:val="20"/>
        </w:rPr>
        <w:t>. В состав сети на таких территориях включаются объекты торгово-бытового назначения, спорта, сбербанки, отделения связи, а также офисы и объекты автосервиса.</w:t>
      </w:r>
    </w:p>
    <w:p w:rsidR="00111B98" w:rsidRPr="00267454" w:rsidRDefault="00111B98" w:rsidP="00010765">
      <w:pPr>
        <w:tabs>
          <w:tab w:val="left" w:pos="6946"/>
        </w:tabs>
        <w:spacing w:line="240" w:lineRule="auto"/>
        <w:ind w:firstLine="709"/>
        <w:contextualSpacing/>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E135D1" w:rsidRPr="00267454">
        <w:rPr>
          <w:rFonts w:ascii="Times New Roman" w:hAnsi="Times New Roman" w:cs="Times New Roman"/>
          <w:b w:val="0"/>
          <w:bCs w:val="0"/>
          <w:sz w:val="20"/>
          <w:szCs w:val="20"/>
        </w:rPr>
        <w:t>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5"/>
        <w:gridCol w:w="1021"/>
        <w:gridCol w:w="1617"/>
        <w:gridCol w:w="1618"/>
        <w:gridCol w:w="1566"/>
        <w:gridCol w:w="1571"/>
      </w:tblGrid>
      <w:tr w:rsidR="00111B98" w:rsidRPr="00267454" w:rsidTr="005761B4">
        <w:trPr>
          <w:trHeight w:val="235"/>
          <w:jc w:val="center"/>
        </w:trPr>
        <w:tc>
          <w:tcPr>
            <w:tcW w:w="2665"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Соотношение:</w:t>
            </w:r>
          </w:p>
          <w:p w:rsidR="00111B98" w:rsidRPr="00267454" w:rsidRDefault="00111B98" w:rsidP="002A6A8C">
            <w:pPr>
              <w:spacing w:line="240" w:lineRule="auto"/>
              <w:ind w:firstLine="0"/>
              <w:contextualSpacing/>
              <w:rPr>
                <w:rFonts w:ascii="Times New Roman" w:hAnsi="Times New Roman" w:cs="Times New Roman"/>
                <w:sz w:val="20"/>
                <w:szCs w:val="20"/>
                <w:u w:val="single"/>
              </w:rPr>
            </w:pPr>
            <w:r w:rsidRPr="00267454">
              <w:rPr>
                <w:rFonts w:ascii="Times New Roman" w:hAnsi="Times New Roman" w:cs="Times New Roman"/>
                <w:sz w:val="20"/>
                <w:szCs w:val="20"/>
                <w:u w:val="single"/>
              </w:rPr>
              <w:t> работающие (тыс. чел.) </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sz w:val="20"/>
                <w:szCs w:val="20"/>
              </w:rPr>
              <w:t>жители (тыс. чел.)</w:t>
            </w:r>
          </w:p>
        </w:tc>
        <w:tc>
          <w:tcPr>
            <w:tcW w:w="1021"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Коэффи-циент</w:t>
            </w:r>
          </w:p>
        </w:tc>
        <w:tc>
          <w:tcPr>
            <w:tcW w:w="6372" w:type="dxa"/>
            <w:gridSpan w:val="4"/>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Расчетные показатели (на 1000 жителей)</w:t>
            </w:r>
          </w:p>
        </w:tc>
      </w:tr>
      <w:tr w:rsidR="00111B98" w:rsidRPr="00267454" w:rsidTr="005761B4">
        <w:trPr>
          <w:trHeight w:val="152"/>
          <w:jc w:val="center"/>
        </w:trPr>
        <w:tc>
          <w:tcPr>
            <w:tcW w:w="2665" w:type="dxa"/>
            <w:vMerge/>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021" w:type="dxa"/>
            <w:vMerge/>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3235" w:type="dxa"/>
            <w:gridSpan w:val="2"/>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Торговля,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торговой площади</w:t>
            </w:r>
          </w:p>
        </w:tc>
        <w:tc>
          <w:tcPr>
            <w:tcW w:w="1566"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Общественное питание, мест</w:t>
            </w:r>
          </w:p>
        </w:tc>
        <w:tc>
          <w:tcPr>
            <w:tcW w:w="1571"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Бытовое </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обслуживание, рабочих мест</w:t>
            </w:r>
          </w:p>
        </w:tc>
      </w:tr>
      <w:tr w:rsidR="00111B98" w:rsidRPr="00267454" w:rsidTr="005761B4">
        <w:trPr>
          <w:trHeight w:val="289"/>
          <w:jc w:val="center"/>
        </w:trPr>
        <w:tc>
          <w:tcPr>
            <w:tcW w:w="2665" w:type="dxa"/>
            <w:vMerge/>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021" w:type="dxa"/>
            <w:vMerge/>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617"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продоволь-ственные</w:t>
            </w:r>
          </w:p>
        </w:tc>
        <w:tc>
          <w:tcPr>
            <w:tcW w:w="1618"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непродоволь-ственные</w:t>
            </w:r>
          </w:p>
        </w:tc>
        <w:tc>
          <w:tcPr>
            <w:tcW w:w="1566" w:type="dxa"/>
            <w:vMerge/>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571" w:type="dxa"/>
            <w:vMerge/>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r>
      <w:tr w:rsidR="00111B98" w:rsidRPr="00267454" w:rsidTr="005761B4">
        <w:trPr>
          <w:trHeight w:val="227"/>
          <w:jc w:val="center"/>
        </w:trPr>
        <w:tc>
          <w:tcPr>
            <w:tcW w:w="2665"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0,5 </w:t>
            </w:r>
          </w:p>
        </w:tc>
        <w:tc>
          <w:tcPr>
            <w:tcW w:w="1021"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 </w:t>
            </w:r>
          </w:p>
        </w:tc>
        <w:tc>
          <w:tcPr>
            <w:tcW w:w="1617"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6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566"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1571"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r>
      <w:tr w:rsidR="00111B98" w:rsidRPr="00267454" w:rsidTr="005761B4">
        <w:trPr>
          <w:trHeight w:val="227"/>
          <w:jc w:val="center"/>
        </w:trPr>
        <w:tc>
          <w:tcPr>
            <w:tcW w:w="2665"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 </w:t>
            </w:r>
          </w:p>
        </w:tc>
        <w:tc>
          <w:tcPr>
            <w:tcW w:w="1021"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 </w:t>
            </w:r>
          </w:p>
        </w:tc>
        <w:tc>
          <w:tcPr>
            <w:tcW w:w="1617"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140</w:t>
            </w:r>
          </w:p>
        </w:tc>
        <w:tc>
          <w:tcPr>
            <w:tcW w:w="16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566"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w:t>
            </w:r>
          </w:p>
        </w:tc>
        <w:tc>
          <w:tcPr>
            <w:tcW w:w="1571"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r>
      <w:tr w:rsidR="00111B98" w:rsidRPr="00267454" w:rsidTr="005761B4">
        <w:trPr>
          <w:trHeight w:val="227"/>
          <w:jc w:val="center"/>
        </w:trPr>
        <w:tc>
          <w:tcPr>
            <w:tcW w:w="2665"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021"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1617"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210</w:t>
            </w:r>
          </w:p>
        </w:tc>
        <w:tc>
          <w:tcPr>
            <w:tcW w:w="16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1566"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571"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r>
    </w:tbl>
    <w:p w:rsidR="00111B98" w:rsidRPr="00267454" w:rsidRDefault="00111B98" w:rsidP="002A6A8C">
      <w:pPr>
        <w:spacing w:line="240" w:lineRule="auto"/>
        <w:ind w:firstLine="720"/>
        <w:contextualSpacing/>
        <w:rPr>
          <w:rFonts w:ascii="Times New Roman" w:hAnsi="Times New Roman" w:cs="Times New Roman"/>
          <w:b w:val="0"/>
          <w:bCs w:val="0"/>
          <w:sz w:val="20"/>
          <w:szCs w:val="20"/>
        </w:rPr>
      </w:pP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96</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Розничные рынки</w:t>
      </w:r>
      <w:r w:rsidRPr="00267454">
        <w:rPr>
          <w:rFonts w:ascii="Times New Roman" w:hAnsi="Times New Roman" w:cs="Times New Roman"/>
          <w:b w:val="0"/>
          <w:bCs w:val="0"/>
          <w:sz w:val="20"/>
          <w:szCs w:val="20"/>
        </w:rPr>
        <w:t xml:space="preserve"> следует проектировать на самостоятельном земельном участке с соблюдением санитарных и гигиенических требований.</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Не допускается размещение земельного участка для проектирования рынков</w:t>
      </w:r>
      <w:r w:rsidRPr="00267454">
        <w:rPr>
          <w:rFonts w:ascii="Times New Roman" w:hAnsi="Times New Roman" w:cs="Times New Roman"/>
          <w:b w:val="0"/>
          <w:bCs w:val="0"/>
          <w:sz w:val="20"/>
          <w:szCs w:val="20"/>
        </w:rPr>
        <w:t xml:space="preserve"> на дворовой территории жилых зданий, на заболоченных местах с высоким уровнем </w:t>
      </w:r>
      <w:r w:rsidRPr="00267454">
        <w:rPr>
          <w:rFonts w:ascii="Times New Roman" w:hAnsi="Times New Roman" w:cs="Times New Roman"/>
          <w:b w:val="0"/>
          <w:bCs w:val="0"/>
          <w:spacing w:val="-2"/>
          <w:sz w:val="20"/>
          <w:szCs w:val="20"/>
        </w:rPr>
        <w:t>стояния грунтовых вод, вблизи свалок, свиноводческих, животноводческих комплек</w:t>
      </w:r>
      <w:r w:rsidRPr="00267454">
        <w:rPr>
          <w:rFonts w:ascii="Times New Roman" w:hAnsi="Times New Roman" w:cs="Times New Roman"/>
          <w:b w:val="0"/>
          <w:bCs w:val="0"/>
          <w:spacing w:val="-3"/>
          <w:sz w:val="20"/>
          <w:szCs w:val="20"/>
        </w:rPr>
        <w:t>сов, предприятий по переработке кожи, кости и других мест возможного загрязнения.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Проектирование розничных рынков следует осуществлять в соответствии с требованиями Федерального закона </w:t>
      </w:r>
      <w:r w:rsidRPr="00251C35">
        <w:rPr>
          <w:rFonts w:ascii="Times New Roman" w:hAnsi="Times New Roman" w:cs="Times New Roman"/>
          <w:b w:val="0"/>
          <w:sz w:val="20"/>
          <w:szCs w:val="20"/>
        </w:rPr>
        <w:t>от 30.12.2006 № 271 «О розничных рынках</w:t>
      </w:r>
      <w:r w:rsidR="00AF0CD9" w:rsidRPr="00251C35">
        <w:rPr>
          <w:rFonts w:ascii="Times New Roman" w:hAnsi="Times New Roman" w:cs="Times New Roman"/>
          <w:b w:val="0"/>
          <w:sz w:val="20"/>
          <w:szCs w:val="20"/>
        </w:rPr>
        <w:t>»</w:t>
      </w:r>
      <w:r w:rsidRPr="00251C35">
        <w:rPr>
          <w:rFonts w:ascii="Times New Roman" w:hAnsi="Times New Roman" w:cs="Times New Roman"/>
          <w:b w:val="0"/>
          <w:sz w:val="20"/>
          <w:szCs w:val="20"/>
        </w:rPr>
        <w:t xml:space="preserve"> и о внесении изменений</w:t>
      </w:r>
      <w:r w:rsidRPr="00267454">
        <w:rPr>
          <w:rFonts w:ascii="Times New Roman" w:hAnsi="Times New Roman" w:cs="Times New Roman"/>
          <w:b w:val="0"/>
          <w:sz w:val="20"/>
          <w:szCs w:val="20"/>
        </w:rPr>
        <w:t xml:space="preserve"> в Трудовой кодекс Российской Федерации» и Положения об определении предельной (минимальной и (или) максимальной) площади розничных рынков, расположенных на территории Смоленской области, места размещения на них зданий, строений, сооружений и минимальных расстояний между ними, утвержденного Постановлением Администрации Смоленской области от 08.08.2007 № 287</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97</w:t>
      </w:r>
      <w:r w:rsidRPr="00267454">
        <w:rPr>
          <w:rFonts w:ascii="Times New Roman" w:hAnsi="Times New Roman" w:cs="Times New Roman"/>
          <w:b w:val="0"/>
          <w:bCs w:val="0"/>
          <w:sz w:val="20"/>
          <w:szCs w:val="20"/>
        </w:rPr>
        <w:t>. Рынки следует размещать в районах с преобладающей жилой застройкой, в составе торговых центров, вблизи транспортных магистралей, оста</w:t>
      </w:r>
      <w:r w:rsidRPr="00267454">
        <w:rPr>
          <w:rFonts w:ascii="Times New Roman" w:hAnsi="Times New Roman" w:cs="Times New Roman"/>
          <w:b w:val="0"/>
          <w:bCs w:val="0"/>
          <w:spacing w:val="-2"/>
          <w:sz w:val="20"/>
          <w:szCs w:val="20"/>
        </w:rPr>
        <w:t>новок городского транспорта, автобусных и железнодорожных вокзалов (станций).</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Радиус пешеходной доступности от остановок общественного пассажирского транспорта до розничных рынков не должен превышать </w:t>
      </w:r>
      <w:smartTag w:uri="urn:schemas-microsoft-com:office:smarttags" w:element="metricconverter">
        <w:smartTagPr>
          <w:attr w:name="ProductID" w:val="250 м"/>
        </w:smartTagPr>
        <w:r w:rsidRPr="00267454">
          <w:rPr>
            <w:rFonts w:ascii="Times New Roman" w:hAnsi="Times New Roman" w:cs="Times New Roman"/>
            <w:b w:val="0"/>
            <w:bCs w:val="0"/>
            <w:sz w:val="20"/>
            <w:szCs w:val="20"/>
          </w:rPr>
          <w:t>250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Длина перехода на территории рынка не должна превышать, м:</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- 400 – между наиболее удаленными объектами рынка;</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- 200 – из любой точки рынка до общественного туалета.</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98</w:t>
      </w:r>
      <w:r w:rsidRPr="00267454">
        <w:rPr>
          <w:rFonts w:ascii="Times New Roman" w:hAnsi="Times New Roman" w:cs="Times New Roman"/>
          <w:b w:val="0"/>
          <w:bCs w:val="0"/>
          <w:sz w:val="20"/>
          <w:szCs w:val="20"/>
        </w:rPr>
        <w:t>. Размеры земельных участков рынков следует определять проектным решением исходя из градостроительной ситуации и расчетных показателей обеспеченности.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земельных участков следует принимать от 7 до </w:t>
      </w:r>
      <w:smartTag w:uri="urn:schemas-microsoft-com:office:smarttags" w:element="metricconverter">
        <w:smartTagPr>
          <w:attr w:name="ProductID" w:val="14 м2"/>
        </w:smartTagPr>
        <w:r w:rsidRPr="00267454">
          <w:rPr>
            <w:rFonts w:ascii="Times New Roman" w:hAnsi="Times New Roman" w:cs="Times New Roman"/>
            <w:b w:val="0"/>
            <w:bCs w:val="0"/>
            <w:sz w:val="20"/>
            <w:szCs w:val="20"/>
          </w:rPr>
          <w:t>14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w:t>
      </w:r>
      <w:smartTag w:uri="urn:schemas-microsoft-com:office:smarttags" w:element="metricconverter">
        <w:smartTagPr>
          <w:attr w:name="ProductID" w:val="1 м2"/>
        </w:smartTagPr>
        <w:r w:rsidRPr="00267454">
          <w:rPr>
            <w:rFonts w:ascii="Times New Roman" w:hAnsi="Times New Roman" w:cs="Times New Roman"/>
            <w:b w:val="0"/>
            <w:bCs w:val="0"/>
            <w:sz w:val="20"/>
            <w:szCs w:val="20"/>
          </w:rPr>
          <w:t>1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торговой площади розничного рынка (комплекса) в зависимости от вместимости: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14 м2"/>
        </w:smartTagPr>
        <w:r w:rsidRPr="00267454">
          <w:rPr>
            <w:rFonts w:ascii="Times New Roman" w:hAnsi="Times New Roman" w:cs="Times New Roman"/>
            <w:b w:val="0"/>
            <w:bCs w:val="0"/>
            <w:sz w:val="20"/>
            <w:szCs w:val="20"/>
          </w:rPr>
          <w:t>14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 при торговой площади до </w:t>
      </w:r>
      <w:smartTag w:uri="urn:schemas-microsoft-com:office:smarttags" w:element="metricconverter">
        <w:smartTagPr>
          <w:attr w:name="ProductID" w:val="600 м2"/>
        </w:smartTagPr>
        <w:r w:rsidRPr="00267454">
          <w:rPr>
            <w:rFonts w:ascii="Times New Roman" w:hAnsi="Times New Roman" w:cs="Times New Roman"/>
            <w:b w:val="0"/>
            <w:bCs w:val="0"/>
            <w:sz w:val="20"/>
            <w:szCs w:val="20"/>
          </w:rPr>
          <w:t>600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7 м2"/>
        </w:smartTagPr>
        <w:r w:rsidRPr="00267454">
          <w:rPr>
            <w:rFonts w:ascii="Times New Roman" w:hAnsi="Times New Roman" w:cs="Times New Roman"/>
            <w:b w:val="0"/>
            <w:bCs w:val="0"/>
            <w:sz w:val="20"/>
            <w:szCs w:val="20"/>
          </w:rPr>
          <w:t>7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 при торговой площади свыше </w:t>
      </w:r>
      <w:smartTag w:uri="urn:schemas-microsoft-com:office:smarttags" w:element="metricconverter">
        <w:smartTagPr>
          <w:attr w:name="ProductID" w:val="3000 м2"/>
        </w:smartTagPr>
        <w:r w:rsidRPr="00267454">
          <w:rPr>
            <w:rFonts w:ascii="Times New Roman" w:hAnsi="Times New Roman" w:cs="Times New Roman"/>
            <w:b w:val="0"/>
            <w:bCs w:val="0"/>
            <w:sz w:val="20"/>
            <w:szCs w:val="20"/>
          </w:rPr>
          <w:t>3000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1.3.5.</w:t>
      </w:r>
      <w:r w:rsidR="00874A7E" w:rsidRPr="00267454">
        <w:rPr>
          <w:rFonts w:ascii="Times New Roman" w:hAnsi="Times New Roman" w:cs="Times New Roman"/>
          <w:b w:val="0"/>
          <w:bCs w:val="0"/>
          <w:spacing w:val="-2"/>
          <w:sz w:val="20"/>
          <w:szCs w:val="20"/>
        </w:rPr>
        <w:t>99</w:t>
      </w:r>
      <w:r w:rsidRPr="00267454">
        <w:rPr>
          <w:rFonts w:ascii="Times New Roman" w:hAnsi="Times New Roman" w:cs="Times New Roman"/>
          <w:b w:val="0"/>
          <w:bCs w:val="0"/>
          <w:spacing w:val="-2"/>
          <w:sz w:val="20"/>
          <w:szCs w:val="20"/>
        </w:rPr>
        <w:t>. С учетом обеспечения возможности рационального использования территории</w:t>
      </w:r>
      <w:r w:rsidRPr="00267454">
        <w:rPr>
          <w:rFonts w:ascii="Times New Roman" w:hAnsi="Times New Roman" w:cs="Times New Roman"/>
          <w:b w:val="0"/>
          <w:bCs w:val="0"/>
          <w:sz w:val="20"/>
          <w:szCs w:val="20"/>
        </w:rPr>
        <w:t xml:space="preserve"> предельную торговую площадь рынка следует проектировать из расчета 24-</w:t>
      </w:r>
      <w:smartTag w:uri="urn:schemas-microsoft-com:office:smarttags" w:element="metricconverter">
        <w:smartTagPr>
          <w:attr w:name="ProductID" w:val="30 м2"/>
        </w:smartTagPr>
        <w:r w:rsidRPr="00267454">
          <w:rPr>
            <w:rFonts w:ascii="Times New Roman" w:hAnsi="Times New Roman" w:cs="Times New Roman"/>
            <w:b w:val="0"/>
            <w:bCs w:val="0"/>
            <w:sz w:val="20"/>
            <w:szCs w:val="20"/>
          </w:rPr>
          <w:t>30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торговой площади на 1000 жителей.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Площадь одного торгового места принимается в размере</w:t>
      </w: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6 м2"/>
        </w:smartTagPr>
        <w:r w:rsidRPr="00267454">
          <w:rPr>
            <w:rFonts w:ascii="Times New Roman" w:hAnsi="Times New Roman" w:cs="Times New Roman"/>
            <w:b w:val="0"/>
            <w:bCs w:val="0"/>
            <w:sz w:val="20"/>
            <w:szCs w:val="20"/>
          </w:rPr>
          <w:t>6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торговой площади.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граждан допускается организация сезонной торговли с лотков при обеспечении площади торгового места не менее </w:t>
      </w:r>
      <w:smartTag w:uri="urn:schemas-microsoft-com:office:smarttags" w:element="metricconverter">
        <w:smartTagPr>
          <w:attr w:name="ProductID" w:val="1,5 м2"/>
        </w:smartTagPr>
        <w:r w:rsidRPr="00267454">
          <w:rPr>
            <w:rFonts w:ascii="Times New Roman" w:hAnsi="Times New Roman" w:cs="Times New Roman"/>
            <w:b w:val="0"/>
            <w:bCs w:val="0"/>
            <w:sz w:val="20"/>
            <w:szCs w:val="20"/>
          </w:rPr>
          <w:t>1,5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Торговые места могут проектироваться в крытом розничном рынке (здании, сооружении), а также на открытой площадке территории розничного рынка.</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сельскохозяйственном рынке количество торговых мест для осуществления деятельности по продаже то</w:t>
      </w:r>
      <w:r w:rsidRPr="00267454">
        <w:rPr>
          <w:rFonts w:ascii="Times New Roman" w:hAnsi="Times New Roman" w:cs="Times New Roman"/>
          <w:b w:val="0"/>
          <w:bCs w:val="0"/>
          <w:sz w:val="20"/>
          <w:szCs w:val="20"/>
        </w:rPr>
        <w:lastRenderedPageBreak/>
        <w:t>варов товаропроизводителями устанавливается органами местного самоуправления, но не менее 50 % от общего количества торговых мест.</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874A7E" w:rsidRPr="00267454">
        <w:rPr>
          <w:rFonts w:ascii="Times New Roman" w:hAnsi="Times New Roman" w:cs="Times New Roman"/>
          <w:b w:val="0"/>
          <w:bCs w:val="0"/>
          <w:sz w:val="20"/>
          <w:szCs w:val="20"/>
        </w:rPr>
        <w:t>00</w:t>
      </w:r>
      <w:r w:rsidRPr="00267454">
        <w:rPr>
          <w:rFonts w:ascii="Times New Roman" w:hAnsi="Times New Roman" w:cs="Times New Roman"/>
          <w:b w:val="0"/>
          <w:bCs w:val="0"/>
          <w:sz w:val="20"/>
          <w:szCs w:val="20"/>
        </w:rPr>
        <w:t>. Рекомендуется обеспечивать минимальную плотность застройки территории розничных рынков не менее 50 %.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1.3.5.1</w:t>
      </w:r>
      <w:r w:rsidR="00874A7E" w:rsidRPr="00267454">
        <w:rPr>
          <w:rFonts w:ascii="Times New Roman" w:hAnsi="Times New Roman" w:cs="Times New Roman"/>
          <w:b w:val="0"/>
          <w:bCs w:val="0"/>
          <w:spacing w:val="-2"/>
          <w:sz w:val="20"/>
          <w:szCs w:val="20"/>
        </w:rPr>
        <w:t>01</w:t>
      </w:r>
      <w:r w:rsidRPr="00267454">
        <w:rPr>
          <w:rFonts w:ascii="Times New Roman" w:hAnsi="Times New Roman" w:cs="Times New Roman"/>
          <w:b w:val="0"/>
          <w:bCs w:val="0"/>
          <w:spacing w:val="-2"/>
          <w:sz w:val="20"/>
          <w:szCs w:val="20"/>
        </w:rPr>
        <w:t>. Рынки должны быть обеспечены стоянками для временного хранения</w:t>
      </w:r>
      <w:r w:rsidRPr="00267454">
        <w:rPr>
          <w:rFonts w:ascii="Times New Roman" w:hAnsi="Times New Roman" w:cs="Times New Roman"/>
          <w:b w:val="0"/>
          <w:bCs w:val="0"/>
          <w:sz w:val="20"/>
          <w:szCs w:val="20"/>
        </w:rPr>
        <w:t xml:space="preserve"> автомобилей обслуживающего персонала и посетителей.</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 обеспеченности местами временного хранения автомобилей, размещение зон стоянки автотранспорта (автостоянок) на территории розничных рынков, а также расстояния от автостоянок, въезды и выезды из них следует проектировать в соответствии с требованиями раздела 1.2. части II настоящих нормативов.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pacing w:val="-2"/>
          <w:sz w:val="20"/>
          <w:szCs w:val="20"/>
        </w:rPr>
        <w:t>1.3.5.1</w:t>
      </w:r>
      <w:r w:rsidR="00874A7E" w:rsidRPr="00267454">
        <w:rPr>
          <w:rFonts w:ascii="Times New Roman" w:hAnsi="Times New Roman" w:cs="Times New Roman"/>
          <w:spacing w:val="-2"/>
          <w:sz w:val="20"/>
          <w:szCs w:val="20"/>
        </w:rPr>
        <w:t>02</w:t>
      </w:r>
      <w:r w:rsidRPr="00267454">
        <w:rPr>
          <w:rFonts w:ascii="Times New Roman" w:hAnsi="Times New Roman" w:cs="Times New Roman"/>
          <w:spacing w:val="-2"/>
          <w:sz w:val="20"/>
          <w:szCs w:val="20"/>
        </w:rPr>
        <w:t xml:space="preserve">. Требуемое расчетное количество машино-мест для временного хранения легковых автомобилей </w:t>
      </w:r>
      <w:r w:rsidRPr="00267454">
        <w:rPr>
          <w:rFonts w:ascii="Times New Roman" w:hAnsi="Times New Roman" w:cs="Times New Roman"/>
          <w:sz w:val="20"/>
          <w:szCs w:val="20"/>
        </w:rPr>
        <w:t xml:space="preserve">проектируется из расчета 25 машино-мест на 50 торговых мест.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При проектировании рынка в отдельно стоящем здании площадку для </w:t>
      </w:r>
      <w:r w:rsidRPr="00267454">
        <w:rPr>
          <w:rFonts w:ascii="Times New Roman" w:hAnsi="Times New Roman" w:cs="Times New Roman"/>
          <w:spacing w:val="-2"/>
          <w:sz w:val="20"/>
          <w:szCs w:val="20"/>
        </w:rPr>
        <w:t xml:space="preserve">временного хранения </w:t>
      </w:r>
      <w:r w:rsidRPr="00267454">
        <w:rPr>
          <w:rFonts w:ascii="Times New Roman" w:hAnsi="Times New Roman" w:cs="Times New Roman"/>
          <w:sz w:val="20"/>
          <w:szCs w:val="20"/>
        </w:rPr>
        <w:t xml:space="preserve">транспорта обслуживающего персонала и посетителей необходимо предусматривать со стороны проезжей части автодорог. Площадка не должна размещаться на придомовой территории жилых зданий. Расстояние от места </w:t>
      </w:r>
      <w:r w:rsidRPr="00267454">
        <w:rPr>
          <w:rFonts w:ascii="Times New Roman" w:hAnsi="Times New Roman" w:cs="Times New Roman"/>
          <w:spacing w:val="-2"/>
          <w:sz w:val="20"/>
          <w:szCs w:val="20"/>
        </w:rPr>
        <w:t xml:space="preserve">временного хранения </w:t>
      </w:r>
      <w:r w:rsidRPr="00267454">
        <w:rPr>
          <w:rFonts w:ascii="Times New Roman" w:hAnsi="Times New Roman" w:cs="Times New Roman"/>
          <w:sz w:val="20"/>
          <w:szCs w:val="20"/>
        </w:rPr>
        <w:t xml:space="preserve">автомобилей до любой точки рынка должно быть не более </w:t>
      </w:r>
      <w:smartTag w:uri="urn:schemas-microsoft-com:office:smarttags" w:element="metricconverter">
        <w:smartTagPr>
          <w:attr w:name="ProductID" w:val="400 м"/>
        </w:smartTagPr>
        <w:r w:rsidRPr="00267454">
          <w:rPr>
            <w:rFonts w:ascii="Times New Roman" w:hAnsi="Times New Roman" w:cs="Times New Roman"/>
            <w:sz w:val="20"/>
            <w:szCs w:val="20"/>
          </w:rPr>
          <w:t>400 м</w:t>
        </w:r>
      </w:smartTag>
      <w:r w:rsidRPr="00267454">
        <w:rPr>
          <w:rFonts w:ascii="Times New Roman" w:hAnsi="Times New Roman" w:cs="Times New Roman"/>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При расчете площадь стоянок для временного хранения автомобилей в общую площадь рынка не включается.</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1.3.5.1</w:t>
      </w:r>
      <w:r w:rsidR="00874A7E" w:rsidRPr="00267454">
        <w:rPr>
          <w:rFonts w:ascii="Times New Roman" w:hAnsi="Times New Roman" w:cs="Times New Roman"/>
          <w:sz w:val="20"/>
          <w:szCs w:val="20"/>
        </w:rPr>
        <w:t>03</w:t>
      </w:r>
      <w:r w:rsidRPr="00267454">
        <w:rPr>
          <w:rFonts w:ascii="Times New Roman" w:hAnsi="Times New Roman" w:cs="Times New Roman"/>
          <w:sz w:val="20"/>
          <w:szCs w:val="20"/>
        </w:rPr>
        <w:t xml:space="preserve">. Минимальные расстояния от автостоянок для </w:t>
      </w:r>
      <w:r w:rsidRPr="00267454">
        <w:rPr>
          <w:rFonts w:ascii="Times New Roman" w:hAnsi="Times New Roman" w:cs="Times New Roman"/>
          <w:spacing w:val="-2"/>
          <w:sz w:val="20"/>
          <w:szCs w:val="20"/>
        </w:rPr>
        <w:t xml:space="preserve">временного хранения </w:t>
      </w:r>
      <w:r w:rsidRPr="00267454">
        <w:rPr>
          <w:rFonts w:ascii="Times New Roman" w:hAnsi="Times New Roman" w:cs="Times New Roman"/>
          <w:sz w:val="20"/>
          <w:szCs w:val="20"/>
        </w:rPr>
        <w:t>легковых автомобилей следует принимать в соответствии с требованиями настоящих нормативов.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Противопожарные расстояния </w:t>
      </w:r>
      <w:r w:rsidRPr="00267454">
        <w:rPr>
          <w:rFonts w:ascii="Times New Roman" w:hAnsi="Times New Roman" w:cs="Times New Roman"/>
          <w:bCs/>
          <w:sz w:val="20"/>
          <w:szCs w:val="20"/>
        </w:rPr>
        <w:t xml:space="preserve">от </w:t>
      </w:r>
      <w:r w:rsidRPr="00267454">
        <w:rPr>
          <w:rFonts w:ascii="Times New Roman" w:hAnsi="Times New Roman" w:cs="Times New Roman"/>
          <w:sz w:val="20"/>
          <w:szCs w:val="20"/>
        </w:rPr>
        <w:t xml:space="preserve">автостоянок для </w:t>
      </w:r>
      <w:r w:rsidRPr="00267454">
        <w:rPr>
          <w:rFonts w:ascii="Times New Roman" w:hAnsi="Times New Roman" w:cs="Times New Roman"/>
          <w:spacing w:val="-2"/>
          <w:sz w:val="20"/>
          <w:szCs w:val="20"/>
        </w:rPr>
        <w:t xml:space="preserve">временного хранения </w:t>
      </w:r>
      <w:r w:rsidRPr="00267454">
        <w:rPr>
          <w:rFonts w:ascii="Times New Roman" w:hAnsi="Times New Roman" w:cs="Times New Roman"/>
          <w:sz w:val="20"/>
          <w:szCs w:val="20"/>
        </w:rPr>
        <w:t xml:space="preserve">легковых автомобилей должны обеспечивать нераспространение пожара на соседние здания, сооружения </w:t>
      </w:r>
      <w:r w:rsidRPr="00267454">
        <w:rPr>
          <w:rFonts w:ascii="Times New Roman" w:hAnsi="Times New Roman" w:cs="Times New Roman"/>
          <w:bCs/>
          <w:sz w:val="20"/>
          <w:szCs w:val="20"/>
        </w:rPr>
        <w:t xml:space="preserve">в соответствии с </w:t>
      </w:r>
      <w:r w:rsidRPr="00267454">
        <w:rPr>
          <w:rFonts w:ascii="Times New Roman" w:hAnsi="Times New Roman" w:cs="Times New Roman"/>
          <w:bCs/>
          <w:spacing w:val="-2"/>
          <w:sz w:val="20"/>
          <w:szCs w:val="20"/>
        </w:rPr>
        <w:t xml:space="preserve">требованиями </w:t>
      </w:r>
      <w:r w:rsidRPr="00267454">
        <w:rPr>
          <w:rFonts w:ascii="Times New Roman" w:hAnsi="Times New Roman" w:cs="Times New Roman"/>
          <w:bCs/>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Cs/>
          <w:spacing w:val="-2"/>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1.3.5.1</w:t>
      </w:r>
      <w:r w:rsidR="00874A7E" w:rsidRPr="00267454">
        <w:rPr>
          <w:rFonts w:ascii="Times New Roman" w:hAnsi="Times New Roman" w:cs="Times New Roman"/>
          <w:sz w:val="20"/>
          <w:szCs w:val="20"/>
        </w:rPr>
        <w:t>0</w:t>
      </w:r>
      <w:r w:rsidRPr="00267454">
        <w:rPr>
          <w:rFonts w:ascii="Times New Roman" w:hAnsi="Times New Roman" w:cs="Times New Roman"/>
          <w:sz w:val="20"/>
          <w:szCs w:val="20"/>
        </w:rPr>
        <w:t xml:space="preserve">4. Площадки для сбора мусора и пищевых отходов следует размещать в хозяйственной зоне рынка на расстоянии не менее </w:t>
      </w:r>
      <w:smartTag w:uri="urn:schemas-microsoft-com:office:smarttags" w:element="metricconverter">
        <w:smartTagPr>
          <w:attr w:name="ProductID" w:val="25 м"/>
        </w:smartTagPr>
        <w:r w:rsidRPr="00267454">
          <w:rPr>
            <w:rFonts w:ascii="Times New Roman" w:hAnsi="Times New Roman" w:cs="Times New Roman"/>
            <w:sz w:val="20"/>
            <w:szCs w:val="20"/>
          </w:rPr>
          <w:t>25 м</w:t>
        </w:r>
      </w:smartTag>
      <w:r w:rsidRPr="00267454">
        <w:rPr>
          <w:rFonts w:ascii="Times New Roman" w:hAnsi="Times New Roman" w:cs="Times New Roman"/>
          <w:sz w:val="20"/>
          <w:szCs w:val="20"/>
        </w:rPr>
        <w:t xml:space="preserve"> от границ торговой зоны.</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1.3.5.1</w:t>
      </w:r>
      <w:r w:rsidR="00874A7E" w:rsidRPr="00267454">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5. Территория розничного рынка должна быть благоустроена, озеленена и ограждена.</w:t>
      </w:r>
      <w:r w:rsidRPr="00267454">
        <w:rPr>
          <w:rFonts w:ascii="Times New Roman" w:hAnsi="Times New Roman" w:cs="Times New Roman"/>
          <w:b w:val="0"/>
          <w:bCs w:val="0"/>
          <w:spacing w:val="-2"/>
          <w:sz w:val="20"/>
          <w:szCs w:val="20"/>
        </w:rPr>
        <w:t xml:space="preserve"> Следует предусматривать не менее двух въездов на территорию рынка.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874A7E" w:rsidRPr="00267454">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6. Здания, строения, сооружения рынка и находящиеся в них помещения должны быть обеспечены энерго-, тепло- и водоснабжением.</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Водоснабжение и канализация розничных рынков должны быть централизованными, теплоснабжение – от ТЭЦ, районных или местных котельных, автономных источников.</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На территории розничных рынков следует проектировать водопроводы хозяйственно-питьевого водоснабжения, раздельные системы бытовой и производственной канализации с самостоятельными выпусками, устройство дождевой канализации. </w:t>
      </w:r>
    </w:p>
    <w:p w:rsidR="00111B98" w:rsidRPr="00267454" w:rsidRDefault="00111B98" w:rsidP="002A6A8C">
      <w:pPr>
        <w:pStyle w:val="ConsPlusNormal"/>
        <w:ind w:firstLine="709"/>
        <w:contextualSpacing/>
        <w:jc w:val="both"/>
        <w:rPr>
          <w:rFonts w:ascii="Times New Roman" w:hAnsi="Times New Roman" w:cs="Times New Roman"/>
        </w:rPr>
      </w:pPr>
      <w:r w:rsidRPr="00267454">
        <w:rPr>
          <w:rFonts w:ascii="Times New Roman" w:hAnsi="Times New Roman" w:cs="Times New Roman"/>
        </w:rPr>
        <w:t>1.3.5.1</w:t>
      </w:r>
      <w:r w:rsidR="00874A7E" w:rsidRPr="00267454">
        <w:rPr>
          <w:rFonts w:ascii="Times New Roman" w:hAnsi="Times New Roman" w:cs="Times New Roman"/>
        </w:rPr>
        <w:t>0</w:t>
      </w:r>
      <w:r w:rsidRPr="00267454">
        <w:rPr>
          <w:rFonts w:ascii="Times New Roman" w:hAnsi="Times New Roman" w:cs="Times New Roman"/>
        </w:rPr>
        <w:t xml:space="preserve">7. На территории </w:t>
      </w:r>
      <w:r w:rsidRPr="00267454">
        <w:rPr>
          <w:rFonts w:ascii="Times New Roman" w:hAnsi="Times New Roman" w:cs="Times New Roman"/>
          <w:spacing w:val="-2"/>
        </w:rPr>
        <w:t xml:space="preserve">городских </w:t>
      </w:r>
      <w:r w:rsidRPr="00267454">
        <w:rPr>
          <w:rFonts w:ascii="Times New Roman" w:hAnsi="Times New Roman" w:cs="Times New Roman"/>
        </w:rPr>
        <w:t xml:space="preserve">населенных пунктов и крупных сельских населенных пунктов следует предусматривать </w:t>
      </w:r>
      <w:r w:rsidRPr="00267454">
        <w:rPr>
          <w:rFonts w:ascii="Times New Roman" w:hAnsi="Times New Roman" w:cs="Times New Roman"/>
          <w:b/>
          <w:bCs/>
        </w:rPr>
        <w:t>площадки для организации ярмарочной торговли</w:t>
      </w:r>
      <w:r w:rsidRPr="00267454">
        <w:rPr>
          <w:rFonts w:ascii="Times New Roman" w:hAnsi="Times New Roman" w:cs="Times New Roman"/>
        </w:rPr>
        <w:t xml:space="preserve">. </w:t>
      </w:r>
    </w:p>
    <w:p w:rsidR="00111B98" w:rsidRPr="00D247DF" w:rsidRDefault="00111B98" w:rsidP="00D247DF">
      <w:pPr>
        <w:pStyle w:val="ConsPlusNormal"/>
        <w:ind w:firstLine="709"/>
        <w:contextualSpacing/>
        <w:jc w:val="both"/>
        <w:rPr>
          <w:rFonts w:ascii="Times New Roman" w:hAnsi="Times New Roman" w:cs="Times New Roman"/>
        </w:rPr>
      </w:pPr>
      <w:r w:rsidRPr="00367FD8">
        <w:rPr>
          <w:rFonts w:ascii="Times New Roman" w:hAnsi="Times New Roman" w:cs="Times New Roman"/>
        </w:rPr>
        <w:t xml:space="preserve">Порядок организации ярмарок определяется Постановлением Администрации Смоленской области от 25.08.2010 </w:t>
      </w:r>
      <w:r w:rsidRPr="00251C35">
        <w:rPr>
          <w:rFonts w:ascii="Times New Roman" w:hAnsi="Times New Roman" w:cs="Times New Roman"/>
        </w:rPr>
        <w:t>№ 498 «</w:t>
      </w:r>
      <w:r w:rsidRPr="00367FD8">
        <w:rPr>
          <w:rFonts w:ascii="Times New Roman" w:hAnsi="Times New Roman" w:cs="Times New Roman"/>
        </w:rPr>
        <w:t>Об утверждении Порядка организации на территории Смоленской области ярмарок и продажи товаров на них и Требований к организации продажи товаров (выполнения работ, оказания услуг) на ярмарках на территории Смоленской области»</w:t>
      </w:r>
      <w:r w:rsidR="00D247DF" w:rsidRPr="00367FD8">
        <w:rPr>
          <w:rFonts w:ascii="Times New Roman" w:hAnsi="Times New Roman" w:cs="Times New Roman"/>
        </w:rPr>
        <w:t xml:space="preserve"> и Порядка размещения и использования нестационарных торговых объектов на территории </w:t>
      </w:r>
      <w:r w:rsidR="00093845" w:rsidRPr="00367FD8">
        <w:rPr>
          <w:rFonts w:ascii="Times New Roman" w:hAnsi="Times New Roman" w:cs="Times New Roman"/>
        </w:rPr>
        <w:t>Велижск</w:t>
      </w:r>
      <w:r w:rsidR="00367FD8" w:rsidRPr="00367FD8">
        <w:rPr>
          <w:rFonts w:ascii="Times New Roman" w:hAnsi="Times New Roman" w:cs="Times New Roman"/>
        </w:rPr>
        <w:t>ого</w:t>
      </w:r>
      <w:r w:rsidR="00093845" w:rsidRPr="00367FD8">
        <w:rPr>
          <w:rFonts w:ascii="Times New Roman" w:hAnsi="Times New Roman" w:cs="Times New Roman"/>
        </w:rPr>
        <w:t xml:space="preserve"> </w:t>
      </w:r>
      <w:r w:rsidR="00367FD8" w:rsidRPr="00367FD8">
        <w:rPr>
          <w:rFonts w:ascii="Times New Roman" w:hAnsi="Times New Roman" w:cs="Times New Roman"/>
        </w:rPr>
        <w:t>района</w:t>
      </w:r>
      <w:r w:rsidR="00093845" w:rsidRPr="00367FD8">
        <w:rPr>
          <w:rFonts w:ascii="Times New Roman" w:hAnsi="Times New Roman" w:cs="Times New Roman"/>
        </w:rPr>
        <w:t xml:space="preserve"> Смоленской области</w:t>
      </w:r>
      <w:r w:rsidR="00D247DF" w:rsidRPr="00367FD8">
        <w:rPr>
          <w:rFonts w:ascii="Times New Roman" w:hAnsi="Times New Roman" w:cs="Times New Roman"/>
        </w:rPr>
        <w:t>, утвержденному постановлением Администрации МО «Велижский район» от 02.11.2017 № 631.</w:t>
      </w:r>
    </w:p>
    <w:p w:rsidR="00111B98" w:rsidRPr="00267454" w:rsidRDefault="00111B98" w:rsidP="002A6A8C">
      <w:pPr>
        <w:pStyle w:val="20"/>
        <w:spacing w:before="0" w:after="0"/>
        <w:contextualSpacing/>
        <w:jc w:val="both"/>
        <w:rPr>
          <w:rFonts w:ascii="Times New Roman" w:hAnsi="Times New Roman" w:cs="Times New Roman"/>
          <w:i w:val="0"/>
          <w:sz w:val="20"/>
          <w:szCs w:val="20"/>
        </w:rPr>
      </w:pPr>
      <w:bookmarkStart w:id="86" w:name="_Toc501913340"/>
      <w:bookmarkStart w:id="87" w:name="_Toc501972537"/>
      <w:bookmarkStart w:id="88" w:name="_Toc525558473"/>
      <w:bookmarkStart w:id="89" w:name="_Toc529448980"/>
      <w:bookmarkStart w:id="90" w:name="_Toc529782649"/>
      <w:r w:rsidRPr="00267454">
        <w:rPr>
          <w:rFonts w:ascii="Times New Roman" w:hAnsi="Times New Roman" w:cs="Times New Roman"/>
          <w:i w:val="0"/>
          <w:sz w:val="20"/>
          <w:szCs w:val="20"/>
        </w:rPr>
        <w:t xml:space="preserve">1.4. </w:t>
      </w:r>
      <w:r w:rsidR="00A33BD4" w:rsidRPr="00267454">
        <w:rPr>
          <w:rFonts w:ascii="Times New Roman" w:hAnsi="Times New Roman" w:cs="Times New Roman"/>
          <w:i w:val="0"/>
          <w:sz w:val="20"/>
          <w:szCs w:val="20"/>
        </w:rPr>
        <w:t>Предельные значения расчетных показателей минимально допустимого уровня обеспеченности иными объектами (территориями</w:t>
      </w:r>
      <w:r w:rsidR="005B73F0">
        <w:rPr>
          <w:rFonts w:ascii="Times New Roman" w:hAnsi="Times New Roman" w:cs="Times New Roman"/>
          <w:i w:val="0"/>
          <w:sz w:val="20"/>
          <w:szCs w:val="20"/>
        </w:rPr>
        <w:t>)</w:t>
      </w:r>
      <w:r w:rsidRPr="00267454">
        <w:rPr>
          <w:rFonts w:ascii="Times New Roman" w:hAnsi="Times New Roman" w:cs="Times New Roman"/>
          <w:i w:val="0"/>
          <w:sz w:val="20"/>
          <w:szCs w:val="20"/>
        </w:rPr>
        <w:t xml:space="preserve"> </w:t>
      </w:r>
      <w:r w:rsidR="005B73F0" w:rsidRPr="005B73F0">
        <w:rPr>
          <w:rFonts w:ascii="Times New Roman" w:hAnsi="Times New Roman" w:cs="Times New Roman"/>
          <w:i w:val="0"/>
          <w:sz w:val="20"/>
          <w:szCs w:val="20"/>
        </w:rPr>
        <w:t xml:space="preserve">муниципального образования </w:t>
      </w:r>
      <w:r w:rsidR="00093845" w:rsidRPr="00093845">
        <w:rPr>
          <w:rFonts w:ascii="Times New Roman" w:hAnsi="Times New Roman" w:cs="Times New Roman"/>
          <w:i w:val="0"/>
          <w:sz w:val="20"/>
          <w:szCs w:val="20"/>
        </w:rPr>
        <w:t>«Велижский муниципальный округ» Смоленской области</w:t>
      </w:r>
      <w:r w:rsidR="005B73F0">
        <w:rPr>
          <w:rFonts w:ascii="Times New Roman" w:hAnsi="Times New Roman" w:cs="Times New Roman"/>
          <w:i w:val="0"/>
          <w:sz w:val="20"/>
          <w:szCs w:val="20"/>
        </w:rPr>
        <w:t xml:space="preserve"> </w:t>
      </w:r>
      <w:r w:rsidRPr="00267454">
        <w:rPr>
          <w:rFonts w:ascii="Times New Roman" w:hAnsi="Times New Roman" w:cs="Times New Roman"/>
          <w:i w:val="0"/>
          <w:sz w:val="20"/>
          <w:szCs w:val="20"/>
        </w:rPr>
        <w:t xml:space="preserve">для осуществления полномочий по вопросам местного значения и в пределах переданных государственных полномочий в соответствии с федеральными законами, областными законами, уставом </w:t>
      </w:r>
      <w:r w:rsidR="005B73F0" w:rsidRPr="005B73F0">
        <w:rPr>
          <w:rFonts w:ascii="Times New Roman" w:hAnsi="Times New Roman" w:cs="Times New Roman"/>
          <w:i w:val="0"/>
          <w:sz w:val="20"/>
          <w:szCs w:val="20"/>
        </w:rPr>
        <w:t xml:space="preserve">муниципального образования </w:t>
      </w:r>
      <w:r w:rsidR="00093845" w:rsidRPr="00093845">
        <w:rPr>
          <w:rFonts w:ascii="Times New Roman" w:hAnsi="Times New Roman" w:cs="Times New Roman"/>
          <w:i w:val="0"/>
          <w:sz w:val="20"/>
          <w:szCs w:val="20"/>
        </w:rPr>
        <w:t>«Велижский муниципальный округ» Смоленской области</w:t>
      </w:r>
      <w:r w:rsidR="005B73F0">
        <w:rPr>
          <w:rFonts w:ascii="Times New Roman" w:hAnsi="Times New Roman" w:cs="Times New Roman"/>
          <w:i w:val="0"/>
          <w:sz w:val="20"/>
          <w:szCs w:val="20"/>
        </w:rPr>
        <w:t xml:space="preserve"> </w:t>
      </w:r>
      <w:r w:rsidRPr="00267454">
        <w:rPr>
          <w:rFonts w:ascii="Times New Roman" w:hAnsi="Times New Roman" w:cs="Times New Roman"/>
          <w:i w:val="0"/>
          <w:sz w:val="20"/>
          <w:szCs w:val="20"/>
        </w:rPr>
        <w:t>и оказываю</w:t>
      </w:r>
      <w:r w:rsidR="005B73F0">
        <w:rPr>
          <w:rFonts w:ascii="Times New Roman" w:hAnsi="Times New Roman" w:cs="Times New Roman"/>
          <w:i w:val="0"/>
          <w:sz w:val="20"/>
          <w:szCs w:val="20"/>
        </w:rPr>
        <w:t>щих</w:t>
      </w:r>
      <w:r w:rsidRPr="00267454">
        <w:rPr>
          <w:rFonts w:ascii="Times New Roman" w:hAnsi="Times New Roman" w:cs="Times New Roman"/>
          <w:i w:val="0"/>
          <w:sz w:val="20"/>
          <w:szCs w:val="20"/>
        </w:rPr>
        <w:t xml:space="preserve"> существенное влияние на социально-экономическое развитие </w:t>
      </w:r>
      <w:r w:rsidR="005B73F0" w:rsidRPr="005B73F0">
        <w:rPr>
          <w:rFonts w:ascii="Times New Roman" w:hAnsi="Times New Roman" w:cs="Times New Roman"/>
          <w:i w:val="0"/>
          <w:sz w:val="20"/>
          <w:szCs w:val="20"/>
        </w:rPr>
        <w:t xml:space="preserve">муниципального образования </w:t>
      </w:r>
      <w:r w:rsidR="00093845" w:rsidRPr="00093845">
        <w:rPr>
          <w:rFonts w:ascii="Times New Roman" w:hAnsi="Times New Roman" w:cs="Times New Roman"/>
          <w:i w:val="0"/>
          <w:sz w:val="20"/>
          <w:szCs w:val="20"/>
        </w:rPr>
        <w:t>«Велижский муниципальный округ» Смоленской области</w:t>
      </w:r>
      <w:r w:rsidRPr="00267454">
        <w:rPr>
          <w:rFonts w:ascii="Times New Roman" w:hAnsi="Times New Roman" w:cs="Times New Roman"/>
          <w:i w:val="0"/>
          <w:sz w:val="20"/>
          <w:szCs w:val="20"/>
        </w:rPr>
        <w:t xml:space="preserve"> и  предельных значений расчетных показателей максимально допустимого уровня территориальной доступности таких объектов для населения </w:t>
      </w:r>
      <w:bookmarkEnd w:id="86"/>
      <w:bookmarkEnd w:id="87"/>
      <w:bookmarkEnd w:id="88"/>
      <w:bookmarkEnd w:id="89"/>
      <w:bookmarkEnd w:id="90"/>
      <w:r w:rsidR="005B73F0" w:rsidRPr="005B73F0">
        <w:rPr>
          <w:rFonts w:ascii="Times New Roman" w:hAnsi="Times New Roman" w:cs="Times New Roman"/>
          <w:i w:val="0"/>
          <w:sz w:val="20"/>
          <w:szCs w:val="20"/>
        </w:rPr>
        <w:t xml:space="preserve">муниципального образования </w:t>
      </w:r>
      <w:r w:rsidR="00093845" w:rsidRPr="00093845">
        <w:rPr>
          <w:rFonts w:ascii="Times New Roman" w:hAnsi="Times New Roman" w:cs="Times New Roman"/>
          <w:i w:val="0"/>
          <w:sz w:val="20"/>
          <w:szCs w:val="20"/>
        </w:rPr>
        <w:t>«Велижский муниципальный округ» Смоленской области</w:t>
      </w:r>
    </w:p>
    <w:p w:rsidR="00111B98" w:rsidRPr="00267454" w:rsidRDefault="00111B98" w:rsidP="002A6A8C">
      <w:pPr>
        <w:spacing w:line="240" w:lineRule="auto"/>
        <w:contextualSpacing/>
        <w:rPr>
          <w:rFonts w:ascii="Times New Roman" w:hAnsi="Times New Roman" w:cs="Times New Roman"/>
          <w:sz w:val="20"/>
          <w:szCs w:val="20"/>
        </w:rPr>
      </w:pPr>
    </w:p>
    <w:p w:rsidR="00111B98" w:rsidRPr="00267454" w:rsidRDefault="00111B98"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Предельные значения расчетных показателей минимально допустимого уровня обеспеченности для объектов не включенные в части 1.1. – 1.3.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раздела, принимать по частям 1.5.1. – 1.5.13 настоящих нормативов.</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r w:rsidRPr="00267454">
        <w:rPr>
          <w:rFonts w:ascii="Times New Roman" w:eastAsiaTheme="majorEastAsia" w:hAnsi="Times New Roman" w:cs="Times New Roman"/>
          <w:bCs w:val="0"/>
          <w:iCs/>
          <w:sz w:val="20"/>
          <w:szCs w:val="20"/>
        </w:rPr>
        <w:t>1.5.1. Объекты инженерной инфраструктуры</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1.5.1.1. Общие требования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 Объекты инженерной инфраструктуры преимущественно располагаются в зоне инженерной инфраструктуры которая предназначена для размещения объектов, сооружений и коммуникаций инженерной инфраструктуры, в том числе водоснабжения, канализации, санитарной очистки, тепло-, газо- и электроснабжения, связи, радиовещания и телевидения, пожарной и охранной сигнализации, диспетчеризации систем инженерного оборудования, а также для установления санитарно-защитных зон и зон санитарной охраны данных объектов, сооружений и коммуникаций.</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lastRenderedPageBreak/>
        <w:t xml:space="preserve">1.5.1.1.2. </w:t>
      </w:r>
      <w:r w:rsidRPr="00267454">
        <w:rPr>
          <w:rFonts w:ascii="Times New Roman" w:hAnsi="Times New Roman" w:cs="Times New Roman"/>
          <w:b w:val="0"/>
          <w:bCs w:val="0"/>
          <w:sz w:val="20"/>
          <w:szCs w:val="20"/>
        </w:rPr>
        <w:t>При размещении объектов, сооружений и коммуникаций инженерной инфраструктуры в целях предотвращения вредного воздействия перечисленных объектов на жилую, общественную застройку и рекреационные зоны устанавливаются санитарно-защитные зоны в соответствии с требованиями действующего законодательства и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Для санитарной охраны источников водоснабжения, водопроводных сооружений и территорий, на которых они расположены, от возможного загрязнения устанавливаются зоны санитарной охраны.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1.5.1.1.3. </w:t>
      </w:r>
      <w:r w:rsidRPr="00267454">
        <w:rPr>
          <w:rFonts w:ascii="Times New Roman" w:hAnsi="Times New Roman" w:cs="Times New Roman"/>
          <w:b w:val="0"/>
          <w:bCs w:val="0"/>
          <w:spacing w:val="-2"/>
          <w:sz w:val="20"/>
          <w:szCs w:val="20"/>
        </w:rPr>
        <w:t>Проектирование инженерных систем водоснабжения, канализации, теплоснабжения,</w:t>
      </w:r>
      <w:r w:rsidRPr="00267454">
        <w:rPr>
          <w:rFonts w:ascii="Times New Roman" w:hAnsi="Times New Roman" w:cs="Times New Roman"/>
          <w:b w:val="0"/>
          <w:bCs w:val="0"/>
          <w:sz w:val="20"/>
          <w:szCs w:val="20"/>
        </w:rPr>
        <w:t xml:space="preserve"> газоснабжения, электроснабжения и связи следует осуществлять на основе программ комплексного развития коммунальной инфраструктуры и </w:t>
      </w:r>
      <w:r w:rsidRPr="00267454">
        <w:rPr>
          <w:rFonts w:ascii="Times New Roman" w:hAnsi="Times New Roman" w:cs="Times New Roman"/>
          <w:b w:val="0"/>
          <w:bCs w:val="0"/>
          <w:spacing w:val="-3"/>
          <w:sz w:val="20"/>
          <w:szCs w:val="20"/>
        </w:rPr>
        <w:t xml:space="preserve">схем водоснабжения, канализации, теплоснабжения, </w:t>
      </w:r>
      <w:r w:rsidRPr="00267454">
        <w:rPr>
          <w:rFonts w:ascii="Times New Roman" w:hAnsi="Times New Roman" w:cs="Times New Roman"/>
          <w:b w:val="0"/>
          <w:bCs w:val="0"/>
          <w:sz w:val="20"/>
          <w:szCs w:val="20"/>
        </w:rPr>
        <w:t>газоснабжения</w:t>
      </w:r>
      <w:r w:rsidRPr="00267454">
        <w:rPr>
          <w:rFonts w:ascii="Times New Roman" w:hAnsi="Times New Roman" w:cs="Times New Roman"/>
          <w:b w:val="0"/>
          <w:bCs w:val="0"/>
          <w:spacing w:val="-3"/>
          <w:sz w:val="20"/>
          <w:szCs w:val="20"/>
        </w:rPr>
        <w:t xml:space="preserve"> и энергоснабжения, разработанных и утвержденных</w:t>
      </w:r>
      <w:r w:rsidRPr="00267454">
        <w:rPr>
          <w:rFonts w:ascii="Times New Roman" w:hAnsi="Times New Roman" w:cs="Times New Roman"/>
          <w:b w:val="0"/>
          <w:bCs w:val="0"/>
          <w:sz w:val="20"/>
          <w:szCs w:val="20"/>
        </w:rPr>
        <w:t xml:space="preserve"> в установленном порядке.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Инженерные системы следует рассчитывать исходя из соответствующих нормативов расчетной плотности населения, принятой на расчетный срок, удельного среднесуточного норматива потребления и общей площади жилой застройки, определяемой документацией.</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1.5.1.1.4. Объекты, необходимые для ликвидации последствий чрезвычайных ситуаций природного и техногенного характера (пожарные депо, отделения полиции, лечебные учреждения и т. д.) должны иметь два независимых источника снабжения основными ресурсами, при этом один из источников может быть резервным.</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Для выполнения аварийных функций основных узлов коммуникаций инженерной инфраструктуры следует, как правило, проектировать резервные источники электроснабжения.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1.5.1.1.5. При проектировании инженерных систем на территориях, подверженных опасным метеорологическим, инженерно-геологическим и гидрологическим процессам следует учитывать требования СП 14.13330.2011, СП 116.13330.2012, СП 21.13330.2012.</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1.5.1.2. Водоснабжение</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 Выбор схемы и системы водоснабжения следует производить с учетом особенностей населенных пунктов,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 </w:t>
      </w:r>
      <w:r w:rsidRPr="00267454">
        <w:rPr>
          <w:rFonts w:ascii="Times New Roman" w:hAnsi="Times New Roman" w:cs="Times New Roman"/>
          <w:sz w:val="20"/>
          <w:szCs w:val="20"/>
        </w:rPr>
        <w:t>Проектирование</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систем водоснабжения</w:t>
      </w:r>
      <w:r w:rsidRPr="00267454">
        <w:rPr>
          <w:rFonts w:ascii="Times New Roman" w:hAnsi="Times New Roman" w:cs="Times New Roman"/>
          <w:b w:val="0"/>
          <w:bCs w:val="0"/>
          <w:sz w:val="20"/>
          <w:szCs w:val="20"/>
        </w:rPr>
        <w:t xml:space="preserve"> населенных пунктов,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w:t>
      </w:r>
      <w:r w:rsidRPr="00267454">
        <w:rPr>
          <w:rFonts w:ascii="Times New Roman" w:hAnsi="Times New Roman" w:cs="Times New Roman"/>
          <w:b w:val="0"/>
          <w:sz w:val="20"/>
          <w:szCs w:val="20"/>
        </w:rPr>
        <w:t>СП 30.13330.2012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 СП 42.13330.2011, СанПиН 2.1.4.1074-01, СанПиН 2.1.4.1175-02, ГОСТ 2761-84*, СанПиН 2.1.4.1110-02 с учетом санитарно-гигиенической надежности получения питьевой воды, экологических и ресурсосберегающих требований.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водоснабжения. В жилых зонах, не обеспеченных централизованным водоснабжением, размещение многоэтажных жилых домов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случае нецелесообразности или невозможности устройства системы централизованного водоснабжения отдельных населенных пунктов или их групп, водоснабжение следует проектировать по децентрализованной схеме по согласованию с территориальными органами Роспотребнадзора.</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1.5.1.2.3. Расчетное среднесуточное водопотребление населенных пунктов определяется как сумма расходов воды на хозяйственно-бытовые нужды и нужды промышленных и сельскохозяйственных предприятий с учетом расхода воды на поливку.</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проектировании систем водоснабжения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удельные среднесуточные (за год) нормы водопотребления на хозяйственно-питьевые нужды населения следует принимать в соответствии с таблицами </w:t>
      </w:r>
      <w:r w:rsidR="00267454">
        <w:rPr>
          <w:rFonts w:ascii="Times New Roman" w:hAnsi="Times New Roman" w:cs="Times New Roman"/>
          <w:b w:val="0"/>
          <w:bCs w:val="0"/>
          <w:spacing w:val="-2"/>
          <w:sz w:val="20"/>
          <w:szCs w:val="20"/>
        </w:rPr>
        <w:t>25</w:t>
      </w:r>
      <w:r w:rsidRPr="00267454">
        <w:rPr>
          <w:rFonts w:ascii="Times New Roman" w:hAnsi="Times New Roman" w:cs="Times New Roman"/>
          <w:b w:val="0"/>
          <w:bCs w:val="0"/>
          <w:spacing w:val="-2"/>
          <w:sz w:val="20"/>
          <w:szCs w:val="20"/>
        </w:rPr>
        <w:t xml:space="preserve"> и </w:t>
      </w:r>
      <w:r w:rsidR="00267454">
        <w:rPr>
          <w:rFonts w:ascii="Times New Roman" w:hAnsi="Times New Roman" w:cs="Times New Roman"/>
          <w:b w:val="0"/>
          <w:bCs w:val="0"/>
          <w:spacing w:val="-2"/>
          <w:sz w:val="20"/>
          <w:szCs w:val="20"/>
        </w:rPr>
        <w:t>26</w:t>
      </w:r>
      <w:r w:rsidRPr="00267454">
        <w:rPr>
          <w:rFonts w:ascii="Times New Roman" w:hAnsi="Times New Roman" w:cs="Times New Roman"/>
          <w:b w:val="0"/>
          <w:bCs w:val="0"/>
          <w:spacing w:val="-2"/>
          <w:sz w:val="20"/>
          <w:szCs w:val="20"/>
        </w:rPr>
        <w:t>.</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pacing w:val="-2"/>
          <w:sz w:val="20"/>
          <w:szCs w:val="20"/>
        </w:rPr>
      </w:pPr>
    </w:p>
    <w:p w:rsidR="00E85441" w:rsidRPr="00267454" w:rsidRDefault="00E85441" w:rsidP="00E85441">
      <w:pPr>
        <w:rPr>
          <w:rFonts w:ascii="Times New Roman" w:hAnsi="Times New Roman" w:cs="Times New Roman"/>
          <w:b w:val="0"/>
          <w:sz w:val="20"/>
          <w:szCs w:val="20"/>
        </w:rPr>
      </w:pPr>
      <w:r w:rsidRPr="00267454">
        <w:rPr>
          <w:rFonts w:ascii="Times New Roman" w:hAnsi="Times New Roman" w:cs="Times New Roman"/>
          <w:b w:val="0"/>
          <w:sz w:val="20"/>
          <w:szCs w:val="20"/>
        </w:rPr>
        <w:t>Среднесуточное (за год) водопотребление на хозяйственно-питьевые нужды населения</w:t>
      </w:r>
    </w:p>
    <w:p w:rsidR="00E85441" w:rsidRPr="00267454" w:rsidRDefault="00E85441" w:rsidP="00E85441">
      <w:pPr>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267454">
        <w:rPr>
          <w:rFonts w:ascii="Times New Roman" w:hAnsi="Times New Roman" w:cs="Times New Roman"/>
          <w:b w:val="0"/>
          <w:bCs w:val="0"/>
          <w:sz w:val="20"/>
          <w:szCs w:val="20"/>
        </w:rPr>
        <w:t>25</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8"/>
        <w:gridCol w:w="4860"/>
      </w:tblGrid>
      <w:tr w:rsidR="00E85441" w:rsidRPr="00267454" w:rsidTr="00E85441">
        <w:trPr>
          <w:cantSplit/>
          <w:tblHeader/>
          <w:jc w:val="center"/>
        </w:trPr>
        <w:tc>
          <w:tcPr>
            <w:tcW w:w="5118"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rPr>
                <w:rFonts w:ascii="Times New Roman" w:hAnsi="Times New Roman" w:cs="Times New Roman"/>
                <w:bCs w:val="0"/>
                <w:sz w:val="20"/>
                <w:szCs w:val="20"/>
              </w:rPr>
            </w:pPr>
            <w:r w:rsidRPr="00267454">
              <w:rPr>
                <w:rFonts w:ascii="Times New Roman" w:hAnsi="Times New Roman" w:cs="Times New Roman"/>
                <w:bCs w:val="0"/>
                <w:sz w:val="20"/>
                <w:szCs w:val="20"/>
              </w:rPr>
              <w:t xml:space="preserve">Степень благоустройства </w:t>
            </w:r>
          </w:p>
          <w:p w:rsidR="00E85441" w:rsidRPr="00267454" w:rsidRDefault="00E85441" w:rsidP="00E85441">
            <w:pPr>
              <w:rPr>
                <w:rFonts w:ascii="Times New Roman" w:hAnsi="Times New Roman" w:cs="Times New Roman"/>
                <w:bCs w:val="0"/>
                <w:sz w:val="20"/>
                <w:szCs w:val="20"/>
              </w:rPr>
            </w:pPr>
            <w:r w:rsidRPr="00267454">
              <w:rPr>
                <w:rFonts w:ascii="Times New Roman" w:hAnsi="Times New Roman" w:cs="Times New Roman"/>
                <w:bCs w:val="0"/>
                <w:sz w:val="20"/>
                <w:szCs w:val="20"/>
              </w:rPr>
              <w:t>районов жилой застройки</w:t>
            </w:r>
          </w:p>
        </w:tc>
        <w:tc>
          <w:tcPr>
            <w:tcW w:w="4860"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rPr>
                <w:rFonts w:ascii="Times New Roman" w:hAnsi="Times New Roman" w:cs="Times New Roman"/>
                <w:bCs w:val="0"/>
                <w:sz w:val="20"/>
                <w:szCs w:val="20"/>
              </w:rPr>
            </w:pPr>
            <w:r w:rsidRPr="00267454">
              <w:rPr>
                <w:rFonts w:ascii="Times New Roman" w:hAnsi="Times New Roman" w:cs="Times New Roman"/>
                <w:bCs w:val="0"/>
                <w:sz w:val="20"/>
                <w:szCs w:val="20"/>
              </w:rPr>
              <w:t>Удельное хозяйственно-питьевое</w:t>
            </w:r>
          </w:p>
          <w:p w:rsidR="00E85441" w:rsidRPr="00267454" w:rsidRDefault="00E85441" w:rsidP="00E85441">
            <w:pPr>
              <w:rPr>
                <w:rFonts w:ascii="Times New Roman" w:hAnsi="Times New Roman" w:cs="Times New Roman"/>
                <w:bCs w:val="0"/>
                <w:sz w:val="20"/>
                <w:szCs w:val="20"/>
              </w:rPr>
            </w:pPr>
            <w:r w:rsidRPr="00267454">
              <w:rPr>
                <w:rFonts w:ascii="Times New Roman" w:hAnsi="Times New Roman" w:cs="Times New Roman"/>
                <w:bCs w:val="0"/>
                <w:sz w:val="20"/>
                <w:szCs w:val="20"/>
              </w:rPr>
              <w:t>водопотребление в населенных пунктах на одного жителя среднесуточное (за год), л/сут.</w:t>
            </w:r>
          </w:p>
        </w:tc>
      </w:tr>
      <w:tr w:rsidR="00E85441" w:rsidRPr="00267454" w:rsidTr="00E85441">
        <w:trPr>
          <w:jc w:val="center"/>
        </w:trPr>
        <w:tc>
          <w:tcPr>
            <w:tcW w:w="5118" w:type="dxa"/>
            <w:tcBorders>
              <w:top w:val="single" w:sz="4" w:space="0" w:color="auto"/>
              <w:left w:val="single" w:sz="4" w:space="0" w:color="auto"/>
              <w:bottom w:val="nil"/>
              <w:right w:val="single" w:sz="4" w:space="0" w:color="auto"/>
            </w:tcBorders>
          </w:tcPr>
          <w:p w:rsidR="00E85441" w:rsidRPr="00267454" w:rsidRDefault="00E85441" w:rsidP="00E85441">
            <w:pPr>
              <w:rPr>
                <w:rFonts w:ascii="Times New Roman" w:hAnsi="Times New Roman" w:cs="Times New Roman"/>
                <w:b w:val="0"/>
                <w:sz w:val="20"/>
                <w:szCs w:val="20"/>
              </w:rPr>
            </w:pPr>
            <w:r w:rsidRPr="00267454">
              <w:rPr>
                <w:rFonts w:ascii="Times New Roman" w:hAnsi="Times New Roman" w:cs="Times New Roman"/>
                <w:b w:val="0"/>
                <w:sz w:val="20"/>
                <w:szCs w:val="20"/>
              </w:rPr>
              <w:t>Застройка зданиями, оборудованными внутренним водопроводом и канализацией:</w:t>
            </w:r>
          </w:p>
        </w:tc>
        <w:tc>
          <w:tcPr>
            <w:tcW w:w="4860" w:type="dxa"/>
            <w:tcBorders>
              <w:top w:val="single" w:sz="4" w:space="0" w:color="auto"/>
              <w:left w:val="single" w:sz="4" w:space="0" w:color="auto"/>
              <w:bottom w:val="nil"/>
              <w:right w:val="single" w:sz="4" w:space="0" w:color="auto"/>
            </w:tcBorders>
          </w:tcPr>
          <w:p w:rsidR="00E85441" w:rsidRPr="00267454" w:rsidRDefault="00E85441" w:rsidP="00E85441">
            <w:pPr>
              <w:rPr>
                <w:rFonts w:ascii="Times New Roman" w:hAnsi="Times New Roman" w:cs="Times New Roman"/>
                <w:b w:val="0"/>
                <w:sz w:val="20"/>
                <w:szCs w:val="20"/>
              </w:rPr>
            </w:pPr>
          </w:p>
        </w:tc>
      </w:tr>
      <w:tr w:rsidR="00E85441" w:rsidRPr="00267454" w:rsidTr="00E85441">
        <w:trPr>
          <w:trHeight w:val="227"/>
          <w:jc w:val="center"/>
        </w:trPr>
        <w:tc>
          <w:tcPr>
            <w:tcW w:w="5118" w:type="dxa"/>
            <w:tcBorders>
              <w:top w:val="nil"/>
              <w:left w:val="single" w:sz="4" w:space="0" w:color="auto"/>
              <w:bottom w:val="nil"/>
              <w:right w:val="single" w:sz="4" w:space="0" w:color="auto"/>
            </w:tcBorders>
          </w:tcPr>
          <w:p w:rsidR="00E85441" w:rsidRPr="00267454" w:rsidRDefault="00E85441" w:rsidP="00E85441">
            <w:pPr>
              <w:rPr>
                <w:rFonts w:ascii="Times New Roman" w:hAnsi="Times New Roman" w:cs="Times New Roman"/>
                <w:b w:val="0"/>
                <w:sz w:val="20"/>
                <w:szCs w:val="20"/>
              </w:rPr>
            </w:pPr>
            <w:r w:rsidRPr="00267454">
              <w:rPr>
                <w:rFonts w:ascii="Times New Roman" w:hAnsi="Times New Roman" w:cs="Times New Roman"/>
                <w:b w:val="0"/>
                <w:sz w:val="20"/>
                <w:szCs w:val="20"/>
              </w:rPr>
              <w:t>без ванн</w:t>
            </w:r>
          </w:p>
        </w:tc>
        <w:tc>
          <w:tcPr>
            <w:tcW w:w="4860" w:type="dxa"/>
            <w:tcBorders>
              <w:top w:val="nil"/>
              <w:left w:val="single" w:sz="4" w:space="0" w:color="auto"/>
              <w:bottom w:val="nil"/>
              <w:right w:val="single" w:sz="4" w:space="0" w:color="auto"/>
            </w:tcBorders>
          </w:tcPr>
          <w:p w:rsidR="00E85441" w:rsidRPr="00267454" w:rsidRDefault="00E85441" w:rsidP="00E85441">
            <w:pPr>
              <w:rPr>
                <w:rFonts w:ascii="Times New Roman" w:hAnsi="Times New Roman" w:cs="Times New Roman"/>
                <w:b w:val="0"/>
                <w:sz w:val="20"/>
                <w:szCs w:val="20"/>
              </w:rPr>
            </w:pPr>
            <w:r w:rsidRPr="00267454">
              <w:rPr>
                <w:rFonts w:ascii="Times New Roman" w:hAnsi="Times New Roman" w:cs="Times New Roman"/>
                <w:b w:val="0"/>
                <w:sz w:val="20"/>
                <w:szCs w:val="20"/>
              </w:rPr>
              <w:t>125 - 160</w:t>
            </w:r>
          </w:p>
        </w:tc>
      </w:tr>
      <w:tr w:rsidR="00E85441" w:rsidRPr="00267454" w:rsidTr="00E85441">
        <w:trPr>
          <w:trHeight w:val="227"/>
          <w:jc w:val="center"/>
        </w:trPr>
        <w:tc>
          <w:tcPr>
            <w:tcW w:w="5118" w:type="dxa"/>
            <w:tcBorders>
              <w:top w:val="nil"/>
              <w:left w:val="single" w:sz="4" w:space="0" w:color="auto"/>
              <w:bottom w:val="nil"/>
              <w:right w:val="single" w:sz="4" w:space="0" w:color="auto"/>
            </w:tcBorders>
          </w:tcPr>
          <w:p w:rsidR="00E85441" w:rsidRPr="00267454" w:rsidRDefault="00E85441" w:rsidP="00E85441">
            <w:pPr>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с ванными и местными водонагревателями</w:t>
            </w:r>
          </w:p>
        </w:tc>
        <w:tc>
          <w:tcPr>
            <w:tcW w:w="4860" w:type="dxa"/>
            <w:tcBorders>
              <w:top w:val="nil"/>
              <w:left w:val="single" w:sz="4" w:space="0" w:color="auto"/>
              <w:bottom w:val="nil"/>
              <w:right w:val="single" w:sz="4" w:space="0" w:color="auto"/>
            </w:tcBorders>
          </w:tcPr>
          <w:p w:rsidR="00E85441" w:rsidRPr="00267454" w:rsidRDefault="00E85441" w:rsidP="00E85441">
            <w:pPr>
              <w:rPr>
                <w:rFonts w:ascii="Times New Roman" w:hAnsi="Times New Roman" w:cs="Times New Roman"/>
                <w:b w:val="0"/>
                <w:sz w:val="20"/>
                <w:szCs w:val="20"/>
              </w:rPr>
            </w:pPr>
            <w:r w:rsidRPr="00267454">
              <w:rPr>
                <w:rFonts w:ascii="Times New Roman" w:hAnsi="Times New Roman" w:cs="Times New Roman"/>
                <w:b w:val="0"/>
                <w:sz w:val="20"/>
                <w:szCs w:val="20"/>
              </w:rPr>
              <w:t>160 - 230</w:t>
            </w:r>
          </w:p>
        </w:tc>
      </w:tr>
      <w:tr w:rsidR="00E85441" w:rsidRPr="00267454" w:rsidTr="00E85441">
        <w:trPr>
          <w:trHeight w:val="227"/>
          <w:jc w:val="center"/>
        </w:trPr>
        <w:tc>
          <w:tcPr>
            <w:tcW w:w="5118" w:type="dxa"/>
            <w:tcBorders>
              <w:top w:val="nil"/>
              <w:left w:val="single" w:sz="4" w:space="0" w:color="auto"/>
              <w:bottom w:val="single" w:sz="4" w:space="0" w:color="auto"/>
              <w:right w:val="single" w:sz="4" w:space="0" w:color="auto"/>
            </w:tcBorders>
          </w:tcPr>
          <w:p w:rsidR="00E85441" w:rsidRPr="00267454" w:rsidRDefault="00E85441" w:rsidP="00E85441">
            <w:pPr>
              <w:rPr>
                <w:rFonts w:ascii="Times New Roman" w:hAnsi="Times New Roman" w:cs="Times New Roman"/>
                <w:b w:val="0"/>
                <w:spacing w:val="-3"/>
                <w:sz w:val="20"/>
                <w:szCs w:val="20"/>
              </w:rPr>
            </w:pPr>
            <w:r w:rsidRPr="00267454">
              <w:rPr>
                <w:rFonts w:ascii="Times New Roman" w:hAnsi="Times New Roman" w:cs="Times New Roman"/>
                <w:b w:val="0"/>
                <w:spacing w:val="-3"/>
                <w:sz w:val="20"/>
                <w:szCs w:val="20"/>
              </w:rPr>
              <w:t>с централизованным горячим водоснабжением</w:t>
            </w:r>
          </w:p>
        </w:tc>
        <w:tc>
          <w:tcPr>
            <w:tcW w:w="4860" w:type="dxa"/>
            <w:tcBorders>
              <w:top w:val="nil"/>
              <w:left w:val="single" w:sz="4" w:space="0" w:color="auto"/>
              <w:bottom w:val="single" w:sz="4" w:space="0" w:color="auto"/>
              <w:right w:val="single" w:sz="4" w:space="0" w:color="auto"/>
            </w:tcBorders>
          </w:tcPr>
          <w:p w:rsidR="00E85441" w:rsidRPr="00267454" w:rsidRDefault="00E85441" w:rsidP="00E85441">
            <w:pPr>
              <w:rPr>
                <w:rFonts w:ascii="Times New Roman" w:hAnsi="Times New Roman" w:cs="Times New Roman"/>
                <w:b w:val="0"/>
                <w:sz w:val="20"/>
                <w:szCs w:val="20"/>
              </w:rPr>
            </w:pPr>
            <w:r w:rsidRPr="00267454">
              <w:rPr>
                <w:rFonts w:ascii="Times New Roman" w:hAnsi="Times New Roman" w:cs="Times New Roman"/>
                <w:b w:val="0"/>
                <w:sz w:val="20"/>
                <w:szCs w:val="20"/>
              </w:rPr>
              <w:t>230 - 350</w:t>
            </w:r>
          </w:p>
        </w:tc>
      </w:tr>
    </w:tbl>
    <w:p w:rsidR="00E85441" w:rsidRPr="00267454" w:rsidRDefault="00E85441" w:rsidP="00E85441">
      <w:pPr>
        <w:rPr>
          <w:rFonts w:ascii="Times New Roman" w:hAnsi="Times New Roman" w:cs="Times New Roman"/>
          <w:b w:val="0"/>
          <w:i/>
          <w:iCs/>
          <w:spacing w:val="40"/>
          <w:sz w:val="16"/>
          <w:szCs w:val="16"/>
        </w:rPr>
      </w:pPr>
      <w:r w:rsidRPr="00267454">
        <w:rPr>
          <w:rFonts w:ascii="Times New Roman" w:hAnsi="Times New Roman" w:cs="Times New Roman"/>
          <w:b w:val="0"/>
          <w:i/>
          <w:iCs/>
          <w:spacing w:val="40"/>
          <w:sz w:val="16"/>
          <w:szCs w:val="16"/>
        </w:rPr>
        <w:t xml:space="preserve">Примечания: </w:t>
      </w:r>
    </w:p>
    <w:p w:rsidR="00E85441" w:rsidRPr="00267454" w:rsidRDefault="00E85441" w:rsidP="00E85441">
      <w:pPr>
        <w:rPr>
          <w:rFonts w:ascii="Times New Roman" w:hAnsi="Times New Roman" w:cs="Times New Roman"/>
          <w:b w:val="0"/>
          <w:sz w:val="16"/>
          <w:szCs w:val="16"/>
        </w:rPr>
      </w:pPr>
      <w:r w:rsidRPr="00267454">
        <w:rPr>
          <w:rFonts w:ascii="Times New Roman" w:hAnsi="Times New Roman" w:cs="Times New Roman"/>
          <w:b w:val="0"/>
          <w:sz w:val="16"/>
          <w:szCs w:val="16"/>
        </w:rPr>
        <w:t>1. 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30-50 л/сут.</w:t>
      </w:r>
    </w:p>
    <w:p w:rsidR="00E85441" w:rsidRPr="00267454" w:rsidRDefault="00E85441" w:rsidP="00E85441">
      <w:pPr>
        <w:rPr>
          <w:rFonts w:ascii="Times New Roman" w:hAnsi="Times New Roman" w:cs="Times New Roman"/>
          <w:b w:val="0"/>
          <w:sz w:val="16"/>
          <w:szCs w:val="16"/>
        </w:rPr>
      </w:pPr>
      <w:r w:rsidRPr="00267454">
        <w:rPr>
          <w:rFonts w:ascii="Times New Roman" w:hAnsi="Times New Roman" w:cs="Times New Roman"/>
          <w:b w:val="0"/>
          <w:sz w:val="16"/>
          <w:szCs w:val="16"/>
        </w:rPr>
        <w:t>2. Удельное водопотребление включает расходы воды на хозяйственно-питьевые и бытовые нужды в общественных зданиях (по классификации, принятой в СНиП 2.08.02-89*),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СНиП 2.04.01-85 и технологическим данным.</w:t>
      </w:r>
    </w:p>
    <w:p w:rsidR="00E85441" w:rsidRPr="00267454" w:rsidRDefault="00E85441" w:rsidP="00E85441">
      <w:pPr>
        <w:rPr>
          <w:rFonts w:ascii="Times New Roman" w:hAnsi="Times New Roman" w:cs="Times New Roman"/>
          <w:b w:val="0"/>
          <w:sz w:val="16"/>
          <w:szCs w:val="16"/>
        </w:rPr>
      </w:pPr>
      <w:r w:rsidRPr="00267454">
        <w:rPr>
          <w:rFonts w:ascii="Times New Roman" w:hAnsi="Times New Roman" w:cs="Times New Roman"/>
          <w:b w:val="0"/>
          <w:sz w:val="16"/>
          <w:szCs w:val="16"/>
        </w:rPr>
        <w:lastRenderedPageBreak/>
        <w:t>3. Выбор удельного водопотребления в пределах, указанных в таблице,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rsidR="00E85441" w:rsidRPr="00267454" w:rsidRDefault="00E85441" w:rsidP="00E85441">
      <w:pPr>
        <w:rPr>
          <w:rFonts w:ascii="Times New Roman" w:hAnsi="Times New Roman" w:cs="Times New Roman"/>
          <w:b w:val="0"/>
          <w:sz w:val="16"/>
          <w:szCs w:val="16"/>
        </w:rPr>
      </w:pPr>
      <w:r w:rsidRPr="00267454">
        <w:rPr>
          <w:rFonts w:ascii="Times New Roman" w:hAnsi="Times New Roman" w:cs="Times New Roman"/>
          <w:b w:val="0"/>
          <w:sz w:val="16"/>
          <w:szCs w:val="16"/>
        </w:rPr>
        <w:t xml:space="preserve">4.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w:t>
      </w:r>
      <w:r w:rsidRPr="00267454">
        <w:rPr>
          <w:rFonts w:ascii="Times New Roman" w:hAnsi="Times New Roman" w:cs="Times New Roman"/>
          <w:b w:val="0"/>
          <w:sz w:val="16"/>
          <w:szCs w:val="16"/>
        </w:rPr>
        <w:sym w:font="Symbol" w:char="F025"/>
      </w:r>
      <w:r w:rsidRPr="00267454">
        <w:rPr>
          <w:rFonts w:ascii="Times New Roman" w:hAnsi="Times New Roman" w:cs="Times New Roman"/>
          <w:b w:val="0"/>
          <w:sz w:val="16"/>
          <w:szCs w:val="16"/>
        </w:rPr>
        <w:t xml:space="preserve"> суммарного расхода воды на хозяйственно-питьевые нужды населенного пункта.</w:t>
      </w:r>
    </w:p>
    <w:p w:rsidR="00E85441" w:rsidRPr="00267454" w:rsidRDefault="00E85441" w:rsidP="00E85441">
      <w:pPr>
        <w:rPr>
          <w:rFonts w:ascii="Times New Roman" w:hAnsi="Times New Roman" w:cs="Times New Roman"/>
          <w:b w:val="0"/>
          <w:sz w:val="16"/>
          <w:szCs w:val="16"/>
        </w:rPr>
      </w:pPr>
      <w:r w:rsidRPr="00267454">
        <w:rPr>
          <w:rFonts w:ascii="Times New Roman" w:hAnsi="Times New Roman" w:cs="Times New Roman"/>
          <w:b w:val="0"/>
          <w:sz w:val="16"/>
          <w:szCs w:val="16"/>
        </w:rPr>
        <w:t xml:space="preserve">5. 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w:t>
      </w:r>
      <w:r w:rsidRPr="00267454">
        <w:rPr>
          <w:rFonts w:ascii="Times New Roman" w:hAnsi="Times New Roman" w:cs="Times New Roman"/>
          <w:b w:val="0"/>
          <w:sz w:val="16"/>
          <w:szCs w:val="16"/>
        </w:rPr>
        <w:sym w:font="Symbol" w:char="F025"/>
      </w:r>
      <w:r w:rsidRPr="00267454">
        <w:rPr>
          <w:rFonts w:ascii="Times New Roman" w:hAnsi="Times New Roman" w:cs="Times New Roman"/>
          <w:b w:val="0"/>
          <w:sz w:val="16"/>
          <w:szCs w:val="16"/>
        </w:rPr>
        <w:t xml:space="preserve"> общего расхода воды на хозяйственно-питьевые нужды и в час максимального водозабора – 55 </w:t>
      </w:r>
      <w:r w:rsidRPr="00267454">
        <w:rPr>
          <w:rFonts w:ascii="Times New Roman" w:hAnsi="Times New Roman" w:cs="Times New Roman"/>
          <w:b w:val="0"/>
          <w:sz w:val="16"/>
          <w:szCs w:val="16"/>
        </w:rPr>
        <w:sym w:font="Symbol" w:char="F025"/>
      </w:r>
      <w:r w:rsidRPr="00267454">
        <w:rPr>
          <w:rFonts w:ascii="Times New Roman" w:hAnsi="Times New Roman" w:cs="Times New Roman"/>
          <w:b w:val="0"/>
          <w:sz w:val="16"/>
          <w:szCs w:val="16"/>
        </w:rPr>
        <w:t xml:space="preserve"> этого расхода. При смешанной застройке следует исходить из численности населения, проживающего в указанных зданиях.</w:t>
      </w:r>
    </w:p>
    <w:p w:rsidR="00E85441" w:rsidRPr="00267454" w:rsidRDefault="00E85441" w:rsidP="00E85441">
      <w:pPr>
        <w:jc w:val="center"/>
        <w:rPr>
          <w:rFonts w:ascii="Times New Roman" w:hAnsi="Times New Roman" w:cs="Times New Roman"/>
          <w:b w:val="0"/>
          <w:sz w:val="20"/>
          <w:szCs w:val="20"/>
        </w:rPr>
      </w:pPr>
      <w:r w:rsidRPr="00267454">
        <w:rPr>
          <w:rFonts w:ascii="Times New Roman" w:hAnsi="Times New Roman" w:cs="Times New Roman"/>
          <w:b w:val="0"/>
          <w:sz w:val="20"/>
          <w:szCs w:val="20"/>
        </w:rPr>
        <w:t>Нормы потребления воды</w:t>
      </w:r>
    </w:p>
    <w:p w:rsidR="00E85441" w:rsidRPr="00267454" w:rsidRDefault="00E85441" w:rsidP="00E85441">
      <w:pPr>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267454">
        <w:rPr>
          <w:rFonts w:ascii="Times New Roman" w:hAnsi="Times New Roman" w:cs="Times New Roman"/>
          <w:b w:val="0"/>
          <w:bCs w:val="0"/>
          <w:sz w:val="20"/>
          <w:szCs w:val="20"/>
        </w:rPr>
        <w:t>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8016"/>
        <w:gridCol w:w="1565"/>
      </w:tblGrid>
      <w:tr w:rsidR="00E85441" w:rsidRPr="00267454" w:rsidTr="00E85441">
        <w:trPr>
          <w:cantSplit/>
          <w:tblHeader/>
          <w:jc w:val="center"/>
        </w:trPr>
        <w:tc>
          <w:tcPr>
            <w:tcW w:w="534" w:type="dxa"/>
            <w:shd w:val="clear" w:color="auto" w:fill="CCFFCC"/>
            <w:vAlign w:val="center"/>
          </w:tcPr>
          <w:p w:rsidR="00E85441" w:rsidRPr="00267454" w:rsidRDefault="00E85441" w:rsidP="00E85441">
            <w:pPr>
              <w:ind w:firstLine="18"/>
              <w:jc w:val="center"/>
              <w:rPr>
                <w:rFonts w:ascii="Times New Roman" w:hAnsi="Times New Roman" w:cs="Times New Roman"/>
                <w:sz w:val="20"/>
                <w:szCs w:val="20"/>
              </w:rPr>
            </w:pPr>
            <w:r w:rsidRPr="00267454">
              <w:rPr>
                <w:rFonts w:ascii="Times New Roman" w:hAnsi="Times New Roman" w:cs="Times New Roman"/>
                <w:sz w:val="20"/>
                <w:szCs w:val="20"/>
              </w:rPr>
              <w:t>№ п/п</w:t>
            </w:r>
          </w:p>
        </w:tc>
        <w:tc>
          <w:tcPr>
            <w:tcW w:w="8016" w:type="dxa"/>
            <w:shd w:val="clear" w:color="auto" w:fill="CCFFCC"/>
            <w:vAlign w:val="center"/>
          </w:tcPr>
          <w:p w:rsidR="00E85441" w:rsidRPr="00267454" w:rsidRDefault="00E85441" w:rsidP="00E85441">
            <w:pPr>
              <w:ind w:firstLine="18"/>
              <w:jc w:val="center"/>
              <w:rPr>
                <w:rFonts w:ascii="Times New Roman" w:hAnsi="Times New Roman" w:cs="Times New Roman"/>
                <w:sz w:val="20"/>
                <w:szCs w:val="20"/>
              </w:rPr>
            </w:pPr>
            <w:r w:rsidRPr="00267454">
              <w:rPr>
                <w:rFonts w:ascii="Times New Roman" w:hAnsi="Times New Roman" w:cs="Times New Roman"/>
                <w:sz w:val="20"/>
                <w:szCs w:val="20"/>
              </w:rPr>
              <w:t>Наименование показателя</w:t>
            </w:r>
          </w:p>
        </w:tc>
        <w:tc>
          <w:tcPr>
            <w:tcW w:w="1565" w:type="dxa"/>
            <w:shd w:val="clear" w:color="auto" w:fill="CCFFCC"/>
            <w:vAlign w:val="center"/>
          </w:tcPr>
          <w:p w:rsidR="00E85441" w:rsidRPr="00267454" w:rsidRDefault="00E85441" w:rsidP="00E85441">
            <w:pPr>
              <w:ind w:firstLine="18"/>
              <w:jc w:val="center"/>
              <w:rPr>
                <w:rFonts w:ascii="Times New Roman" w:hAnsi="Times New Roman" w:cs="Times New Roman"/>
                <w:sz w:val="20"/>
                <w:szCs w:val="20"/>
              </w:rPr>
            </w:pPr>
            <w:r w:rsidRPr="00267454">
              <w:rPr>
                <w:rFonts w:ascii="Times New Roman" w:hAnsi="Times New Roman" w:cs="Times New Roman"/>
                <w:sz w:val="20"/>
                <w:szCs w:val="20"/>
              </w:rPr>
              <w:t>Значение</w:t>
            </w:r>
          </w:p>
          <w:p w:rsidR="00E85441" w:rsidRPr="00267454" w:rsidRDefault="00E85441" w:rsidP="00E85441">
            <w:pPr>
              <w:ind w:firstLine="18"/>
              <w:jc w:val="center"/>
              <w:rPr>
                <w:rFonts w:ascii="Times New Roman" w:hAnsi="Times New Roman" w:cs="Times New Roman"/>
                <w:sz w:val="20"/>
                <w:szCs w:val="20"/>
              </w:rPr>
            </w:pPr>
            <w:r w:rsidRPr="00267454">
              <w:rPr>
                <w:rFonts w:ascii="Times New Roman" w:hAnsi="Times New Roman" w:cs="Times New Roman"/>
                <w:sz w:val="20"/>
                <w:szCs w:val="20"/>
              </w:rPr>
              <w:t>показателя*</w:t>
            </w:r>
          </w:p>
        </w:tc>
      </w:tr>
      <w:tr w:rsidR="00E85441" w:rsidRPr="00267454" w:rsidTr="00E85441">
        <w:trPr>
          <w:trHeight w:val="340"/>
          <w:jc w:val="center"/>
        </w:trPr>
        <w:tc>
          <w:tcPr>
            <w:tcW w:w="534" w:type="dxa"/>
            <w:tcBorders>
              <w:bottom w:val="single" w:sz="4" w:space="0" w:color="auto"/>
            </w:tcBorders>
            <w:vAlign w:val="center"/>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lang w:val="en-US"/>
              </w:rPr>
              <w:t>I</w:t>
            </w:r>
          </w:p>
        </w:tc>
        <w:tc>
          <w:tcPr>
            <w:tcW w:w="8016" w:type="dxa"/>
            <w:vAlign w:val="center"/>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Удельное водопотребление (водоотведение), л/сут. на одного человека: </w:t>
            </w:r>
          </w:p>
        </w:tc>
        <w:tc>
          <w:tcPr>
            <w:tcW w:w="1565" w:type="dxa"/>
          </w:tcPr>
          <w:p w:rsidR="00E85441" w:rsidRPr="00267454" w:rsidRDefault="00E85441" w:rsidP="00E85441">
            <w:pPr>
              <w:ind w:firstLine="18"/>
              <w:rPr>
                <w:rFonts w:ascii="Times New Roman" w:hAnsi="Times New Roman" w:cs="Times New Roman"/>
                <w:b w:val="0"/>
                <w:sz w:val="20"/>
                <w:szCs w:val="20"/>
              </w:rPr>
            </w:pPr>
          </w:p>
        </w:tc>
      </w:tr>
      <w:tr w:rsidR="00E85441" w:rsidRPr="00267454" w:rsidTr="00E85441">
        <w:trPr>
          <w:jc w:val="center"/>
        </w:trPr>
        <w:tc>
          <w:tcPr>
            <w:tcW w:w="534" w:type="dxa"/>
            <w:vMerge w:val="restart"/>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Жилые здания квартирного типа:</w:t>
            </w:r>
          </w:p>
        </w:tc>
        <w:tc>
          <w:tcPr>
            <w:tcW w:w="1565" w:type="dxa"/>
          </w:tcPr>
          <w:p w:rsidR="00E85441" w:rsidRPr="00267454" w:rsidRDefault="00E85441" w:rsidP="00E85441">
            <w:pPr>
              <w:ind w:firstLine="18"/>
              <w:rPr>
                <w:rFonts w:ascii="Times New Roman" w:hAnsi="Times New Roman" w:cs="Times New Roman"/>
                <w:b w:val="0"/>
                <w:sz w:val="20"/>
                <w:szCs w:val="20"/>
              </w:rPr>
            </w:pP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водопроводом и канализацией без ванн</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95</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то же, с газоснабжением</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120</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водопроводом, канализацией и ваннами с водонагревателями, работающими на твердом топливе</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150</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водопроводом, канализацией и ваннами с газовыми водонагревателями</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190</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то же, с быстродействующими газовыми нагревателями и многоточечным водоразбором</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210</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централизованным горячим водоснабжением, оборудованные умывальниками, мойками, душами</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195 (85)</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то же, с сидячими ваннами, оборудованными душами</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230</w:t>
            </w:r>
          </w:p>
        </w:tc>
      </w:tr>
      <w:tr w:rsidR="00E85441" w:rsidRPr="00267454" w:rsidTr="00E85441">
        <w:trPr>
          <w:jc w:val="center"/>
        </w:trPr>
        <w:tc>
          <w:tcPr>
            <w:tcW w:w="534" w:type="dxa"/>
            <w:vMerge w:val="restart"/>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то же, с ваннами длиной от 1500 до 1700 мм, оборудованными душами</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250 (105)</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высотой свыше 12 этажей с централизованным горячим водоснабжением и повышенными требованиями к их благоустройству</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360 (115)</w:t>
            </w:r>
          </w:p>
        </w:tc>
      </w:tr>
      <w:tr w:rsidR="00E85441" w:rsidRPr="00267454" w:rsidTr="00E85441">
        <w:trPr>
          <w:jc w:val="center"/>
        </w:trPr>
        <w:tc>
          <w:tcPr>
            <w:tcW w:w="534" w:type="dxa"/>
            <w:vMerge w:val="restart"/>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Общежития:</w:t>
            </w:r>
          </w:p>
        </w:tc>
        <w:tc>
          <w:tcPr>
            <w:tcW w:w="1565" w:type="dxa"/>
          </w:tcPr>
          <w:p w:rsidR="00E85441" w:rsidRPr="00267454" w:rsidRDefault="00E85441" w:rsidP="00E85441">
            <w:pPr>
              <w:ind w:firstLine="18"/>
              <w:rPr>
                <w:rFonts w:ascii="Times New Roman" w:hAnsi="Times New Roman" w:cs="Times New Roman"/>
                <w:b w:val="0"/>
                <w:sz w:val="20"/>
                <w:szCs w:val="20"/>
              </w:rPr>
            </w:pP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общими душевыми</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85 (50)</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душами при всех жилых комнатах</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110 (60)</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общими кухнями и блоками душевых на этажах при жилых комнатах и в каждой секции здания</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140 (80)</w:t>
            </w: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Гостиницы, пансионаты и мотели:</w:t>
            </w:r>
          </w:p>
        </w:tc>
        <w:tc>
          <w:tcPr>
            <w:tcW w:w="1565" w:type="dxa"/>
          </w:tcPr>
          <w:p w:rsidR="00E85441" w:rsidRPr="00267454" w:rsidRDefault="00E85441" w:rsidP="00E85441">
            <w:pPr>
              <w:ind w:firstLine="18"/>
              <w:rPr>
                <w:rFonts w:ascii="Times New Roman" w:hAnsi="Times New Roman" w:cs="Times New Roman"/>
                <w:b w:val="0"/>
                <w:sz w:val="20"/>
                <w:szCs w:val="20"/>
              </w:rPr>
            </w:pP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общими ваннами и душами</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120 (70)</w:t>
            </w: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гостиницы и пансионаты с душами во всех номерах</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230 (140)</w:t>
            </w:r>
          </w:p>
        </w:tc>
      </w:tr>
      <w:tr w:rsidR="00E85441" w:rsidRPr="00267454" w:rsidTr="00E85441">
        <w:trPr>
          <w:jc w:val="center"/>
        </w:trPr>
        <w:tc>
          <w:tcPr>
            <w:tcW w:w="534" w:type="dxa"/>
            <w:tcBorders>
              <w:bottom w:val="nil"/>
            </w:tcBorders>
          </w:tcPr>
          <w:p w:rsidR="00E85441" w:rsidRPr="00267454" w:rsidRDefault="00E85441" w:rsidP="00E85441">
            <w:pPr>
              <w:ind w:firstLine="18"/>
              <w:rPr>
                <w:rFonts w:ascii="Times New Roman" w:hAnsi="Times New Roman" w:cs="Times New Roman"/>
                <w:b w:val="0"/>
                <w:sz w:val="20"/>
                <w:szCs w:val="20"/>
              </w:rPr>
            </w:pPr>
          </w:p>
        </w:tc>
        <w:tc>
          <w:tcPr>
            <w:tcW w:w="8016" w:type="dxa"/>
            <w:tcBorders>
              <w:bottom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гостиницы с ваннами в номерах в процентах от общего числа номеров:</w:t>
            </w:r>
          </w:p>
        </w:tc>
        <w:tc>
          <w:tcPr>
            <w:tcW w:w="1565" w:type="dxa"/>
            <w:tcBorders>
              <w:bottom w:val="nil"/>
            </w:tcBorders>
          </w:tcPr>
          <w:p w:rsidR="00E85441" w:rsidRPr="00267454" w:rsidRDefault="00E85441" w:rsidP="00E85441">
            <w:pPr>
              <w:ind w:firstLine="18"/>
              <w:rPr>
                <w:rFonts w:ascii="Times New Roman" w:hAnsi="Times New Roman" w:cs="Times New Roman"/>
                <w:b w:val="0"/>
                <w:sz w:val="20"/>
                <w:szCs w:val="20"/>
              </w:rPr>
            </w:pPr>
          </w:p>
        </w:tc>
      </w:tr>
      <w:tr w:rsidR="00E85441" w:rsidRPr="00267454" w:rsidTr="00E85441">
        <w:trPr>
          <w:jc w:val="center"/>
        </w:trPr>
        <w:tc>
          <w:tcPr>
            <w:tcW w:w="534" w:type="dxa"/>
            <w:tcBorders>
              <w:top w:val="nil"/>
              <w:bottom w:val="nil"/>
            </w:tcBorders>
          </w:tcPr>
          <w:p w:rsidR="00E85441" w:rsidRPr="00267454" w:rsidRDefault="00E85441" w:rsidP="00E85441">
            <w:pPr>
              <w:ind w:firstLine="18"/>
              <w:rPr>
                <w:rFonts w:ascii="Times New Roman" w:hAnsi="Times New Roman" w:cs="Times New Roman"/>
                <w:b w:val="0"/>
                <w:sz w:val="20"/>
                <w:szCs w:val="20"/>
              </w:rPr>
            </w:pPr>
          </w:p>
        </w:tc>
        <w:tc>
          <w:tcPr>
            <w:tcW w:w="8016" w:type="dxa"/>
            <w:tcBorders>
              <w:top w:val="nil"/>
              <w:bottom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до 25</w:t>
            </w:r>
          </w:p>
        </w:tc>
        <w:tc>
          <w:tcPr>
            <w:tcW w:w="1565" w:type="dxa"/>
            <w:tcBorders>
              <w:top w:val="nil"/>
              <w:bottom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200 (100)</w:t>
            </w:r>
          </w:p>
        </w:tc>
      </w:tr>
      <w:tr w:rsidR="00E85441" w:rsidRPr="00267454" w:rsidTr="00E85441">
        <w:trPr>
          <w:jc w:val="center"/>
        </w:trPr>
        <w:tc>
          <w:tcPr>
            <w:tcW w:w="534" w:type="dxa"/>
            <w:tcBorders>
              <w:top w:val="nil"/>
              <w:bottom w:val="nil"/>
            </w:tcBorders>
          </w:tcPr>
          <w:p w:rsidR="00E85441" w:rsidRPr="00267454" w:rsidRDefault="00E85441" w:rsidP="00E85441">
            <w:pPr>
              <w:ind w:firstLine="18"/>
              <w:rPr>
                <w:rFonts w:ascii="Times New Roman" w:hAnsi="Times New Roman" w:cs="Times New Roman"/>
                <w:b w:val="0"/>
                <w:sz w:val="20"/>
                <w:szCs w:val="20"/>
              </w:rPr>
            </w:pPr>
          </w:p>
        </w:tc>
        <w:tc>
          <w:tcPr>
            <w:tcW w:w="8016" w:type="dxa"/>
            <w:tcBorders>
              <w:top w:val="nil"/>
              <w:bottom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от 25 до 75</w:t>
            </w:r>
          </w:p>
        </w:tc>
        <w:tc>
          <w:tcPr>
            <w:tcW w:w="1565" w:type="dxa"/>
            <w:tcBorders>
              <w:top w:val="nil"/>
              <w:bottom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250 (150)</w:t>
            </w:r>
          </w:p>
        </w:tc>
      </w:tr>
      <w:tr w:rsidR="00E85441" w:rsidRPr="00267454" w:rsidTr="00E85441">
        <w:trPr>
          <w:jc w:val="center"/>
        </w:trPr>
        <w:tc>
          <w:tcPr>
            <w:tcW w:w="534" w:type="dxa"/>
            <w:tcBorders>
              <w:top w:val="nil"/>
            </w:tcBorders>
          </w:tcPr>
          <w:p w:rsidR="00E85441" w:rsidRPr="00267454" w:rsidRDefault="00E85441" w:rsidP="00E85441">
            <w:pPr>
              <w:ind w:firstLine="18"/>
              <w:rPr>
                <w:rFonts w:ascii="Times New Roman" w:hAnsi="Times New Roman" w:cs="Times New Roman"/>
                <w:b w:val="0"/>
                <w:sz w:val="20"/>
                <w:szCs w:val="20"/>
              </w:rPr>
            </w:pPr>
          </w:p>
        </w:tc>
        <w:tc>
          <w:tcPr>
            <w:tcW w:w="8016" w:type="dxa"/>
            <w:tcBorders>
              <w:top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от 75 до 100</w:t>
            </w:r>
          </w:p>
        </w:tc>
        <w:tc>
          <w:tcPr>
            <w:tcW w:w="1565" w:type="dxa"/>
            <w:tcBorders>
              <w:top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300 (180)</w:t>
            </w: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4</w:t>
            </w: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Санатории и дома отдыха</w:t>
            </w:r>
          </w:p>
        </w:tc>
        <w:tc>
          <w:tcPr>
            <w:tcW w:w="1565" w:type="dxa"/>
          </w:tcPr>
          <w:p w:rsidR="00E85441" w:rsidRPr="00267454" w:rsidRDefault="00E85441" w:rsidP="00E85441">
            <w:pPr>
              <w:ind w:firstLine="18"/>
              <w:rPr>
                <w:rFonts w:ascii="Times New Roman" w:hAnsi="Times New Roman" w:cs="Times New Roman"/>
                <w:b w:val="0"/>
                <w:sz w:val="20"/>
                <w:szCs w:val="20"/>
              </w:rPr>
            </w:pP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ваннами при всех жилых комнатах</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200 (120)</w:t>
            </w: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душевыми при всех жилых комнатах</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150 (75)</w:t>
            </w: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5</w:t>
            </w: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xml:space="preserve">Жилые здания с водопользованием из водоразборных колонок, л/сут. </w:t>
            </w:r>
          </w:p>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на одного человека</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30</w:t>
            </w:r>
          </w:p>
        </w:tc>
      </w:tr>
      <w:tr w:rsidR="00E85441" w:rsidRPr="00267454" w:rsidTr="00E85441">
        <w:trPr>
          <w:trHeight w:val="477"/>
          <w:jc w:val="center"/>
        </w:trPr>
        <w:tc>
          <w:tcPr>
            <w:tcW w:w="534" w:type="dxa"/>
            <w:tcBorders>
              <w:bottom w:val="single" w:sz="4" w:space="0" w:color="auto"/>
            </w:tcBorders>
            <w:vAlign w:val="center"/>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lang w:val="en-US"/>
              </w:rPr>
              <w:t>II</w:t>
            </w:r>
          </w:p>
          <w:p w:rsidR="00E85441" w:rsidRPr="00267454" w:rsidRDefault="00E85441" w:rsidP="00E85441">
            <w:pPr>
              <w:ind w:firstLine="18"/>
              <w:rPr>
                <w:rFonts w:ascii="Times New Roman" w:hAnsi="Times New Roman" w:cs="Times New Roman"/>
                <w:b w:val="0"/>
                <w:sz w:val="20"/>
                <w:szCs w:val="20"/>
              </w:rPr>
            </w:pPr>
          </w:p>
        </w:tc>
        <w:tc>
          <w:tcPr>
            <w:tcW w:w="8016" w:type="dxa"/>
            <w:vAlign w:val="center"/>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xml:space="preserve">Удельное водоотведение в неканализованных домовладениях, л/сут. </w:t>
            </w:r>
          </w:p>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на одного человека </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p>
        </w:tc>
        <w:tc>
          <w:tcPr>
            <w:tcW w:w="1565" w:type="dxa"/>
          </w:tcPr>
          <w:p w:rsidR="00E85441" w:rsidRPr="00267454" w:rsidRDefault="00E85441" w:rsidP="00E85441">
            <w:pPr>
              <w:ind w:firstLine="18"/>
              <w:rPr>
                <w:rFonts w:ascii="Times New Roman" w:hAnsi="Times New Roman" w:cs="Times New Roman"/>
                <w:b w:val="0"/>
                <w:sz w:val="20"/>
                <w:szCs w:val="20"/>
              </w:rPr>
            </w:pPr>
          </w:p>
        </w:tc>
      </w:tr>
    </w:tbl>
    <w:p w:rsidR="00E85441" w:rsidRPr="00267454" w:rsidRDefault="00E85441" w:rsidP="00E85441">
      <w:pPr>
        <w:rPr>
          <w:rFonts w:ascii="Times New Roman" w:hAnsi="Times New Roman" w:cs="Times New Roman"/>
          <w:b w:val="0"/>
          <w:sz w:val="16"/>
          <w:szCs w:val="16"/>
        </w:rPr>
      </w:pPr>
      <w:r w:rsidRPr="00267454">
        <w:rPr>
          <w:rFonts w:ascii="Times New Roman" w:hAnsi="Times New Roman" w:cs="Times New Roman"/>
          <w:b w:val="0"/>
          <w:sz w:val="16"/>
          <w:szCs w:val="16"/>
        </w:rPr>
        <w:t>* Общий расход воды, в скобках – в том числе горячей.</w:t>
      </w:r>
    </w:p>
    <w:p w:rsidR="00E85441" w:rsidRPr="00267454" w:rsidRDefault="00E85441" w:rsidP="00E85441">
      <w:pPr>
        <w:rPr>
          <w:rFonts w:ascii="Times New Roman" w:hAnsi="Times New Roman" w:cs="Times New Roman"/>
          <w:b w:val="0"/>
          <w:spacing w:val="40"/>
          <w:sz w:val="16"/>
          <w:szCs w:val="16"/>
        </w:rPr>
      </w:pPr>
      <w:r w:rsidRPr="00267454">
        <w:rPr>
          <w:rFonts w:ascii="Times New Roman" w:hAnsi="Times New Roman" w:cs="Times New Roman"/>
          <w:b w:val="0"/>
          <w:i/>
          <w:spacing w:val="40"/>
          <w:sz w:val="16"/>
          <w:szCs w:val="16"/>
        </w:rPr>
        <w:t xml:space="preserve">Примечание: </w:t>
      </w:r>
      <w:r w:rsidRPr="00267454">
        <w:rPr>
          <w:rFonts w:ascii="Times New Roman" w:hAnsi="Times New Roman" w:cs="Times New Roman"/>
          <w:b w:val="0"/>
          <w:sz w:val="16"/>
          <w:szCs w:val="16"/>
        </w:rPr>
        <w:t>Нормы потребления воды установлены в соответствии с ГОСТ Р 51617-2000.</w:t>
      </w:r>
      <w:r w:rsidRPr="00267454">
        <w:rPr>
          <w:rFonts w:ascii="Times New Roman" w:hAnsi="Times New Roman" w:cs="Times New Roman"/>
          <w:b w:val="0"/>
          <w:spacing w:val="40"/>
          <w:sz w:val="16"/>
          <w:szCs w:val="16"/>
        </w:rPr>
        <w:t xml:space="preserve"> </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pacing w:val="-2"/>
          <w:sz w:val="16"/>
          <w:szCs w:val="16"/>
        </w:rPr>
      </w:pP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16"/>
          <w:szCs w:val="16"/>
        </w:rPr>
      </w:pPr>
      <w:r w:rsidRPr="00267454">
        <w:rPr>
          <w:rFonts w:ascii="Times New Roman" w:hAnsi="Times New Roman" w:cs="Times New Roman"/>
          <w:b w:val="0"/>
          <w:bCs w:val="0"/>
          <w:sz w:val="16"/>
          <w:szCs w:val="16"/>
        </w:rPr>
        <w:t>Удельное водопотребление включает расходы воды на хозяйственно-питьевые и бытовые нужды в общественных зданиях, за исключением расходов воды для оздоровительных учреждений (санаториев, домов отдыха, туристических комплексов, детских лагерей и т. д.).</w:t>
      </w:r>
    </w:p>
    <w:p w:rsidR="00E85441" w:rsidRPr="00267454" w:rsidRDefault="00E85441" w:rsidP="00E85441">
      <w:pPr>
        <w:spacing w:line="239" w:lineRule="auto"/>
        <w:ind w:firstLine="709"/>
        <w:rPr>
          <w:rFonts w:ascii="Times New Roman" w:hAnsi="Times New Roman" w:cs="Times New Roman"/>
          <w:b w:val="0"/>
          <w:bCs w:val="0"/>
          <w:sz w:val="16"/>
          <w:szCs w:val="16"/>
        </w:rPr>
      </w:pPr>
      <w:r w:rsidRPr="00267454">
        <w:rPr>
          <w:rFonts w:ascii="Times New Roman" w:hAnsi="Times New Roman" w:cs="Times New Roman"/>
          <w:b w:val="0"/>
          <w:bCs w:val="0"/>
          <w:sz w:val="16"/>
          <w:szCs w:val="16"/>
        </w:rPr>
        <w:t xml:space="preserve">Расход воды на хозяйственно-бытовые нужды по отдельным объектам различных категорий потребителей определяется в соответствии с требованиями приложения А </w:t>
      </w:r>
      <w:r w:rsidRPr="00267454">
        <w:rPr>
          <w:rFonts w:ascii="Times New Roman" w:hAnsi="Times New Roman" w:cs="Times New Roman"/>
          <w:b w:val="0"/>
          <w:sz w:val="16"/>
          <w:szCs w:val="16"/>
        </w:rPr>
        <w:t>СП 30.13330.2012</w:t>
      </w:r>
      <w:r w:rsidRPr="00267454">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pacing w:val="-2"/>
          <w:sz w:val="16"/>
          <w:szCs w:val="16"/>
        </w:rPr>
      </w:pPr>
      <w:r w:rsidRPr="00267454">
        <w:rPr>
          <w:rFonts w:ascii="Times New Roman" w:hAnsi="Times New Roman" w:cs="Times New Roman"/>
          <w:b w:val="0"/>
          <w:sz w:val="16"/>
          <w:szCs w:val="16"/>
        </w:rPr>
        <w:t>Расход воды на производственно-технические и хозяйственно-бытовые цели промышленных предприятий принимается по технологическим нормам в соответствии с требованиями отраслевых нормативных документов в зависимости от характера производства или по проектно-сметной документации.</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1.5.1.2.4. </w:t>
      </w:r>
      <w:r w:rsidRPr="00267454">
        <w:rPr>
          <w:rFonts w:ascii="Times New Roman" w:hAnsi="Times New Roman" w:cs="Times New Roman"/>
          <w:b w:val="0"/>
          <w:bCs w:val="0"/>
          <w:sz w:val="20"/>
          <w:szCs w:val="20"/>
        </w:rPr>
        <w:t xml:space="preserve">При проектировании систем водоснабжения населенных пунктов удельное среднесуточное (за год) водопотребление на хозяйственно-питьевые нужды населения следует принимать в соответствии с требованиями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pacing w:val="-2"/>
          <w:sz w:val="20"/>
          <w:szCs w:val="20"/>
        </w:rPr>
        <w:t>, в том числе, л/сут. на 1 человека: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для </w:t>
      </w:r>
      <w:r w:rsidRPr="00267454">
        <w:rPr>
          <w:rFonts w:ascii="Times New Roman" w:hAnsi="Times New Roman" w:cs="Times New Roman"/>
          <w:b w:val="0"/>
          <w:bCs w:val="0"/>
          <w:sz w:val="20"/>
          <w:szCs w:val="20"/>
        </w:rPr>
        <w:t>застройки зданиями, оборудованными внутренним водопроводом и канализацией:</w:t>
      </w:r>
    </w:p>
    <w:p w:rsidR="00E85441" w:rsidRPr="00267454" w:rsidRDefault="00E85441" w:rsidP="00E85441">
      <w:pPr>
        <w:spacing w:line="239" w:lineRule="auto"/>
        <w:ind w:firstLine="1191"/>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без ванн – 125-160;</w:t>
      </w:r>
    </w:p>
    <w:p w:rsidR="00E85441" w:rsidRPr="00267454" w:rsidRDefault="00E85441" w:rsidP="00E85441">
      <w:pPr>
        <w:spacing w:line="239" w:lineRule="auto"/>
        <w:ind w:firstLine="1191"/>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 ванными и местными водонагревателями – 160-230;</w:t>
      </w:r>
    </w:p>
    <w:p w:rsidR="00E85441" w:rsidRPr="00267454" w:rsidRDefault="00E85441" w:rsidP="00E85441">
      <w:pPr>
        <w:spacing w:line="239" w:lineRule="auto"/>
        <w:ind w:firstLine="1191"/>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с централизованным горячим водоснабжением – 220-280;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для районов застройки зданиями с водопользованием из водоразборных колонок</w:t>
      </w:r>
      <w:r w:rsidRPr="00267454">
        <w:rPr>
          <w:rFonts w:ascii="Times New Roman" w:hAnsi="Times New Roman" w:cs="Times New Roman"/>
          <w:b w:val="0"/>
          <w:bCs w:val="0"/>
          <w:spacing w:val="-2"/>
          <w:sz w:val="20"/>
          <w:szCs w:val="20"/>
        </w:rPr>
        <w:t xml:space="preserve"> – 30-50.</w:t>
      </w:r>
    </w:p>
    <w:p w:rsidR="00E85441" w:rsidRPr="00267454" w:rsidRDefault="00E85441" w:rsidP="00267454">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1.5.1.2.5. </w:t>
      </w:r>
      <w:r w:rsidRPr="00267454">
        <w:rPr>
          <w:rFonts w:ascii="Times New Roman" w:hAnsi="Times New Roman" w:cs="Times New Roman"/>
          <w:b w:val="0"/>
          <w:sz w:val="20"/>
          <w:szCs w:val="20"/>
        </w:rPr>
        <w:t xml:space="preserve">Расчетные показатели для предварительных расчетов объема водопотребления на хозяйственно-бытовые нужды и проектирования систем водоснабжения </w:t>
      </w:r>
      <w:r w:rsidRPr="00267454">
        <w:rPr>
          <w:rFonts w:ascii="Times New Roman" w:hAnsi="Times New Roman" w:cs="Times New Roman"/>
          <w:b w:val="0"/>
          <w:spacing w:val="-2"/>
          <w:sz w:val="20"/>
          <w:szCs w:val="20"/>
        </w:rPr>
        <w:t>населенных пунктов</w:t>
      </w:r>
      <w:r w:rsidRPr="00267454">
        <w:rPr>
          <w:rFonts w:ascii="Times New Roman" w:hAnsi="Times New Roman" w:cs="Times New Roman"/>
          <w:b w:val="0"/>
          <w:sz w:val="20"/>
          <w:szCs w:val="20"/>
        </w:rPr>
        <w:t xml:space="preserve"> на</w:t>
      </w:r>
      <w:r w:rsidRPr="00267454">
        <w:rPr>
          <w:rFonts w:ascii="Times New Roman" w:hAnsi="Times New Roman" w:cs="Times New Roman"/>
          <w:b w:val="0"/>
          <w:bCs w:val="0"/>
          <w:sz w:val="20"/>
          <w:szCs w:val="20"/>
        </w:rPr>
        <w:t xml:space="preserve"> расчетный срок </w:t>
      </w:r>
      <w:r w:rsidRPr="00267454">
        <w:rPr>
          <w:rFonts w:ascii="Times New Roman" w:hAnsi="Times New Roman" w:cs="Times New Roman"/>
          <w:b w:val="0"/>
          <w:sz w:val="20"/>
          <w:szCs w:val="20"/>
        </w:rPr>
        <w:t xml:space="preserve">принимаются в соответствии с рекомендуемыми показателями, приведенными в таблице </w:t>
      </w:r>
      <w:r w:rsidR="00267454">
        <w:rPr>
          <w:rFonts w:ascii="Times New Roman" w:hAnsi="Times New Roman" w:cs="Times New Roman"/>
          <w:b w:val="0"/>
          <w:sz w:val="20"/>
          <w:szCs w:val="20"/>
        </w:rPr>
        <w:t>27</w:t>
      </w:r>
    </w:p>
    <w:p w:rsidR="00E85441" w:rsidRPr="00267454" w:rsidRDefault="00E85441" w:rsidP="00E85441">
      <w:pPr>
        <w:tabs>
          <w:tab w:val="left" w:pos="2710"/>
          <w:tab w:val="right" w:pos="10148"/>
        </w:tabs>
        <w:autoSpaceDE w:val="0"/>
        <w:autoSpaceDN w:val="0"/>
        <w:adjustRightInd w:val="0"/>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267454">
        <w:rPr>
          <w:rFonts w:ascii="Times New Roman" w:hAnsi="Times New Roman" w:cs="Times New Roman"/>
          <w:b w:val="0"/>
          <w:bCs w:val="0"/>
          <w:sz w:val="20"/>
          <w:szCs w:val="20"/>
        </w:rPr>
        <w:t>27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79"/>
        <w:gridCol w:w="1032"/>
        <w:gridCol w:w="1032"/>
        <w:gridCol w:w="1032"/>
        <w:gridCol w:w="1757"/>
        <w:gridCol w:w="1443"/>
        <w:gridCol w:w="1330"/>
      </w:tblGrid>
      <w:tr w:rsidR="00E85441" w:rsidRPr="00267454" w:rsidTr="00E85441">
        <w:trPr>
          <w:cantSplit/>
          <w:trHeight w:val="769"/>
          <w:tblHeader/>
          <w:jc w:val="center"/>
        </w:trPr>
        <w:tc>
          <w:tcPr>
            <w:tcW w:w="1526" w:type="dxa"/>
            <w:vMerge w:val="restart"/>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Показатель</w:t>
            </w:r>
          </w:p>
        </w:tc>
        <w:tc>
          <w:tcPr>
            <w:tcW w:w="979" w:type="dxa"/>
            <w:vMerge w:val="restart"/>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Еди-ница изме-рения</w:t>
            </w:r>
          </w:p>
        </w:tc>
        <w:tc>
          <w:tcPr>
            <w:tcW w:w="3096" w:type="dxa"/>
            <w:gridSpan w:val="3"/>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Территории городских </w:t>
            </w:r>
            <w:r w:rsidRPr="00267454">
              <w:rPr>
                <w:rFonts w:ascii="Times New Roman" w:hAnsi="Times New Roman" w:cs="Times New Roman"/>
                <w:sz w:val="20"/>
                <w:szCs w:val="20"/>
              </w:rPr>
              <w:t>населенных пунктов оборудованные водопроводом, канализацией</w:t>
            </w:r>
            <w:r w:rsidRPr="00267454">
              <w:rPr>
                <w:rFonts w:ascii="Times New Roman" w:hAnsi="Times New Roman" w:cs="Times New Roman"/>
                <w:spacing w:val="-2"/>
                <w:sz w:val="20"/>
                <w:szCs w:val="20"/>
              </w:rPr>
              <w:t xml:space="preserve"> и горячим водоснабжением при степени градостроительной ценности</w:t>
            </w:r>
          </w:p>
        </w:tc>
        <w:tc>
          <w:tcPr>
            <w:tcW w:w="4530" w:type="dxa"/>
            <w:gridSpan w:val="3"/>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Территории сельских </w:t>
            </w:r>
          </w:p>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населенных пунктов</w:t>
            </w:r>
          </w:p>
        </w:tc>
      </w:tr>
      <w:tr w:rsidR="00E85441" w:rsidRPr="00267454" w:rsidTr="00E85441">
        <w:trPr>
          <w:cantSplit/>
          <w:tblHeader/>
          <w:jc w:val="center"/>
        </w:trPr>
        <w:tc>
          <w:tcPr>
            <w:tcW w:w="1526" w:type="dxa"/>
            <w:vMerge/>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p>
        </w:tc>
        <w:tc>
          <w:tcPr>
            <w:tcW w:w="979" w:type="dxa"/>
            <w:vMerge/>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1032" w:type="dxa"/>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высокой</w:t>
            </w:r>
          </w:p>
        </w:tc>
        <w:tc>
          <w:tcPr>
            <w:tcW w:w="1032"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средней</w:t>
            </w:r>
          </w:p>
        </w:tc>
        <w:tc>
          <w:tcPr>
            <w:tcW w:w="1032"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низкой</w:t>
            </w:r>
          </w:p>
        </w:tc>
        <w:tc>
          <w:tcPr>
            <w:tcW w:w="1757" w:type="dxa"/>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оборудованные водопроводом, канализацией</w:t>
            </w:r>
            <w:r w:rsidRPr="00267454">
              <w:rPr>
                <w:rFonts w:ascii="Times New Roman" w:hAnsi="Times New Roman" w:cs="Times New Roman"/>
                <w:b w:val="0"/>
                <w:bCs w:val="0"/>
                <w:spacing w:val="-2"/>
                <w:sz w:val="20"/>
                <w:szCs w:val="20"/>
              </w:rPr>
              <w:t xml:space="preserve"> и горячим водоснабжением</w:t>
            </w:r>
          </w:p>
        </w:tc>
        <w:tc>
          <w:tcPr>
            <w:tcW w:w="1443" w:type="dxa"/>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оборудованные водопроводом и канализацией</w:t>
            </w:r>
          </w:p>
        </w:tc>
        <w:tc>
          <w:tcPr>
            <w:tcW w:w="1330" w:type="dxa"/>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 водопользованием из водоразборных колонок</w:t>
            </w:r>
          </w:p>
        </w:tc>
      </w:tr>
      <w:tr w:rsidR="00E85441" w:rsidRPr="00267454" w:rsidTr="00E85441">
        <w:trPr>
          <w:jc w:val="center"/>
        </w:trPr>
        <w:tc>
          <w:tcPr>
            <w:tcW w:w="1526" w:type="dxa"/>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Плотность населения  квартала </w:t>
            </w:r>
          </w:p>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(микрорайона)</w:t>
            </w:r>
          </w:p>
        </w:tc>
        <w:tc>
          <w:tcPr>
            <w:tcW w:w="979"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чел./га</w:t>
            </w:r>
          </w:p>
        </w:tc>
        <w:tc>
          <w:tcPr>
            <w:tcW w:w="1032"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245</w:t>
            </w:r>
          </w:p>
        </w:tc>
        <w:tc>
          <w:tcPr>
            <w:tcW w:w="1032"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c>
          <w:tcPr>
            <w:tcW w:w="1032"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c>
          <w:tcPr>
            <w:tcW w:w="4530" w:type="dxa"/>
            <w:gridSpan w:val="3"/>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от 10 до 65 </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зависимости от размера участка</w:t>
            </w:r>
          </w:p>
        </w:tc>
      </w:tr>
      <w:tr w:rsidR="00E85441" w:rsidRPr="00267454" w:rsidTr="00E85441">
        <w:trPr>
          <w:jc w:val="center"/>
        </w:trPr>
        <w:tc>
          <w:tcPr>
            <w:tcW w:w="1526" w:type="dxa"/>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Расход воды на хозяйственно-быто-вые нужды</w:t>
            </w:r>
          </w:p>
        </w:tc>
        <w:tc>
          <w:tcPr>
            <w:tcW w:w="979"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л/чел. в сутки</w:t>
            </w:r>
          </w:p>
        </w:tc>
        <w:tc>
          <w:tcPr>
            <w:tcW w:w="3096" w:type="dxa"/>
            <w:gridSpan w:val="3"/>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220-280</w:t>
            </w:r>
          </w:p>
        </w:tc>
        <w:tc>
          <w:tcPr>
            <w:tcW w:w="1757"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230</w:t>
            </w:r>
          </w:p>
        </w:tc>
        <w:tc>
          <w:tcPr>
            <w:tcW w:w="144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125</w:t>
            </w:r>
          </w:p>
        </w:tc>
        <w:tc>
          <w:tcPr>
            <w:tcW w:w="1330"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E85441" w:rsidRPr="00267454" w:rsidTr="00E85441">
        <w:trPr>
          <w:jc w:val="center"/>
        </w:trPr>
        <w:tc>
          <w:tcPr>
            <w:tcW w:w="1526"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Водопотребление</w:t>
            </w:r>
          </w:p>
        </w:tc>
        <w:tc>
          <w:tcPr>
            <w:tcW w:w="979" w:type="dxa"/>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u w:val="single"/>
              </w:rPr>
            </w:pPr>
            <w:r w:rsidRPr="00267454">
              <w:rPr>
                <w:rFonts w:ascii="Times New Roman" w:hAnsi="Times New Roman" w:cs="Times New Roman"/>
                <w:b w:val="0"/>
                <w:bCs w:val="0"/>
                <w:sz w:val="20"/>
                <w:szCs w:val="20"/>
                <w:u w:val="single"/>
              </w:rPr>
              <w:t>м</w:t>
            </w:r>
            <w:r w:rsidRPr="00267454">
              <w:rPr>
                <w:rFonts w:ascii="Times New Roman" w:hAnsi="Times New Roman" w:cs="Times New Roman"/>
                <w:b w:val="0"/>
                <w:bCs w:val="0"/>
                <w:sz w:val="20"/>
                <w:szCs w:val="20"/>
                <w:u w:val="single"/>
                <w:vertAlign w:val="superscript"/>
              </w:rPr>
              <w:t>3</w:t>
            </w:r>
            <w:r w:rsidRPr="00267454">
              <w:rPr>
                <w:rFonts w:ascii="Times New Roman" w:hAnsi="Times New Roman" w:cs="Times New Roman"/>
                <w:b w:val="0"/>
                <w:bCs w:val="0"/>
                <w:sz w:val="20"/>
                <w:szCs w:val="20"/>
                <w:u w:val="single"/>
              </w:rPr>
              <w:t xml:space="preserve"> в сут.</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w:t>
            </w:r>
          </w:p>
        </w:tc>
        <w:tc>
          <w:tcPr>
            <w:tcW w:w="1032" w:type="dxa"/>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54-69</w:t>
            </w:r>
          </w:p>
        </w:tc>
        <w:tc>
          <w:tcPr>
            <w:tcW w:w="1032" w:type="dxa"/>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44-56</w:t>
            </w:r>
          </w:p>
        </w:tc>
        <w:tc>
          <w:tcPr>
            <w:tcW w:w="1032" w:type="dxa"/>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24-31</w:t>
            </w:r>
          </w:p>
        </w:tc>
        <w:tc>
          <w:tcPr>
            <w:tcW w:w="1757"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2,3 - 15,0</w:t>
            </w:r>
          </w:p>
        </w:tc>
        <w:tc>
          <w:tcPr>
            <w:tcW w:w="144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1,3 - 8,1</w:t>
            </w:r>
          </w:p>
        </w:tc>
        <w:tc>
          <w:tcPr>
            <w:tcW w:w="1330"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0,5 - 3,3</w:t>
            </w:r>
          </w:p>
        </w:tc>
      </w:tr>
    </w:tbl>
    <w:p w:rsidR="00E85441" w:rsidRPr="00267454" w:rsidRDefault="00E85441" w:rsidP="00E85441">
      <w:pPr>
        <w:autoSpaceDE w:val="0"/>
        <w:autoSpaceDN w:val="0"/>
        <w:adjustRightInd w:val="0"/>
        <w:spacing w:before="120" w:line="239" w:lineRule="auto"/>
        <w:ind w:firstLine="720"/>
        <w:rPr>
          <w:rFonts w:ascii="Times New Roman" w:hAnsi="Times New Roman" w:cs="Times New Roman"/>
          <w:b w:val="0"/>
          <w:bCs w:val="0"/>
          <w:i/>
          <w:iCs/>
          <w:spacing w:val="40"/>
          <w:sz w:val="16"/>
          <w:szCs w:val="16"/>
        </w:rPr>
      </w:pPr>
      <w:r w:rsidRPr="00267454">
        <w:rPr>
          <w:rFonts w:ascii="Times New Roman" w:hAnsi="Times New Roman" w:cs="Times New Roman"/>
          <w:b w:val="0"/>
          <w:bCs w:val="0"/>
          <w:i/>
          <w:iCs/>
          <w:spacing w:val="40"/>
          <w:sz w:val="16"/>
          <w:szCs w:val="16"/>
        </w:rPr>
        <w:t>Примечания:</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16"/>
          <w:szCs w:val="16"/>
        </w:rPr>
      </w:pPr>
      <w:r w:rsidRPr="00267454">
        <w:rPr>
          <w:rFonts w:ascii="Times New Roman" w:hAnsi="Times New Roman" w:cs="Times New Roman"/>
          <w:b w:val="0"/>
          <w:bCs w:val="0"/>
          <w:sz w:val="16"/>
          <w:szCs w:val="16"/>
        </w:rPr>
        <w:t xml:space="preserve"> Плотность населения на территории городских населенных пунктов принята по таблице </w:t>
      </w:r>
      <w:r w:rsidRPr="00267454">
        <w:rPr>
          <w:rFonts w:ascii="Times New Roman" w:hAnsi="Times New Roman" w:cs="Times New Roman"/>
          <w:bCs w:val="0"/>
          <w:sz w:val="16"/>
          <w:szCs w:val="16"/>
        </w:rPr>
        <w:t>77</w:t>
      </w:r>
      <w:r w:rsidRPr="00267454">
        <w:rPr>
          <w:rFonts w:ascii="Times New Roman" w:hAnsi="Times New Roman" w:cs="Times New Roman"/>
          <w:b w:val="0"/>
          <w:bCs w:val="0"/>
          <w:sz w:val="16"/>
          <w:szCs w:val="16"/>
        </w:rPr>
        <w:t xml:space="preserve">, сельских населенных пунктов – по таблице </w:t>
      </w:r>
      <w:r w:rsidRPr="00267454">
        <w:rPr>
          <w:rFonts w:ascii="Times New Roman" w:hAnsi="Times New Roman" w:cs="Times New Roman"/>
          <w:bCs w:val="0"/>
          <w:sz w:val="16"/>
          <w:szCs w:val="16"/>
        </w:rPr>
        <w:t>88</w:t>
      </w:r>
      <w:r w:rsidRPr="00267454">
        <w:rPr>
          <w:rFonts w:ascii="Times New Roman" w:hAnsi="Times New Roman" w:cs="Times New Roman"/>
          <w:b w:val="0"/>
          <w:bCs w:val="0"/>
          <w:sz w:val="16"/>
          <w:szCs w:val="16"/>
        </w:rPr>
        <w:t xml:space="preserve"> настоящих нормативов.</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1.5.1.2.6. Расход воды на нужды промышленных и сельскохозяйственных предприятий, оздоровительных учреждений, а также на неучтенные расходы и поливку в каждом конкретном случае определяется отдельно в соответствии с требованиями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sz w:val="20"/>
          <w:szCs w:val="20"/>
        </w:rPr>
        <w:t>СП 30.13330.2012</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1.5.1.2.7. При проектировании сооружений водоснабжения следует учитывать требования бесперебойности водоснабжения.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1.5.1.2.8. </w:t>
      </w:r>
      <w:r w:rsidRPr="00267454">
        <w:rPr>
          <w:rFonts w:ascii="Times New Roman" w:hAnsi="Times New Roman" w:cs="Times New Roman"/>
          <w:sz w:val="20"/>
          <w:szCs w:val="20"/>
        </w:rPr>
        <w:t>Выбор источника водоснабжения</w:t>
      </w:r>
      <w:r w:rsidRPr="00267454">
        <w:rPr>
          <w:rFonts w:ascii="Times New Roman" w:hAnsi="Times New Roman" w:cs="Times New Roman"/>
          <w:b w:val="0"/>
          <w:bCs w:val="0"/>
          <w:sz w:val="20"/>
          <w:szCs w:val="20"/>
        </w:rPr>
        <w:t xml:space="preserve">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Выбор источников хозяйственно-питьевого водоснабжения должен соответствовать требованиям ГОСТ 2761-84*, нормам радиационной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1.5.1.2.9. В качестве источника водоснабжения следует рассматривать водотоки (реки, каналы), водоемы (озера, водохранилища, пруды), подземные воды (водоносные пласты, подрусловые и другие воды).</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E85441" w:rsidRPr="00267454" w:rsidRDefault="00E85441" w:rsidP="00E85441">
      <w:pPr>
        <w:spacing w:before="100" w:after="100" w:line="240" w:lineRule="auto"/>
        <w:ind w:firstLine="709"/>
        <w:rPr>
          <w:rFonts w:ascii="Times New Roman" w:hAnsi="Times New Roman" w:cs="Times New Roman"/>
          <w:b w:val="0"/>
          <w:bCs w:val="0"/>
          <w:sz w:val="16"/>
          <w:szCs w:val="16"/>
        </w:rPr>
      </w:pPr>
      <w:r w:rsidRPr="00267454">
        <w:rPr>
          <w:rFonts w:ascii="Times New Roman" w:hAnsi="Times New Roman" w:cs="Times New Roman"/>
          <w:b w:val="0"/>
          <w:bCs w:val="0"/>
          <w:i/>
          <w:iCs/>
          <w:spacing w:val="40"/>
          <w:sz w:val="16"/>
          <w:szCs w:val="16"/>
        </w:rPr>
        <w:t>Примечание:</w:t>
      </w:r>
      <w:r w:rsidRPr="00267454">
        <w:rPr>
          <w:rFonts w:ascii="Times New Roman" w:hAnsi="Times New Roman" w:cs="Times New Roman"/>
          <w:b w:val="0"/>
          <w:bCs w:val="0"/>
          <w:sz w:val="16"/>
          <w:szCs w:val="16"/>
        </w:rPr>
        <w:t xml:space="preserve">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1.5.1.2.10. Для хозяйственно-питьевых водопроводов должны максимально использоваться имеющиеся ресурсы подземных вод (пополняемых источников), удовлетворяющих санитарно-гигиеническим требованиям.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1.5.1.2.11. Для производственного водоснабжения промышленных предприятий следует рассматривать возможность использования очищенных сточных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Использование подземных вод питьевого качества для нужд, не связанных с хозяйственно-питьевым водоснабжением не допускается, за исключением промышленных предприятий, где по технологии требуется вода питьевого качества.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1.5.1.2.12. </w:t>
      </w:r>
      <w:r w:rsidRPr="00267454">
        <w:rPr>
          <w:rFonts w:ascii="Times New Roman" w:hAnsi="Times New Roman" w:cs="Times New Roman"/>
          <w:sz w:val="20"/>
          <w:szCs w:val="20"/>
        </w:rPr>
        <w:t>Выбор схем и систем водоснабжения</w:t>
      </w:r>
      <w:r w:rsidRPr="00267454">
        <w:rPr>
          <w:rFonts w:ascii="Times New Roman" w:hAnsi="Times New Roman" w:cs="Times New Roman"/>
          <w:b w:val="0"/>
          <w:bCs w:val="0"/>
          <w:sz w:val="20"/>
          <w:szCs w:val="20"/>
        </w:rPr>
        <w:t xml:space="preserve"> следует осуществлять в соответствии с требованиями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 Системы водоснабжения могут быть централизованными, нецентрализованными, локальными, оборотными.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Централизованная система водоснабжения должна обеспечивать: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хозяйственно-питьевое водопотребление в жилых и общественных зданиях, нужды коммунально-бытовых предприятий;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хозяйственно-питьевое водопотребление на предприятиях;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производственные нужды промышленных и сельскохозяйственных предприя</w:t>
      </w:r>
      <w:r w:rsidRPr="00267454">
        <w:rPr>
          <w:rFonts w:ascii="Times New Roman" w:hAnsi="Times New Roman" w:cs="Times New Roman"/>
          <w:b w:val="0"/>
          <w:bCs w:val="0"/>
          <w:sz w:val="20"/>
          <w:szCs w:val="20"/>
        </w:rPr>
        <w:t xml:space="preserve">тий, где требуется вода питьевого качества или для которых экономически нецелесообразно сооружение отдельного водопровода;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тушение пожаров;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собственные нужды станций водоподготовки, промывку водопроводных и канализационных сетей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1.5.1.2.13. При необходимости повышения обеспеченности подачи воды на производственные нужды промышленных </w:t>
      </w:r>
      <w:r w:rsidRPr="00267454">
        <w:rPr>
          <w:rFonts w:ascii="Times New Roman" w:hAnsi="Times New Roman" w:cs="Times New Roman"/>
          <w:b w:val="0"/>
          <w:bCs w:val="0"/>
          <w:spacing w:val="-2"/>
          <w:sz w:val="20"/>
          <w:szCs w:val="20"/>
        </w:rPr>
        <w:t xml:space="preserve">и сельскохозяйственных </w:t>
      </w:r>
      <w:r w:rsidRPr="00267454">
        <w:rPr>
          <w:rFonts w:ascii="Times New Roman" w:hAnsi="Times New Roman" w:cs="Times New Roman"/>
          <w:b w:val="0"/>
          <w:bCs w:val="0"/>
          <w:sz w:val="20"/>
          <w:szCs w:val="20"/>
        </w:rPr>
        <w:t>предприятий (производств, цехов, установок) следует предусматривать локальные системы водоснабжения.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Локальных системы, обеспечивающие технологические требования объектов, должны проектироваться совместно с объектами.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1.5.1.2.14. Системы оборотного водоснабжения следует проектировать в соответствии с требованиями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 xml:space="preserve">. В системы оборотного водоснабжения </w:t>
      </w:r>
      <w:r w:rsidRPr="00267454">
        <w:rPr>
          <w:rFonts w:ascii="Times New Roman" w:hAnsi="Times New Roman" w:cs="Times New Roman"/>
          <w:b w:val="0"/>
          <w:bCs w:val="0"/>
          <w:spacing w:val="-2"/>
          <w:sz w:val="20"/>
          <w:szCs w:val="20"/>
        </w:rPr>
        <w:t xml:space="preserve">целесообразно включать теплоутилизаторы, используя тепло на первичный подогрев </w:t>
      </w:r>
      <w:r w:rsidRPr="00267454">
        <w:rPr>
          <w:rFonts w:ascii="Times New Roman" w:hAnsi="Times New Roman" w:cs="Times New Roman"/>
          <w:b w:val="0"/>
          <w:bCs w:val="0"/>
          <w:sz w:val="20"/>
          <w:szCs w:val="20"/>
        </w:rPr>
        <w:t>водяного или воздушного отопления, а также горячего водоснабжения.</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1.5.1.2.15. В сельских поселениях следует:</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проектировать централизованные системы водоснабжения для перспективных населенных пунктов и сельскохозяйственных объектов;</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предусматривать реконструкцию существующих водозаборных сооружений для сохраняемых на расчетный период сельских населенных пунктов.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1.5.1.2.16. Выбор </w:t>
      </w:r>
      <w:r w:rsidRPr="00267454">
        <w:rPr>
          <w:rFonts w:ascii="Times New Roman" w:hAnsi="Times New Roman" w:cs="Times New Roman"/>
          <w:sz w:val="20"/>
          <w:szCs w:val="20"/>
        </w:rPr>
        <w:t>типа и схемы</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размещения водозаборных сооружений</w:t>
      </w:r>
      <w:r w:rsidRPr="00267454">
        <w:rPr>
          <w:rFonts w:ascii="Times New Roman" w:hAnsi="Times New Roman" w:cs="Times New Roman"/>
          <w:b w:val="0"/>
          <w:bCs w:val="0"/>
          <w:sz w:val="20"/>
          <w:szCs w:val="20"/>
        </w:rPr>
        <w:t xml:space="preserve"> следует производить исходя из геологических, гидрогеологических и санитарных условий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При проектировании новых и расширении существующих водозаборов должны</w:t>
      </w:r>
      <w:r w:rsidRPr="00267454">
        <w:rPr>
          <w:rFonts w:ascii="Times New Roman" w:hAnsi="Times New Roman" w:cs="Times New Roman"/>
          <w:b w:val="0"/>
          <w:bCs w:val="0"/>
          <w:sz w:val="20"/>
          <w:szCs w:val="20"/>
        </w:rPr>
        <w:t xml:space="preserve">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Водозаборные сооружения следует проектировать с учетом перспективного развития водопотребления.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noProof/>
          <w:sz w:val="20"/>
          <w:szCs w:val="20"/>
        </w:rPr>
        <w:t xml:space="preserve">1.5.1.2.17. </w:t>
      </w:r>
      <w:r w:rsidRPr="00267454">
        <w:rPr>
          <w:rFonts w:ascii="Times New Roman" w:hAnsi="Times New Roman" w:cs="Times New Roman"/>
          <w:b w:val="0"/>
          <w:bCs w:val="0"/>
          <w:sz w:val="20"/>
          <w:szCs w:val="20"/>
        </w:rPr>
        <w:t xml:space="preserve">Водозаборы подземных вод должны располагаться вне территории промышленных предприятий и жилой застройки. Расположение на территории </w:t>
      </w:r>
      <w:r w:rsidRPr="00267454">
        <w:rPr>
          <w:rFonts w:ascii="Times New Roman" w:hAnsi="Times New Roman" w:cs="Times New Roman"/>
          <w:b w:val="0"/>
          <w:bCs w:val="0"/>
          <w:spacing w:val="-2"/>
          <w:sz w:val="20"/>
          <w:szCs w:val="20"/>
        </w:rPr>
        <w:t>промышленного предприятия или жилой застройки возможно при соответствующем</w:t>
      </w:r>
      <w:r w:rsidRPr="00267454">
        <w:rPr>
          <w:rFonts w:ascii="Times New Roman" w:hAnsi="Times New Roman" w:cs="Times New Roman"/>
          <w:b w:val="0"/>
          <w:bCs w:val="0"/>
          <w:sz w:val="20"/>
          <w:szCs w:val="20"/>
        </w:rPr>
        <w:t xml:space="preserve"> обосновании.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1.5.1.2.18. Сооружения для забора поверхностных вод следует проектировать в соответствии с требованиями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1.5.1.2.19. Не допускается размещать водоприемники водозаборов в пределах зон </w:t>
      </w:r>
      <w:r w:rsidRPr="00267454">
        <w:rPr>
          <w:rFonts w:ascii="Times New Roman" w:hAnsi="Times New Roman" w:cs="Times New Roman"/>
          <w:b w:val="0"/>
          <w:bCs w:val="0"/>
          <w:spacing w:val="-3"/>
          <w:sz w:val="20"/>
          <w:szCs w:val="20"/>
        </w:rPr>
        <w:t>движения маломерных судов в зоне отложения и жильного движения донных</w:t>
      </w:r>
      <w:r w:rsidRPr="00267454">
        <w:rPr>
          <w:rFonts w:ascii="Times New Roman" w:hAnsi="Times New Roman" w:cs="Times New Roman"/>
          <w:b w:val="0"/>
          <w:bCs w:val="0"/>
          <w:sz w:val="20"/>
          <w:szCs w:val="20"/>
        </w:rPr>
        <w:t xml:space="preserve"> наносов, в местах зимовья и нереста рыб, на участке возможного разрушения берега, скопления плавника и водорослей, а также возникновения шугозасоров и заторов.</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рекомендуется размещать водоприемники водозаборов на участках нижнего бьефа ГЭС, прилегающих к гидроузлу, в верховьях водохранилищ, а также на участках, расположенных ниже устьев притоков водотоков и в устьях подпертых водотоков.</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1.5.1.2.20. На берегах водных объектов (реки, крупные озера, водохранилища) водоприемники водозаборов следует размещать (с учетом ожидаемой переработки прилегающего берега и прибрежного склона):</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за пределами прибойных зон при наинизших уровнях воды; </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местах, укрытых от волнения; </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за пределами сосредоточенных течений, выходящих из прибойных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1.5.1.2.21. При использовании вод на хозяйственно-бытовые нужды должны проектироваться </w:t>
      </w:r>
      <w:r w:rsidRPr="00267454">
        <w:rPr>
          <w:rFonts w:ascii="Times New Roman" w:hAnsi="Times New Roman" w:cs="Times New Roman"/>
          <w:sz w:val="20"/>
          <w:szCs w:val="20"/>
        </w:rPr>
        <w:t>сооружения по водоподготовке</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1.5.1.2.22. Мероприятия по водоподготовке, проводимые на водозаборных сооружениях, зависят от класса водоисточника, состава воды водоисточника, определенных в соответствии с требованиями ГОСТ 2761-84*.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1.5.1.2.23. При проектировании станций водоподготовки на территории </w:t>
      </w:r>
      <w:r w:rsidRPr="00267454">
        <w:rPr>
          <w:rFonts w:ascii="Times New Roman" w:hAnsi="Times New Roman" w:cs="Times New Roman"/>
          <w:b w:val="0"/>
          <w:bCs w:val="0"/>
          <w:sz w:val="20"/>
          <w:szCs w:val="20"/>
        </w:rPr>
        <w:t xml:space="preserve">населенных пунктов вместимость складов хранения реагентов и фильтрующих материалов рассчитывается с учетом режима и объема поставок. При этом объем складов может превышать 30-суточный запас, предусмотренный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Коммуникации станций водоподготовки следует рассчитывать на возможность пропуска расхода воды на</w:t>
      </w:r>
      <w:r w:rsidRPr="00267454">
        <w:rPr>
          <w:rFonts w:ascii="Times New Roman" w:hAnsi="Times New Roman" w:cs="Times New Roman"/>
          <w:b w:val="0"/>
          <w:bCs w:val="0"/>
          <w:noProof/>
          <w:sz w:val="20"/>
          <w:szCs w:val="20"/>
        </w:rPr>
        <w:t xml:space="preserve"> 20-30 %</w:t>
      </w:r>
      <w:r w:rsidRPr="00267454">
        <w:rPr>
          <w:rFonts w:ascii="Times New Roman" w:hAnsi="Times New Roman" w:cs="Times New Roman"/>
          <w:b w:val="0"/>
          <w:bCs w:val="0"/>
          <w:sz w:val="20"/>
          <w:szCs w:val="20"/>
        </w:rPr>
        <w:t xml:space="preserve"> больше расчетного.</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1.5.1.2.24. </w:t>
      </w:r>
      <w:r w:rsidRPr="00267454">
        <w:rPr>
          <w:rFonts w:ascii="Times New Roman" w:hAnsi="Times New Roman" w:cs="Times New Roman"/>
          <w:b w:val="0"/>
          <w:bCs w:val="0"/>
          <w:sz w:val="20"/>
          <w:szCs w:val="20"/>
        </w:rPr>
        <w:t xml:space="preserve">Ориентировочные расчетные размеры участков для размещения сооружений водоподготовки в зависимости от их производительности рекомендуется принимать по таблице </w:t>
      </w:r>
      <w:r w:rsidR="00267454">
        <w:rPr>
          <w:rFonts w:ascii="Times New Roman" w:hAnsi="Times New Roman" w:cs="Times New Roman"/>
          <w:b w:val="0"/>
          <w:bCs w:val="0"/>
          <w:sz w:val="20"/>
          <w:szCs w:val="20"/>
        </w:rPr>
        <w:t>28</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267454">
        <w:rPr>
          <w:rFonts w:ascii="Times New Roman" w:hAnsi="Times New Roman" w:cs="Times New Roman"/>
          <w:b w:val="0"/>
          <w:bCs w:val="0"/>
          <w:sz w:val="20"/>
          <w:szCs w:val="20"/>
        </w:rPr>
        <w:t>28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6"/>
        <w:gridCol w:w="3579"/>
      </w:tblGrid>
      <w:tr w:rsidR="00E85441" w:rsidRPr="00267454" w:rsidTr="00E85441">
        <w:trPr>
          <w:cantSplit/>
          <w:trHeight w:val="284"/>
          <w:tblHeader/>
          <w:jc w:val="center"/>
        </w:trPr>
        <w:tc>
          <w:tcPr>
            <w:tcW w:w="6496"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Производительность сооружений водоподготовки, тыс. м</w:t>
            </w:r>
            <w:r w:rsidRPr="00267454">
              <w:rPr>
                <w:rFonts w:ascii="Times New Roman" w:hAnsi="Times New Roman" w:cs="Times New Roman"/>
                <w:sz w:val="20"/>
                <w:szCs w:val="20"/>
                <w:vertAlign w:val="superscript"/>
              </w:rPr>
              <w:t>3</w:t>
            </w:r>
            <w:r w:rsidRPr="00267454">
              <w:rPr>
                <w:rFonts w:ascii="Times New Roman" w:hAnsi="Times New Roman" w:cs="Times New Roman"/>
                <w:sz w:val="20"/>
                <w:szCs w:val="20"/>
              </w:rPr>
              <w:t>/сут.</w:t>
            </w:r>
          </w:p>
        </w:tc>
        <w:tc>
          <w:tcPr>
            <w:tcW w:w="3579"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земельных участков, га</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0,8</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0,8 до 12</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12 до 32</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32 до 80</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80 до 125</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lastRenderedPageBreak/>
              <w:t>свыше 125 до 250</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свыше 250 до 400</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свыше 400 до 800</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r>
    </w:tbl>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1.5.1.2.25. Расходные склады для хранения сильнодействующих ядовитых веществ на площадке водопроводных сооружений следует размещать:</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зданий и сооружений (не относящихся к складскому хозяйству) с постоянным пребыванием людей и от водоемов и водотоков на расстоянии не менее</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30 м"/>
        </w:smartTagPr>
        <w:r w:rsidRPr="00267454">
          <w:rPr>
            <w:rFonts w:ascii="Times New Roman" w:hAnsi="Times New Roman" w:cs="Times New Roman"/>
            <w:b w:val="0"/>
            <w:bCs w:val="0"/>
            <w:noProof/>
            <w:sz w:val="20"/>
            <w:szCs w:val="20"/>
          </w:rPr>
          <w:t>30</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noProof/>
          <w:sz w:val="20"/>
          <w:szCs w:val="20"/>
        </w:rPr>
      </w:pPr>
      <w:r w:rsidRPr="00267454">
        <w:rPr>
          <w:rFonts w:ascii="Times New Roman" w:hAnsi="Times New Roman" w:cs="Times New Roman"/>
          <w:b w:val="0"/>
          <w:bCs w:val="0"/>
          <w:sz w:val="20"/>
          <w:szCs w:val="20"/>
        </w:rPr>
        <w:t>- от зданий без постоянного пребывания людей</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согласно СП 18.13330.2011</w:t>
      </w:r>
      <w:r w:rsidRPr="00267454">
        <w:rPr>
          <w:rFonts w:ascii="Times New Roman" w:hAnsi="Times New Roman" w:cs="Times New Roman"/>
          <w:b w:val="0"/>
          <w:bCs w:val="0"/>
          <w:noProof/>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noProof/>
          <w:sz w:val="20"/>
          <w:szCs w:val="20"/>
        </w:rPr>
        <w:t>-</w:t>
      </w:r>
      <w:r w:rsidRPr="00267454">
        <w:rPr>
          <w:rFonts w:ascii="Times New Roman" w:hAnsi="Times New Roman" w:cs="Times New Roman"/>
          <w:b w:val="0"/>
          <w:bCs w:val="0"/>
          <w:sz w:val="20"/>
          <w:szCs w:val="20"/>
        </w:rPr>
        <w:t xml:space="preserve"> от жилых, общественных и производственных зданий (вне площадки) при хранении сильнодействующих ядовитых веществ:</w:t>
      </w:r>
    </w:p>
    <w:p w:rsidR="00E85441" w:rsidRPr="00267454" w:rsidRDefault="00E85441" w:rsidP="00E85441">
      <w:pPr>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стационарных емкостях (цистернах, танках)</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не менее</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300 м"/>
        </w:smartTagPr>
        <w:r w:rsidRPr="00267454">
          <w:rPr>
            <w:rFonts w:ascii="Times New Roman" w:hAnsi="Times New Roman" w:cs="Times New Roman"/>
            <w:b w:val="0"/>
            <w:bCs w:val="0"/>
            <w:noProof/>
            <w:sz w:val="20"/>
            <w:szCs w:val="20"/>
          </w:rPr>
          <w:t>300</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контейнерах или баллонах</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не менее</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100 м"/>
        </w:smartTagPr>
        <w:r w:rsidRPr="00267454">
          <w:rPr>
            <w:rFonts w:ascii="Times New Roman" w:hAnsi="Times New Roman" w:cs="Times New Roman"/>
            <w:b w:val="0"/>
            <w:bCs w:val="0"/>
            <w:noProof/>
            <w:sz w:val="20"/>
            <w:szCs w:val="20"/>
          </w:rPr>
          <w:t>100</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1.5.1.2.26. Количество линий водоводов следует принимать с учетом категории системы водоснабжения и очередности строительства.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1.5.1.2.27. Ширина полосы отвода земель и площадь земельных участков для строительства магистральных водоводов определяются в соответствии с требованиями СН 456-73.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Размеры земельных участков при проектировании колодцев магистральных подземных водо</w:t>
      </w:r>
      <w:r w:rsidRPr="00267454">
        <w:rPr>
          <w:rFonts w:ascii="Times New Roman" w:hAnsi="Times New Roman" w:cs="Times New Roman"/>
          <w:b w:val="0"/>
          <w:bCs w:val="0"/>
          <w:spacing w:val="-2"/>
          <w:sz w:val="20"/>
          <w:szCs w:val="20"/>
        </w:rPr>
        <w:t>водов должны быть не более 3×3 м, камер переключения и запорной арматуры – не более 10×10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1.5.1.2.28. </w:t>
      </w:r>
      <w:r w:rsidRPr="00267454">
        <w:rPr>
          <w:rFonts w:ascii="Times New Roman" w:hAnsi="Times New Roman" w:cs="Times New Roman"/>
          <w:sz w:val="20"/>
          <w:szCs w:val="20"/>
        </w:rPr>
        <w:t>Водопроводные сети</w:t>
      </w:r>
      <w:r w:rsidRPr="00267454">
        <w:rPr>
          <w:rFonts w:ascii="Times New Roman" w:hAnsi="Times New Roman" w:cs="Times New Roman"/>
          <w:b w:val="0"/>
          <w:bCs w:val="0"/>
          <w:sz w:val="20"/>
          <w:szCs w:val="20"/>
        </w:rPr>
        <w:t xml:space="preserve"> проектируются кольцевыми. Тупиковые линии водопроводов допускается применять: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подачи воды на производственные нужды</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при допустимости перерыва в водоснабжении на время ликвидации аварии;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подачи воды на хозяйственно-питьевые нужды</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при диаметре труб не более</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100 мм"/>
        </w:smartTagPr>
        <w:r w:rsidRPr="00267454">
          <w:rPr>
            <w:rFonts w:ascii="Times New Roman" w:hAnsi="Times New Roman" w:cs="Times New Roman"/>
            <w:b w:val="0"/>
            <w:bCs w:val="0"/>
            <w:noProof/>
            <w:sz w:val="20"/>
            <w:szCs w:val="20"/>
          </w:rPr>
          <w:t>100</w:t>
        </w:r>
        <w:r w:rsidRPr="00267454">
          <w:rPr>
            <w:rFonts w:ascii="Times New Roman" w:hAnsi="Times New Roman" w:cs="Times New Roman"/>
            <w:b w:val="0"/>
            <w:bCs w:val="0"/>
            <w:sz w:val="20"/>
            <w:szCs w:val="20"/>
          </w:rPr>
          <w:t xml:space="preserve"> мм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для подачи воды на противопожарные или на хозяйственно-противопожарные</w:t>
      </w:r>
      <w:r w:rsidRPr="00267454">
        <w:rPr>
          <w:rFonts w:ascii="Times New Roman" w:hAnsi="Times New Roman" w:cs="Times New Roman"/>
          <w:b w:val="0"/>
          <w:bCs w:val="0"/>
          <w:sz w:val="20"/>
          <w:szCs w:val="20"/>
        </w:rPr>
        <w:t xml:space="preserve"> нужды независимо от расхода воды на пожаротушение</w:t>
      </w:r>
      <w:r w:rsidRPr="00267454">
        <w:rPr>
          <w:rFonts w:ascii="Times New Roman" w:hAnsi="Times New Roman" w:cs="Times New Roman"/>
          <w:b w:val="0"/>
          <w:bCs w:val="0"/>
          <w:noProof/>
          <w:sz w:val="20"/>
          <w:szCs w:val="20"/>
        </w:rPr>
        <w:t xml:space="preserve"> – </w:t>
      </w:r>
      <w:r w:rsidRPr="00267454">
        <w:rPr>
          <w:rFonts w:ascii="Times New Roman" w:hAnsi="Times New Roman" w:cs="Times New Roman"/>
          <w:b w:val="0"/>
          <w:bCs w:val="0"/>
          <w:sz w:val="20"/>
          <w:szCs w:val="20"/>
        </w:rPr>
        <w:t>при длине линий не более</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200 м"/>
        </w:smartTagPr>
        <w:r w:rsidRPr="00267454">
          <w:rPr>
            <w:rFonts w:ascii="Times New Roman" w:hAnsi="Times New Roman" w:cs="Times New Roman"/>
            <w:b w:val="0"/>
            <w:bCs w:val="0"/>
            <w:noProof/>
            <w:sz w:val="20"/>
            <w:szCs w:val="20"/>
          </w:rPr>
          <w:t>200</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Кольцевание наружных водопроводных сетей внутренними водопроводными сетями зданий и сооружений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1.5.1.2.29. При проектировании водоснабжения плотность сетей водопровода, как правило, рекомендуется принимать, км сетей на 1 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городских населенных пунктов – 1 - 2,5, но не менее 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сельских населенных пунктов – 0,5 - 1, но не менее 0,5.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noProof/>
          <w:sz w:val="20"/>
          <w:szCs w:val="20"/>
        </w:rPr>
        <w:t>1.5.1.2.30.</w:t>
      </w:r>
      <w:r w:rsidRPr="00267454">
        <w:rPr>
          <w:rFonts w:ascii="Times New Roman" w:hAnsi="Times New Roman" w:cs="Times New Roman"/>
          <w:b w:val="0"/>
          <w:bCs w:val="0"/>
          <w:sz w:val="20"/>
          <w:szCs w:val="20"/>
        </w:rPr>
        <w:t xml:space="preserve"> Соединение сетей хозяйственно-питьевых водопроводов с сетями водопроводов, подающих воду непитьевого качества, не допускается.</w:t>
      </w:r>
    </w:p>
    <w:p w:rsidR="00E85441" w:rsidRPr="00267454" w:rsidRDefault="00E85441" w:rsidP="00E85441">
      <w:pPr>
        <w:spacing w:line="239" w:lineRule="auto"/>
        <w:ind w:firstLine="709"/>
        <w:rPr>
          <w:rFonts w:ascii="Times New Roman" w:hAnsi="Times New Roman" w:cs="Times New Roman"/>
          <w:b w:val="0"/>
          <w:bCs w:val="0"/>
          <w:noProof/>
          <w:sz w:val="20"/>
          <w:szCs w:val="20"/>
        </w:rPr>
      </w:pPr>
      <w:r w:rsidRPr="00267454">
        <w:rPr>
          <w:rFonts w:ascii="Times New Roman" w:hAnsi="Times New Roman" w:cs="Times New Roman"/>
          <w:b w:val="0"/>
          <w:bCs w:val="0"/>
          <w:noProof/>
          <w:sz w:val="20"/>
          <w:szCs w:val="20"/>
        </w:rPr>
        <w:t>1.5.1.2.31. Противопожарный водопровод должен предусматриваться в соответствии с требованиями Федерального закона от 22.07.2008 № 123-ФЗ «Технический регламент о требованиях пожарной безопасности».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1.5.1.2.32. Водопроводные сооружения должны быть озеленены, ограждены.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Примыкание их к ограждению зданий и сооружений, кроме проходных и административно-бытовых зданий,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noProof/>
          <w:sz w:val="20"/>
          <w:szCs w:val="20"/>
        </w:rPr>
        <w:t xml:space="preserve">1.5.1.2.33. </w:t>
      </w:r>
      <w:r w:rsidRPr="00267454">
        <w:rPr>
          <w:rFonts w:ascii="Times New Roman" w:hAnsi="Times New Roman" w:cs="Times New Roman"/>
          <w:b w:val="0"/>
          <w:bCs w:val="0"/>
          <w:sz w:val="20"/>
          <w:szCs w:val="20"/>
        </w:rPr>
        <w:t>В проектах хозяйственно-питьевых и объединенных производствен</w:t>
      </w:r>
      <w:r w:rsidRPr="00267454">
        <w:rPr>
          <w:rFonts w:ascii="Times New Roman" w:hAnsi="Times New Roman" w:cs="Times New Roman"/>
          <w:b w:val="0"/>
          <w:bCs w:val="0"/>
          <w:spacing w:val="-2"/>
          <w:sz w:val="20"/>
          <w:szCs w:val="20"/>
        </w:rPr>
        <w:t xml:space="preserve">но-питьевых водопроводов необходимо предусматривать </w:t>
      </w:r>
      <w:r w:rsidRPr="00267454">
        <w:rPr>
          <w:rFonts w:ascii="Times New Roman" w:hAnsi="Times New Roman" w:cs="Times New Roman"/>
          <w:spacing w:val="-2"/>
          <w:sz w:val="20"/>
          <w:szCs w:val="20"/>
        </w:rPr>
        <w:t>зоны санитарной охраны</w:t>
      </w:r>
      <w:r w:rsidRPr="00267454">
        <w:rPr>
          <w:rFonts w:ascii="Times New Roman" w:hAnsi="Times New Roman" w:cs="Times New Roman"/>
          <w:b w:val="0"/>
          <w:bCs w:val="0"/>
          <w:spacing w:val="-2"/>
          <w:sz w:val="20"/>
          <w:szCs w:val="20"/>
        </w:rPr>
        <w:t xml:space="preserve"> в соответствии с требованиями </w:t>
      </w:r>
      <w:r w:rsidRPr="00267454">
        <w:rPr>
          <w:rFonts w:ascii="Times New Roman" w:hAnsi="Times New Roman" w:cs="Times New Roman"/>
          <w:b w:val="0"/>
          <w:bCs w:val="0"/>
          <w:sz w:val="20"/>
          <w:szCs w:val="20"/>
        </w:rPr>
        <w:t>СанПиН 2.1.4.1110-02</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1.5.1.2.34. Проект зоны санитарной охраны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зон санитарной охраны разрабатывается специально. Решение о возможности организации зон санитарной охраны принимается на </w:t>
      </w:r>
      <w:r w:rsidRPr="00267454">
        <w:rPr>
          <w:rFonts w:ascii="Times New Roman" w:hAnsi="Times New Roman" w:cs="Times New Roman"/>
          <w:b w:val="0"/>
          <w:bCs w:val="0"/>
          <w:spacing w:val="-2"/>
          <w:sz w:val="20"/>
          <w:szCs w:val="20"/>
        </w:rPr>
        <w:t>стадии подготовки проекта планировки территории, когда выбирается источник водоснабжения.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1.5.1.2.35. </w:t>
      </w:r>
      <w:r w:rsidRPr="00267454">
        <w:rPr>
          <w:rFonts w:ascii="Times New Roman" w:hAnsi="Times New Roman" w:cs="Times New Roman"/>
          <w:b w:val="0"/>
          <w:sz w:val="20"/>
          <w:szCs w:val="20"/>
        </w:rPr>
        <w:t xml:space="preserve">Определение границ зон санитарной охраны источников водоснабжения и водопроводов питьевого назначения следует осуществлять в соответствии с таблицами  </w:t>
      </w:r>
      <w:r w:rsidR="00267454">
        <w:rPr>
          <w:rFonts w:ascii="Times New Roman" w:hAnsi="Times New Roman" w:cs="Times New Roman"/>
          <w:b w:val="0"/>
          <w:sz w:val="20"/>
          <w:szCs w:val="20"/>
        </w:rPr>
        <w:t>29</w:t>
      </w:r>
      <w:r w:rsidRPr="00267454">
        <w:rPr>
          <w:rFonts w:ascii="Times New Roman" w:hAnsi="Times New Roman" w:cs="Times New Roman"/>
          <w:b w:val="0"/>
          <w:sz w:val="20"/>
          <w:szCs w:val="20"/>
        </w:rPr>
        <w:t xml:space="preserve"> и </w:t>
      </w:r>
      <w:r w:rsidR="00267454">
        <w:rPr>
          <w:rFonts w:ascii="Times New Roman" w:hAnsi="Times New Roman" w:cs="Times New Roman"/>
          <w:b w:val="0"/>
          <w:sz w:val="20"/>
          <w:szCs w:val="20"/>
        </w:rPr>
        <w:t>30</w:t>
      </w:r>
    </w:p>
    <w:p w:rsidR="00E85441" w:rsidRPr="00267454" w:rsidRDefault="00E85441" w:rsidP="00E85441">
      <w:pPr>
        <w:ind w:firstLine="709"/>
        <w:jc w:val="right"/>
        <w:rPr>
          <w:rFonts w:ascii="Times New Roman" w:hAnsi="Times New Roman" w:cs="Times New Roman"/>
          <w:b w:val="0"/>
          <w:sz w:val="20"/>
          <w:szCs w:val="20"/>
        </w:rPr>
      </w:pPr>
      <w:r w:rsidRPr="00267454">
        <w:rPr>
          <w:rFonts w:ascii="Times New Roman" w:hAnsi="Times New Roman" w:cs="Times New Roman"/>
          <w:b w:val="0"/>
          <w:sz w:val="20"/>
          <w:szCs w:val="20"/>
        </w:rPr>
        <w:t xml:space="preserve">Таблица </w:t>
      </w:r>
      <w:r w:rsidR="00267454">
        <w:rPr>
          <w:rFonts w:ascii="Times New Roman" w:hAnsi="Times New Roman" w:cs="Times New Roman"/>
          <w:b w:val="0"/>
          <w:sz w:val="20"/>
          <w:szCs w:val="20"/>
        </w:rPr>
        <w:t>29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876"/>
        <w:gridCol w:w="2207"/>
        <w:gridCol w:w="2606"/>
        <w:gridCol w:w="2035"/>
      </w:tblGrid>
      <w:tr w:rsidR="00E85441" w:rsidRPr="00267454" w:rsidTr="00E85441">
        <w:trPr>
          <w:cantSplit/>
          <w:trHeight w:val="268"/>
          <w:tblHeader/>
          <w:jc w:val="center"/>
        </w:trPr>
        <w:tc>
          <w:tcPr>
            <w:tcW w:w="468"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left="-57" w:right="-57"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 </w:t>
            </w:r>
          </w:p>
          <w:p w:rsidR="00E85441" w:rsidRPr="00267454" w:rsidRDefault="00E85441" w:rsidP="00E85441">
            <w:pPr>
              <w:ind w:left="-57" w:right="-57"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rPr>
              <w:t>п/п</w:t>
            </w:r>
          </w:p>
        </w:tc>
        <w:tc>
          <w:tcPr>
            <w:tcW w:w="2876"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rPr>
              <w:t>Наименование источника водоснабжения</w:t>
            </w:r>
          </w:p>
        </w:tc>
        <w:tc>
          <w:tcPr>
            <w:tcW w:w="6848" w:type="dxa"/>
            <w:gridSpan w:val="3"/>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rPr>
              <w:t>Границы зон санитарной охраны от источника водоснабжения</w:t>
            </w:r>
          </w:p>
        </w:tc>
      </w:tr>
      <w:tr w:rsidR="00E85441" w:rsidRPr="00267454" w:rsidTr="00E85441">
        <w:trPr>
          <w:cantSplit/>
          <w:trHeight w:val="108"/>
          <w:tblHeader/>
          <w:jc w:val="center"/>
        </w:trPr>
        <w:tc>
          <w:tcPr>
            <w:tcW w:w="468"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sz w:val="20"/>
                <w:szCs w:val="20"/>
              </w:rPr>
            </w:pPr>
          </w:p>
        </w:tc>
        <w:tc>
          <w:tcPr>
            <w:tcW w:w="2876"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sz w:val="20"/>
                <w:szCs w:val="20"/>
              </w:rPr>
            </w:pPr>
          </w:p>
        </w:tc>
        <w:tc>
          <w:tcPr>
            <w:tcW w:w="2207"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lang w:val="en-US"/>
              </w:rPr>
              <w:t xml:space="preserve">I </w:t>
            </w:r>
            <w:r w:rsidRPr="00267454">
              <w:rPr>
                <w:rFonts w:ascii="Times New Roman" w:hAnsi="Times New Roman" w:cs="Times New Roman"/>
                <w:bCs w:val="0"/>
                <w:sz w:val="20"/>
                <w:szCs w:val="20"/>
              </w:rPr>
              <w:t>пояс</w:t>
            </w:r>
          </w:p>
        </w:tc>
        <w:tc>
          <w:tcPr>
            <w:tcW w:w="2606"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lang w:val="en-US"/>
              </w:rPr>
              <w:t xml:space="preserve">II </w:t>
            </w:r>
            <w:r w:rsidRPr="00267454">
              <w:rPr>
                <w:rFonts w:ascii="Times New Roman" w:hAnsi="Times New Roman" w:cs="Times New Roman"/>
                <w:bCs w:val="0"/>
                <w:sz w:val="20"/>
                <w:szCs w:val="20"/>
              </w:rPr>
              <w:t>пояс</w:t>
            </w:r>
          </w:p>
        </w:tc>
        <w:tc>
          <w:tcPr>
            <w:tcW w:w="2035"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lang w:val="en-US"/>
              </w:rPr>
              <w:t xml:space="preserve">III </w:t>
            </w:r>
            <w:r w:rsidRPr="00267454">
              <w:rPr>
                <w:rFonts w:ascii="Times New Roman" w:hAnsi="Times New Roman" w:cs="Times New Roman"/>
                <w:bCs w:val="0"/>
                <w:sz w:val="20"/>
                <w:szCs w:val="20"/>
              </w:rPr>
              <w:t>пояс</w:t>
            </w:r>
          </w:p>
        </w:tc>
      </w:tr>
      <w:tr w:rsidR="00E85441" w:rsidRPr="00267454" w:rsidTr="00E85441">
        <w:trPr>
          <w:trHeight w:val="80"/>
          <w:jc w:val="center"/>
        </w:trPr>
        <w:tc>
          <w:tcPr>
            <w:tcW w:w="468" w:type="dxa"/>
            <w:vMerge w:val="restart"/>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876" w:type="dxa"/>
            <w:tcBorders>
              <w:top w:val="single" w:sz="4" w:space="0" w:color="auto"/>
              <w:left w:val="single" w:sz="4" w:space="0" w:color="auto"/>
              <w:bottom w:val="nil"/>
              <w:right w:val="single" w:sz="4" w:space="0" w:color="auto"/>
            </w:tcBorders>
          </w:tcPr>
          <w:p w:rsidR="00E85441" w:rsidRPr="00267454" w:rsidRDefault="00E85441" w:rsidP="00E85441">
            <w:pPr>
              <w:ind w:hanging="2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Подземные источники</w:t>
            </w:r>
          </w:p>
        </w:tc>
        <w:tc>
          <w:tcPr>
            <w:tcW w:w="2207" w:type="dxa"/>
            <w:tcBorders>
              <w:top w:val="single" w:sz="4" w:space="0" w:color="auto"/>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tc>
        <w:tc>
          <w:tcPr>
            <w:tcW w:w="2606" w:type="dxa"/>
            <w:tcBorders>
              <w:top w:val="single" w:sz="4" w:space="0" w:color="auto"/>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tc>
        <w:tc>
          <w:tcPr>
            <w:tcW w:w="2035" w:type="dxa"/>
            <w:tcBorders>
              <w:top w:val="single" w:sz="4" w:space="0" w:color="auto"/>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tc>
      </w:tr>
      <w:tr w:rsidR="00E85441" w:rsidRPr="00267454" w:rsidTr="00E85441">
        <w:trPr>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tcBorders>
              <w:top w:val="nil"/>
              <w:left w:val="single" w:sz="4" w:space="0" w:color="auto"/>
              <w:bottom w:val="nil"/>
              <w:right w:val="single" w:sz="4" w:space="0" w:color="auto"/>
            </w:tcBorders>
          </w:tcPr>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а) скважины, в том числе:</w:t>
            </w:r>
          </w:p>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 защищенные воды</w:t>
            </w:r>
          </w:p>
        </w:tc>
        <w:tc>
          <w:tcPr>
            <w:tcW w:w="2207" w:type="dxa"/>
            <w:tcBorders>
              <w:top w:val="nil"/>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не менее 30 м</w:t>
            </w:r>
          </w:p>
        </w:tc>
        <w:tc>
          <w:tcPr>
            <w:tcW w:w="2606" w:type="dxa"/>
            <w:tcBorders>
              <w:top w:val="nil"/>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расчету </w:t>
            </w:r>
          </w:p>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в зависимости от Тм </w:t>
            </w:r>
          </w:p>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(см. прим. 3)</w:t>
            </w:r>
          </w:p>
        </w:tc>
        <w:tc>
          <w:tcPr>
            <w:tcW w:w="2035" w:type="dxa"/>
            <w:tcBorders>
              <w:top w:val="nil"/>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p w:rsidR="00E85441" w:rsidRPr="00267454" w:rsidRDefault="00E85441" w:rsidP="00E85441">
            <w:pPr>
              <w:ind w:left="-57" w:right="-57"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расчету </w:t>
            </w:r>
          </w:p>
          <w:p w:rsidR="00E85441" w:rsidRPr="00267454" w:rsidRDefault="00E85441" w:rsidP="00E85441">
            <w:pPr>
              <w:ind w:left="-57" w:right="-57"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в зависимости от Тх </w:t>
            </w:r>
          </w:p>
          <w:p w:rsidR="00E85441" w:rsidRPr="00267454" w:rsidRDefault="00E85441" w:rsidP="00E85441">
            <w:pPr>
              <w:ind w:left="-57" w:right="-57"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(см. прим. 4)</w:t>
            </w:r>
          </w:p>
        </w:tc>
      </w:tr>
      <w:tr w:rsidR="00E85441" w:rsidRPr="00267454" w:rsidTr="00E85441">
        <w:trPr>
          <w:trHeight w:val="284"/>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tcBorders>
              <w:top w:val="nil"/>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 недостаточно защищенные воды</w:t>
            </w:r>
          </w:p>
        </w:tc>
        <w:tc>
          <w:tcPr>
            <w:tcW w:w="2207" w:type="dxa"/>
            <w:tcBorders>
              <w:top w:val="nil"/>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не менее 50 м</w:t>
            </w:r>
          </w:p>
        </w:tc>
        <w:tc>
          <w:tcPr>
            <w:tcW w:w="2606" w:type="dxa"/>
            <w:tcBorders>
              <w:top w:val="nil"/>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035" w:type="dxa"/>
            <w:tcBorders>
              <w:top w:val="nil"/>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r>
      <w:tr w:rsidR="00E85441" w:rsidRPr="00267454" w:rsidTr="00E85441">
        <w:trPr>
          <w:trHeight w:val="1418"/>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right="-57" w:hanging="29"/>
              <w:rPr>
                <w:rFonts w:ascii="Times New Roman" w:hAnsi="Times New Roman" w:cs="Times New Roman"/>
                <w:b w:val="0"/>
                <w:sz w:val="20"/>
                <w:szCs w:val="20"/>
              </w:rPr>
            </w:pPr>
            <w:r w:rsidRPr="00267454">
              <w:rPr>
                <w:rFonts w:ascii="Times New Roman" w:hAnsi="Times New Roman" w:cs="Times New Roman"/>
                <w:b w:val="0"/>
                <w:sz w:val="20"/>
                <w:szCs w:val="20"/>
              </w:rPr>
              <w:t xml:space="preserve">б) водозаборы при </w:t>
            </w:r>
            <w:r w:rsidRPr="00267454">
              <w:rPr>
                <w:rFonts w:ascii="Times New Roman" w:hAnsi="Times New Roman" w:cs="Times New Roman"/>
                <w:b w:val="0"/>
                <w:spacing w:val="-3"/>
                <w:sz w:val="20"/>
                <w:szCs w:val="20"/>
              </w:rPr>
              <w:t>искусственном пополнении запасов подзем</w:t>
            </w:r>
            <w:r w:rsidRPr="00267454">
              <w:rPr>
                <w:rFonts w:ascii="Times New Roman" w:hAnsi="Times New Roman" w:cs="Times New Roman"/>
                <w:b w:val="0"/>
                <w:sz w:val="20"/>
                <w:szCs w:val="20"/>
              </w:rPr>
              <w:t xml:space="preserve">ных вод, </w:t>
            </w:r>
          </w:p>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в том числе инфильтрационные сооружения (бассейны, каналы)</w:t>
            </w:r>
          </w:p>
        </w:tc>
        <w:tc>
          <w:tcPr>
            <w:tcW w:w="2207"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не менее 50 м</w:t>
            </w:r>
          </w:p>
          <w:p w:rsidR="00E85441" w:rsidRPr="00267454" w:rsidRDefault="00E85441" w:rsidP="00E85441">
            <w:pPr>
              <w:ind w:hanging="29"/>
              <w:jc w:val="center"/>
              <w:rPr>
                <w:rFonts w:ascii="Times New Roman" w:hAnsi="Times New Roman" w:cs="Times New Roman"/>
                <w:b w:val="0"/>
                <w:sz w:val="20"/>
                <w:szCs w:val="20"/>
              </w:rPr>
            </w:pPr>
          </w:p>
          <w:p w:rsidR="00E85441" w:rsidRPr="00267454" w:rsidRDefault="00E85441" w:rsidP="00E85441">
            <w:pPr>
              <w:ind w:hanging="29"/>
              <w:jc w:val="center"/>
              <w:rPr>
                <w:rFonts w:ascii="Times New Roman" w:hAnsi="Times New Roman" w:cs="Times New Roman"/>
                <w:b w:val="0"/>
                <w:sz w:val="20"/>
                <w:szCs w:val="20"/>
              </w:rPr>
            </w:pPr>
          </w:p>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не менее 100 м </w:t>
            </w:r>
          </w:p>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(см. прим. 1)</w:t>
            </w:r>
          </w:p>
        </w:tc>
        <w:tc>
          <w:tcPr>
            <w:tcW w:w="2606"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035"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r>
      <w:tr w:rsidR="00E85441" w:rsidRPr="00267454" w:rsidTr="00E85441">
        <w:trPr>
          <w:trHeight w:val="208"/>
          <w:jc w:val="center"/>
        </w:trPr>
        <w:tc>
          <w:tcPr>
            <w:tcW w:w="468" w:type="dxa"/>
            <w:vMerge w:val="restart"/>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2876" w:type="dxa"/>
            <w:tcBorders>
              <w:top w:val="single" w:sz="4" w:space="0" w:color="auto"/>
              <w:left w:val="single" w:sz="4" w:space="0" w:color="auto"/>
              <w:bottom w:val="nil"/>
              <w:right w:val="single" w:sz="4" w:space="0" w:color="auto"/>
            </w:tcBorders>
          </w:tcPr>
          <w:p w:rsidR="00E85441" w:rsidRPr="00267454" w:rsidRDefault="00E85441" w:rsidP="00E85441">
            <w:pPr>
              <w:ind w:hanging="29"/>
              <w:rPr>
                <w:rFonts w:ascii="Times New Roman" w:hAnsi="Times New Roman" w:cs="Times New Roman"/>
                <w:b w:val="0"/>
                <w:bCs w:val="0"/>
                <w:spacing w:val="-5"/>
                <w:sz w:val="20"/>
                <w:szCs w:val="20"/>
              </w:rPr>
            </w:pPr>
            <w:r w:rsidRPr="00267454">
              <w:rPr>
                <w:rFonts w:ascii="Times New Roman" w:hAnsi="Times New Roman" w:cs="Times New Roman"/>
                <w:b w:val="0"/>
                <w:bCs w:val="0"/>
                <w:spacing w:val="-5"/>
                <w:sz w:val="20"/>
                <w:szCs w:val="20"/>
              </w:rPr>
              <w:t>Поверхностные источники</w:t>
            </w:r>
          </w:p>
        </w:tc>
        <w:tc>
          <w:tcPr>
            <w:tcW w:w="2207" w:type="dxa"/>
            <w:tcBorders>
              <w:top w:val="single" w:sz="4" w:space="0" w:color="auto"/>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tc>
        <w:tc>
          <w:tcPr>
            <w:tcW w:w="2606" w:type="dxa"/>
            <w:tcBorders>
              <w:top w:val="single" w:sz="4" w:space="0" w:color="auto"/>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tc>
        <w:tc>
          <w:tcPr>
            <w:tcW w:w="2035" w:type="dxa"/>
            <w:tcBorders>
              <w:top w:val="single" w:sz="4" w:space="0" w:color="auto"/>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tc>
      </w:tr>
      <w:tr w:rsidR="00E85441" w:rsidRPr="00267454" w:rsidTr="00E85441">
        <w:trPr>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vMerge w:val="restart"/>
            <w:tcBorders>
              <w:top w:val="nil"/>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а) водотоки (реки, каналы)</w:t>
            </w:r>
          </w:p>
        </w:tc>
        <w:tc>
          <w:tcPr>
            <w:tcW w:w="2207" w:type="dxa"/>
            <w:tcBorders>
              <w:top w:val="nil"/>
              <w:left w:val="single" w:sz="4" w:space="0" w:color="auto"/>
              <w:bottom w:val="nil"/>
              <w:right w:val="single" w:sz="4" w:space="0" w:color="auto"/>
            </w:tcBorders>
          </w:tcPr>
          <w:p w:rsidR="00E85441" w:rsidRPr="00267454" w:rsidRDefault="00E85441" w:rsidP="00E85441">
            <w:pPr>
              <w:ind w:left="-40" w:hanging="29"/>
              <w:rPr>
                <w:rFonts w:ascii="Times New Roman" w:hAnsi="Times New Roman" w:cs="Times New Roman"/>
                <w:b w:val="0"/>
                <w:sz w:val="20"/>
                <w:szCs w:val="20"/>
              </w:rPr>
            </w:pPr>
            <w:r w:rsidRPr="00267454">
              <w:rPr>
                <w:rFonts w:ascii="Times New Roman" w:hAnsi="Times New Roman" w:cs="Times New Roman"/>
                <w:b w:val="0"/>
                <w:sz w:val="20"/>
                <w:szCs w:val="20"/>
              </w:rPr>
              <w:t>- вверх по течению не менее 200 м;</w:t>
            </w:r>
          </w:p>
        </w:tc>
        <w:tc>
          <w:tcPr>
            <w:tcW w:w="2606" w:type="dxa"/>
            <w:tcBorders>
              <w:top w:val="nil"/>
              <w:left w:val="single" w:sz="4" w:space="0" w:color="auto"/>
              <w:bottom w:val="nil"/>
              <w:right w:val="single" w:sz="4" w:space="0" w:color="auto"/>
            </w:tcBorders>
          </w:tcPr>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 вверх по течению по расчету;</w:t>
            </w:r>
          </w:p>
        </w:tc>
        <w:tc>
          <w:tcPr>
            <w:tcW w:w="2035" w:type="dxa"/>
            <w:tcBorders>
              <w:top w:val="nil"/>
              <w:left w:val="single" w:sz="4" w:space="0" w:color="auto"/>
              <w:bottom w:val="nil"/>
              <w:right w:val="single" w:sz="4" w:space="0" w:color="auto"/>
            </w:tcBorders>
          </w:tcPr>
          <w:p w:rsidR="00E85441" w:rsidRPr="00267454" w:rsidRDefault="00E85441" w:rsidP="00E85441">
            <w:pPr>
              <w:ind w:right="-57" w:hanging="29"/>
              <w:rPr>
                <w:rFonts w:ascii="Times New Roman" w:hAnsi="Times New Roman" w:cs="Times New Roman"/>
                <w:b w:val="0"/>
                <w:sz w:val="20"/>
                <w:szCs w:val="20"/>
              </w:rPr>
            </w:pPr>
            <w:r w:rsidRPr="00267454">
              <w:rPr>
                <w:rFonts w:ascii="Times New Roman" w:hAnsi="Times New Roman" w:cs="Times New Roman"/>
                <w:b w:val="0"/>
                <w:sz w:val="20"/>
                <w:szCs w:val="20"/>
              </w:rPr>
              <w:t xml:space="preserve">- совпадают с границами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пояса;</w:t>
            </w:r>
          </w:p>
        </w:tc>
      </w:tr>
      <w:tr w:rsidR="00E85441" w:rsidRPr="00267454" w:rsidTr="00E85441">
        <w:trPr>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sz w:val="20"/>
                <w:szCs w:val="20"/>
              </w:rPr>
            </w:pPr>
          </w:p>
        </w:tc>
        <w:tc>
          <w:tcPr>
            <w:tcW w:w="2207" w:type="dxa"/>
            <w:tcBorders>
              <w:top w:val="nil"/>
              <w:left w:val="single" w:sz="4" w:space="0" w:color="auto"/>
              <w:bottom w:val="nil"/>
              <w:right w:val="single" w:sz="4" w:space="0" w:color="auto"/>
            </w:tcBorders>
          </w:tcPr>
          <w:p w:rsidR="00E85441" w:rsidRPr="00267454" w:rsidRDefault="00E85441" w:rsidP="00E85441">
            <w:pPr>
              <w:ind w:left="-40" w:hanging="29"/>
              <w:rPr>
                <w:rFonts w:ascii="Times New Roman" w:hAnsi="Times New Roman" w:cs="Times New Roman"/>
                <w:b w:val="0"/>
                <w:sz w:val="20"/>
                <w:szCs w:val="20"/>
              </w:rPr>
            </w:pPr>
            <w:r w:rsidRPr="00267454">
              <w:rPr>
                <w:rFonts w:ascii="Times New Roman" w:hAnsi="Times New Roman" w:cs="Times New Roman"/>
                <w:b w:val="0"/>
                <w:sz w:val="20"/>
                <w:szCs w:val="20"/>
              </w:rPr>
              <w:t>- вниз по течению не менее 100 м;</w:t>
            </w:r>
          </w:p>
        </w:tc>
        <w:tc>
          <w:tcPr>
            <w:tcW w:w="2606" w:type="dxa"/>
            <w:tcBorders>
              <w:top w:val="nil"/>
              <w:left w:val="single" w:sz="4" w:space="0" w:color="auto"/>
              <w:bottom w:val="nil"/>
              <w:right w:val="single" w:sz="4" w:space="0" w:color="auto"/>
            </w:tcBorders>
          </w:tcPr>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 вниз по течению не менее 250 м;</w:t>
            </w:r>
          </w:p>
        </w:tc>
        <w:tc>
          <w:tcPr>
            <w:tcW w:w="2035" w:type="dxa"/>
            <w:tcBorders>
              <w:top w:val="nil"/>
              <w:left w:val="single" w:sz="4" w:space="0" w:color="auto"/>
              <w:bottom w:val="nil"/>
              <w:right w:val="single" w:sz="4" w:space="0" w:color="auto"/>
            </w:tcBorders>
          </w:tcPr>
          <w:p w:rsidR="00E85441" w:rsidRPr="00267454" w:rsidRDefault="00E85441" w:rsidP="00E85441">
            <w:pPr>
              <w:ind w:right="-57" w:hanging="29"/>
              <w:rPr>
                <w:rFonts w:ascii="Times New Roman" w:hAnsi="Times New Roman" w:cs="Times New Roman"/>
                <w:b w:val="0"/>
                <w:sz w:val="20"/>
                <w:szCs w:val="20"/>
              </w:rPr>
            </w:pPr>
            <w:r w:rsidRPr="00267454">
              <w:rPr>
                <w:rFonts w:ascii="Times New Roman" w:hAnsi="Times New Roman" w:cs="Times New Roman"/>
                <w:b w:val="0"/>
                <w:sz w:val="20"/>
                <w:szCs w:val="20"/>
              </w:rPr>
              <w:t xml:space="preserve">- совпадают с границами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пояса;</w:t>
            </w:r>
          </w:p>
        </w:tc>
      </w:tr>
      <w:tr w:rsidR="00E85441" w:rsidRPr="00267454" w:rsidTr="00E85441">
        <w:trPr>
          <w:trHeight w:val="1134"/>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sz w:val="20"/>
                <w:szCs w:val="20"/>
              </w:rPr>
            </w:pPr>
          </w:p>
        </w:tc>
        <w:tc>
          <w:tcPr>
            <w:tcW w:w="2207" w:type="dxa"/>
            <w:tcBorders>
              <w:top w:val="nil"/>
              <w:left w:val="single" w:sz="4" w:space="0" w:color="auto"/>
              <w:bottom w:val="single" w:sz="4" w:space="0" w:color="auto"/>
              <w:right w:val="single" w:sz="4" w:space="0" w:color="auto"/>
            </w:tcBorders>
          </w:tcPr>
          <w:p w:rsidR="00E85441" w:rsidRPr="00267454" w:rsidRDefault="00E85441" w:rsidP="00E85441">
            <w:pPr>
              <w:ind w:left="-40" w:hanging="29"/>
              <w:rPr>
                <w:rFonts w:ascii="Times New Roman" w:hAnsi="Times New Roman" w:cs="Times New Roman"/>
                <w:b w:val="0"/>
                <w:sz w:val="20"/>
                <w:szCs w:val="20"/>
              </w:rPr>
            </w:pPr>
            <w:r w:rsidRPr="00267454">
              <w:rPr>
                <w:rFonts w:ascii="Times New Roman" w:hAnsi="Times New Roman" w:cs="Times New Roman"/>
                <w:b w:val="0"/>
                <w:sz w:val="20"/>
                <w:szCs w:val="20"/>
              </w:rPr>
              <w:t xml:space="preserve">- </w:t>
            </w:r>
            <w:r w:rsidRPr="00267454">
              <w:rPr>
                <w:rFonts w:ascii="Times New Roman" w:hAnsi="Times New Roman" w:cs="Times New Roman"/>
                <w:b w:val="0"/>
                <w:spacing w:val="-4"/>
                <w:sz w:val="20"/>
                <w:szCs w:val="20"/>
              </w:rPr>
              <w:t>боковые - не менее 100 м от линии уреза воды летне-осенней межени</w:t>
            </w:r>
            <w:r w:rsidRPr="00267454">
              <w:rPr>
                <w:rFonts w:ascii="Times New Roman" w:hAnsi="Times New Roman" w:cs="Times New Roman"/>
                <w:b w:val="0"/>
                <w:sz w:val="20"/>
                <w:szCs w:val="20"/>
              </w:rPr>
              <w:t>;</w:t>
            </w:r>
          </w:p>
          <w:p w:rsidR="00E85441" w:rsidRPr="00267454" w:rsidRDefault="00E85441" w:rsidP="00E85441">
            <w:pPr>
              <w:ind w:left="-40" w:hanging="29"/>
              <w:rPr>
                <w:rFonts w:ascii="Times New Roman" w:hAnsi="Times New Roman" w:cs="Times New Roman"/>
                <w:b w:val="0"/>
                <w:spacing w:val="-4"/>
                <w:sz w:val="20"/>
                <w:szCs w:val="20"/>
                <w:vertAlign w:val="superscript"/>
              </w:rPr>
            </w:pPr>
            <w:r w:rsidRPr="00267454">
              <w:rPr>
                <w:rFonts w:ascii="Times New Roman" w:hAnsi="Times New Roman" w:cs="Times New Roman"/>
                <w:b w:val="0"/>
                <w:spacing w:val="-4"/>
                <w:sz w:val="20"/>
                <w:szCs w:val="20"/>
              </w:rPr>
              <w:t>- в направлении к противоположному от во-дозабора берегу - см. прим. 2</w:t>
            </w:r>
          </w:p>
        </w:tc>
        <w:tc>
          <w:tcPr>
            <w:tcW w:w="2606" w:type="dxa"/>
            <w:tcBorders>
              <w:top w:val="nil"/>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 xml:space="preserve">- боковые, не менее: </w:t>
            </w:r>
          </w:p>
          <w:p w:rsidR="00E85441" w:rsidRPr="00267454" w:rsidRDefault="00E85441" w:rsidP="00E85441">
            <w:pPr>
              <w:ind w:left="192" w:hanging="29"/>
              <w:rPr>
                <w:rFonts w:ascii="Times New Roman" w:hAnsi="Times New Roman" w:cs="Times New Roman"/>
                <w:b w:val="0"/>
                <w:sz w:val="20"/>
                <w:szCs w:val="20"/>
              </w:rPr>
            </w:pPr>
            <w:r w:rsidRPr="00267454">
              <w:rPr>
                <w:rFonts w:ascii="Times New Roman" w:hAnsi="Times New Roman" w:cs="Times New Roman"/>
                <w:b w:val="0"/>
                <w:sz w:val="20"/>
                <w:szCs w:val="20"/>
              </w:rPr>
              <w:t>при равнинном рельефе - 500 м;</w:t>
            </w:r>
          </w:p>
          <w:p w:rsidR="00E85441" w:rsidRPr="00267454" w:rsidRDefault="00E85441" w:rsidP="00E85441">
            <w:pPr>
              <w:ind w:left="192" w:hanging="29"/>
              <w:rPr>
                <w:rFonts w:ascii="Times New Roman" w:hAnsi="Times New Roman" w:cs="Times New Roman"/>
                <w:b w:val="0"/>
                <w:sz w:val="20"/>
                <w:szCs w:val="20"/>
              </w:rPr>
            </w:pPr>
            <w:r w:rsidRPr="00267454">
              <w:rPr>
                <w:rFonts w:ascii="Times New Roman" w:hAnsi="Times New Roman" w:cs="Times New Roman"/>
                <w:b w:val="0"/>
                <w:spacing w:val="-2"/>
                <w:sz w:val="20"/>
                <w:szCs w:val="20"/>
              </w:rPr>
              <w:t>при пологом склоне</w:t>
            </w:r>
            <w:r w:rsidRPr="00267454">
              <w:rPr>
                <w:rFonts w:ascii="Times New Roman" w:hAnsi="Times New Roman" w:cs="Times New Roman"/>
                <w:b w:val="0"/>
                <w:sz w:val="20"/>
                <w:szCs w:val="20"/>
              </w:rPr>
              <w:t xml:space="preserve"> - 750 м;</w:t>
            </w:r>
          </w:p>
          <w:p w:rsidR="00E85441" w:rsidRPr="00267454" w:rsidRDefault="00E85441" w:rsidP="00E85441">
            <w:pPr>
              <w:ind w:left="192" w:hanging="29"/>
              <w:rPr>
                <w:rFonts w:ascii="Times New Roman" w:hAnsi="Times New Roman" w:cs="Times New Roman"/>
                <w:b w:val="0"/>
                <w:sz w:val="20"/>
                <w:szCs w:val="20"/>
              </w:rPr>
            </w:pPr>
            <w:r w:rsidRPr="00267454">
              <w:rPr>
                <w:rFonts w:ascii="Times New Roman" w:hAnsi="Times New Roman" w:cs="Times New Roman"/>
                <w:b w:val="0"/>
                <w:spacing w:val="-4"/>
                <w:sz w:val="20"/>
                <w:szCs w:val="20"/>
              </w:rPr>
              <w:t>при крутом склоне -</w:t>
            </w:r>
            <w:r w:rsidRPr="00267454">
              <w:rPr>
                <w:rFonts w:ascii="Times New Roman" w:hAnsi="Times New Roman" w:cs="Times New Roman"/>
                <w:b w:val="0"/>
                <w:sz w:val="20"/>
                <w:szCs w:val="20"/>
              </w:rPr>
              <w:t xml:space="preserve"> 1000 м</w:t>
            </w:r>
          </w:p>
        </w:tc>
        <w:tc>
          <w:tcPr>
            <w:tcW w:w="2035" w:type="dxa"/>
            <w:tcBorders>
              <w:top w:val="nil"/>
              <w:left w:val="single" w:sz="4" w:space="0" w:color="auto"/>
              <w:bottom w:val="single" w:sz="4" w:space="0" w:color="auto"/>
              <w:right w:val="single" w:sz="4" w:space="0" w:color="auto"/>
            </w:tcBorders>
          </w:tcPr>
          <w:p w:rsidR="00E85441" w:rsidRPr="00267454" w:rsidRDefault="00E85441" w:rsidP="00E85441">
            <w:pPr>
              <w:ind w:right="-57" w:hanging="29"/>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 по линии водоразделов в пределах 3-5 км, включая притоки</w:t>
            </w:r>
          </w:p>
        </w:tc>
      </w:tr>
      <w:tr w:rsidR="00E85441" w:rsidRPr="00267454" w:rsidTr="00E85441">
        <w:trPr>
          <w:trHeight w:val="1418"/>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 xml:space="preserve">б) водоемы </w:t>
            </w:r>
          </w:p>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(водохранилища, озера)</w:t>
            </w:r>
          </w:p>
        </w:tc>
        <w:tc>
          <w:tcPr>
            <w:tcW w:w="2207"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left="-40" w:right="-40"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не менее 100 м во всех направлениях по акватории водозабора и по прилегающему берегу от линии уреза воды при летне-осенней межени</w:t>
            </w:r>
          </w:p>
        </w:tc>
        <w:tc>
          <w:tcPr>
            <w:tcW w:w="2606"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по акватории: 3-5 км во все стороны от водозабора; по территории: 3-5 км в обе стороны по берегу и 500-100 м от уреза воды при нормальном подпорном уровне</w:t>
            </w:r>
          </w:p>
        </w:tc>
        <w:tc>
          <w:tcPr>
            <w:tcW w:w="2035"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совпадают с границами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пояса</w:t>
            </w:r>
          </w:p>
        </w:tc>
      </w:tr>
      <w:tr w:rsidR="00E85441" w:rsidRPr="00267454" w:rsidTr="00E85441">
        <w:trPr>
          <w:trHeight w:val="131"/>
          <w:jc w:val="center"/>
        </w:trPr>
        <w:tc>
          <w:tcPr>
            <w:tcW w:w="468"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2876"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Водопроводные сооружения и водоводы</w:t>
            </w:r>
          </w:p>
        </w:tc>
        <w:tc>
          <w:tcPr>
            <w:tcW w:w="6848" w:type="dxa"/>
            <w:gridSpan w:val="3"/>
            <w:tcBorders>
              <w:top w:val="single" w:sz="4" w:space="0" w:color="auto"/>
              <w:left w:val="single" w:sz="4" w:space="0" w:color="auto"/>
              <w:bottom w:val="single" w:sz="4" w:space="0" w:color="auto"/>
              <w:right w:val="single" w:sz="4" w:space="0" w:color="auto"/>
            </w:tcBorders>
          </w:tcPr>
          <w:p w:rsidR="00E85441" w:rsidRPr="00267454" w:rsidRDefault="00E85441" w:rsidP="00E85441">
            <w:pPr>
              <w:widowControl/>
              <w:ind w:hanging="29"/>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Границы зон санитарной охраны</w:t>
            </w:r>
          </w:p>
          <w:p w:rsidR="00E85441" w:rsidRPr="00267454" w:rsidRDefault="00E85441" w:rsidP="00E85441">
            <w:pPr>
              <w:widowControl/>
              <w:adjustRightInd w:val="0"/>
              <w:ind w:right="-57" w:hanging="29"/>
              <w:rPr>
                <w:rFonts w:ascii="Times New Roman" w:hAnsi="Times New Roman" w:cs="Times New Roman"/>
                <w:b w:val="0"/>
                <w:sz w:val="20"/>
                <w:szCs w:val="20"/>
              </w:rPr>
            </w:pPr>
            <w:r w:rsidRPr="00267454">
              <w:rPr>
                <w:rFonts w:ascii="Times New Roman" w:hAnsi="Times New Roman" w:cs="Times New Roman"/>
                <w:b w:val="0"/>
                <w:sz w:val="20"/>
                <w:szCs w:val="20"/>
              </w:rPr>
              <w:t>- от стен запасных и регулирующих емкостей, фильтров и контактных осветлителей - не менее 30 м (см. прим. 5);</w:t>
            </w:r>
          </w:p>
          <w:p w:rsidR="00E85441" w:rsidRPr="00267454" w:rsidRDefault="00E85441" w:rsidP="00E85441">
            <w:pPr>
              <w:widowControl/>
              <w:adjustRightInd w:val="0"/>
              <w:ind w:hanging="29"/>
              <w:rPr>
                <w:rFonts w:ascii="Times New Roman" w:hAnsi="Times New Roman" w:cs="Times New Roman"/>
                <w:b w:val="0"/>
                <w:sz w:val="20"/>
                <w:szCs w:val="20"/>
              </w:rPr>
            </w:pPr>
            <w:r w:rsidRPr="00267454">
              <w:rPr>
                <w:rFonts w:ascii="Times New Roman" w:hAnsi="Times New Roman" w:cs="Times New Roman"/>
                <w:b w:val="0"/>
                <w:sz w:val="20"/>
                <w:szCs w:val="20"/>
              </w:rPr>
              <w:t>- от водонапорных башен - не менее 10 м (см. прим. 6);</w:t>
            </w:r>
          </w:p>
          <w:p w:rsidR="00E85441" w:rsidRPr="00267454" w:rsidRDefault="00E85441" w:rsidP="00E85441">
            <w:pPr>
              <w:widowControl/>
              <w:adjustRightInd w:val="0"/>
              <w:ind w:hanging="29"/>
              <w:rPr>
                <w:rFonts w:ascii="Times New Roman" w:hAnsi="Times New Roman" w:cs="Times New Roman"/>
                <w:b w:val="0"/>
                <w:sz w:val="20"/>
                <w:szCs w:val="20"/>
              </w:rPr>
            </w:pPr>
            <w:r w:rsidRPr="00267454">
              <w:rPr>
                <w:rFonts w:ascii="Times New Roman" w:hAnsi="Times New Roman" w:cs="Times New Roman"/>
                <w:b w:val="0"/>
                <w:sz w:val="20"/>
                <w:szCs w:val="20"/>
              </w:rPr>
              <w:t>- от остальных помещений (отстойники, реагентное хозяйство, склад хлора (см. прим. 7), насосные станции и др.) - не менее 15 м.</w:t>
            </w:r>
          </w:p>
          <w:p w:rsidR="00E85441" w:rsidRPr="00267454" w:rsidRDefault="00E85441" w:rsidP="00E85441">
            <w:pPr>
              <w:widowControl/>
              <w:adjustRightInd w:val="0"/>
              <w:ind w:left="-57" w:right="-57" w:hanging="29"/>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Границы санитарно-защитной полосы</w:t>
            </w:r>
          </w:p>
          <w:p w:rsidR="00E85441" w:rsidRPr="00267454" w:rsidRDefault="00E85441" w:rsidP="00E85441">
            <w:pPr>
              <w:widowControl/>
              <w:adjustRightInd w:val="0"/>
              <w:ind w:hanging="29"/>
              <w:rPr>
                <w:rFonts w:ascii="Times New Roman" w:hAnsi="Times New Roman" w:cs="Times New Roman"/>
                <w:b w:val="0"/>
                <w:sz w:val="20"/>
                <w:szCs w:val="20"/>
              </w:rPr>
            </w:pPr>
            <w:r w:rsidRPr="00267454">
              <w:rPr>
                <w:rFonts w:ascii="Times New Roman" w:hAnsi="Times New Roman" w:cs="Times New Roman"/>
                <w:b w:val="0"/>
                <w:sz w:val="20"/>
                <w:szCs w:val="20"/>
              </w:rPr>
              <w:t>- от крайних линий водопровода:</w:t>
            </w:r>
          </w:p>
          <w:p w:rsidR="00E85441" w:rsidRPr="00267454" w:rsidRDefault="00E85441" w:rsidP="00E85441">
            <w:pPr>
              <w:adjustRightInd w:val="0"/>
              <w:ind w:hanging="2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при отсутствии грунтовых вод - не менее 10 м при диаметре водоводов до 1000 мм и не менее 20 м при диаметре водоводов более 1000 мм;</w:t>
            </w:r>
          </w:p>
          <w:p w:rsidR="00E85441" w:rsidRPr="00267454" w:rsidRDefault="00E85441" w:rsidP="00E85441">
            <w:pPr>
              <w:ind w:hanging="29"/>
              <w:rPr>
                <w:rFonts w:ascii="Times New Roman" w:hAnsi="Times New Roman" w:cs="Times New Roman"/>
                <w:b w:val="0"/>
                <w:spacing w:val="-2"/>
                <w:sz w:val="20"/>
                <w:szCs w:val="20"/>
              </w:rPr>
            </w:pPr>
            <w:r w:rsidRPr="00267454">
              <w:rPr>
                <w:rFonts w:ascii="Times New Roman" w:hAnsi="Times New Roman" w:cs="Times New Roman"/>
                <w:b w:val="0"/>
                <w:sz w:val="20"/>
                <w:szCs w:val="20"/>
              </w:rPr>
              <w:t>при наличии грунтовых вод - не менее 50 м вне зависимости от диаметра водоводов.</w:t>
            </w:r>
          </w:p>
        </w:tc>
      </w:tr>
    </w:tbl>
    <w:p w:rsidR="00E85441" w:rsidRPr="00267454" w:rsidRDefault="00E85441" w:rsidP="00E85441">
      <w:pPr>
        <w:ind w:firstLine="720"/>
        <w:rPr>
          <w:rFonts w:ascii="Times New Roman" w:hAnsi="Times New Roman" w:cs="Times New Roman"/>
          <w:b w:val="0"/>
          <w:i/>
          <w:iCs/>
          <w:spacing w:val="40"/>
          <w:sz w:val="16"/>
          <w:szCs w:val="16"/>
        </w:rPr>
      </w:pPr>
      <w:r w:rsidRPr="00267454">
        <w:rPr>
          <w:rFonts w:ascii="Times New Roman" w:hAnsi="Times New Roman" w:cs="Times New Roman"/>
          <w:b w:val="0"/>
          <w:i/>
          <w:iCs/>
          <w:spacing w:val="40"/>
          <w:sz w:val="16"/>
          <w:szCs w:val="16"/>
        </w:rPr>
        <w:t>Примечания:</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1. В границы I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 xml:space="preserve">2. Границы </w:t>
      </w:r>
      <w:r w:rsidRPr="00267454">
        <w:rPr>
          <w:rFonts w:ascii="Times New Roman" w:hAnsi="Times New Roman" w:cs="Times New Roman"/>
          <w:b w:val="0"/>
          <w:sz w:val="16"/>
          <w:szCs w:val="16"/>
          <w:lang w:val="en-US"/>
        </w:rPr>
        <w:t>I</w:t>
      </w:r>
      <w:r w:rsidRPr="00267454">
        <w:rPr>
          <w:rFonts w:ascii="Times New Roman" w:hAnsi="Times New Roman" w:cs="Times New Roman"/>
          <w:b w:val="0"/>
          <w:sz w:val="16"/>
          <w:szCs w:val="16"/>
        </w:rPr>
        <w:t xml:space="preserve"> пояса зон санитарной охраны водотоков (рек, каналов) в направлении к противоположному от водозабора берегу устанавливаются в следующих пределах:</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 при ширине реки или канала менее 100 м – вся акватория и противоположный берег, шириной 50 м от линии уреза воды при летне-осенней межени;</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 при ширине реки или канала более 100 м – полоса акватории шириной не менее 100 м.</w:t>
      </w:r>
    </w:p>
    <w:p w:rsidR="00E85441" w:rsidRPr="00267454" w:rsidRDefault="00E85441" w:rsidP="00E85441">
      <w:pPr>
        <w:ind w:firstLine="720"/>
        <w:rPr>
          <w:rFonts w:ascii="Times New Roman" w:hAnsi="Times New Roman" w:cs="Times New Roman"/>
          <w:b w:val="0"/>
          <w:sz w:val="20"/>
          <w:szCs w:val="20"/>
        </w:rPr>
      </w:pPr>
      <w:r w:rsidRPr="00267454">
        <w:rPr>
          <w:rFonts w:ascii="Times New Roman" w:hAnsi="Times New Roman" w:cs="Times New Roman"/>
          <w:b w:val="0"/>
          <w:sz w:val="16"/>
          <w:szCs w:val="16"/>
        </w:rPr>
        <w:t xml:space="preserve">3. При определении границ </w:t>
      </w:r>
      <w:r w:rsidRPr="00267454">
        <w:rPr>
          <w:rFonts w:ascii="Times New Roman" w:hAnsi="Times New Roman" w:cs="Times New Roman"/>
          <w:b w:val="0"/>
          <w:sz w:val="16"/>
          <w:szCs w:val="16"/>
          <w:lang w:val="en-US"/>
        </w:rPr>
        <w:t>II</w:t>
      </w:r>
      <w:r w:rsidRPr="00267454">
        <w:rPr>
          <w:rFonts w:ascii="Times New Roman" w:hAnsi="Times New Roman" w:cs="Times New Roman"/>
          <w:b w:val="0"/>
          <w:sz w:val="16"/>
          <w:szCs w:val="16"/>
        </w:rPr>
        <w:t xml:space="preserve"> пояса Тм (время продвижения микробного загрязнения с потоком подземных вод к водозабору)</w:t>
      </w:r>
      <w:r w:rsidRPr="00267454">
        <w:rPr>
          <w:rFonts w:ascii="Times New Roman" w:hAnsi="Times New Roman" w:cs="Times New Roman"/>
          <w:b w:val="0"/>
          <w:sz w:val="20"/>
          <w:szCs w:val="20"/>
        </w:rPr>
        <w:t xml:space="preserve"> </w:t>
      </w:r>
      <w:r w:rsidR="00267454">
        <w:rPr>
          <w:rFonts w:ascii="Times New Roman" w:hAnsi="Times New Roman" w:cs="Times New Roman"/>
          <w:b w:val="0"/>
          <w:sz w:val="16"/>
          <w:szCs w:val="16"/>
        </w:rPr>
        <w:t>принимается по таблице 30</w:t>
      </w:r>
      <w:r w:rsidRPr="00267454">
        <w:rPr>
          <w:rFonts w:ascii="Times New Roman" w:hAnsi="Times New Roman" w:cs="Times New Roman"/>
          <w:b w:val="0"/>
          <w:sz w:val="16"/>
          <w:szCs w:val="16"/>
        </w:rPr>
        <w:t>:</w:t>
      </w:r>
    </w:p>
    <w:p w:rsidR="00E85441" w:rsidRPr="00267454" w:rsidRDefault="00E85441" w:rsidP="00E85441">
      <w:pPr>
        <w:ind w:firstLine="720"/>
        <w:jc w:val="right"/>
        <w:rPr>
          <w:rFonts w:ascii="Times New Roman" w:hAnsi="Times New Roman" w:cs="Times New Roman"/>
          <w:b w:val="0"/>
          <w:sz w:val="20"/>
          <w:szCs w:val="20"/>
        </w:rPr>
      </w:pPr>
      <w:r w:rsidRPr="00267454">
        <w:rPr>
          <w:rFonts w:ascii="Times New Roman" w:hAnsi="Times New Roman" w:cs="Times New Roman"/>
          <w:b w:val="0"/>
          <w:sz w:val="20"/>
          <w:szCs w:val="20"/>
        </w:rPr>
        <w:t xml:space="preserve">Таблица </w:t>
      </w:r>
      <w:r w:rsidR="00267454">
        <w:rPr>
          <w:rFonts w:ascii="Times New Roman" w:hAnsi="Times New Roman" w:cs="Times New Roman"/>
          <w:b w:val="0"/>
          <w:sz w:val="20"/>
          <w:szCs w:val="20"/>
        </w:rPr>
        <w:t>30</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5"/>
        <w:gridCol w:w="1701"/>
      </w:tblGrid>
      <w:tr w:rsidR="00E85441" w:rsidRPr="00267454" w:rsidTr="00E85441">
        <w:trPr>
          <w:trHeight w:val="460"/>
          <w:jc w:val="center"/>
        </w:trPr>
        <w:tc>
          <w:tcPr>
            <w:tcW w:w="8475"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adjustRightInd w:val="0"/>
              <w:jc w:val="center"/>
              <w:rPr>
                <w:rFonts w:ascii="Times New Roman" w:hAnsi="Times New Roman" w:cs="Times New Roman"/>
                <w:bCs w:val="0"/>
                <w:sz w:val="20"/>
                <w:szCs w:val="20"/>
              </w:rPr>
            </w:pPr>
            <w:r w:rsidRPr="00267454">
              <w:rPr>
                <w:rFonts w:ascii="Times New Roman" w:hAnsi="Times New Roman" w:cs="Times New Roman"/>
                <w:bCs w:val="0"/>
                <w:sz w:val="20"/>
                <w:szCs w:val="20"/>
              </w:rPr>
              <w:t>Гидрологические условия</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adjustRightInd w:val="0"/>
              <w:jc w:val="center"/>
              <w:rPr>
                <w:rFonts w:ascii="Times New Roman" w:hAnsi="Times New Roman" w:cs="Times New Roman"/>
                <w:bCs w:val="0"/>
                <w:sz w:val="20"/>
                <w:szCs w:val="20"/>
              </w:rPr>
            </w:pPr>
            <w:r w:rsidRPr="00267454">
              <w:rPr>
                <w:rFonts w:ascii="Times New Roman" w:hAnsi="Times New Roman" w:cs="Times New Roman"/>
                <w:bCs w:val="0"/>
                <w:sz w:val="20"/>
                <w:szCs w:val="20"/>
              </w:rPr>
              <w:t>Тм (в сутках)</w:t>
            </w:r>
          </w:p>
        </w:tc>
      </w:tr>
      <w:tr w:rsidR="00E85441" w:rsidRPr="00267454" w:rsidTr="00E85441">
        <w:trPr>
          <w:jc w:val="center"/>
        </w:trPr>
        <w:tc>
          <w:tcPr>
            <w:tcW w:w="8475"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adjustRightInd w:val="0"/>
              <w:rPr>
                <w:rFonts w:ascii="Times New Roman" w:hAnsi="Times New Roman" w:cs="Times New Roman"/>
                <w:b w:val="0"/>
                <w:sz w:val="20"/>
                <w:szCs w:val="20"/>
              </w:rPr>
            </w:pPr>
            <w:r w:rsidRPr="00267454">
              <w:rPr>
                <w:rFonts w:ascii="Times New Roman" w:hAnsi="Times New Roman" w:cs="Times New Roman"/>
                <w:b w:val="0"/>
                <w:sz w:val="20"/>
                <w:szCs w:val="20"/>
              </w:rPr>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водоемом)</w:t>
            </w:r>
          </w:p>
        </w:tc>
        <w:tc>
          <w:tcPr>
            <w:tcW w:w="170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adjustRightInd w:val="0"/>
              <w:jc w:val="center"/>
              <w:rPr>
                <w:rFonts w:ascii="Times New Roman" w:hAnsi="Times New Roman" w:cs="Times New Roman"/>
                <w:b w:val="0"/>
                <w:sz w:val="20"/>
                <w:szCs w:val="20"/>
              </w:rPr>
            </w:pPr>
            <w:r w:rsidRPr="00267454">
              <w:rPr>
                <w:rFonts w:ascii="Times New Roman" w:hAnsi="Times New Roman" w:cs="Times New Roman"/>
                <w:b w:val="0"/>
                <w:sz w:val="20"/>
                <w:szCs w:val="20"/>
              </w:rPr>
              <w:t>400</w:t>
            </w:r>
          </w:p>
        </w:tc>
      </w:tr>
      <w:tr w:rsidR="00E85441" w:rsidRPr="00267454" w:rsidTr="00E85441">
        <w:trPr>
          <w:jc w:val="center"/>
        </w:trPr>
        <w:tc>
          <w:tcPr>
            <w:tcW w:w="8475"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adjustRightInd w:val="0"/>
              <w:rPr>
                <w:rFonts w:ascii="Times New Roman" w:hAnsi="Times New Roman" w:cs="Times New Roman"/>
                <w:b w:val="0"/>
                <w:sz w:val="20"/>
                <w:szCs w:val="20"/>
              </w:rPr>
            </w:pPr>
            <w:r w:rsidRPr="00267454">
              <w:rPr>
                <w:rFonts w:ascii="Times New Roman" w:hAnsi="Times New Roman" w:cs="Times New Roman"/>
                <w:b w:val="0"/>
                <w:sz w:val="20"/>
                <w:szCs w:val="20"/>
              </w:rPr>
              <w:t>2. Защищенные подземные воды (напорные и безнапорные межпластовые воды, не имеющие непосредственной гидравлической связи с открытым водоемом)</w:t>
            </w:r>
          </w:p>
        </w:tc>
        <w:tc>
          <w:tcPr>
            <w:tcW w:w="170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adjustRightInd w:val="0"/>
              <w:jc w:val="center"/>
              <w:rPr>
                <w:rFonts w:ascii="Times New Roman" w:hAnsi="Times New Roman" w:cs="Times New Roman"/>
                <w:b w:val="0"/>
                <w:sz w:val="20"/>
                <w:szCs w:val="20"/>
              </w:rPr>
            </w:pPr>
            <w:r w:rsidRPr="00267454">
              <w:rPr>
                <w:rFonts w:ascii="Times New Roman" w:hAnsi="Times New Roman" w:cs="Times New Roman"/>
                <w:b w:val="0"/>
                <w:sz w:val="20"/>
                <w:szCs w:val="20"/>
              </w:rPr>
              <w:t>200</w:t>
            </w:r>
          </w:p>
        </w:tc>
      </w:tr>
    </w:tbl>
    <w:p w:rsidR="00E85441" w:rsidRPr="00267454" w:rsidRDefault="00E85441" w:rsidP="00E85441">
      <w:pPr>
        <w:adjustRightInd w:val="0"/>
        <w:ind w:firstLine="709"/>
        <w:rPr>
          <w:rFonts w:ascii="Times New Roman" w:hAnsi="Times New Roman" w:cs="Times New Roman"/>
          <w:b w:val="0"/>
          <w:sz w:val="16"/>
          <w:szCs w:val="16"/>
        </w:rPr>
      </w:pPr>
      <w:r w:rsidRPr="00267454">
        <w:rPr>
          <w:rFonts w:ascii="Times New Roman" w:hAnsi="Times New Roman" w:cs="Times New Roman"/>
          <w:b w:val="0"/>
          <w:sz w:val="16"/>
          <w:szCs w:val="16"/>
        </w:rPr>
        <w:t>4. Граница третьего пояса, предназначенного для защиты водоносного пласта от химических загрязнений, определяется гидродинамическими расчетами. При этом время движения химического загрязнения к водозабору должно быть больше расчетного Тх.</w:t>
      </w:r>
    </w:p>
    <w:p w:rsidR="00E85441" w:rsidRPr="00267454" w:rsidRDefault="00E85441" w:rsidP="00E85441">
      <w:pPr>
        <w:adjustRightInd w:val="0"/>
        <w:ind w:firstLine="709"/>
        <w:rPr>
          <w:rFonts w:ascii="Times New Roman" w:hAnsi="Times New Roman" w:cs="Times New Roman"/>
          <w:b w:val="0"/>
          <w:sz w:val="16"/>
          <w:szCs w:val="16"/>
        </w:rPr>
      </w:pPr>
      <w:r w:rsidRPr="00267454">
        <w:rPr>
          <w:rFonts w:ascii="Times New Roman" w:hAnsi="Times New Roman" w:cs="Times New Roman"/>
          <w:b w:val="0"/>
          <w:sz w:val="16"/>
          <w:szCs w:val="16"/>
        </w:rPr>
        <w:t>Тх принимается как срок эксплуатации водозабора (обычный срок эксплуатации водозабора - 25-50 лет).</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lastRenderedPageBreak/>
        <w:t>5. При расположении водопроводных сооружений на территории объекта указанные расстояния допускается сокращать по согласованию с местными органами Федеральной службы Роспотребнадзора</w:t>
      </w:r>
      <w:r w:rsidRPr="00267454">
        <w:rPr>
          <w:rFonts w:ascii="Times New Roman" w:hAnsi="Times New Roman" w:cs="Times New Roman"/>
          <w:b w:val="0"/>
          <w:spacing w:val="-2"/>
          <w:sz w:val="16"/>
          <w:szCs w:val="16"/>
        </w:rPr>
        <w:t>, но не менее чем до 10 м.</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6. По согласованию с местными органами Федеральной службы Роспотребнадзора первый пояс зоны санитарной охраны для отдельно стоящих водонапорных башен, в зависимости от их конструктивных особенностей, может не устанавливаться.</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7.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8. Настоящее приложение содержит нормы, установленные СанПиН 2.1.4.1110-02 «Зоны санитарной охраны источников водоснабжения и водопроводов питьевого назначения».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1.5.1.2.36. Выбор площадок для размещения водопроводных сооружений, а также планировка и застройка их территорий должны выполняться в соответствии с требованиями раздела 1.5.1. части I</w:t>
      </w:r>
      <w:r w:rsidR="005B73F0" w:rsidRPr="00267454">
        <w:rPr>
          <w:rFonts w:ascii="Times New Roman" w:hAnsi="Times New Roman" w:cs="Times New Roman"/>
          <w:b w:val="0"/>
          <w:bCs w:val="0"/>
          <w:sz w:val="20"/>
          <w:szCs w:val="20"/>
        </w:rPr>
        <w:t>I</w:t>
      </w:r>
      <w:r w:rsidRPr="00267454">
        <w:rPr>
          <w:rFonts w:ascii="Times New Roman" w:hAnsi="Times New Roman" w:cs="Times New Roman"/>
          <w:b w:val="0"/>
          <w:bCs w:val="0"/>
          <w:sz w:val="20"/>
          <w:szCs w:val="20"/>
        </w:rPr>
        <w:t xml:space="preserve"> (подраздел «Размещение инженерных сетей») и требованиями к зонам санитарной охраны</w:t>
      </w:r>
      <w:r w:rsidRPr="00267454">
        <w:rPr>
          <w:rFonts w:ascii="Times New Roman" w:hAnsi="Times New Roman" w:cs="Times New Roman"/>
          <w:b w:val="0"/>
          <w:bCs w:val="0"/>
          <w:noProof/>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Планировочные отметки площадок водопроводных сооружений, размещаемых на прибрежных участках водотоков и водоемов, должны приниматься не менее чем на</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0,5 м"/>
        </w:smartTagPr>
        <w:r w:rsidRPr="00267454">
          <w:rPr>
            <w:rFonts w:ascii="Times New Roman" w:hAnsi="Times New Roman" w:cs="Times New Roman"/>
            <w:b w:val="0"/>
            <w:bCs w:val="0"/>
            <w:noProof/>
            <w:sz w:val="20"/>
            <w:szCs w:val="20"/>
          </w:rPr>
          <w:t>0,5</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 xml:space="preserve"> выше расчетного максимального уровня воды</w:t>
      </w:r>
      <w:r w:rsidRPr="00267454">
        <w:rPr>
          <w:rFonts w:ascii="Times New Roman" w:hAnsi="Times New Roman" w:cs="Times New Roman"/>
          <w:b w:val="0"/>
          <w:bCs w:val="0"/>
          <w:noProof/>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1.5.1.2.37. При проектировании систем водоснабжения на территориях, подвер</w:t>
      </w:r>
      <w:r w:rsidRPr="00267454">
        <w:rPr>
          <w:rFonts w:ascii="Times New Roman" w:hAnsi="Times New Roman" w:cs="Times New Roman"/>
          <w:b w:val="0"/>
          <w:bCs w:val="0"/>
          <w:spacing w:val="-2"/>
          <w:sz w:val="20"/>
          <w:szCs w:val="20"/>
        </w:rPr>
        <w:t>женных опасным инженерно-геологическим и гидрологическим</w:t>
      </w:r>
      <w:r w:rsidRPr="00267454">
        <w:rPr>
          <w:rFonts w:ascii="Times New Roman" w:hAnsi="Times New Roman" w:cs="Times New Roman"/>
          <w:b w:val="0"/>
          <w:bCs w:val="0"/>
          <w:sz w:val="20"/>
          <w:szCs w:val="20"/>
        </w:rPr>
        <w:t xml:space="preserve"> процессам следует учитывать требования </w:t>
      </w:r>
      <w:r w:rsidRPr="00267454">
        <w:rPr>
          <w:rFonts w:ascii="Times New Roman" w:hAnsi="Times New Roman" w:cs="Times New Roman"/>
          <w:b w:val="0"/>
          <w:bCs w:val="0"/>
          <w:spacing w:val="-4"/>
          <w:sz w:val="20"/>
          <w:szCs w:val="20"/>
        </w:rPr>
        <w:t xml:space="preserve">СП 14.13330.2011, </w:t>
      </w:r>
      <w:r w:rsidRPr="00267454">
        <w:rPr>
          <w:rFonts w:ascii="Times New Roman" w:hAnsi="Times New Roman" w:cs="Times New Roman"/>
          <w:b w:val="0"/>
          <w:sz w:val="20"/>
          <w:szCs w:val="20"/>
        </w:rPr>
        <w:t>СП 116.13330.2012</w:t>
      </w:r>
      <w:r w:rsidRPr="00267454">
        <w:rPr>
          <w:rFonts w:ascii="Times New Roman" w:hAnsi="Times New Roman" w:cs="Times New Roman"/>
          <w:b w:val="0"/>
          <w:bCs w:val="0"/>
          <w:spacing w:val="-4"/>
          <w:sz w:val="20"/>
          <w:szCs w:val="20"/>
        </w:rPr>
        <w:t xml:space="preserve">, </w:t>
      </w:r>
      <w:r w:rsidRPr="00267454">
        <w:rPr>
          <w:rFonts w:ascii="Times New Roman" w:hAnsi="Times New Roman" w:cs="Times New Roman"/>
          <w:b w:val="0"/>
          <w:sz w:val="20"/>
          <w:szCs w:val="20"/>
        </w:rPr>
        <w:t>СП 21.13330.2012</w:t>
      </w:r>
      <w:r w:rsidRPr="00267454">
        <w:rPr>
          <w:rFonts w:ascii="Times New Roman" w:hAnsi="Times New Roman" w:cs="Times New Roman"/>
          <w:b w:val="0"/>
          <w:bCs w:val="0"/>
          <w:spacing w:val="-4"/>
          <w:sz w:val="20"/>
          <w:szCs w:val="20"/>
        </w:rPr>
        <w:t>, а также требования п.п. 1.5.1.2.38-1.5.1.2.49 настоящих нормативов</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1.5.1.2.38. При проектировании водопроводных сетей и сооружений на </w:t>
      </w:r>
      <w:r w:rsidRPr="00267454">
        <w:rPr>
          <w:rFonts w:ascii="Times New Roman" w:hAnsi="Times New Roman" w:cs="Times New Roman"/>
          <w:sz w:val="20"/>
          <w:szCs w:val="20"/>
        </w:rPr>
        <w:t>подрабатываемых территориях</w:t>
      </w:r>
      <w:r w:rsidRPr="00267454">
        <w:rPr>
          <w:rFonts w:ascii="Times New Roman" w:hAnsi="Times New Roman" w:cs="Times New Roman"/>
          <w:b w:val="0"/>
          <w:bCs w:val="0"/>
          <w:sz w:val="20"/>
          <w:szCs w:val="20"/>
        </w:rPr>
        <w:t xml:space="preserve"> необходимо проектировать защиту их от влияния горных разработок.</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1.5.1.2.39</w:t>
      </w:r>
      <w:r w:rsidRPr="00267454">
        <w:rPr>
          <w:rFonts w:ascii="Times New Roman" w:hAnsi="Times New Roman" w:cs="Times New Roman"/>
          <w:b w:val="0"/>
          <w:sz w:val="20"/>
          <w:szCs w:val="20"/>
        </w:rPr>
        <w:t>. Проектирование закрытых резервуаров допускается на подрабатываемых территориях I-IV групп</w:t>
      </w:r>
      <w:r w:rsidRPr="00267454">
        <w:rPr>
          <w:rFonts w:ascii="Times New Roman" w:hAnsi="Times New Roman" w:cs="Times New Roman"/>
          <w:b w:val="0"/>
          <w:bCs w:val="0"/>
          <w:sz w:val="20"/>
          <w:szCs w:val="20"/>
        </w:rPr>
        <w:t xml:space="preserve"> объемом не более </w:t>
      </w:r>
      <w:smartTag w:uri="urn:schemas-microsoft-com:office:smarttags" w:element="metricconverter">
        <w:smartTagPr>
          <w:attr w:name="ProductID" w:val="6000 м3"/>
        </w:smartTagPr>
        <w:r w:rsidRPr="00267454">
          <w:rPr>
            <w:rFonts w:ascii="Times New Roman" w:hAnsi="Times New Roman" w:cs="Times New Roman"/>
            <w:b w:val="0"/>
            <w:bCs w:val="0"/>
            <w:sz w:val="20"/>
            <w:szCs w:val="20"/>
          </w:rPr>
          <w:t>6000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на подрабатываемых территориях Iк-IVк большего объема воды следует предусматривать несколько резервуаров.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Объем открытых емкостей не нормируется.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Группы подрабатываемых территорий в зависимости от деформации земной </w:t>
      </w:r>
      <w:r w:rsidRPr="00267454">
        <w:rPr>
          <w:rFonts w:ascii="Times New Roman" w:hAnsi="Times New Roman" w:cs="Times New Roman"/>
          <w:b w:val="0"/>
          <w:bCs w:val="0"/>
          <w:spacing w:val="-2"/>
          <w:sz w:val="20"/>
          <w:szCs w:val="20"/>
        </w:rPr>
        <w:t>поверхности определяются в соответствии с приложением 3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1.5.1.2.40. При проектировании емкостных сооружений необходимо предусматривать свободный доступ к их основным элементам и узлам для обеспечения контроля за работой сооружений и для производства последеформационных ремонтов.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1.5.1.2.41. При проектировании станций водоподготовки на подрабатываемых территориях следует предусматривать раздельную компоновку основных сооружений. Блокировка их допускается для станций производительностью до 30 000 м</w:t>
      </w:r>
      <w:r w:rsidRPr="00267454">
        <w:rPr>
          <w:rFonts w:ascii="Times New Roman" w:hAnsi="Times New Roman" w:cs="Times New Roman"/>
          <w:b w:val="0"/>
          <w:bCs w:val="0"/>
          <w:sz w:val="20"/>
          <w:szCs w:val="20"/>
          <w:vertAlign w:val="superscript"/>
        </w:rPr>
        <w:t>3</w:t>
      </w:r>
      <w:r w:rsidRPr="00267454">
        <w:rPr>
          <w:rFonts w:ascii="Times New Roman" w:hAnsi="Times New Roman" w:cs="Times New Roman"/>
          <w:b w:val="0"/>
          <w:bCs w:val="0"/>
          <w:sz w:val="20"/>
          <w:szCs w:val="20"/>
        </w:rPr>
        <w:t>/сут и в случаях проектирования на подрабатываемых территориях IV группы.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целях повышения надежности работы станций водоподготовки отдельные сооружения следует разделять на блоки и секции.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1.5.1.2.42. При проектировании водоводов в две или более линии на подрабатываемых территориях их следует прокладывать на площадях с разными сроками подработки.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применять совмещенную прокладку трубопроводов в тоннелях или каналах с учетом воздействия деформаций земной поверхности.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1.5.1.2.43. При проектировании водопроводных сетей и сооружений на </w:t>
      </w:r>
      <w:r w:rsidRPr="00267454">
        <w:rPr>
          <w:rFonts w:ascii="Times New Roman" w:hAnsi="Times New Roman" w:cs="Times New Roman"/>
          <w:sz w:val="20"/>
          <w:szCs w:val="20"/>
        </w:rPr>
        <w:t>просадочных грунтах</w:t>
      </w:r>
      <w:r w:rsidRPr="00267454">
        <w:rPr>
          <w:rFonts w:ascii="Times New Roman" w:hAnsi="Times New Roman" w:cs="Times New Roman"/>
          <w:b w:val="0"/>
          <w:bCs w:val="0"/>
          <w:sz w:val="20"/>
          <w:szCs w:val="20"/>
        </w:rPr>
        <w:t xml:space="preserve"> следует учитывать требования СП 22.13330.2011.</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1.5.1.2.44. При проектировании водопроводных сетей и сооружений должно обеспечиваться сохранение естественных условий отведения дождевых и талых вод. Емкостные сооружения должны проектироваться, как правило, на участках с наличием дренирующего слоя, минимальной величиной толщин просадочных грунтов.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площадки строительства на склоне должна предусматриваться нагорная канава для отведения дождевых и талых вод.</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1.5.1.2.45. Расстояние от емкостных сооружений до зданий различного назначения следует принимать в грунтовых условиях: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I типа по просадочности – не менее 1,5 толщины слоя просадочного грунта;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II типа по просадочности:</w:t>
      </w:r>
    </w:p>
    <w:p w:rsidR="00E85441" w:rsidRPr="00267454" w:rsidRDefault="00E85441" w:rsidP="00E85441">
      <w:pPr>
        <w:autoSpaceDE w:val="0"/>
        <w:autoSpaceDN w:val="0"/>
        <w:adjustRightInd w:val="0"/>
        <w:spacing w:line="239" w:lineRule="auto"/>
        <w:ind w:firstLine="108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дренирующих подстилающих грунтах – не менее 1,5 толщины просадочного слоя;</w:t>
      </w:r>
    </w:p>
    <w:p w:rsidR="00E85441" w:rsidRPr="00267454" w:rsidRDefault="00E85441" w:rsidP="00E85441">
      <w:pPr>
        <w:autoSpaceDE w:val="0"/>
        <w:autoSpaceDN w:val="0"/>
        <w:adjustRightInd w:val="0"/>
        <w:spacing w:line="239" w:lineRule="auto"/>
        <w:ind w:firstLine="108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 недренирующих подстилающих грунтах – не менее 3 толщин просадочного слоя, но не более </w:t>
      </w:r>
      <w:smartTag w:uri="urn:schemas-microsoft-com:office:smarttags" w:element="metricconverter">
        <w:smartTagPr>
          <w:attr w:name="ProductID" w:val="40 м"/>
        </w:smartTagPr>
        <w:r w:rsidRPr="00267454">
          <w:rPr>
            <w:rFonts w:ascii="Times New Roman" w:hAnsi="Times New Roman" w:cs="Times New Roman"/>
            <w:b w:val="0"/>
            <w:bCs w:val="0"/>
            <w:sz w:val="20"/>
            <w:szCs w:val="20"/>
          </w:rPr>
          <w:t>40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1.5.1.2.46. Расстояния от постоянно действующих источников замачивания систем водоснабжения до проектируемых зданий и сооружений допускается уменьшать в 1,5 раза, при условии полного или частичного устранения просадочных свойств грунтов в пределах деформируемой зоны или прорезки просадочных грунтов свайными фундаментами, столбами из закрепленного грунта и т. п.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1.5.1.2.47. Вокруг водопроводных сооружений, проектируемых на просадочных грунтах, следует предусматривать водонепроницаемые отмостки с уклоном 0,03 от сооружений. Ширина отмостки должна быть для: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емкостных сооружений в грунтовых условиях:</w:t>
      </w:r>
    </w:p>
    <w:p w:rsidR="00E85441" w:rsidRPr="00267454" w:rsidRDefault="00E85441" w:rsidP="00E85441">
      <w:pPr>
        <w:autoSpaceDE w:val="0"/>
        <w:autoSpaceDN w:val="0"/>
        <w:adjustRightInd w:val="0"/>
        <w:spacing w:line="239" w:lineRule="auto"/>
        <w:ind w:firstLine="108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I типа по просадочности –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108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II типа по просадочности –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градирен и брызгальных бассейнов –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водонапорных башен –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1.5.1.2.48. При проектировании траншейной прокладки водопроводных сетей на просадочных грунтах расстояния от сетей до фундаментов зданий и сооружений следует принимать в соответствии с требованиями </w:t>
      </w:r>
      <w:r w:rsidRPr="00267454">
        <w:rPr>
          <w:rFonts w:ascii="Times New Roman" w:hAnsi="Times New Roman" w:cs="Times New Roman"/>
          <w:b w:val="0"/>
          <w:sz w:val="20"/>
          <w:szCs w:val="20"/>
        </w:rPr>
        <w:t xml:space="preserve">СП 21.13330.2012 </w:t>
      </w:r>
      <w:r w:rsidRPr="00267454">
        <w:rPr>
          <w:rFonts w:ascii="Times New Roman" w:hAnsi="Times New Roman" w:cs="Times New Roman"/>
          <w:b w:val="0"/>
          <w:bCs w:val="0"/>
          <w:sz w:val="20"/>
          <w:szCs w:val="20"/>
        </w:rPr>
        <w:t>и раздела 1.5.1. части I</w:t>
      </w:r>
      <w:r w:rsidR="005B73F0" w:rsidRPr="00267454">
        <w:rPr>
          <w:rFonts w:ascii="Times New Roman" w:hAnsi="Times New Roman" w:cs="Times New Roman"/>
          <w:b w:val="0"/>
          <w:bCs w:val="0"/>
          <w:sz w:val="20"/>
          <w:szCs w:val="20"/>
        </w:rPr>
        <w:t>I</w:t>
      </w:r>
      <w:r w:rsidRPr="00267454">
        <w:rPr>
          <w:rFonts w:ascii="Times New Roman" w:hAnsi="Times New Roman" w:cs="Times New Roman"/>
          <w:b w:val="0"/>
          <w:bCs w:val="0"/>
          <w:sz w:val="20"/>
          <w:szCs w:val="20"/>
        </w:rPr>
        <w:t xml:space="preserve"> (подраздел «Размещение инженерных сетей»)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1.5.1.2.49. На просадочных грунтах при обосновании допускается проектировать наземную или надземную прокладку водоводов и водопроводных сетей.</w:t>
      </w:r>
    </w:p>
    <w:p w:rsidR="00E85441" w:rsidRPr="00267454" w:rsidRDefault="008F2D80"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Pr>
          <w:rFonts w:ascii="Times New Roman" w:eastAsiaTheme="majorEastAsia" w:hAnsi="Times New Roman" w:cs="Times New Roman"/>
          <w:bCs w:val="0"/>
          <w:sz w:val="20"/>
          <w:szCs w:val="20"/>
          <w:lang w:eastAsia="en-US"/>
        </w:rPr>
        <w:t xml:space="preserve"> </w:t>
      </w:r>
      <w:r w:rsidR="00E85441" w:rsidRPr="00267454">
        <w:rPr>
          <w:rFonts w:ascii="Times New Roman" w:eastAsiaTheme="majorEastAsia" w:hAnsi="Times New Roman" w:cs="Times New Roman"/>
          <w:bCs w:val="0"/>
          <w:sz w:val="20"/>
          <w:szCs w:val="20"/>
          <w:lang w:eastAsia="en-US"/>
        </w:rPr>
        <w:t>1.5.1.3. Канализация</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1.5.1.3.1. </w:t>
      </w:r>
      <w:r w:rsidRPr="00267454">
        <w:rPr>
          <w:rFonts w:ascii="Times New Roman" w:hAnsi="Times New Roman" w:cs="Times New Roman"/>
          <w:sz w:val="20"/>
          <w:szCs w:val="20"/>
        </w:rPr>
        <w:t>Проектирование систем канализации</w:t>
      </w:r>
      <w:r w:rsidRPr="00267454">
        <w:rPr>
          <w:rFonts w:ascii="Times New Roman" w:hAnsi="Times New Roman" w:cs="Times New Roman"/>
          <w:b w:val="0"/>
          <w:bCs w:val="0"/>
          <w:sz w:val="20"/>
          <w:szCs w:val="20"/>
        </w:rPr>
        <w:t xml:space="preserve"> населенных пунктов следует производить в соответствии с требованиями </w:t>
      </w:r>
      <w:r w:rsidRPr="00267454">
        <w:rPr>
          <w:rFonts w:ascii="Times New Roman" w:hAnsi="Times New Roman" w:cs="Times New Roman"/>
          <w:b w:val="0"/>
          <w:sz w:val="20"/>
          <w:szCs w:val="20"/>
        </w:rPr>
        <w:t>СП 30.13330.2012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sz w:val="20"/>
          <w:szCs w:val="20"/>
        </w:rPr>
        <w:t>, СП 42.13330.2011, СанПиН 2.1.5.980-00.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канализации. В жилых зонах, не обеспеченных централизованной канализацией, размещение многоэтажных жилых домов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Выбор системы водоотведения жилого района (общесплавная, раздельная, полураздельная) следует осуществлять на основе технико-экономического сравнения вариантов в учетом исключения сбросов неочищенных вод в водоемы при раздельной канализации.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1.5.1.3.2. Проекты канализации населенных пунктов должны разрабатываться</w:t>
      </w:r>
      <w:r w:rsidRPr="00267454">
        <w:rPr>
          <w:rFonts w:ascii="Times New Roman" w:hAnsi="Times New Roman" w:cs="Times New Roman"/>
          <w:b w:val="0"/>
          <w:bCs w:val="0"/>
          <w:spacing w:val="-2"/>
          <w:sz w:val="20"/>
          <w:szCs w:val="20"/>
        </w:rPr>
        <w:t xml:space="preserve"> одновременно с проектами водоснабжения с обязательным</w:t>
      </w:r>
      <w:r w:rsidRPr="00267454">
        <w:rPr>
          <w:rFonts w:ascii="Times New Roman" w:hAnsi="Times New Roman" w:cs="Times New Roman"/>
          <w:b w:val="0"/>
          <w:bCs w:val="0"/>
          <w:sz w:val="20"/>
          <w:szCs w:val="20"/>
        </w:rPr>
        <w:t xml:space="preserve">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полива.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1.5.1.3.3. При проектировании систем канализации населенных пунктов, в том числе их отдельных структурных элементов, расчетное </w:t>
      </w:r>
      <w:r w:rsidRPr="00267454">
        <w:rPr>
          <w:rFonts w:ascii="Times New Roman" w:hAnsi="Times New Roman" w:cs="Times New Roman"/>
          <w:sz w:val="20"/>
          <w:szCs w:val="20"/>
        </w:rPr>
        <w:t>удельное среднесуточное водоотведение</w:t>
      </w:r>
      <w:r w:rsidRPr="00267454">
        <w:rPr>
          <w:rFonts w:ascii="Times New Roman" w:hAnsi="Times New Roman" w:cs="Times New Roman"/>
          <w:b w:val="0"/>
          <w:bCs w:val="0"/>
          <w:sz w:val="20"/>
          <w:szCs w:val="20"/>
        </w:rPr>
        <w:t xml:space="preserve"> бытовых сточных вод следует принимать равным удельному среднесуточному водопотреблению (п.п. 1.5.1.2.3-1.5.1.2.5 настоящих нормативов) без учета расхода воды на полив территории и зеленых насаждений.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1.5.1.3.4. Расчетное суточное (за год) водоотведение сточных вод следует определять как сумму среднесуточных расходов по всем видам сточных вод, в зависимости от системы водоотведения.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Удельное водоотведение для определения расчетных расходов сточных вод от отдельных жилых и общественных зданий при необходимости учета сосредоточенных расходов следует принимать согласно требованиям приложения А </w:t>
      </w:r>
      <w:r w:rsidRPr="00267454">
        <w:rPr>
          <w:rFonts w:ascii="Times New Roman" w:hAnsi="Times New Roman" w:cs="Times New Roman"/>
          <w:b w:val="0"/>
          <w:sz w:val="20"/>
          <w:szCs w:val="20"/>
        </w:rPr>
        <w:t>СП 30.13330.2012</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Расчетные среднесуточные расходы производственных сточных вод от промышленных и сельскохозяйственных предприятий, а также неучтенные расходы допускается принимать дополнительно в размере 25 % суммарного среднесуточного водоотведения населенного пункта.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При определении расхода воды на производственно-технические и хозяйственно-бытовые цели промышленных предприятий по технологическим нормами, расчетные среднесуточные расходы производственных сточных вод от данных предприятий следует принимать с коэффициентом 0,95.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1.5.1.3.5. Удельное водоотведение в неканализованных районах следует принимать</w:t>
      </w:r>
      <w:r w:rsidRPr="00267454">
        <w:rPr>
          <w:rFonts w:ascii="Times New Roman" w:hAnsi="Times New Roman" w:cs="Times New Roman"/>
          <w:b w:val="0"/>
          <w:bCs w:val="0"/>
          <w:noProof/>
          <w:sz w:val="20"/>
          <w:szCs w:val="20"/>
        </w:rPr>
        <w:t xml:space="preserve"> 25</w:t>
      </w:r>
      <w:r w:rsidRPr="00267454">
        <w:rPr>
          <w:rFonts w:ascii="Times New Roman" w:hAnsi="Times New Roman" w:cs="Times New Roman"/>
          <w:b w:val="0"/>
          <w:bCs w:val="0"/>
          <w:sz w:val="20"/>
          <w:szCs w:val="20"/>
        </w:rPr>
        <w:t xml:space="preserve"> л/сут на одного жителя.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1.5.1.3.6. Расчетный среднесуточный расход сточных вод в населенном пункте следует определять как сумму расходов, устанавливаемых по п.п. 1.5.1.3.4-1.5.1.3.5 настоящих нормативов.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Расчетные показатели применяются для предварительных расчетов объема водоотведения и проектирования систем канализации населенного пункта.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1.5.1.3.7. </w:t>
      </w:r>
      <w:r w:rsidRPr="00267454">
        <w:rPr>
          <w:rFonts w:ascii="Times New Roman" w:hAnsi="Times New Roman" w:cs="Times New Roman"/>
          <w:sz w:val="20"/>
          <w:szCs w:val="20"/>
        </w:rPr>
        <w:t>Размещение</w:t>
      </w:r>
      <w:r w:rsidRPr="00267454">
        <w:rPr>
          <w:rFonts w:ascii="Times New Roman" w:hAnsi="Times New Roman" w:cs="Times New Roman"/>
          <w:b w:val="0"/>
          <w:bCs w:val="0"/>
          <w:sz w:val="20"/>
          <w:szCs w:val="20"/>
        </w:rPr>
        <w:t xml:space="preserve"> систем канализации населенных пунктов, их резервных территорий, а также размещение очистных сооружений следует производить в соответствии с </w:t>
      </w:r>
      <w:r w:rsidRPr="00267454">
        <w:rPr>
          <w:rFonts w:ascii="Times New Roman" w:hAnsi="Times New Roman" w:cs="Times New Roman"/>
          <w:b w:val="0"/>
          <w:sz w:val="20"/>
          <w:szCs w:val="20"/>
        </w:rPr>
        <w:t xml:space="preserve">СП 32.13330.2012 </w:t>
      </w:r>
      <w:r w:rsidRPr="00267454">
        <w:rPr>
          <w:rFonts w:ascii="Times New Roman" w:hAnsi="Times New Roman" w:cs="Times New Roman"/>
          <w:b w:val="0"/>
          <w:bCs w:val="0"/>
          <w:sz w:val="20"/>
          <w:szCs w:val="20"/>
        </w:rPr>
        <w:t>и СанПиН 2.2.1/2.1.1.1200-03.</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1.5.1.3.8. Выбор систем канализации населенных пунктов следует производить с учетом климатических условий, требований к очистке поверхностных сточных вод, рельефа местности и других факторов.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1.5.1.3.9. Для населенных пунктов с населением до 5000 человек следует предусматривать централизованные схемы канализации населенного пункта, отдельных групп зданий и производственных зон.</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1.5.1.3.10.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Устройство централизованных схем раздельно для жилой и производственной зон допускается при технико-экономическом обосновании.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1.5.1.3.11. В населенных пунктах </w:t>
      </w:r>
      <w:r w:rsidR="005B73F0">
        <w:rPr>
          <w:rFonts w:ascii="Times New Roman" w:hAnsi="Times New Roman" w:cs="Times New Roman"/>
          <w:b w:val="0"/>
          <w:sz w:val="20"/>
          <w:szCs w:val="20"/>
        </w:rPr>
        <w:t>Велижского района</w:t>
      </w:r>
      <w:r w:rsidRPr="00267454">
        <w:rPr>
          <w:rFonts w:ascii="Times New Roman" w:hAnsi="Times New Roman" w:cs="Times New Roman"/>
          <w:b w:val="0"/>
          <w:sz w:val="20"/>
          <w:szCs w:val="20"/>
        </w:rPr>
        <w:t xml:space="preserve"> следует проектировать раздельную систему канализации с отводом отдельными сетями: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хозяйственно-бытовых и производственных сточных вод;</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поверхностных (снеговых и дождевых) стоков.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систем водоотведения плотность сетей канализации, как правило, рекомендуется принимать, км сетей на 1 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городских населенных пунктов – 1 - 2,5, но не менее 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сельских населенных пунктов – 0,5 - 1, но не менее 0,5.</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1.5.1.3.12. В процессе использования воды образуются сточные воды следующих типов: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хозяйственно-бытовые стоки от населенных пунктов и предприятий;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загрязненные производственные сточные воды от предприятий;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условно чистые стоки от промышленных предприятий.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1.5.1.3.13. Условно чистые стоки от промышленного предприятия следует использовать повторно в производственном цикле данного предприятия, возможна передача для использования другому предприятию или сброс без </w:t>
      </w:r>
      <w:r w:rsidRPr="00267454">
        <w:rPr>
          <w:rFonts w:ascii="Times New Roman" w:hAnsi="Times New Roman" w:cs="Times New Roman"/>
          <w:b w:val="0"/>
          <w:sz w:val="20"/>
          <w:szCs w:val="20"/>
        </w:rPr>
        <w:lastRenderedPageBreak/>
        <w:t>очистки в ближайший водоток.</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1.5.1.3.14. Хозяйственно-бытовые стоки от населенных пунктов и предприятий, а также загрязненные производственные сточные воды от предприятий следует направлять в сеть хозяйственно-бытовой канализации населенного пункта.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Загрязненные производственные стоки, направляемые в коммунальную сеть, должны подвергаться предварительной очистке на локальных сооружениях.</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После очистки и обеззараживания стоки следует выпускать в ближайшие водоприемники.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1.5.1.3.15. По цели хозяйственного водопользования водоприемники сточных вод (водотоки и водоемы) делятся на следующие категории: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категория – водоприемники, используемые для нужд рыбного хозяйства, с подразделением на 2 типа: рыбохозяйственное водопользование высшей и первой категории и рыбохозяйственное водопользование второй категории;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категория – водоприемники, используемые для хозяйственно-питьевого водоснабжения для нужд населения;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 xml:space="preserve"> категория – водоприемники, используемые для хозяйственно-бытовых и рекреационных нужд населения.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 соответствии с категорией водоприемника для каждого населенного пункта проектируются очистные сооружения с определенным методом очистки сточных вод, в том числе с полной биологической очисткой и выпуском в водный объект ниже по течению населенного пункта.</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 случае невозможности обеспечения нормативных требований к стокам на выпуске из сооружений полной биологической очистки следует проектировать дополнительные сооружения по доочистке сточных вод.</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1.5.1.3.16. Канализование промышленных предприятий следует предусматривать, как правило, по полной раздельной системе.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1.5.1.3.17. Децентрализованные схемы канализации допускается предусматривать:</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отсутствии опасности загрязнения используемых для водоснабжения водоносных горизонтов;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дошкольных организаций, административно-хозяйственных зданий, отдельных жилых зданий промышленных предприятий и т. п.), а также для первой стадии строительства населенных пунктов при расположении объектов канализования на расстоянии не менее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1.5.1.3.18. При проектировании канализации для отдельно стоящих зданий или их групп также допускается устройство децентрализованной системы канализации, при этом проектируется сбор, совместный отвод и биологическая очистка сточных вод в искусственных условиях (сооружение для очистки может находиться за пределами застроенной территории). Стоки на очистные сооружения могут транспортироваться по трубопроводу или вывозиться транспортом.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1.5.1.3.19. Устройство общего сборника сточных вод на одно здание или группу зданий, как исключение,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отсутствии централизованной системы канализации;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расположении зданий на значительном удалении от действующих основных канализационных сетей;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невозможности в ближайшее время присоединения к общей канализационной сети.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1.5.1.3.20. В качестве сборника сточных вод по согласованию с территориальными органами Роспотребнадзора и охраны природы следует проектировать аккумулирующие резервуары. В зависимости от количества сточных вод и принятого периода накопления емкость резервуара может приниматься до </w:t>
      </w:r>
      <w:smartTag w:uri="urn:schemas-microsoft-com:office:smarttags" w:element="metricconverter">
        <w:smartTagPr>
          <w:attr w:name="ProductID" w:val="150 м3"/>
        </w:smartTagPr>
        <w:r w:rsidRPr="00267454">
          <w:rPr>
            <w:rFonts w:ascii="Times New Roman" w:hAnsi="Times New Roman" w:cs="Times New Roman"/>
            <w:b w:val="0"/>
            <w:bCs w:val="0"/>
            <w:sz w:val="20"/>
            <w:szCs w:val="20"/>
          </w:rPr>
          <w:t>150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Подача сточных вод осуществляется по канализационным выпускам. Заглубление резервуара в землю, устройство его основания и изоляции, а также расстояние от фундаментов зданий должны приниматься в соответствии с теплотехническим расчетом.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1.5.1.3.21. При отсутствии централизованной системы канализации по согласованию с территориальными органами Роспотребнадзора следует предусматривать сливные станции. Размеры земельных участков, отводимых под сливные станции, следует принимать в соответствии с требованиями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noProof/>
          <w:sz w:val="20"/>
          <w:szCs w:val="20"/>
        </w:rPr>
        <w:t>, размеры их санитарно-защитных зон – в соовтетствии с требованиями СанПиН 2.2.1/2.1.1.1200-03.</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Сливные станции следует проектировать вблизи канализационных коллекторов</w:t>
      </w:r>
      <w:r w:rsidRPr="00267454">
        <w:rPr>
          <w:rFonts w:ascii="Times New Roman" w:hAnsi="Times New Roman" w:cs="Times New Roman"/>
          <w:b w:val="0"/>
          <w:bCs w:val="0"/>
          <w:sz w:val="20"/>
          <w:szCs w:val="20"/>
        </w:rPr>
        <w:t xml:space="preserve"> диаметром не менее </w:t>
      </w:r>
      <w:smartTag w:uri="urn:schemas-microsoft-com:office:smarttags" w:element="metricconverter">
        <w:smartTagPr>
          <w:attr w:name="ProductID" w:val="400 мм"/>
        </w:smartTagPr>
        <w:r w:rsidRPr="00267454">
          <w:rPr>
            <w:rFonts w:ascii="Times New Roman" w:hAnsi="Times New Roman" w:cs="Times New Roman"/>
            <w:b w:val="0"/>
            <w:bCs w:val="0"/>
            <w:sz w:val="20"/>
            <w:szCs w:val="20"/>
          </w:rPr>
          <w:t>400 мм</w:t>
        </w:r>
      </w:smartTag>
      <w:r w:rsidRPr="00267454">
        <w:rPr>
          <w:rFonts w:ascii="Times New Roman" w:hAnsi="Times New Roman" w:cs="Times New Roman"/>
          <w:b w:val="0"/>
          <w:bCs w:val="0"/>
          <w:sz w:val="20"/>
          <w:szCs w:val="20"/>
        </w:rPr>
        <w:t>, при этом количество сточных вод, поступающих от сливной станции, не должно превышать 20 % общего расчетного расхода по коллектору.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населенных пунктах с численностью населения до 5000 чел. для отдельно стоящих зданий при расходе бытовых сточных вод до 1 м</w:t>
      </w:r>
      <w:r w:rsidRPr="00267454">
        <w:rPr>
          <w:rFonts w:ascii="Times New Roman" w:hAnsi="Times New Roman" w:cs="Times New Roman"/>
          <w:b w:val="0"/>
          <w:bCs w:val="0"/>
          <w:sz w:val="20"/>
          <w:szCs w:val="20"/>
          <w:vertAlign w:val="superscript"/>
        </w:rPr>
        <w:t>3</w:t>
      </w:r>
      <w:r w:rsidRPr="00267454">
        <w:rPr>
          <w:rFonts w:ascii="Times New Roman" w:hAnsi="Times New Roman" w:cs="Times New Roman"/>
          <w:b w:val="0"/>
          <w:bCs w:val="0"/>
          <w:sz w:val="20"/>
          <w:szCs w:val="20"/>
        </w:rPr>
        <w:t>/сут допускается устройство выгребов.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1.5.1.3.22. В малых населенных пунктах при невозможности (или нерациональности) устройства канализационной сети и сборников сточных вод допускается устройство в малоэтажных зданиях с ограниченным сроком службы биотуалетов, люфт-клозетов с выгребами.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Как исключение, по особому согласованию с территориальными органами Роспотребнадзора допускается устраивать выносные уборные.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1.5.1.3.23. На пересечении канализационных сетей с водоемами и водотоками следует предусматривать дюкеры не менее чем в две рабочие линии.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Места размещения дюкеров через водные объекты, используемые для хозяйственно-питье</w:t>
      </w:r>
      <w:r w:rsidRPr="00267454">
        <w:rPr>
          <w:rFonts w:ascii="Times New Roman" w:hAnsi="Times New Roman" w:cs="Times New Roman"/>
          <w:b w:val="0"/>
          <w:bCs w:val="0"/>
          <w:spacing w:val="-4"/>
          <w:sz w:val="20"/>
          <w:szCs w:val="20"/>
        </w:rPr>
        <w:t>-</w:t>
      </w:r>
      <w:r w:rsidRPr="00267454">
        <w:rPr>
          <w:rFonts w:ascii="Times New Roman" w:hAnsi="Times New Roman" w:cs="Times New Roman"/>
          <w:b w:val="0"/>
          <w:bCs w:val="0"/>
          <w:spacing w:val="-2"/>
          <w:sz w:val="20"/>
          <w:szCs w:val="20"/>
        </w:rPr>
        <w:t>вого водоснабжения, должны быть согласованы с территориальными органами Роспотребнадзора</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noProof/>
          <w:spacing w:val="-2"/>
          <w:sz w:val="20"/>
          <w:szCs w:val="20"/>
        </w:rPr>
      </w:pPr>
      <w:r w:rsidRPr="00267454">
        <w:rPr>
          <w:rFonts w:ascii="Times New Roman" w:hAnsi="Times New Roman" w:cs="Times New Roman"/>
          <w:b w:val="0"/>
          <w:bCs w:val="0"/>
          <w:spacing w:val="-2"/>
          <w:sz w:val="20"/>
          <w:szCs w:val="20"/>
        </w:rPr>
        <w:t>При пересечении оврагов допускается предусматривать дюкеры в одну линию.</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1.5.1.3.24.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раздела 1.5.1. части I</w:t>
      </w:r>
      <w:r w:rsidR="005B73F0" w:rsidRPr="00267454">
        <w:rPr>
          <w:rFonts w:ascii="Times New Roman" w:hAnsi="Times New Roman" w:cs="Times New Roman"/>
          <w:b w:val="0"/>
          <w:bCs w:val="0"/>
          <w:sz w:val="20"/>
          <w:szCs w:val="20"/>
        </w:rPr>
        <w:t>I</w:t>
      </w:r>
      <w:r w:rsidRPr="00267454">
        <w:rPr>
          <w:rFonts w:ascii="Times New Roman" w:hAnsi="Times New Roman" w:cs="Times New Roman"/>
          <w:b w:val="0"/>
          <w:bCs w:val="0"/>
          <w:sz w:val="20"/>
          <w:szCs w:val="20"/>
        </w:rPr>
        <w:t xml:space="preserve"> (подраздел «Размещение инженерных сетей») и требованиями к устройству санитарно-защитных зон.</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Выбор, отвод и использование земель для магистральных канализационных коллекторов осуществляется в соответствии с требованиями СН 456-73.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1.5.1.3.25. 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w:t>
      </w:r>
      <w:smartTag w:uri="urn:schemas-microsoft-com:office:smarttags" w:element="metricconverter">
        <w:smartTagPr>
          <w:attr w:name="ProductID" w:val="0,5 м"/>
        </w:smartTagPr>
        <w:r w:rsidRPr="00267454">
          <w:rPr>
            <w:rFonts w:ascii="Times New Roman" w:hAnsi="Times New Roman" w:cs="Times New Roman"/>
            <w:b w:val="0"/>
            <w:bCs w:val="0"/>
            <w:sz w:val="20"/>
            <w:szCs w:val="20"/>
          </w:rPr>
          <w:t>0,5 м</w:t>
        </w:r>
      </w:smartTag>
      <w:r w:rsidRPr="00267454">
        <w:rPr>
          <w:rFonts w:ascii="Times New Roman" w:hAnsi="Times New Roman" w:cs="Times New Roman"/>
          <w:b w:val="0"/>
          <w:bCs w:val="0"/>
          <w:sz w:val="20"/>
          <w:szCs w:val="20"/>
        </w:rPr>
        <w:t xml:space="preserve"> выше максимального горизонта паводковых вод с обеспеченностью 3 % с учетом ветрового нагона воды и высоты наката ветровой волны.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1.5.1.3.26.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 ниже по течению водотока.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допускается размещать очистные сооружения поверхностных сточных вод в жилых </w:t>
      </w:r>
      <w:r w:rsidRPr="00267454">
        <w:rPr>
          <w:rFonts w:ascii="Times New Roman" w:hAnsi="Times New Roman" w:cs="Times New Roman"/>
          <w:b w:val="0"/>
          <w:sz w:val="20"/>
          <w:szCs w:val="20"/>
        </w:rPr>
        <w:t>кварталах (микрорайонах)</w:t>
      </w:r>
      <w:r w:rsidRPr="00267454">
        <w:rPr>
          <w:rFonts w:ascii="Times New Roman" w:hAnsi="Times New Roman" w:cs="Times New Roman"/>
          <w:b w:val="0"/>
          <w:bCs w:val="0"/>
          <w:sz w:val="20"/>
          <w:szCs w:val="20"/>
        </w:rPr>
        <w:t>, а накопители канализационных осадков – на территориях жилых и общественно-деловых зон. Очистные сооружения производственной и дождевой канализации следует, как правило, размещать на территории промышленных предприятий.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1.5.1.3.27. Ориентировочные размеры участков для размещения сооружений систем водоотведения и расстояние от них до жилых и общественных зданий следует принимать в соответствии с таблицей </w:t>
      </w:r>
      <w:r w:rsidR="008F2D80">
        <w:rPr>
          <w:rFonts w:ascii="Times New Roman" w:hAnsi="Times New Roman" w:cs="Times New Roman"/>
          <w:b w:val="0"/>
          <w:bCs w:val="0"/>
          <w:sz w:val="20"/>
          <w:szCs w:val="20"/>
        </w:rPr>
        <w:t>31</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8F2D80">
        <w:rPr>
          <w:rFonts w:ascii="Times New Roman" w:hAnsi="Times New Roman" w:cs="Times New Roman"/>
          <w:b w:val="0"/>
          <w:bCs w:val="0"/>
          <w:sz w:val="20"/>
          <w:szCs w:val="20"/>
        </w:rPr>
        <w:t>31</w:t>
      </w:r>
    </w:p>
    <w:tbl>
      <w:tblP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3119"/>
        <w:gridCol w:w="3333"/>
      </w:tblGrid>
      <w:tr w:rsidR="00E85441" w:rsidRPr="00267454" w:rsidTr="00E85441">
        <w:trPr>
          <w:cantSplit/>
          <w:tblHeader/>
          <w:jc w:val="center"/>
        </w:trPr>
        <w:tc>
          <w:tcPr>
            <w:tcW w:w="3652" w:type="dxa"/>
            <w:shd w:val="clear" w:color="auto" w:fill="CCFFCC"/>
            <w:vAlign w:val="center"/>
          </w:tcPr>
          <w:p w:rsidR="00E85441" w:rsidRPr="00267454" w:rsidRDefault="00E85441" w:rsidP="00E85441">
            <w:pPr>
              <w:spacing w:line="240" w:lineRule="exact"/>
              <w:ind w:firstLine="0"/>
              <w:jc w:val="center"/>
              <w:rPr>
                <w:rFonts w:ascii="Times New Roman" w:hAnsi="Times New Roman" w:cs="Times New Roman"/>
                <w:sz w:val="20"/>
                <w:szCs w:val="20"/>
              </w:rPr>
            </w:pPr>
            <w:r w:rsidRPr="00267454">
              <w:rPr>
                <w:rFonts w:ascii="Times New Roman" w:hAnsi="Times New Roman" w:cs="Times New Roman"/>
                <w:sz w:val="20"/>
                <w:szCs w:val="20"/>
              </w:rPr>
              <w:t>Наименование объекта</w:t>
            </w:r>
          </w:p>
        </w:tc>
        <w:tc>
          <w:tcPr>
            <w:tcW w:w="3119" w:type="dxa"/>
            <w:shd w:val="clear" w:color="auto" w:fill="CCFFCC"/>
            <w:vAlign w:val="center"/>
          </w:tcPr>
          <w:p w:rsidR="00E85441" w:rsidRPr="00267454" w:rsidRDefault="00E85441" w:rsidP="00E85441">
            <w:pPr>
              <w:spacing w:line="240" w:lineRule="exact"/>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 участка, м</w:t>
            </w:r>
          </w:p>
        </w:tc>
        <w:tc>
          <w:tcPr>
            <w:tcW w:w="3333" w:type="dxa"/>
            <w:shd w:val="clear" w:color="auto" w:fill="CCFFCC"/>
            <w:vAlign w:val="center"/>
          </w:tcPr>
          <w:p w:rsidR="00E85441" w:rsidRPr="00267454" w:rsidRDefault="00E85441" w:rsidP="00E85441">
            <w:pPr>
              <w:spacing w:line="240" w:lineRule="exact"/>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до жилых и</w:t>
            </w:r>
          </w:p>
          <w:p w:rsidR="00E85441" w:rsidRPr="00267454" w:rsidRDefault="00E85441" w:rsidP="00E85441">
            <w:pPr>
              <w:spacing w:line="240" w:lineRule="exact"/>
              <w:ind w:firstLine="0"/>
              <w:jc w:val="center"/>
              <w:rPr>
                <w:rFonts w:ascii="Times New Roman" w:hAnsi="Times New Roman" w:cs="Times New Roman"/>
                <w:sz w:val="20"/>
                <w:szCs w:val="20"/>
              </w:rPr>
            </w:pPr>
            <w:r w:rsidRPr="00267454">
              <w:rPr>
                <w:rFonts w:ascii="Times New Roman" w:hAnsi="Times New Roman" w:cs="Times New Roman"/>
                <w:sz w:val="20"/>
                <w:szCs w:val="20"/>
              </w:rPr>
              <w:t>общественных зданий, м</w:t>
            </w:r>
          </w:p>
        </w:tc>
      </w:tr>
      <w:tr w:rsidR="00E85441" w:rsidRPr="00267454" w:rsidTr="00E85441">
        <w:trPr>
          <w:trHeight w:val="459"/>
          <w:jc w:val="center"/>
        </w:trPr>
        <w:tc>
          <w:tcPr>
            <w:tcW w:w="3652" w:type="dxa"/>
          </w:tcPr>
          <w:p w:rsidR="00E85441" w:rsidRPr="00267454" w:rsidRDefault="00E85441" w:rsidP="00E85441">
            <w:pPr>
              <w:spacing w:line="240" w:lineRule="exact"/>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Очистные сооружения поверхностных сточных вод</w:t>
            </w:r>
          </w:p>
        </w:tc>
        <w:tc>
          <w:tcPr>
            <w:tcW w:w="3119" w:type="dxa"/>
            <w:vAlign w:val="center"/>
          </w:tcPr>
          <w:p w:rsidR="00E85441" w:rsidRPr="00267454" w:rsidRDefault="00E85441" w:rsidP="00E85441">
            <w:pPr>
              <w:spacing w:line="240" w:lineRule="exact"/>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зависимости от производительности и типа сооружения</w:t>
            </w:r>
          </w:p>
        </w:tc>
        <w:tc>
          <w:tcPr>
            <w:tcW w:w="3333" w:type="dxa"/>
            <w:vAlign w:val="center"/>
          </w:tcPr>
          <w:p w:rsidR="00E85441" w:rsidRPr="00267454" w:rsidRDefault="00E85441" w:rsidP="00E85441">
            <w:pPr>
              <w:spacing w:line="240" w:lineRule="exact"/>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соответствии с таблицей 7.1.2 СанПиН 2.2.1/2.1.1.1200-03 </w:t>
            </w:r>
          </w:p>
        </w:tc>
      </w:tr>
      <w:tr w:rsidR="00E85441" w:rsidRPr="00267454" w:rsidTr="00E85441">
        <w:trPr>
          <w:trHeight w:val="458"/>
          <w:jc w:val="center"/>
        </w:trPr>
        <w:tc>
          <w:tcPr>
            <w:tcW w:w="3652" w:type="dxa"/>
          </w:tcPr>
          <w:p w:rsidR="00E85441" w:rsidRPr="00267454" w:rsidRDefault="00E85441" w:rsidP="00E85441">
            <w:pPr>
              <w:spacing w:line="240" w:lineRule="exact"/>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Внутриквартальная канализационная насосная станция</w:t>
            </w:r>
          </w:p>
        </w:tc>
        <w:tc>
          <w:tcPr>
            <w:tcW w:w="3119" w:type="dxa"/>
            <w:vAlign w:val="center"/>
          </w:tcPr>
          <w:p w:rsidR="00E85441" w:rsidRPr="00267454" w:rsidRDefault="00E85441" w:rsidP="00E85441">
            <w:pPr>
              <w:spacing w:line="240" w:lineRule="exact"/>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10×10</w:t>
            </w:r>
          </w:p>
        </w:tc>
        <w:tc>
          <w:tcPr>
            <w:tcW w:w="3333" w:type="dxa"/>
            <w:vAlign w:val="center"/>
          </w:tcPr>
          <w:p w:rsidR="00E85441" w:rsidRPr="00267454" w:rsidRDefault="00E85441" w:rsidP="00E85441">
            <w:pPr>
              <w:spacing w:line="240" w:lineRule="exact"/>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E85441" w:rsidRPr="00267454" w:rsidTr="00E85441">
        <w:trPr>
          <w:trHeight w:val="458"/>
          <w:jc w:val="center"/>
        </w:trPr>
        <w:tc>
          <w:tcPr>
            <w:tcW w:w="3652" w:type="dxa"/>
          </w:tcPr>
          <w:p w:rsidR="00E85441" w:rsidRPr="00267454" w:rsidRDefault="00E85441" w:rsidP="00E85441">
            <w:pPr>
              <w:spacing w:line="240" w:lineRule="exact"/>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Эксплуатационные площадки вокруг шахт тоннельных коллекторов</w:t>
            </w:r>
          </w:p>
        </w:tc>
        <w:tc>
          <w:tcPr>
            <w:tcW w:w="3119" w:type="dxa"/>
            <w:vAlign w:val="center"/>
          </w:tcPr>
          <w:p w:rsidR="00E85441" w:rsidRPr="00267454" w:rsidRDefault="00E85441" w:rsidP="00E85441">
            <w:pPr>
              <w:spacing w:line="240" w:lineRule="exact"/>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20×20</w:t>
            </w:r>
          </w:p>
        </w:tc>
        <w:tc>
          <w:tcPr>
            <w:tcW w:w="3333" w:type="dxa"/>
            <w:vAlign w:val="center"/>
          </w:tcPr>
          <w:p w:rsidR="00E85441" w:rsidRPr="00267454" w:rsidRDefault="00E85441" w:rsidP="00E85441">
            <w:pPr>
              <w:spacing w:line="240" w:lineRule="exact"/>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15 (от оси коллекторов)</w:t>
            </w:r>
          </w:p>
        </w:tc>
      </w:tr>
    </w:tbl>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1.5.1.3.28. Размеры земельных участков для очистных сооружений канализации следует принимать не более указанных в таблице </w:t>
      </w:r>
      <w:r w:rsidR="008F2D80">
        <w:rPr>
          <w:rFonts w:ascii="Times New Roman" w:hAnsi="Times New Roman" w:cs="Times New Roman"/>
          <w:b w:val="0"/>
          <w:bCs w:val="0"/>
          <w:sz w:val="20"/>
          <w:szCs w:val="20"/>
        </w:rPr>
        <w:t>32</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8F2D80">
        <w:rPr>
          <w:rFonts w:ascii="Times New Roman" w:hAnsi="Times New Roman" w:cs="Times New Roman"/>
          <w:b w:val="0"/>
          <w:bCs w:val="0"/>
          <w:sz w:val="20"/>
          <w:szCs w:val="20"/>
        </w:rPr>
        <w:t>32</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77"/>
        <w:gridCol w:w="1850"/>
        <w:gridCol w:w="1419"/>
        <w:gridCol w:w="3625"/>
      </w:tblGrid>
      <w:tr w:rsidR="00E85441" w:rsidRPr="00267454" w:rsidTr="00E85441">
        <w:trPr>
          <w:cantSplit/>
          <w:tblHeader/>
          <w:jc w:val="center"/>
        </w:trPr>
        <w:tc>
          <w:tcPr>
            <w:tcW w:w="3177"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Производительность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очистных сооружений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канализации, тыс. м</w:t>
            </w:r>
            <w:r w:rsidRPr="00267454">
              <w:rPr>
                <w:rFonts w:ascii="Times New Roman" w:hAnsi="Times New Roman" w:cs="Times New Roman"/>
                <w:sz w:val="20"/>
                <w:szCs w:val="20"/>
                <w:vertAlign w:val="superscript"/>
              </w:rPr>
              <w:t>3</w:t>
            </w:r>
            <w:r w:rsidRPr="00267454">
              <w:rPr>
                <w:rFonts w:ascii="Times New Roman" w:hAnsi="Times New Roman" w:cs="Times New Roman"/>
                <w:sz w:val="20"/>
                <w:szCs w:val="20"/>
              </w:rPr>
              <w:t>/сут.</w:t>
            </w:r>
          </w:p>
        </w:tc>
        <w:tc>
          <w:tcPr>
            <w:tcW w:w="6894" w:type="dxa"/>
            <w:gridSpan w:val="3"/>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земельных участков, га</w:t>
            </w:r>
          </w:p>
        </w:tc>
      </w:tr>
      <w:tr w:rsidR="00E85441" w:rsidRPr="00267454" w:rsidTr="00E85441">
        <w:trPr>
          <w:cantSplit/>
          <w:tblHeader/>
          <w:jc w:val="center"/>
        </w:trPr>
        <w:tc>
          <w:tcPr>
            <w:tcW w:w="3177"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1850"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очистных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сооружений</w:t>
            </w:r>
          </w:p>
        </w:tc>
        <w:tc>
          <w:tcPr>
            <w:tcW w:w="1419"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иловых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площадок</w:t>
            </w:r>
          </w:p>
        </w:tc>
        <w:tc>
          <w:tcPr>
            <w:tcW w:w="3625"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биологических прудов глубокой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очистки сточных вод</w:t>
            </w:r>
          </w:p>
        </w:tc>
      </w:tr>
      <w:tr w:rsidR="00E85441" w:rsidRPr="00267454" w:rsidTr="00E85441">
        <w:trPr>
          <w:jc w:val="center"/>
        </w:trPr>
        <w:tc>
          <w:tcPr>
            <w:tcW w:w="3177" w:type="dxa"/>
          </w:tcPr>
          <w:p w:rsidR="00E85441" w:rsidRPr="00267454" w:rsidRDefault="00E85441" w:rsidP="00E85441">
            <w:pPr>
              <w:spacing w:line="240" w:lineRule="auto"/>
              <w:ind w:left="9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 0,7 </w:t>
            </w:r>
          </w:p>
        </w:tc>
        <w:tc>
          <w:tcPr>
            <w:tcW w:w="185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0,5 </w:t>
            </w:r>
          </w:p>
        </w:tc>
        <w:tc>
          <w:tcPr>
            <w:tcW w:w="141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0,2 </w:t>
            </w:r>
          </w:p>
        </w:tc>
        <w:tc>
          <w:tcPr>
            <w:tcW w:w="362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E85441" w:rsidRPr="00267454" w:rsidTr="00E85441">
        <w:trPr>
          <w:jc w:val="center"/>
        </w:trPr>
        <w:tc>
          <w:tcPr>
            <w:tcW w:w="3177" w:type="dxa"/>
          </w:tcPr>
          <w:p w:rsidR="00E85441" w:rsidRPr="00267454" w:rsidRDefault="00E85441" w:rsidP="00E85441">
            <w:pPr>
              <w:spacing w:line="240" w:lineRule="auto"/>
              <w:ind w:left="9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0,7 до 17</w:t>
            </w:r>
          </w:p>
        </w:tc>
        <w:tc>
          <w:tcPr>
            <w:tcW w:w="185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141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362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3177" w:type="dxa"/>
          </w:tcPr>
          <w:p w:rsidR="00E85441" w:rsidRPr="00267454" w:rsidRDefault="00E85441" w:rsidP="00E85441">
            <w:pPr>
              <w:spacing w:line="240" w:lineRule="auto"/>
              <w:ind w:left="9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17 до 40</w:t>
            </w:r>
          </w:p>
        </w:tc>
        <w:tc>
          <w:tcPr>
            <w:tcW w:w="185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41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c>
          <w:tcPr>
            <w:tcW w:w="362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r>
      <w:tr w:rsidR="00E85441" w:rsidRPr="00267454" w:rsidTr="00E85441">
        <w:trPr>
          <w:jc w:val="center"/>
        </w:trPr>
        <w:tc>
          <w:tcPr>
            <w:tcW w:w="3177" w:type="dxa"/>
          </w:tcPr>
          <w:p w:rsidR="00E85441" w:rsidRPr="00267454" w:rsidRDefault="00E85441" w:rsidP="00E85441">
            <w:pPr>
              <w:spacing w:line="240" w:lineRule="auto"/>
              <w:ind w:left="9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40 до 130</w:t>
            </w:r>
          </w:p>
        </w:tc>
        <w:tc>
          <w:tcPr>
            <w:tcW w:w="185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c>
          <w:tcPr>
            <w:tcW w:w="141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362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E85441" w:rsidRPr="00267454" w:rsidTr="00E85441">
        <w:trPr>
          <w:jc w:val="center"/>
        </w:trPr>
        <w:tc>
          <w:tcPr>
            <w:tcW w:w="3177" w:type="dxa"/>
          </w:tcPr>
          <w:p w:rsidR="00E85441" w:rsidRPr="00267454" w:rsidRDefault="00E85441" w:rsidP="00E85441">
            <w:pPr>
              <w:spacing w:line="240" w:lineRule="auto"/>
              <w:ind w:left="9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130 до 175</w:t>
            </w:r>
          </w:p>
        </w:tc>
        <w:tc>
          <w:tcPr>
            <w:tcW w:w="185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w:t>
            </w:r>
          </w:p>
        </w:tc>
        <w:tc>
          <w:tcPr>
            <w:tcW w:w="141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362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jc w:val="center"/>
        </w:trPr>
        <w:tc>
          <w:tcPr>
            <w:tcW w:w="3177" w:type="dxa"/>
          </w:tcPr>
          <w:p w:rsidR="00E85441" w:rsidRPr="00267454" w:rsidRDefault="00E85441" w:rsidP="00E85441">
            <w:pPr>
              <w:spacing w:line="240" w:lineRule="auto"/>
              <w:ind w:left="9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175 до 280</w:t>
            </w:r>
          </w:p>
        </w:tc>
        <w:tc>
          <w:tcPr>
            <w:tcW w:w="185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c>
          <w:tcPr>
            <w:tcW w:w="141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55</w:t>
            </w:r>
          </w:p>
        </w:tc>
        <w:tc>
          <w:tcPr>
            <w:tcW w:w="362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bl>
    <w:p w:rsidR="00E85441" w:rsidRPr="008F2D80" w:rsidRDefault="00E85441" w:rsidP="00E85441">
      <w:pPr>
        <w:spacing w:before="120" w:line="240" w:lineRule="auto"/>
        <w:ind w:firstLine="720"/>
        <w:rPr>
          <w:rFonts w:ascii="Times New Roman" w:hAnsi="Times New Roman" w:cs="Times New Roman"/>
          <w:b w:val="0"/>
          <w:bCs w:val="0"/>
          <w:sz w:val="16"/>
          <w:szCs w:val="16"/>
        </w:rPr>
      </w:pPr>
      <w:r w:rsidRPr="008F2D80">
        <w:rPr>
          <w:rFonts w:ascii="Times New Roman" w:hAnsi="Times New Roman" w:cs="Times New Roman"/>
          <w:b w:val="0"/>
          <w:i/>
          <w:spacing w:val="40"/>
          <w:sz w:val="16"/>
          <w:szCs w:val="16"/>
        </w:rPr>
        <w:t>Примечание</w:t>
      </w:r>
      <w:r w:rsidRPr="008F2D80">
        <w:rPr>
          <w:rFonts w:ascii="Times New Roman" w:hAnsi="Times New Roman" w:cs="Times New Roman"/>
          <w:b w:val="0"/>
          <w:spacing w:val="40"/>
          <w:sz w:val="16"/>
          <w:szCs w:val="16"/>
        </w:rPr>
        <w:t>:</w:t>
      </w:r>
      <w:r w:rsidRPr="008F2D80">
        <w:rPr>
          <w:rFonts w:ascii="Times New Roman" w:hAnsi="Times New Roman" w:cs="Times New Roman"/>
          <w:b w:val="0"/>
          <w:spacing w:val="-2"/>
          <w:sz w:val="16"/>
          <w:szCs w:val="16"/>
        </w:rPr>
        <w:t xml:space="preserve"> </w:t>
      </w:r>
      <w:r w:rsidRPr="008F2D80">
        <w:rPr>
          <w:rFonts w:ascii="Times New Roman" w:hAnsi="Times New Roman" w:cs="Times New Roman"/>
          <w:b w:val="0"/>
          <w:sz w:val="16"/>
          <w:szCs w:val="16"/>
        </w:rPr>
        <w:t>Размеры земельных участков очистных сооружений производительностью свыше 280 тыс. м</w:t>
      </w:r>
      <w:r w:rsidRPr="008F2D80">
        <w:rPr>
          <w:rFonts w:ascii="Times New Roman" w:hAnsi="Times New Roman" w:cs="Times New Roman"/>
          <w:b w:val="0"/>
          <w:sz w:val="16"/>
          <w:szCs w:val="16"/>
          <w:vertAlign w:val="superscript"/>
        </w:rPr>
        <w:t>3</w:t>
      </w:r>
      <w:r w:rsidRPr="008F2D80">
        <w:rPr>
          <w:rFonts w:ascii="Times New Roman" w:hAnsi="Times New Roman" w:cs="Times New Roman"/>
          <w:b w:val="0"/>
          <w:sz w:val="16"/>
          <w:szCs w:val="16"/>
        </w:rPr>
        <w:t xml:space="preserve">/сут. определяются </w:t>
      </w:r>
      <w:r w:rsidRPr="008F2D80">
        <w:rPr>
          <w:rFonts w:ascii="Times New Roman" w:hAnsi="Times New Roman" w:cs="Times New Roman"/>
          <w:b w:val="0"/>
          <w:bCs w:val="0"/>
          <w:sz w:val="16"/>
          <w:szCs w:val="16"/>
        </w:rPr>
        <w:t>по индивидуальным проектам в соответствии с требованиями санитарного законодательства</w:t>
      </w:r>
      <w:r w:rsidRPr="008F2D80">
        <w:rPr>
          <w:rFonts w:ascii="Times New Roman" w:hAnsi="Times New Roman" w:cs="Times New Roman"/>
          <w:b w:val="0"/>
          <w:sz w:val="16"/>
          <w:szCs w:val="16"/>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1.5.1.3.29. Размеры земельных участков очистных сооружений локальных систем канализации следует принимать в зависимости от грунтовых условий и количества сточных вод, но не более </w:t>
      </w:r>
      <w:smartTag w:uri="urn:schemas-microsoft-com:office:smarttags" w:element="metricconverter">
        <w:smartTagPr>
          <w:attr w:name="ProductID" w:val="0,25 га"/>
        </w:smartTagPr>
        <w:r w:rsidRPr="00267454">
          <w:rPr>
            <w:rFonts w:ascii="Times New Roman" w:hAnsi="Times New Roman" w:cs="Times New Roman"/>
            <w:b w:val="0"/>
            <w:bCs w:val="0"/>
            <w:sz w:val="20"/>
            <w:szCs w:val="20"/>
          </w:rPr>
          <w:t>0,25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1.5.1.3.30. Очистные сооружения следует проектировать в закрытых отапливаемых, по возможности сблокированных зданиях.</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очистки небольшого количества сточных вод рекомендуется проектировать установки заводского изготовления в комплектно-блочном исполнении.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1.5.1.3.31. При выборе места выпуска очищенных стоков следует учитывать степень промерзания водоприемника, а также предполагаемое изменение его теплового режима.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выпуска сточных вод в полностью промерзающие водоприемники допускается проектирование эстакад. При отсутствии паводка трубопровод следует располагать на высоте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от поверхности льда водоприемника.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1.5.1.3.32. Ориентировочные размеры санитарно-защитных зон (далее СЗЗ) для канализационных очистных сооружений в соответствии с требованиями СанПиН 2.2.1/2.1.1.1200-03 приведены в таблице </w:t>
      </w:r>
      <w:r w:rsidR="008F2D80">
        <w:rPr>
          <w:rFonts w:ascii="Times New Roman" w:hAnsi="Times New Roman" w:cs="Times New Roman"/>
          <w:b w:val="0"/>
          <w:bCs w:val="0"/>
          <w:sz w:val="20"/>
          <w:szCs w:val="20"/>
        </w:rPr>
        <w:t>33</w:t>
      </w:r>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8F2D80">
        <w:rPr>
          <w:rFonts w:ascii="Times New Roman" w:hAnsi="Times New Roman" w:cs="Times New Roman"/>
          <w:b w:val="0"/>
          <w:bCs w:val="0"/>
          <w:sz w:val="20"/>
          <w:szCs w:val="20"/>
        </w:rPr>
        <w:t>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6"/>
        <w:gridCol w:w="828"/>
        <w:gridCol w:w="1355"/>
        <w:gridCol w:w="1355"/>
        <w:gridCol w:w="1355"/>
      </w:tblGrid>
      <w:tr w:rsidR="00E85441" w:rsidRPr="00267454" w:rsidTr="00E85441">
        <w:trPr>
          <w:cantSplit/>
          <w:tblHeader/>
          <w:jc w:val="center"/>
        </w:trPr>
        <w:tc>
          <w:tcPr>
            <w:tcW w:w="5206" w:type="dxa"/>
            <w:vMerge w:val="restart"/>
            <w:shd w:val="clear" w:color="auto" w:fill="CCFFCC"/>
            <w:vAlign w:val="center"/>
          </w:tcPr>
          <w:p w:rsidR="00E85441" w:rsidRPr="00267454" w:rsidRDefault="00E85441" w:rsidP="00E85441">
            <w:pPr>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lastRenderedPageBreak/>
              <w:t>Сооружения для очистки сточных вод</w:t>
            </w:r>
          </w:p>
        </w:tc>
        <w:tc>
          <w:tcPr>
            <w:tcW w:w="4893" w:type="dxa"/>
            <w:gridSpan w:val="4"/>
            <w:shd w:val="clear" w:color="auto" w:fill="CCFFCC"/>
            <w:vAlign w:val="center"/>
          </w:tcPr>
          <w:p w:rsidR="00E85441" w:rsidRPr="00267454" w:rsidRDefault="00E85441" w:rsidP="00E85441">
            <w:pPr>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м, при расчетной производительности очистных сооружений, тыс. м</w:t>
            </w:r>
            <w:r w:rsidRPr="00267454">
              <w:rPr>
                <w:rFonts w:ascii="Times New Roman" w:hAnsi="Times New Roman" w:cs="Times New Roman"/>
                <w:sz w:val="20"/>
                <w:szCs w:val="20"/>
                <w:vertAlign w:val="superscript"/>
              </w:rPr>
              <w:t>3</w:t>
            </w:r>
            <w:r w:rsidRPr="00267454">
              <w:rPr>
                <w:rFonts w:ascii="Times New Roman" w:hAnsi="Times New Roman" w:cs="Times New Roman"/>
                <w:sz w:val="20"/>
                <w:szCs w:val="20"/>
              </w:rPr>
              <w:t xml:space="preserve"> в сутки</w:t>
            </w:r>
          </w:p>
        </w:tc>
      </w:tr>
      <w:tr w:rsidR="00E85441" w:rsidRPr="00267454" w:rsidTr="00E85441">
        <w:trPr>
          <w:cantSplit/>
          <w:tblHeader/>
          <w:jc w:val="center"/>
        </w:trPr>
        <w:tc>
          <w:tcPr>
            <w:tcW w:w="5206"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28" w:type="dxa"/>
            <w:shd w:val="clear" w:color="auto" w:fill="CCFFCC"/>
            <w:vAlign w:val="center"/>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0,2</w:t>
            </w:r>
          </w:p>
        </w:tc>
        <w:tc>
          <w:tcPr>
            <w:tcW w:w="1355" w:type="dxa"/>
            <w:shd w:val="clear" w:color="auto" w:fill="CCFFCC"/>
            <w:vAlign w:val="center"/>
          </w:tcPr>
          <w:p w:rsidR="00E85441" w:rsidRPr="00267454" w:rsidRDefault="00E85441" w:rsidP="00E85441">
            <w:pPr>
              <w:adjustRightInd w:val="0"/>
              <w:spacing w:line="240" w:lineRule="auto"/>
              <w:ind w:left="-108" w:right="-108"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более 0,2 </w:t>
            </w:r>
          </w:p>
          <w:p w:rsidR="00E85441" w:rsidRPr="00267454" w:rsidRDefault="00E85441" w:rsidP="00E85441">
            <w:pPr>
              <w:adjustRightInd w:val="0"/>
              <w:spacing w:line="240" w:lineRule="auto"/>
              <w:ind w:left="-108" w:right="-108"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5,0</w:t>
            </w:r>
          </w:p>
        </w:tc>
        <w:tc>
          <w:tcPr>
            <w:tcW w:w="1355" w:type="dxa"/>
            <w:shd w:val="clear" w:color="auto" w:fill="CCFFCC"/>
            <w:vAlign w:val="center"/>
          </w:tcPr>
          <w:p w:rsidR="00E85441" w:rsidRPr="00267454" w:rsidRDefault="00E85441" w:rsidP="00E85441">
            <w:pPr>
              <w:adjustRightInd w:val="0"/>
              <w:spacing w:line="240" w:lineRule="auto"/>
              <w:ind w:left="-108" w:right="-108"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более 5,0 </w:t>
            </w:r>
          </w:p>
          <w:p w:rsidR="00E85441" w:rsidRPr="00267454" w:rsidRDefault="00E85441" w:rsidP="00E85441">
            <w:pPr>
              <w:adjustRightInd w:val="0"/>
              <w:spacing w:line="240" w:lineRule="auto"/>
              <w:ind w:left="-108" w:right="-108"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50,0</w:t>
            </w:r>
          </w:p>
        </w:tc>
        <w:tc>
          <w:tcPr>
            <w:tcW w:w="1355" w:type="dxa"/>
            <w:shd w:val="clear" w:color="auto" w:fill="CCFFCC"/>
            <w:vAlign w:val="center"/>
          </w:tcPr>
          <w:p w:rsidR="00E85441" w:rsidRPr="00267454" w:rsidRDefault="00E85441" w:rsidP="00E85441">
            <w:pPr>
              <w:adjustRightInd w:val="0"/>
              <w:spacing w:line="240" w:lineRule="auto"/>
              <w:ind w:left="-108" w:right="-108"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более 50,0 </w:t>
            </w:r>
          </w:p>
          <w:p w:rsidR="00E85441" w:rsidRPr="00267454" w:rsidRDefault="00E85441" w:rsidP="00E85441">
            <w:pPr>
              <w:adjustRightInd w:val="0"/>
              <w:spacing w:line="240" w:lineRule="auto"/>
              <w:ind w:left="-108" w:right="-108"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280</w:t>
            </w:r>
          </w:p>
        </w:tc>
      </w:tr>
      <w:tr w:rsidR="00E85441" w:rsidRPr="00267454" w:rsidTr="00E85441">
        <w:trPr>
          <w:jc w:val="center"/>
        </w:trPr>
        <w:tc>
          <w:tcPr>
            <w:tcW w:w="5206" w:type="dxa"/>
            <w:tcBorders>
              <w:bottom w:val="single" w:sz="4" w:space="0" w:color="auto"/>
            </w:tcBorders>
          </w:tcPr>
          <w:p w:rsidR="00E85441" w:rsidRPr="00267454" w:rsidRDefault="00E85441" w:rsidP="00E85441">
            <w:pPr>
              <w:adjustRightInd w:val="0"/>
              <w:spacing w:line="240" w:lineRule="auto"/>
              <w:ind w:right="3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Насосные станции и аварийно-регулирующие </w:t>
            </w:r>
          </w:p>
          <w:p w:rsidR="00E85441" w:rsidRPr="00267454" w:rsidRDefault="00E85441" w:rsidP="00E85441">
            <w:pPr>
              <w:adjustRightInd w:val="0"/>
              <w:spacing w:line="240" w:lineRule="auto"/>
              <w:ind w:right="3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резервуары, локальные очистные сооружения </w:t>
            </w:r>
          </w:p>
        </w:tc>
        <w:tc>
          <w:tcPr>
            <w:tcW w:w="828"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355"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355"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355"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jc w:val="center"/>
        </w:trPr>
        <w:tc>
          <w:tcPr>
            <w:tcW w:w="5206" w:type="dxa"/>
            <w:tcBorders>
              <w:bottom w:val="single" w:sz="4" w:space="0" w:color="auto"/>
            </w:tcBorders>
          </w:tcPr>
          <w:p w:rsidR="00E85441" w:rsidRPr="00267454" w:rsidRDefault="00E85441" w:rsidP="00E85441">
            <w:pPr>
              <w:adjustRightInd w:val="0"/>
              <w:spacing w:line="240" w:lineRule="auto"/>
              <w:ind w:right="3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Сооружения для механической и биологической очистки с иловыми площадками для сброженных осадков, а также иловые площадки</w:t>
            </w:r>
          </w:p>
        </w:tc>
        <w:tc>
          <w:tcPr>
            <w:tcW w:w="828"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1355"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c>
          <w:tcPr>
            <w:tcW w:w="1355"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1355"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E85441" w:rsidRPr="00267454" w:rsidTr="00E85441">
        <w:trPr>
          <w:jc w:val="center"/>
        </w:trPr>
        <w:tc>
          <w:tcPr>
            <w:tcW w:w="5206" w:type="dxa"/>
          </w:tcPr>
          <w:p w:rsidR="00E85441" w:rsidRPr="00267454" w:rsidRDefault="00E85441" w:rsidP="00E85441">
            <w:pPr>
              <w:adjustRightInd w:val="0"/>
              <w:spacing w:line="240" w:lineRule="auto"/>
              <w:ind w:right="3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Сооружения для механической и биологической очистки с термомеханической обработкой осадка в закрытых помещениях</w:t>
            </w:r>
          </w:p>
        </w:tc>
        <w:tc>
          <w:tcPr>
            <w:tcW w:w="828"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1355"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1355"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1355"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r>
      <w:tr w:rsidR="00E85441" w:rsidRPr="00267454" w:rsidTr="00E85441">
        <w:trPr>
          <w:jc w:val="center"/>
        </w:trPr>
        <w:tc>
          <w:tcPr>
            <w:tcW w:w="5206" w:type="dxa"/>
          </w:tcPr>
          <w:p w:rsidR="00E85441" w:rsidRPr="00267454" w:rsidRDefault="00E85441" w:rsidP="00E85441">
            <w:pPr>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Биологические пруды </w:t>
            </w:r>
          </w:p>
        </w:tc>
        <w:tc>
          <w:tcPr>
            <w:tcW w:w="828"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c>
          <w:tcPr>
            <w:tcW w:w="1355"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c>
          <w:tcPr>
            <w:tcW w:w="1355"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1355"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bl>
    <w:p w:rsidR="00E85441" w:rsidRPr="008F2D80" w:rsidRDefault="00E85441" w:rsidP="00E85441">
      <w:pPr>
        <w:adjustRightInd w:val="0"/>
        <w:spacing w:before="120" w:line="239" w:lineRule="auto"/>
        <w:ind w:firstLine="709"/>
        <w:rPr>
          <w:rFonts w:ascii="Times New Roman" w:hAnsi="Times New Roman" w:cs="Times New Roman"/>
          <w:b w:val="0"/>
          <w:bCs w:val="0"/>
          <w:i/>
          <w:iCs/>
          <w:spacing w:val="40"/>
          <w:sz w:val="16"/>
          <w:szCs w:val="16"/>
        </w:rPr>
      </w:pPr>
      <w:r w:rsidRPr="008F2D80">
        <w:rPr>
          <w:rFonts w:ascii="Times New Roman" w:hAnsi="Times New Roman" w:cs="Times New Roman"/>
          <w:b w:val="0"/>
          <w:bCs w:val="0"/>
          <w:i/>
          <w:iCs/>
          <w:spacing w:val="40"/>
          <w:sz w:val="16"/>
          <w:szCs w:val="16"/>
        </w:rPr>
        <w:t>Примечания:</w:t>
      </w:r>
    </w:p>
    <w:p w:rsidR="00E85441" w:rsidRPr="008F2D80" w:rsidRDefault="00E85441" w:rsidP="00E85441">
      <w:pPr>
        <w:adjustRightInd w:val="0"/>
        <w:spacing w:line="239" w:lineRule="auto"/>
        <w:ind w:firstLine="709"/>
        <w:rPr>
          <w:rFonts w:ascii="Times New Roman" w:hAnsi="Times New Roman" w:cs="Times New Roman"/>
          <w:b w:val="0"/>
          <w:sz w:val="16"/>
          <w:szCs w:val="16"/>
        </w:rPr>
      </w:pPr>
      <w:r w:rsidRPr="008F2D80">
        <w:rPr>
          <w:rFonts w:ascii="Times New Roman" w:hAnsi="Times New Roman" w:cs="Times New Roman"/>
          <w:b w:val="0"/>
          <w:sz w:val="16"/>
          <w:szCs w:val="16"/>
        </w:rPr>
        <w:t>1. Размер санитарно-защитных зон для канализационных очистных сооружений производительностью более 280 тыс. м</w:t>
      </w:r>
      <w:r w:rsidRPr="008F2D80">
        <w:rPr>
          <w:rFonts w:ascii="Times New Roman" w:hAnsi="Times New Roman" w:cs="Times New Roman"/>
          <w:b w:val="0"/>
          <w:sz w:val="16"/>
          <w:szCs w:val="16"/>
          <w:vertAlign w:val="superscript"/>
        </w:rPr>
        <w:t>3</w:t>
      </w:r>
      <w:r w:rsidRPr="008F2D80">
        <w:rPr>
          <w:rFonts w:ascii="Times New Roman" w:hAnsi="Times New Roman" w:cs="Times New Roman"/>
          <w:b w:val="0"/>
          <w:sz w:val="16"/>
          <w:szCs w:val="16"/>
        </w:rPr>
        <w:t xml:space="preserve">/сутки, а также при принятии новых технологий очистки сточных вод и обработки осадка следует устанавливать в соответствии с требованиями п. </w:t>
      </w:r>
      <w:r w:rsidRPr="008F2D80">
        <w:rPr>
          <w:rFonts w:ascii="Times New Roman" w:hAnsi="Times New Roman" w:cs="Times New Roman"/>
          <w:b w:val="0"/>
          <w:bCs w:val="0"/>
          <w:sz w:val="16"/>
          <w:szCs w:val="16"/>
        </w:rPr>
        <w:t>6.4.4</w:t>
      </w:r>
      <w:r w:rsidRPr="008F2D80">
        <w:rPr>
          <w:rFonts w:ascii="Times New Roman" w:hAnsi="Times New Roman" w:cs="Times New Roman"/>
          <w:b w:val="0"/>
          <w:sz w:val="16"/>
          <w:szCs w:val="16"/>
        </w:rPr>
        <w:t xml:space="preserve"> настоящих нормативов.</w:t>
      </w:r>
    </w:p>
    <w:p w:rsidR="00E85441" w:rsidRPr="008F2D80" w:rsidRDefault="00E85441" w:rsidP="00E85441">
      <w:pPr>
        <w:adjustRightInd w:val="0"/>
        <w:spacing w:line="239" w:lineRule="auto"/>
        <w:ind w:firstLine="709"/>
        <w:rPr>
          <w:rFonts w:ascii="Times New Roman" w:hAnsi="Times New Roman" w:cs="Times New Roman"/>
          <w:b w:val="0"/>
          <w:sz w:val="16"/>
          <w:szCs w:val="16"/>
        </w:rPr>
      </w:pPr>
      <w:r w:rsidRPr="008F2D80">
        <w:rPr>
          <w:rFonts w:ascii="Times New Roman" w:hAnsi="Times New Roman" w:cs="Times New Roman"/>
          <w:b w:val="0"/>
          <w:sz w:val="16"/>
          <w:szCs w:val="16"/>
        </w:rPr>
        <w:t>2. Для сооружений механической и биологической очистки сточных вод производительностью до 50 м</w:t>
      </w:r>
      <w:r w:rsidRPr="008F2D80">
        <w:rPr>
          <w:rFonts w:ascii="Times New Roman" w:hAnsi="Times New Roman" w:cs="Times New Roman"/>
          <w:b w:val="0"/>
          <w:sz w:val="16"/>
          <w:szCs w:val="16"/>
          <w:vertAlign w:val="superscript"/>
        </w:rPr>
        <w:t>3</w:t>
      </w:r>
      <w:r w:rsidRPr="008F2D80">
        <w:rPr>
          <w:rFonts w:ascii="Times New Roman" w:hAnsi="Times New Roman" w:cs="Times New Roman"/>
          <w:b w:val="0"/>
          <w:sz w:val="16"/>
          <w:szCs w:val="16"/>
        </w:rPr>
        <w:t xml:space="preserve">/сутки размер санитарно-защитных зон следует принимать </w:t>
      </w:r>
      <w:smartTag w:uri="urn:schemas-microsoft-com:office:smarttags" w:element="metricconverter">
        <w:smartTagPr>
          <w:attr w:name="ProductID" w:val="100 м"/>
        </w:smartTagPr>
        <w:r w:rsidRPr="008F2D80">
          <w:rPr>
            <w:rFonts w:ascii="Times New Roman" w:hAnsi="Times New Roman" w:cs="Times New Roman"/>
            <w:b w:val="0"/>
            <w:sz w:val="16"/>
            <w:szCs w:val="16"/>
          </w:rPr>
          <w:t>100 м</w:t>
        </w:r>
      </w:smartTag>
      <w:r w:rsidRPr="008F2D80">
        <w:rPr>
          <w:rFonts w:ascii="Times New Roman" w:hAnsi="Times New Roman" w:cs="Times New Roman"/>
          <w:b w:val="0"/>
          <w:sz w:val="16"/>
          <w:szCs w:val="16"/>
        </w:rPr>
        <w:t>.</w:t>
      </w:r>
    </w:p>
    <w:p w:rsidR="00E85441" w:rsidRPr="008F2D80" w:rsidRDefault="00E85441" w:rsidP="00E85441">
      <w:pPr>
        <w:spacing w:line="239" w:lineRule="auto"/>
        <w:ind w:firstLine="709"/>
        <w:rPr>
          <w:rFonts w:ascii="Times New Roman" w:hAnsi="Times New Roman" w:cs="Times New Roman"/>
          <w:b w:val="0"/>
          <w:sz w:val="16"/>
          <w:szCs w:val="16"/>
        </w:rPr>
      </w:pPr>
      <w:r w:rsidRPr="008F2D80">
        <w:rPr>
          <w:rFonts w:ascii="Times New Roman" w:hAnsi="Times New Roman" w:cs="Times New Roman"/>
          <w:b w:val="0"/>
          <w:sz w:val="16"/>
          <w:szCs w:val="16"/>
        </w:rPr>
        <w:t xml:space="preserve">3. Размер санитарно-защитных зон от сливных станций следует принимать </w:t>
      </w:r>
      <w:smartTag w:uri="urn:schemas-microsoft-com:office:smarttags" w:element="metricconverter">
        <w:smartTagPr>
          <w:attr w:name="ProductID" w:val="300 м"/>
        </w:smartTagPr>
        <w:r w:rsidRPr="008F2D80">
          <w:rPr>
            <w:rFonts w:ascii="Times New Roman" w:hAnsi="Times New Roman" w:cs="Times New Roman"/>
            <w:b w:val="0"/>
            <w:sz w:val="16"/>
            <w:szCs w:val="16"/>
          </w:rPr>
          <w:t>300 м</w:t>
        </w:r>
      </w:smartTag>
      <w:r w:rsidRPr="008F2D80">
        <w:rPr>
          <w:rFonts w:ascii="Times New Roman" w:hAnsi="Times New Roman" w:cs="Times New Roman"/>
          <w:b w:val="0"/>
          <w:sz w:val="16"/>
          <w:szCs w:val="16"/>
        </w:rPr>
        <w:t>.</w:t>
      </w:r>
    </w:p>
    <w:p w:rsidR="00E85441" w:rsidRPr="008F2D80" w:rsidRDefault="00E85441" w:rsidP="00E85441">
      <w:pPr>
        <w:adjustRightInd w:val="0"/>
        <w:spacing w:line="239" w:lineRule="auto"/>
        <w:ind w:firstLine="709"/>
        <w:rPr>
          <w:rFonts w:ascii="Times New Roman" w:hAnsi="Times New Roman" w:cs="Times New Roman"/>
          <w:b w:val="0"/>
          <w:sz w:val="16"/>
          <w:szCs w:val="16"/>
        </w:rPr>
      </w:pPr>
      <w:r w:rsidRPr="008F2D80">
        <w:rPr>
          <w:rFonts w:ascii="Times New Roman" w:hAnsi="Times New Roman" w:cs="Times New Roman"/>
          <w:b w:val="0"/>
          <w:sz w:val="16"/>
          <w:szCs w:val="16"/>
        </w:rPr>
        <w:t xml:space="preserve">4. Размер санитарно-защитных зон от очистных сооружений поверхностного стока открытого типа до жилой территории следует принимать </w:t>
      </w:r>
      <w:smartTag w:uri="urn:schemas-microsoft-com:office:smarttags" w:element="metricconverter">
        <w:smartTagPr>
          <w:attr w:name="ProductID" w:val="100 м"/>
        </w:smartTagPr>
        <w:r w:rsidRPr="008F2D80">
          <w:rPr>
            <w:rFonts w:ascii="Times New Roman" w:hAnsi="Times New Roman" w:cs="Times New Roman"/>
            <w:b w:val="0"/>
            <w:sz w:val="16"/>
            <w:szCs w:val="16"/>
          </w:rPr>
          <w:t>100 м</w:t>
        </w:r>
      </w:smartTag>
      <w:r w:rsidRPr="008F2D80">
        <w:rPr>
          <w:rFonts w:ascii="Times New Roman" w:hAnsi="Times New Roman" w:cs="Times New Roman"/>
          <w:b w:val="0"/>
          <w:sz w:val="16"/>
          <w:szCs w:val="16"/>
        </w:rPr>
        <w:t xml:space="preserve">, закрытого типа – </w:t>
      </w:r>
      <w:smartTag w:uri="urn:schemas-microsoft-com:office:smarttags" w:element="metricconverter">
        <w:smartTagPr>
          <w:attr w:name="ProductID" w:val="50 м"/>
        </w:smartTagPr>
        <w:r w:rsidRPr="008F2D80">
          <w:rPr>
            <w:rFonts w:ascii="Times New Roman" w:hAnsi="Times New Roman" w:cs="Times New Roman"/>
            <w:b w:val="0"/>
            <w:sz w:val="16"/>
            <w:szCs w:val="16"/>
          </w:rPr>
          <w:t>50 м</w:t>
        </w:r>
      </w:smartTag>
      <w:r w:rsidRPr="008F2D80">
        <w:rPr>
          <w:rFonts w:ascii="Times New Roman" w:hAnsi="Times New Roman" w:cs="Times New Roman"/>
          <w:b w:val="0"/>
          <w:sz w:val="16"/>
          <w:szCs w:val="16"/>
        </w:rPr>
        <w:t>.</w:t>
      </w:r>
    </w:p>
    <w:p w:rsidR="00E85441" w:rsidRPr="008F2D80" w:rsidRDefault="00E85441" w:rsidP="00E85441">
      <w:pPr>
        <w:autoSpaceDE w:val="0"/>
        <w:autoSpaceDN w:val="0"/>
        <w:adjustRightInd w:val="0"/>
        <w:spacing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5.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санитарно-защитных зон следует принимать такими же, как для производств, от которых поступают сточные воды, но не менее указанных в таблице 62.</w:t>
      </w:r>
    </w:p>
    <w:p w:rsidR="00E85441" w:rsidRPr="008F2D80" w:rsidRDefault="00E85441" w:rsidP="00E85441">
      <w:pPr>
        <w:autoSpaceDE w:val="0"/>
        <w:autoSpaceDN w:val="0"/>
        <w:adjustRightInd w:val="0"/>
        <w:spacing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 xml:space="preserve">6. Размер санитарно-защитных зон от снеготаялок и снегосплавных пунктов до жилой территории следует принимать </w:t>
      </w:r>
      <w:smartTag w:uri="urn:schemas-microsoft-com:office:smarttags" w:element="metricconverter">
        <w:smartTagPr>
          <w:attr w:name="ProductID" w:val="100 м"/>
        </w:smartTagPr>
        <w:r w:rsidRPr="008F2D80">
          <w:rPr>
            <w:rFonts w:ascii="Times New Roman" w:hAnsi="Times New Roman" w:cs="Times New Roman"/>
            <w:b w:val="0"/>
            <w:bCs w:val="0"/>
            <w:sz w:val="16"/>
            <w:szCs w:val="16"/>
          </w:rPr>
          <w:t>100 м</w:t>
        </w:r>
      </w:smartTag>
      <w:r w:rsidRPr="008F2D80">
        <w:rPr>
          <w:rFonts w:ascii="Times New Roman" w:hAnsi="Times New Roman" w:cs="Times New Roman"/>
          <w:b w:val="0"/>
          <w:bCs w:val="0"/>
          <w:sz w:val="16"/>
          <w:szCs w:val="16"/>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1.5.1.3.33.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1.5.1.3.34. При проектировании систем канализации на территориях, подверженных опасным метеорологическим, инженерно-геологическим и гидрологическим процессам следует учитывать требования СП 14.13330.2011, СП 116.13330.2012, СП 21.13330.2012, а также требования п.п. 1.5.1.3.35-1.5.1.3.38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1.5.1.3.35. Проектирование сетей и сооружений канализации </w:t>
      </w:r>
      <w:r w:rsidRPr="00267454">
        <w:rPr>
          <w:rFonts w:ascii="Times New Roman" w:hAnsi="Times New Roman" w:cs="Times New Roman"/>
          <w:sz w:val="20"/>
          <w:szCs w:val="20"/>
        </w:rPr>
        <w:t>на просадочных грунтах</w:t>
      </w:r>
      <w:r w:rsidRPr="00267454">
        <w:rPr>
          <w:rFonts w:ascii="Times New Roman" w:hAnsi="Times New Roman" w:cs="Times New Roman"/>
          <w:b w:val="0"/>
          <w:bCs w:val="0"/>
          <w:sz w:val="20"/>
          <w:szCs w:val="20"/>
        </w:rPr>
        <w:t xml:space="preserve"> следует осуществлять в соответствии с требованиями </w:t>
      </w:r>
      <w:r w:rsidRPr="00267454">
        <w:rPr>
          <w:rFonts w:ascii="Times New Roman" w:hAnsi="Times New Roman" w:cs="Times New Roman"/>
          <w:b w:val="0"/>
          <w:sz w:val="20"/>
          <w:szCs w:val="20"/>
        </w:rPr>
        <w:t>СП 21.13330.2012</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1.5.1.3.36. При проектировании наружных сетей и сооружений канализации </w:t>
      </w:r>
      <w:r w:rsidRPr="00267454">
        <w:rPr>
          <w:rFonts w:ascii="Times New Roman" w:hAnsi="Times New Roman" w:cs="Times New Roman"/>
          <w:sz w:val="20"/>
          <w:szCs w:val="20"/>
        </w:rPr>
        <w:t>на</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подрабатываемых территориях</w:t>
      </w:r>
      <w:r w:rsidRPr="00267454">
        <w:rPr>
          <w:rFonts w:ascii="Times New Roman" w:hAnsi="Times New Roman" w:cs="Times New Roman"/>
          <w:b w:val="0"/>
          <w:bCs w:val="0"/>
          <w:sz w:val="20"/>
          <w:szCs w:val="20"/>
        </w:rPr>
        <w:t xml:space="preserve"> необходимо предусматривать меры в соответствии с требованиями </w:t>
      </w:r>
      <w:r w:rsidRPr="00267454">
        <w:rPr>
          <w:rFonts w:ascii="Times New Roman" w:hAnsi="Times New Roman" w:cs="Times New Roman"/>
          <w:b w:val="0"/>
          <w:sz w:val="20"/>
          <w:szCs w:val="20"/>
        </w:rPr>
        <w:t>СП 21.13330.2012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 xml:space="preserve"> и раздела 1.3. части I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1.5.1.3.37. На подрабатываемых территориях не допускается размещение полей фильтрации.</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1.5.1.3.38. При необходимости пересечения трубопроводом канализации территорий, где возможно образование локальных трещин с уступами или провалов, следует предусматривать напорные участки и надземную ее прокладку.</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r w:rsidRPr="00267454">
        <w:rPr>
          <w:rFonts w:ascii="Times New Roman" w:eastAsiaTheme="majorEastAsia" w:hAnsi="Times New Roman" w:cs="Times New Roman"/>
          <w:i/>
          <w:iCs/>
          <w:sz w:val="20"/>
          <w:szCs w:val="20"/>
        </w:rPr>
        <w:t>Дождевая канализация</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1.5.1.3.39. Проектирование дождевой канализации следует осуществлять в соответствии с требованиями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sz w:val="20"/>
          <w:szCs w:val="20"/>
        </w:rPr>
        <w:t>, СанПиН 2.1.5.980-00, Водного кодекса Российской Федерации.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могут предусматриваться общесплавная (совместно с хозяйственно-бытовой) и раздельная системы дождевой канализации.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городских населенных пунктах дождевую канализацию следует проектировать по раздельной системе.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1.5.1.3.40. Отвод поверхностных вод должен проектироваться со всего бассейна стока территории населенного пункта со сбросом из сети дождевой канализации преимущественно после очистки в водотоки и водоемы. Не допускается проектирование выпуска поверхностного стока в непроточные водоемы, в размываемые овраги, в замкнутые ложбины, заболоченные территории, в границах населенных пунктов.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Возможно проектирование сброса поверхностных сточных вод (при условии их глубокой очистки) в </w:t>
      </w:r>
      <w:r w:rsidRPr="00267454">
        <w:rPr>
          <w:rFonts w:ascii="Times New Roman" w:hAnsi="Times New Roman" w:cs="Times New Roman"/>
          <w:b w:val="0"/>
          <w:sz w:val="20"/>
          <w:szCs w:val="20"/>
        </w:rPr>
        <w:t xml:space="preserve">водоприемники </w:t>
      </w: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 xml:space="preserve"> категории, предназначенные для хозяйственно-бытовых и рекреационных нужд населения</w:t>
      </w:r>
      <w:r w:rsidRPr="00267454">
        <w:rPr>
          <w:rFonts w:ascii="Times New Roman" w:hAnsi="Times New Roman" w:cs="Times New Roman"/>
          <w:b w:val="0"/>
          <w:bCs w:val="0"/>
          <w:sz w:val="20"/>
          <w:szCs w:val="20"/>
        </w:rPr>
        <w:t>. Выпуски в водные объекты следует размещать</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в местах с повышенной турбулентностью потока (сужениях, протоках, порогах и пр.)</w:t>
      </w:r>
      <w:r w:rsidRPr="00267454">
        <w:rPr>
          <w:rFonts w:ascii="Times New Roman" w:hAnsi="Times New Roman" w:cs="Times New Roman"/>
          <w:b w:val="0"/>
          <w:bCs w:val="0"/>
          <w:noProof/>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1.5.1.3.41. Проекты планировки и застройки территорий должны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1.5.1.3.42. При проектировании дождевой (ливневой) канализации расчетные расходы дождевых вод для территорий населенных пунктов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 xml:space="preserve">следует определять в соответствии с требованиями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грунтовых вод – на основе гидрогеологических расчетов по данным инженерно-геологических изысканий</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Проекты дождевой канализации в составе генеральных планов городских округов и поселений разрабатыва</w:t>
      </w:r>
      <w:r w:rsidRPr="00267454">
        <w:rPr>
          <w:rFonts w:ascii="Times New Roman" w:hAnsi="Times New Roman" w:cs="Times New Roman"/>
          <w:b w:val="0"/>
          <w:sz w:val="20"/>
          <w:szCs w:val="20"/>
        </w:rPr>
        <w:lastRenderedPageBreak/>
        <w:t>ется на основе принципиальной схемы водоотведения, составленной с учетом геоморфологических условий и характера гидрографической сети (наличия временных и постоянных водотоков, озер, искусственных водохранилищ) и особенностей планировочной структуры населенных пунктов, определяющих пространственное положение магистральных сетей дождевой канализации, насосных станций, сбросных самотечных и напорных сооружений (трубопроводов, каналов, лотков, водоспусков).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1.5.1.3.43. Расчет водосточной сети следует производить на дождевой сток по </w:t>
      </w:r>
      <w:r w:rsidRPr="00267454">
        <w:rPr>
          <w:rFonts w:ascii="Times New Roman" w:hAnsi="Times New Roman" w:cs="Times New Roman"/>
          <w:b w:val="0"/>
          <w:spacing w:val="-2"/>
          <w:sz w:val="20"/>
          <w:szCs w:val="20"/>
        </w:rPr>
        <w:t>СП 32.13330.2012</w:t>
      </w:r>
      <w:r w:rsidRPr="00267454">
        <w:rPr>
          <w:rFonts w:ascii="Times New Roman" w:hAnsi="Times New Roman" w:cs="Times New Roman"/>
          <w:b w:val="0"/>
          <w:bCs w:val="0"/>
          <w:spacing w:val="-2"/>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однократном превышении расчетной интенсивности дождя, при которой коллектор дождевой </w:t>
      </w:r>
      <w:r w:rsidRPr="00267454">
        <w:rPr>
          <w:rFonts w:ascii="Times New Roman" w:hAnsi="Times New Roman" w:cs="Times New Roman"/>
          <w:b w:val="0"/>
          <w:sz w:val="20"/>
          <w:szCs w:val="20"/>
        </w:rPr>
        <w:t xml:space="preserve">канализации должен пропускать лишь часть расхода дождевого стока, остальная его часть временно затопляет проезжую часть улиц и при наличии уклона стекает по ее лоткам. Высота затопления улиц при этом должна быть меньше высоты затопления подвальных и полуподвальных помещений. Период однократного переполнения сети дождевой канализации </w:t>
      </w:r>
      <w:r w:rsidRPr="00267454">
        <w:rPr>
          <w:rFonts w:ascii="Times New Roman" w:hAnsi="Times New Roman" w:cs="Times New Roman"/>
          <w:b w:val="0"/>
          <w:bCs w:val="0"/>
          <w:sz w:val="20"/>
          <w:szCs w:val="20"/>
        </w:rPr>
        <w:t xml:space="preserve">принимается в зависимости от характера территории, площади территории и интенсивности дождя по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1.5.1.3.44. При проектировании стока поверхностных вод следует руководствоваться требованиями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СП 42.13330.2011</w:t>
      </w:r>
      <w:r w:rsidRPr="00267454">
        <w:rPr>
          <w:rFonts w:ascii="Times New Roman" w:hAnsi="Times New Roman" w:cs="Times New Roman"/>
          <w:b w:val="0"/>
          <w:bCs w:val="0"/>
          <w:sz w:val="20"/>
          <w:szCs w:val="20"/>
        </w:rPr>
        <w:t>, СанПиН 2.1.5.980-00.</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При проектировании систем водоотведения плотность сетей дождевой канализации и открытых водоотводящих устройств, как правило, </w:t>
      </w:r>
      <w:r w:rsidRPr="00267454">
        <w:rPr>
          <w:rFonts w:ascii="Times New Roman" w:hAnsi="Times New Roman" w:cs="Times New Roman"/>
          <w:b w:val="0"/>
          <w:bCs w:val="0"/>
          <w:sz w:val="20"/>
          <w:szCs w:val="20"/>
        </w:rPr>
        <w:t>рекомендуется принимать, км сетей на 1 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территории, не менее: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для городских населенных пунктов – 1,0;</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для сельских населенных пунктов – 0,1.</w:t>
      </w:r>
    </w:p>
    <w:p w:rsidR="00E85441" w:rsidRPr="00267454" w:rsidRDefault="00E85441" w:rsidP="00E85441">
      <w:pPr>
        <w:spacing w:line="239" w:lineRule="auto"/>
        <w:ind w:firstLine="720"/>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1.5.1.3.45. В районах многоэтажной застройки следует проектировать дождевую канализацию закрытого типа. Применение открытых водоотводящих устройств (канав, кюветов, лотков) допускается в районах одно-, двухэтажной застройки и в сельских </w:t>
      </w:r>
      <w:r w:rsidRPr="00267454">
        <w:rPr>
          <w:rFonts w:ascii="Times New Roman" w:hAnsi="Times New Roman" w:cs="Times New Roman"/>
          <w:b w:val="0"/>
          <w:bCs w:val="0"/>
          <w:sz w:val="20"/>
          <w:szCs w:val="20"/>
        </w:rPr>
        <w:t>населенных пунктах</w:t>
      </w:r>
      <w:r w:rsidRPr="00267454">
        <w:rPr>
          <w:rFonts w:ascii="Times New Roman" w:hAnsi="Times New Roman" w:cs="Times New Roman"/>
          <w:b w:val="0"/>
          <w:bCs w:val="0"/>
          <w:spacing w:val="-3"/>
          <w:sz w:val="20"/>
          <w:szCs w:val="20"/>
        </w:rPr>
        <w:t>, а также на территории парков с устройством мостиков или труб на пересечении с улицами, дорогами, проездами и тротуарами.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рекреационных территориях допускается проектирование системы отвода поверхностных и подземных вод в виде сетей дождевой канализации и дренажа открытого типа.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1.5.1.3.46. Отведение поверхностных вод по открытой системе водостоков допускается при соответствующем обосновании и согласовании с территориальными органами Федерального агентства водных ресурсов, Федеральной службы по гидрометеорологии и мониторингу окружающей среды, Роспотребнадзора, Федерального агентства по рыболовству, Ростехнадзора по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1.5.1.3.47. </w:t>
      </w:r>
      <w:r w:rsidRPr="00267454">
        <w:rPr>
          <w:rFonts w:ascii="Times New Roman" w:hAnsi="Times New Roman" w:cs="Times New Roman"/>
          <w:b w:val="0"/>
          <w:sz w:val="20"/>
          <w:szCs w:val="20"/>
        </w:rPr>
        <w:t>Приемники талых, дождевых и грунтовых вод в закрытой системе водоотведения следует проектировать: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затяжных участках спусков (подъемов)</w:t>
      </w:r>
      <w:r w:rsidRPr="00267454">
        <w:rPr>
          <w:rFonts w:ascii="Times New Roman" w:hAnsi="Times New Roman" w:cs="Times New Roman"/>
          <w:b w:val="0"/>
          <w:bCs w:val="0"/>
          <w:noProof/>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перекрестках и пешеходных переходах со стороны притока поверхностных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пониженных местах в конце затяжных участков спусков;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пониженных местах при пилообразном профиле лотков улиц;</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местах улиц, дворовых и парковых территорий, не имеющих стока поверхностных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1.5.1.3.48. Расстояния между дождеприемными колодцами в лотках проезжих частей улиц и проездов следует принимать, м, при уклоне проезжей части: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4 </w:t>
      </w:r>
      <w:r w:rsidRPr="00267454">
        <w:rPr>
          <w:rFonts w:ascii="Times New Roman" w:hAnsi="Times New Roman" w:cs="Times New Roman"/>
          <w:b w:val="0"/>
          <w:sz w:val="20"/>
          <w:szCs w:val="20"/>
        </w:rPr>
        <w:t>‰</w:t>
      </w:r>
      <w:r w:rsidRPr="00267454">
        <w:rPr>
          <w:rFonts w:ascii="Times New Roman" w:hAnsi="Times New Roman" w:cs="Times New Roman"/>
          <w:b w:val="0"/>
          <w:bCs w:val="0"/>
          <w:sz w:val="20"/>
          <w:szCs w:val="20"/>
        </w:rPr>
        <w:t xml:space="preserve"> – 50;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5 до 10 </w:t>
      </w:r>
      <w:r w:rsidRPr="00267454">
        <w:rPr>
          <w:rFonts w:ascii="Times New Roman" w:hAnsi="Times New Roman" w:cs="Times New Roman"/>
          <w:b w:val="0"/>
          <w:sz w:val="20"/>
          <w:szCs w:val="20"/>
        </w:rPr>
        <w:t>‰</w:t>
      </w:r>
      <w:r w:rsidRPr="00267454">
        <w:rPr>
          <w:rFonts w:ascii="Times New Roman" w:hAnsi="Times New Roman" w:cs="Times New Roman"/>
          <w:b w:val="0"/>
          <w:bCs w:val="0"/>
          <w:sz w:val="20"/>
          <w:szCs w:val="20"/>
        </w:rPr>
        <w:t xml:space="preserve"> – 60-70;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свыше 10 до 30 </w:t>
      </w:r>
      <w:r w:rsidRPr="00267454">
        <w:rPr>
          <w:rFonts w:ascii="Times New Roman" w:hAnsi="Times New Roman" w:cs="Times New Roman"/>
          <w:b w:val="0"/>
          <w:sz w:val="20"/>
          <w:szCs w:val="20"/>
        </w:rPr>
        <w:t>‰</w:t>
      </w:r>
      <w:r w:rsidRPr="00267454">
        <w:rPr>
          <w:rFonts w:ascii="Times New Roman" w:hAnsi="Times New Roman" w:cs="Times New Roman"/>
          <w:b w:val="0"/>
          <w:bCs w:val="0"/>
          <w:sz w:val="20"/>
          <w:szCs w:val="20"/>
        </w:rPr>
        <w:t xml:space="preserve"> – 70-80;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свыше 30 </w:t>
      </w:r>
      <w:r w:rsidRPr="00267454">
        <w:rPr>
          <w:rFonts w:ascii="Times New Roman" w:hAnsi="Times New Roman" w:cs="Times New Roman"/>
          <w:b w:val="0"/>
          <w:sz w:val="20"/>
          <w:szCs w:val="20"/>
        </w:rPr>
        <w:t>‰</w:t>
      </w:r>
      <w:r w:rsidRPr="00267454">
        <w:rPr>
          <w:rFonts w:ascii="Times New Roman" w:hAnsi="Times New Roman" w:cs="Times New Roman"/>
          <w:b w:val="0"/>
          <w:bCs w:val="0"/>
          <w:sz w:val="20"/>
          <w:szCs w:val="20"/>
        </w:rPr>
        <w:t xml:space="preserve"> – не более 60.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ширине улицы в красных линиях более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 xml:space="preserve"> и уклонах более 30 ‰ расстояние между дождеприемными колодцами должно быть не более </w:t>
      </w:r>
      <w:smartTag w:uri="urn:schemas-microsoft-com:office:smarttags" w:element="metricconverter">
        <w:smartTagPr>
          <w:attr w:name="ProductID" w:val="60 м"/>
        </w:smartTagPr>
        <w:r w:rsidRPr="00267454">
          <w:rPr>
            <w:rFonts w:ascii="Times New Roman" w:hAnsi="Times New Roman" w:cs="Times New Roman"/>
            <w:b w:val="0"/>
            <w:bCs w:val="0"/>
            <w:sz w:val="20"/>
            <w:szCs w:val="20"/>
          </w:rPr>
          <w:t>60 м</w:t>
        </w:r>
      </w:smartTag>
      <w:r w:rsidRPr="00267454">
        <w:rPr>
          <w:rFonts w:ascii="Times New Roman" w:hAnsi="Times New Roman" w:cs="Times New Roman"/>
          <w:b w:val="0"/>
          <w:bCs w:val="0"/>
          <w:sz w:val="20"/>
          <w:szCs w:val="20"/>
        </w:rPr>
        <w:t>. В случае превышения указанного расстояния необходимо устройство спаренных дождеприемных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допускается увеличение расстояния между дождеприемными колодцами в 2 раза.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1.5.1.3.49. Для регулирования стока поверхностных вод рекомендуется проектировать пруды или резервуары, а также использовать укрепленные овраги и существующие пруды, не являющиеся источниками питьевого водоснабжения, непригодные для купания и спорта и не используемые в рыбохозяйственных целях.</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1.5.1.3.50.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и грунтовых вод от зданий дополнительно к общей системе водоотвода.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1.5.1.3.51. Отвод поверхностных вод с площадок открытого резервуарного хранения горючих, легковоспламеняющихся и токсичных жидкостей, кислот, щелочей и т. п., не связанных с регулярным сбросом загрязненных сточных вод, следует проектировать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Отвод поверхностных и дренажных вод с промышленных площадок, на которых расположены шламонакопители, золоотвалы, хвостохранилища следует проектировать через коллекторы с полным сбором указанных вод и сбросом в соответствии с санитарными нормами.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1.5.1.3.52. При проектировании дождевой канализации 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городских сточных вод.</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1.5.1.3.53. Очистку поверхностных вод с территории городских населенных пунктов следует осуществлять на локальных или групповых очистных сооружениях различного типа. Расчетный расход дождевого стока, направляемого на очистку, следует определять при периоде однократного превышения интенсивности предельного дождя (0,05-0,1 года).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1.5.1.3.54. Поверхностный сток с территории промышленных предприятий, складских хозяйств, автохозяйств и других объектов, а также с особо загрязненных участков, расположенных на территории жилых и общественно-деловых зон (загрязненный токсичными веществами органического и неорганического происхождения), должен подвергаться очистке на локальных (самостоятельных) очистных сооружениях с преимущественным повторным использованием очищенных вод на производственные нужды по замкнутым циклам.</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Поверхностные сточные воды с территории промышленных предприятий допускается </w:t>
      </w:r>
      <w:r w:rsidRPr="00267454">
        <w:rPr>
          <w:rFonts w:ascii="Times New Roman" w:hAnsi="Times New Roman" w:cs="Times New Roman"/>
          <w:b w:val="0"/>
          <w:bCs w:val="0"/>
          <w:spacing w:val="-3"/>
          <w:sz w:val="20"/>
          <w:szCs w:val="20"/>
        </w:rPr>
        <w:t>направлять в дождевую канализацию населенного пункта, если эти территории по составу и количеству</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накапливающихся примесей мало отличаются от территорий жилых и общественно-деловых зон.</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1.5.1.3.55. Очистку сточных вод следует осуществлять в соответствии с требованиями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sz w:val="20"/>
          <w:szCs w:val="20"/>
        </w:rPr>
        <w:t>, пособия «Проектирование сооружений для очистки сточных вод», СанПиН 2.1.5.980-00, Водного кодекса Российской Федерации и с учетом категории водопользования водоприемников.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1.5.1.3.56. Для ориентировочных расчетов суточный объем поверхностного стока, поступающий на очистные сооружения с территорий жилых и общественно-деловых зон городских населенных пунктов, рекомендуется принимать в зависимости от структурной части территории в соответствии с таблицей </w:t>
      </w:r>
      <w:r w:rsidR="008F2D80">
        <w:rPr>
          <w:rFonts w:ascii="Times New Roman" w:hAnsi="Times New Roman" w:cs="Times New Roman"/>
          <w:b w:val="0"/>
          <w:bCs w:val="0"/>
          <w:sz w:val="20"/>
          <w:szCs w:val="20"/>
        </w:rPr>
        <w:t>34</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8F2D80">
        <w:rPr>
          <w:rFonts w:ascii="Times New Roman" w:hAnsi="Times New Roman" w:cs="Times New Roman"/>
          <w:b w:val="0"/>
          <w:bCs w:val="0"/>
          <w:sz w:val="20"/>
          <w:szCs w:val="20"/>
        </w:rPr>
        <w:t>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4393"/>
      </w:tblGrid>
      <w:tr w:rsidR="00E85441" w:rsidRPr="00267454" w:rsidTr="00E85441">
        <w:trPr>
          <w:cantSplit/>
          <w:tblHeader/>
          <w:jc w:val="center"/>
        </w:trPr>
        <w:tc>
          <w:tcPr>
            <w:tcW w:w="5753"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Территории городского населенного пункта</w:t>
            </w:r>
          </w:p>
        </w:tc>
        <w:tc>
          <w:tcPr>
            <w:tcW w:w="4399"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Объем поверхностных вод, поступающих на очистку, м</w:t>
            </w:r>
            <w:r w:rsidRPr="00267454">
              <w:rPr>
                <w:rFonts w:ascii="Times New Roman" w:hAnsi="Times New Roman" w:cs="Times New Roman"/>
                <w:bCs w:val="0"/>
                <w:sz w:val="20"/>
                <w:szCs w:val="20"/>
                <w:vertAlign w:val="superscript"/>
              </w:rPr>
              <w:t>3</w:t>
            </w:r>
            <w:r w:rsidRPr="00267454">
              <w:rPr>
                <w:rFonts w:ascii="Times New Roman" w:hAnsi="Times New Roman" w:cs="Times New Roman"/>
                <w:bCs w:val="0"/>
                <w:sz w:val="20"/>
                <w:szCs w:val="20"/>
              </w:rPr>
              <w:t xml:space="preserve">/сут с </w:t>
            </w:r>
            <w:smartTag w:uri="urn:schemas-microsoft-com:office:smarttags" w:element="metricconverter">
              <w:smartTagPr>
                <w:attr w:name="ProductID" w:val="1 га"/>
              </w:smartTagPr>
              <w:r w:rsidRPr="00267454">
                <w:rPr>
                  <w:rFonts w:ascii="Times New Roman" w:hAnsi="Times New Roman" w:cs="Times New Roman"/>
                  <w:bCs w:val="0"/>
                  <w:sz w:val="20"/>
                  <w:szCs w:val="20"/>
                </w:rPr>
                <w:t>1 га</w:t>
              </w:r>
            </w:smartTag>
            <w:r w:rsidRPr="00267454">
              <w:rPr>
                <w:rFonts w:ascii="Times New Roman" w:hAnsi="Times New Roman" w:cs="Times New Roman"/>
                <w:bCs w:val="0"/>
                <w:sz w:val="20"/>
                <w:szCs w:val="20"/>
              </w:rPr>
              <w:t xml:space="preserve"> территории</w:t>
            </w:r>
          </w:p>
        </w:tc>
      </w:tr>
      <w:tr w:rsidR="00E85441" w:rsidRPr="00267454" w:rsidTr="00E85441">
        <w:trPr>
          <w:jc w:val="center"/>
        </w:trPr>
        <w:tc>
          <w:tcPr>
            <w:tcW w:w="5753" w:type="dxa"/>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Городской градостроительный узел</w:t>
            </w:r>
          </w:p>
        </w:tc>
        <w:tc>
          <w:tcPr>
            <w:tcW w:w="4399"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более 60</w:t>
            </w:r>
          </w:p>
        </w:tc>
      </w:tr>
      <w:tr w:rsidR="00E85441" w:rsidRPr="00267454" w:rsidTr="00E85441">
        <w:trPr>
          <w:jc w:val="center"/>
        </w:trPr>
        <w:tc>
          <w:tcPr>
            <w:tcW w:w="5753" w:type="dxa"/>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Примагистральные территории</w:t>
            </w:r>
          </w:p>
        </w:tc>
        <w:tc>
          <w:tcPr>
            <w:tcW w:w="4399"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50 - 60</w:t>
            </w:r>
          </w:p>
        </w:tc>
      </w:tr>
      <w:tr w:rsidR="00E85441" w:rsidRPr="00267454" w:rsidTr="00E85441">
        <w:trPr>
          <w:jc w:val="center"/>
        </w:trPr>
        <w:tc>
          <w:tcPr>
            <w:tcW w:w="5753" w:type="dxa"/>
            <w:tcBorders>
              <w:bottom w:val="nil"/>
            </w:tcBorders>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Межмагистральные территории с размером квартала, га:</w:t>
            </w:r>
          </w:p>
        </w:tc>
        <w:tc>
          <w:tcPr>
            <w:tcW w:w="4399" w:type="dxa"/>
            <w:tcBorders>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5753" w:type="dxa"/>
            <w:tcBorders>
              <w:top w:val="nil"/>
              <w:bottom w:val="nil"/>
            </w:tcBorders>
          </w:tcPr>
          <w:p w:rsidR="00E85441" w:rsidRPr="00267454" w:rsidRDefault="00E85441" w:rsidP="00E85441">
            <w:pPr>
              <w:spacing w:line="239" w:lineRule="auto"/>
              <w:ind w:left="320"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5</w:t>
            </w:r>
          </w:p>
        </w:tc>
        <w:tc>
          <w:tcPr>
            <w:tcW w:w="4399" w:type="dxa"/>
            <w:tcBorders>
              <w:top w:val="nil"/>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45 - 50</w:t>
            </w:r>
          </w:p>
        </w:tc>
      </w:tr>
      <w:tr w:rsidR="00E85441" w:rsidRPr="00267454" w:rsidTr="00E85441">
        <w:trPr>
          <w:jc w:val="center"/>
        </w:trPr>
        <w:tc>
          <w:tcPr>
            <w:tcW w:w="5753" w:type="dxa"/>
            <w:tcBorders>
              <w:top w:val="nil"/>
              <w:bottom w:val="nil"/>
            </w:tcBorders>
          </w:tcPr>
          <w:p w:rsidR="00E85441" w:rsidRPr="00267454" w:rsidRDefault="00E85441" w:rsidP="00E85441">
            <w:pPr>
              <w:spacing w:line="239" w:lineRule="auto"/>
              <w:ind w:left="320"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5 до 10</w:t>
            </w:r>
          </w:p>
        </w:tc>
        <w:tc>
          <w:tcPr>
            <w:tcW w:w="4399" w:type="dxa"/>
            <w:tcBorders>
              <w:top w:val="nil"/>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40 - 45</w:t>
            </w:r>
          </w:p>
        </w:tc>
      </w:tr>
      <w:tr w:rsidR="00E85441" w:rsidRPr="00267454" w:rsidTr="00E85441">
        <w:trPr>
          <w:jc w:val="center"/>
        </w:trPr>
        <w:tc>
          <w:tcPr>
            <w:tcW w:w="5753" w:type="dxa"/>
            <w:tcBorders>
              <w:top w:val="nil"/>
            </w:tcBorders>
          </w:tcPr>
          <w:p w:rsidR="00E85441" w:rsidRPr="00267454" w:rsidRDefault="00E85441" w:rsidP="00E85441">
            <w:pPr>
              <w:spacing w:line="239" w:lineRule="auto"/>
              <w:ind w:left="320"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10 до 50</w:t>
            </w:r>
          </w:p>
        </w:tc>
        <w:tc>
          <w:tcPr>
            <w:tcW w:w="4399" w:type="dxa"/>
            <w:tcBorders>
              <w:top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35 - 40</w:t>
            </w:r>
          </w:p>
        </w:tc>
      </w:tr>
    </w:tbl>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1.5.1.3.57. Размер санитарно-защитных зон от очистных сооружений поверхностного стока открытого типа до жилой территории следует принимать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закрытого типа –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sz w:val="20"/>
          <w:szCs w:val="20"/>
          <w:lang w:eastAsia="en-US"/>
        </w:rPr>
      </w:pPr>
      <w:r w:rsidRPr="00267454">
        <w:rPr>
          <w:rFonts w:ascii="Times New Roman" w:eastAsiaTheme="majorEastAsia" w:hAnsi="Times New Roman" w:cs="Times New Roman"/>
          <w:bCs w:val="0"/>
          <w:sz w:val="20"/>
          <w:szCs w:val="20"/>
          <w:lang w:eastAsia="en-US"/>
        </w:rPr>
        <w:t>1.5.1.4. Мелиоративные системы и сооружения</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r w:rsidRPr="00267454">
        <w:rPr>
          <w:rFonts w:ascii="Times New Roman" w:eastAsiaTheme="majorEastAsia" w:hAnsi="Times New Roman" w:cs="Times New Roman"/>
          <w:i/>
          <w:iCs/>
          <w:sz w:val="20"/>
          <w:szCs w:val="20"/>
        </w:rPr>
        <w:t>Общие требования</w:t>
      </w:r>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1.5.1.4.1. Мелиоративные (оросительные и осушительные) системы и сооружения следует проектировать в соответствии с требованиями СНиП 2.06.03-85, </w:t>
      </w:r>
      <w:r w:rsidRPr="00267454">
        <w:rPr>
          <w:rFonts w:ascii="Times New Roman" w:hAnsi="Times New Roman" w:cs="Times New Roman"/>
          <w:b w:val="0"/>
          <w:sz w:val="20"/>
          <w:szCs w:val="20"/>
        </w:rPr>
        <w:t>СП 38.13330.2012, СП 39.13330.2012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40.13330.2012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58.13330.2012, СП 101.13330.2012</w:t>
      </w:r>
      <w:r w:rsidRPr="00267454">
        <w:rPr>
          <w:rFonts w:ascii="Times New Roman" w:hAnsi="Times New Roman" w:cs="Times New Roman"/>
          <w:b w:val="0"/>
          <w:bCs w:val="0"/>
          <w:sz w:val="20"/>
          <w:szCs w:val="20"/>
        </w:rPr>
        <w:t xml:space="preserve"> и настоящих нормативов.</w:t>
      </w:r>
    </w:p>
    <w:p w:rsidR="008F2D80"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1.5.1.4.2. При проектировании мелиоративных систем и сооружений, предназначенных для строительства на просадочных, набухающих и </w:t>
      </w:r>
      <w:r w:rsidRPr="00267454">
        <w:rPr>
          <w:rFonts w:ascii="Times New Roman" w:hAnsi="Times New Roman" w:cs="Times New Roman"/>
          <w:b w:val="0"/>
          <w:sz w:val="20"/>
          <w:szCs w:val="20"/>
        </w:rPr>
        <w:t xml:space="preserve">пучинистых </w:t>
      </w:r>
      <w:r w:rsidRPr="00267454">
        <w:rPr>
          <w:rFonts w:ascii="Times New Roman" w:hAnsi="Times New Roman" w:cs="Times New Roman"/>
          <w:b w:val="0"/>
          <w:bCs w:val="0"/>
          <w:sz w:val="20"/>
          <w:szCs w:val="20"/>
        </w:rPr>
        <w:t>грунтах, на площадях, подверженных оползням, возводимых на подрабатываемых территориях следует учитывать дополнительные требования, предъявляемые к таким сооружениям соответствующими нормативными документами</w:t>
      </w:r>
      <w:r w:rsidR="008F2D80">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1.5.1.4.3. На мелиоративных системах следует предусматривать защитные лесные насаждения в соответствии с требованиями СНиП 2.06.03-85.</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1.5.1.4.4. При размещении мелиоративных систем необходимо соблюдать требования статьи 43 Федерального закона от 10.01.2002 № 7-ФЗ «Об охране окружающей среды».</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r w:rsidRPr="00267454">
        <w:rPr>
          <w:rFonts w:ascii="Times New Roman" w:eastAsiaTheme="majorEastAsia" w:hAnsi="Times New Roman" w:cs="Times New Roman"/>
          <w:i/>
          <w:iCs/>
          <w:sz w:val="20"/>
          <w:szCs w:val="20"/>
        </w:rPr>
        <w:t>Оросительные системы</w:t>
      </w:r>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1.5.1.4.5. В состав оросительной системы входят: водохранилища, водозаборные и рыбозащитные сооружения на естественных или искусственных водоисточниках, отстойники, насосные станции, оросительная, водосборно-сбросная и дренажная сети, нагорные каналы, сооружения на сети, поливные и дождевальные машины, установки и устройства, средства управления и автоматизации, контроля за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лесозащитные насаждения, дамбы.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1.5.1.4.6. Расположение в плане проектируемых линейных сооружений (каналов, дорог, линий электропередачи и др.) необходимо принимать с учетом рельефа, инженерно-геологических и гидрогеологических условий, требований рациональной организации сельскохозяйственного производства, существующих дорог, подземных и наземных инженерных коммуникаций и др.</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1.5.1.4.7. Полосы земель для мелиоративных каналов (оросительных, водосборно-сбросных, коллекторно-дренажных) следует отводить на землях, не занятых сельскохозяйственными культурами в момент производства работ, </w:t>
      </w:r>
      <w:r w:rsidRPr="00267454">
        <w:rPr>
          <w:rFonts w:ascii="Times New Roman" w:hAnsi="Times New Roman" w:cs="Times New Roman"/>
          <w:b w:val="0"/>
          <w:bCs w:val="0"/>
          <w:sz w:val="20"/>
          <w:szCs w:val="20"/>
        </w:rPr>
        <w:lastRenderedPageBreak/>
        <w:t>участками в соответствии с очередностью строительства, с учетом действующего водного и земельного законодательства в соответствии с требованиями СН 474-75.</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1.5.1.4.8. При проектировании водозаборов на рыбохозяйственных водоемах необходимо предусматривать по согласованию с территориальными органами в сфере охраны рыбных и водных биологических ресурсов установку рыбозащитных сооружений для предохранения рыбы от попадания в водозаборные сооружения. Водозаборы с рыбозащитными сооружениями не допускается располагать в районах нерестилищ, зимовальных ям, на участках интенсивной миграции и большой концентрации личинок и молоди рыб, в заповедных зонах.</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1.5.1.4.9. Оросительную сеть, состоящую из магистрального канала (трубопровода, лотка), его ветвей, распределителей различных порядков и оросителей, следует проектировать закрытой в виде трубопроводов или открытой в виде каналов и лотков.</w:t>
      </w:r>
    </w:p>
    <w:p w:rsidR="00E85441" w:rsidRPr="00267454" w:rsidRDefault="00E85441" w:rsidP="00E85441">
      <w:pPr>
        <w:spacing w:line="239" w:lineRule="auto"/>
        <w:ind w:firstLine="720"/>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1.5.1.4.10. На магистральных каналах и распределителях следует проектировать аварийные водосбросные сооружения, устраиваемые в местах пересечений с балками, оврагами, местными понижениями, водоемами, а на крупных с расходом воды более 5 м</w:t>
      </w:r>
      <w:r w:rsidRPr="00267454">
        <w:rPr>
          <w:rFonts w:ascii="Times New Roman" w:hAnsi="Times New Roman" w:cs="Times New Roman"/>
          <w:b w:val="0"/>
          <w:bCs w:val="0"/>
          <w:spacing w:val="-3"/>
          <w:sz w:val="20"/>
          <w:szCs w:val="20"/>
          <w:vertAlign w:val="superscript"/>
        </w:rPr>
        <w:t>3</w:t>
      </w:r>
      <w:r w:rsidRPr="00267454">
        <w:rPr>
          <w:rFonts w:ascii="Times New Roman" w:hAnsi="Times New Roman" w:cs="Times New Roman"/>
          <w:b w:val="0"/>
          <w:bCs w:val="0"/>
          <w:spacing w:val="-3"/>
          <w:sz w:val="20"/>
          <w:szCs w:val="20"/>
        </w:rPr>
        <w:t xml:space="preserve">/с – концевые сбросные сооружения.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1.5.1.4.11. Водосборно-сбросную сеть следует проектировать по границам поливных участков, полей севооборотов, по пониженным местам с максимальным использованием тальвегов, лощин, оврагов. При использовании тальвегов, лощин, оврагов в качестве водосбросных трактов следует проверять их пропускную способность и возможность размыва. При плановом размещении сбросной сети следует предусматривать ее совмещение с кюветами проектируемой дорожной сети оросительной системы.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наличии на оросительной системе коллекторно-дренажной сети необходимо рассматривать возможность ее использования в качестве сбросной сети.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1.5.1.4.12. Величину расчетных расходов и уровней воды в водоисточниках, водоприемниках, каналах необходимо определять согласно СП 33-101-</w:t>
      </w:r>
      <w:r w:rsidRPr="00267454">
        <w:rPr>
          <w:rFonts w:ascii="Times New Roman" w:hAnsi="Times New Roman" w:cs="Times New Roman"/>
          <w:b w:val="0"/>
          <w:bCs w:val="0"/>
          <w:sz w:val="20"/>
          <w:szCs w:val="20"/>
        </w:rPr>
        <w:t>2003 с учетом особенностей формирования стока на водосборной площади.</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r w:rsidRPr="00267454">
        <w:rPr>
          <w:rFonts w:ascii="Times New Roman" w:eastAsiaTheme="majorEastAsia" w:hAnsi="Times New Roman" w:cs="Times New Roman"/>
          <w:i/>
          <w:iCs/>
          <w:sz w:val="20"/>
          <w:szCs w:val="20"/>
        </w:rPr>
        <w:t>Осушительные системы</w:t>
      </w:r>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1.5.1.4.13. При проектировании осушительных систем </w:t>
      </w:r>
      <w:r w:rsidRPr="00267454">
        <w:rPr>
          <w:rFonts w:ascii="Times New Roman" w:hAnsi="Times New Roman" w:cs="Times New Roman"/>
          <w:b w:val="0"/>
          <w:bCs w:val="0"/>
          <w:sz w:val="20"/>
          <w:szCs w:val="20"/>
        </w:rPr>
        <w:t>на заболоченных и переувлажненных территориях</w:t>
      </w:r>
      <w:r w:rsidRPr="00267454">
        <w:rPr>
          <w:rFonts w:ascii="Times New Roman" w:hAnsi="Times New Roman" w:cs="Times New Roman"/>
          <w:b w:val="0"/>
          <w:bCs w:val="0"/>
          <w:spacing w:val="-2"/>
          <w:sz w:val="20"/>
          <w:szCs w:val="20"/>
        </w:rPr>
        <w:t xml:space="preserve"> должны быть установлены</w:t>
      </w:r>
      <w:r w:rsidRPr="00267454">
        <w:rPr>
          <w:rFonts w:ascii="Times New Roman" w:hAnsi="Times New Roman" w:cs="Times New Roman"/>
          <w:b w:val="0"/>
          <w:bCs w:val="0"/>
          <w:sz w:val="20"/>
          <w:szCs w:val="20"/>
        </w:rPr>
        <w:t xml:space="preserve"> причины избыточного увлажнения территории и величина каждой из составляющих водного баланса.</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зависимости от причин избыточного увлажнения на осушаемом массиве следует предусматривать:</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защиту от поступления поверхностных вод с окружающей водосборной площади – путем проектирования нагорных каналов, регулирования стока вод со склонов в водоемах на тальвегах;</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защиту от затопления паводковыми водами водоемов и водотоков – путем проектирования оградительных дамб, зарегулирования паводковых вод в водоемах, увеличения пропускной способности русел рек, перераспределения стока между соседними водосборными площадями с учетом требований СНиП 2.06.15-85;</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отвод поверхностного и подземного (грунтового) стока на осушаемом массиве – путем устройства регулирующих дренажных сетей закрытого и открытого типа, полностью или частично совмещенных с водоотводными сооружениями лоткового типа;</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перехват и понижение уровней подземных вод – путем устройства ловчих каналов или дрен, линейной системы скважин и водосборных дренажных колодцев вертикального дренажа;</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защиту от подтопления фильтрационными водами из водоемов и водотоков – </w:t>
      </w:r>
      <w:r w:rsidRPr="00267454">
        <w:rPr>
          <w:rFonts w:ascii="Times New Roman" w:hAnsi="Times New Roman" w:cs="Times New Roman"/>
          <w:b w:val="0"/>
          <w:bCs w:val="0"/>
          <w:sz w:val="20"/>
          <w:szCs w:val="20"/>
        </w:rPr>
        <w:t>путем проектирования береговых дрен или линейной системы скважин вертикального дренажа с учетом требований СНиП 2.06.15-85.</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1.5.1.4.14. Способы осушения и конструктивные решения осушительных систем должны обеспечивать создание на осушаемом массиве необходимого водно-воздушного режима почв с учетом изменения во времени приходных элементов водного баланса.</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Тип осушительных систем должен выбираться в зависимости от требований охраны окружающей природной среды, геоморфологических, гидрологических и гидрогеологический особенностей осушаемых территорий, их планировочной структуры и гидрологического режима водоприемника.</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1.5.1.4.15. Осушительная система проектируется как комплекс взаимосвязанных сооружений, зданий и устройств, обеспечивающий оптимальный режим поверхностного и подземного стока на осушаемых территориях.</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состав осушительной системы входят: регулируемая часть водоприемника, проводящая, оградительная и регулирующая сети, насосные </w:t>
      </w:r>
      <w:r w:rsidRPr="00267454">
        <w:rPr>
          <w:rFonts w:ascii="Times New Roman" w:hAnsi="Times New Roman" w:cs="Times New Roman"/>
          <w:b w:val="0"/>
          <w:bCs w:val="0"/>
          <w:spacing w:val="-3"/>
          <w:sz w:val="20"/>
          <w:szCs w:val="20"/>
        </w:rPr>
        <w:t>станции, дамбы, сооружения на сетях, средства управления и автоматизации</w:t>
      </w:r>
      <w:r w:rsidRPr="00267454">
        <w:rPr>
          <w:rFonts w:ascii="Times New Roman" w:hAnsi="Times New Roman" w:cs="Times New Roman"/>
          <w:b w:val="0"/>
          <w:bCs w:val="0"/>
          <w:sz w:val="20"/>
          <w:szCs w:val="20"/>
        </w:rPr>
        <w:t>, контроля за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и лесозащитные насаждения.</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1.5.1.4.16. В поймах рек, подверженных затоплению весенними и летне-осенними</w:t>
      </w:r>
      <w:r w:rsidRPr="00267454">
        <w:rPr>
          <w:rFonts w:ascii="Times New Roman" w:hAnsi="Times New Roman" w:cs="Times New Roman"/>
          <w:b w:val="0"/>
          <w:bCs w:val="0"/>
          <w:sz w:val="20"/>
          <w:szCs w:val="20"/>
        </w:rPr>
        <w:t xml:space="preserve"> поводками на сроки, превышающие допускаемые для данного вида сельскохозяйственного использования земель, на приозерных заболоченных низменностях и на затапливаемых территориях, примыкающих к водохранилищам, для ликвидации зон мелководья следует проектировать осушительные системы с устройством оградительных дамб.</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1.5.1.4.17. На безуклонных территориях, подтапливаемых водами рек, озер, водохранилищ, при осушении замкнутых впадин во избежание строительства глубоких проводящих каналов, на участках вдоль железных и автомобильных дорог при экономической нецелесообразности переустройства существующих водопропускных сооружений следует проектировать осушительные системы без устройства оградительных дамб с откачкой воды насосами.</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1.5.1.4.18. </w:t>
      </w:r>
      <w:r w:rsidRPr="00267454">
        <w:rPr>
          <w:rFonts w:ascii="Times New Roman" w:hAnsi="Times New Roman" w:cs="Times New Roman"/>
          <w:b w:val="0"/>
          <w:sz w:val="20"/>
          <w:szCs w:val="20"/>
        </w:rPr>
        <w:t>Для осушения сельскохозяйственных земель следует проектировать горизонтальный дренаж, устраиваемый в пределах сезонно-талого слоя до криогенного водоупора.</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Вертикальный дренаж допускается применять при осушении территории, сложенной однородными песками, супесями и легкими суглинками мощностью до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которые подстилаются водоносными пластами с проводимостью более 150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/сут.</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Линейную систему вертикального дренажа для защиты сельскохозяйственных угодий от подтопления фильтрационными водами рек, водохранилищ, озер или для перехвата поступающих на объект подземных вод следует применять при проводимости подстилающих пород не менее 300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/сут.</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r w:rsidRPr="00267454">
        <w:rPr>
          <w:rFonts w:ascii="Times New Roman" w:eastAsiaTheme="majorEastAsia" w:hAnsi="Times New Roman" w:cs="Times New Roman"/>
          <w:i/>
          <w:iCs/>
          <w:sz w:val="20"/>
          <w:szCs w:val="20"/>
        </w:rPr>
        <w:t>Дренажные системы</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sz w:val="20"/>
          <w:szCs w:val="20"/>
        </w:rPr>
      </w:pP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1.5.1.4.19. Дренажные системы являются одним из основных средств инженерной защиты от затопления и подтопления.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При выборе систем дренажных сооружений должны быть учтены форма и размер территории, требующей дренирования, характер движения грунтовых вод, геологическое строение, фильтрационные свойства и емкостные характеристики водоносных пластов, область распространения водоносных слоев с учетом условий питания и разгрузки подземных вод, определены количественные величины составляющих баланса грунтовых вод, составлен прогноз подъема уровня грунтовых вод и снижения его при осуществлении защитных мероприятий.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При проектировании дренажных систем для предотвращения или ликвидации подтопления территорий следует выполнять требования </w:t>
      </w:r>
      <w:r w:rsidRPr="00267454">
        <w:rPr>
          <w:rFonts w:ascii="Times New Roman" w:hAnsi="Times New Roman" w:cs="Times New Roman"/>
          <w:b w:val="0"/>
          <w:bCs w:val="0"/>
          <w:sz w:val="20"/>
          <w:szCs w:val="20"/>
        </w:rPr>
        <w:t>СНиП 2.06.15-85</w:t>
      </w:r>
      <w:r w:rsidRPr="00267454">
        <w:rPr>
          <w:rFonts w:ascii="Times New Roman" w:hAnsi="Times New Roman" w:cs="Times New Roman"/>
          <w:b w:val="0"/>
          <w:sz w:val="20"/>
          <w:szCs w:val="20"/>
        </w:rPr>
        <w:t xml:space="preserve">, СП 103.13330.2012 и СНиП 2.06.03-85, с учетом пособия к СНиП 2.06.15-85 «Прогнозы подтопления и расчет дренажных </w:t>
      </w:r>
      <w:r w:rsidRPr="00267454">
        <w:rPr>
          <w:b w:val="0"/>
          <w:sz w:val="20"/>
          <w:szCs w:val="20"/>
        </w:rPr>
        <w:t>систем</w:t>
      </w:r>
      <w:r w:rsidRPr="00267454">
        <w:rPr>
          <w:rFonts w:ascii="Times New Roman" w:hAnsi="Times New Roman" w:cs="Times New Roman"/>
          <w:b w:val="0"/>
          <w:sz w:val="20"/>
          <w:szCs w:val="20"/>
        </w:rPr>
        <w:t xml:space="preserve"> на застраиваемых и застроенных территориях».</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1.5.1.4.20. При расчете дренажных систем необходимо соблюдать требования </w:t>
      </w:r>
      <w:hyperlink r:id="rId16" w:anchor="PO0000006#PO0000006" w:tooltip="Пункт 1.5" w:history="1">
        <w:r w:rsidRPr="00267454">
          <w:rPr>
            <w:rFonts w:ascii="Times New Roman" w:hAnsi="Times New Roman" w:cs="Times New Roman"/>
            <w:b w:val="0"/>
            <w:color w:val="000000"/>
            <w:sz w:val="20"/>
            <w:szCs w:val="20"/>
          </w:rPr>
          <w:t>СНиП</w:t>
        </w:r>
      </w:hyperlink>
      <w:r w:rsidRPr="00267454">
        <w:rPr>
          <w:rFonts w:ascii="Times New Roman" w:hAnsi="Times New Roman" w:cs="Times New Roman"/>
          <w:b w:val="0"/>
          <w:sz w:val="20"/>
          <w:szCs w:val="20"/>
        </w:rPr>
        <w:t xml:space="preserve"> 2.06.15-85 и определять рациональное их местоположение и заглубление, обеспечивающее нормативное понижение грунтовых вод на защищаемой территории.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На защищаемых от подтопления территориях в зависимости от топографических и геологических условий, характера и плотности застройки, условий движения подземных вод со стороны водораздела к естественному или искусственному стоку следует применять одно-, двух-, многолинейные, контурные и комбинированные дренажные системы.</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1.5.1.4.21. Перехват инфильтрационных вод в виде утечек из водовмещающих наземных и подземных емкостей и сооружений (резервуаров, отстойников, шламохранилищ, накопителей стока системы внешних сетей водопровода, канализации и т. д.) следует обеспечивать с помощью контурных дренажей. Предупреждение распространения инфильтрационных вод за пределы территорий, отведенных под водонесущие сооружения, должно обеспечиваться устройством не только дренажных систем, но и противофильтрационных экранов и завес, проектируемых в соответствии с СП 22.13330.2012.</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Защиту от подтопления подземных сооружений (подвалов, подземных переходов, тоннелей и т.д.) следует обеспечивать защитными гидроизоляционными покрытиями или устройством фильтрующих призм, пристенных и пластовых дренажей.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Защиту зданий и сооружений с особыми требованиями к влажности воздуха в подземных и наземных помещениях (элеваторы, музеи, книгохранилища и т.д.) следует обеспечивать устройством вентиляционных дренажей, специальных изоляционных покрытий подземной части сооружений, а также проведением мероприятий фитомелиорации, обеспечивающих устранение последствий конденсации влаги в подвальных помещениях.</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1.5.1.4.22. При реконструкции и усилении существующих систем защитных сооружений от подтопления необходимо учитывать эффект осушения, достигаемый существующими дренажными устройствами.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1.5.1.4.23. </w:t>
      </w:r>
      <w:r w:rsidRPr="008F2D80">
        <w:rPr>
          <w:rFonts w:ascii="Times New Roman" w:hAnsi="Times New Roman" w:cs="Times New Roman"/>
          <w:b w:val="0"/>
          <w:sz w:val="20"/>
          <w:szCs w:val="20"/>
        </w:rPr>
        <w:t>Дренажная система</w:t>
      </w:r>
      <w:r w:rsidRPr="00267454">
        <w:rPr>
          <w:rFonts w:ascii="Times New Roman" w:hAnsi="Times New Roman" w:cs="Times New Roman"/>
          <w:b w:val="0"/>
          <w:sz w:val="20"/>
          <w:szCs w:val="20"/>
        </w:rPr>
        <w:t xml:space="preserve"> должна обеспечивать на защищаемой территории понижение уровней грунтовых вод до требуемых величин. При защите от подтопления подвальных частей зданий и сооружений, а также подземных коммуникаций величина требуемого понижения определяется их заглублением и принимается в соответствии с нормой осушения (вертикальным расстоянием от поверхности планировки до уровня грунтовых вод), м, для: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территорий крупных производственных зон и комплексов – до 15;</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производственных и коммунально-складских зон городских населенных пунктов – 5;</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жилых и общественно-деловых зон – 3:</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рекреационных зон – 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Под зданиями и сооружениями уровень грунтовых вод должен располагаться ниже отметки заложения подошвы фундаментов не менее чем на </w:t>
      </w:r>
      <w:smartTag w:uri="urn:schemas-microsoft-com:office:smarttags" w:element="metricconverter">
        <w:smartTagPr>
          <w:attr w:name="ProductID" w:val="0,5 м"/>
        </w:smartTagPr>
        <w:r w:rsidRPr="00267454">
          <w:rPr>
            <w:rFonts w:ascii="Times New Roman" w:hAnsi="Times New Roman" w:cs="Times New Roman"/>
            <w:b w:val="0"/>
            <w:bCs w:val="0"/>
            <w:sz w:val="20"/>
            <w:szCs w:val="20"/>
          </w:rPr>
          <w:t>0,5 м</w:t>
        </w:r>
      </w:smartTag>
      <w:r w:rsidRPr="00267454">
        <w:rPr>
          <w:rFonts w:ascii="Times New Roman" w:hAnsi="Times New Roman" w:cs="Times New Roman"/>
          <w:b w:val="0"/>
          <w:bCs w:val="0"/>
          <w:sz w:val="20"/>
          <w:szCs w:val="20"/>
        </w:rPr>
        <w:t>. При этом защита фундаментов и подвалов от капиллярной влаги осуществляется путем устройства соответствующей гидроизоляции.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1.5.1.4.24. Дренажная система должна обеспечивать требуемый по условиям защиты уровенный режим грунтовых вод: на территориях населенных пунктов – в соответствии с требованиями </w:t>
      </w:r>
      <w:r w:rsidRPr="00267454">
        <w:rPr>
          <w:rFonts w:ascii="Times New Roman" w:hAnsi="Times New Roman" w:cs="Times New Roman"/>
          <w:b w:val="0"/>
          <w:bCs w:val="0"/>
          <w:sz w:val="20"/>
          <w:szCs w:val="20"/>
        </w:rPr>
        <w:t>СНиП 2.06.15-85</w:t>
      </w:r>
      <w:r w:rsidRPr="00267454">
        <w:rPr>
          <w:rFonts w:ascii="Times New Roman" w:hAnsi="Times New Roman" w:cs="Times New Roman"/>
          <w:b w:val="0"/>
          <w:sz w:val="20"/>
          <w:szCs w:val="20"/>
        </w:rPr>
        <w:t>, а на сельскохозяйственных землях – в соответствии с требованиями СНиП 2.06.03-85.</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1.5.1.4.25. Сброс дренажных вод в дождевую канализацию допускается, если пропускная способность дождевой канализации определена с учетом дополнительных расходов воды, поступающей из дренажной системы. При этом подпор дренажной системы не допускается.</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1.5.1.5. Санитарная очистка</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1.5.1.5.1.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w:t>
      </w:r>
      <w:r w:rsidRPr="00267454">
        <w:rPr>
          <w:rFonts w:ascii="Times New Roman" w:hAnsi="Times New Roman" w:cs="Times New Roman"/>
          <w:b w:val="0"/>
          <w:bCs w:val="0"/>
          <w:sz w:val="20"/>
          <w:szCs w:val="20"/>
        </w:rPr>
        <w:lastRenderedPageBreak/>
        <w:t>площадей и иных мест общественного пользования, мест отдыха.</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санитарной очистки территорий городских округов и поселений должно обеспечивать во взаимосвязи с системой канализации сбор и утилизацию (удаление, обезвреживание) бытовых и производственных отходов с учетом экологических и ресурсосберегающих требований.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1.5.1.5.2. При разработке проектов планировки территорий следует предусматривать мероприятия по регулярному мусороудалению – санитарной очистке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1.5.1.5.3. Санитарную очистку территорий населенных пунктов следует осуществлять в соответствии с требованиями СанПиН 42-128-4690-88, СП 42.13330.2011, Правил и норм технической эксплуатации жилищного фонда, утв. Постановлением Госстроя России от 27.09.2003 № 170, а также нормативных правовых актов органов местного самоуправления.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1.5.1.5.4. Нормы накопления бытовых отходов принимаются в соответствии с утвержденными нормативами накопления твердых бытовых отходов, действующими на территории муниципальных образований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а в случае отсутствия утвержденных нормативов – по таблице </w:t>
      </w:r>
      <w:r w:rsidR="008F2D80">
        <w:rPr>
          <w:rFonts w:ascii="Times New Roman" w:hAnsi="Times New Roman" w:cs="Times New Roman"/>
          <w:b w:val="0"/>
          <w:bCs w:val="0"/>
          <w:sz w:val="20"/>
          <w:szCs w:val="20"/>
        </w:rPr>
        <w:t>35</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Расчетное количество накапливающихся бытовых отходов должно периодически уточняться по фактическим данным, а норма корректироваться.</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8F2D80">
        <w:rPr>
          <w:rFonts w:ascii="Times New Roman" w:hAnsi="Times New Roman" w:cs="Times New Roman"/>
          <w:b w:val="0"/>
          <w:bCs w:val="0"/>
          <w:sz w:val="20"/>
          <w:szCs w:val="20"/>
        </w:rPr>
        <w:t>35</w:t>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20"/>
        <w:gridCol w:w="778"/>
        <w:gridCol w:w="778"/>
        <w:gridCol w:w="779"/>
        <w:gridCol w:w="778"/>
        <w:gridCol w:w="778"/>
        <w:gridCol w:w="779"/>
      </w:tblGrid>
      <w:tr w:rsidR="00E85441" w:rsidRPr="00267454" w:rsidTr="00E85441">
        <w:trPr>
          <w:cantSplit/>
          <w:tblHeader/>
          <w:jc w:val="center"/>
        </w:trPr>
        <w:tc>
          <w:tcPr>
            <w:tcW w:w="5520"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Бытовые отходы</w:t>
            </w:r>
          </w:p>
        </w:tc>
        <w:tc>
          <w:tcPr>
            <w:tcW w:w="4670" w:type="dxa"/>
            <w:gridSpan w:val="6"/>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Количество бытовых отходов на 1 человека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sz w:val="20"/>
                <w:szCs w:val="20"/>
              </w:rPr>
              <w:t>в год</w:t>
            </w:r>
            <w:r w:rsidRPr="00267454">
              <w:rPr>
                <w:rFonts w:ascii="Times New Roman" w:hAnsi="Times New Roman" w:cs="Times New Roman"/>
                <w:b w:val="0"/>
                <w:bCs w:val="0"/>
                <w:sz w:val="20"/>
                <w:szCs w:val="20"/>
              </w:rPr>
              <w:t xml:space="preserve"> </w:t>
            </w:r>
            <w:r w:rsidRPr="00267454">
              <w:rPr>
                <w:rFonts w:ascii="Times New Roman" w:hAnsi="Times New Roman" w:cs="Times New Roman"/>
                <w:bCs w:val="0"/>
                <w:sz w:val="20"/>
                <w:szCs w:val="20"/>
              </w:rPr>
              <w:t>для городских населенных пунктов:</w:t>
            </w:r>
          </w:p>
        </w:tc>
      </w:tr>
      <w:tr w:rsidR="00E85441" w:rsidRPr="00267454" w:rsidTr="00E85441">
        <w:trPr>
          <w:cantSplit/>
          <w:trHeight w:val="62"/>
          <w:tblHeader/>
          <w:jc w:val="center"/>
        </w:trPr>
        <w:tc>
          <w:tcPr>
            <w:tcW w:w="5520" w:type="dxa"/>
            <w:vMerge/>
            <w:shd w:val="clear" w:color="auto" w:fill="CCFFCC"/>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1556" w:type="dxa"/>
            <w:gridSpan w:val="2"/>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малых</w:t>
            </w:r>
          </w:p>
        </w:tc>
        <w:tc>
          <w:tcPr>
            <w:tcW w:w="1557" w:type="dxa"/>
            <w:gridSpan w:val="2"/>
            <w:shd w:val="clear" w:color="auto" w:fill="CCFFCC"/>
          </w:tcPr>
          <w:p w:rsidR="00E85441" w:rsidRPr="00267454" w:rsidRDefault="00E85441" w:rsidP="00E85441">
            <w:pPr>
              <w:spacing w:line="240" w:lineRule="auto"/>
              <w:ind w:left="-57" w:right="-57" w:firstLine="0"/>
              <w:jc w:val="center"/>
              <w:rPr>
                <w:rFonts w:ascii="Times New Roman" w:hAnsi="Times New Roman" w:cs="Times New Roman"/>
                <w:bCs w:val="0"/>
                <w:spacing w:val="-2"/>
                <w:sz w:val="20"/>
                <w:szCs w:val="20"/>
              </w:rPr>
            </w:pPr>
            <w:r w:rsidRPr="00267454">
              <w:rPr>
                <w:rFonts w:ascii="Times New Roman" w:hAnsi="Times New Roman" w:cs="Times New Roman"/>
                <w:bCs w:val="0"/>
                <w:spacing w:val="-2"/>
                <w:sz w:val="20"/>
                <w:szCs w:val="20"/>
              </w:rPr>
              <w:t>средних</w:t>
            </w:r>
          </w:p>
        </w:tc>
        <w:tc>
          <w:tcPr>
            <w:tcW w:w="1557" w:type="dxa"/>
            <w:gridSpan w:val="2"/>
            <w:shd w:val="clear" w:color="auto" w:fill="CCFFCC"/>
          </w:tcPr>
          <w:p w:rsidR="00E85441" w:rsidRPr="00267454" w:rsidRDefault="00E85441" w:rsidP="00E85441">
            <w:pPr>
              <w:spacing w:line="240" w:lineRule="auto"/>
              <w:ind w:firstLine="0"/>
              <w:jc w:val="center"/>
              <w:rPr>
                <w:rFonts w:ascii="Times New Roman" w:hAnsi="Times New Roman" w:cs="Times New Roman"/>
                <w:bCs w:val="0"/>
                <w:spacing w:val="-2"/>
                <w:sz w:val="20"/>
                <w:szCs w:val="20"/>
              </w:rPr>
            </w:pPr>
            <w:r w:rsidRPr="00267454">
              <w:rPr>
                <w:rFonts w:ascii="Times New Roman" w:hAnsi="Times New Roman" w:cs="Times New Roman"/>
                <w:bCs w:val="0"/>
                <w:spacing w:val="-2"/>
                <w:sz w:val="20"/>
                <w:szCs w:val="20"/>
              </w:rPr>
              <w:t>крупных</w:t>
            </w:r>
          </w:p>
        </w:tc>
      </w:tr>
      <w:tr w:rsidR="00E85441" w:rsidRPr="00267454" w:rsidTr="00E85441">
        <w:trPr>
          <w:cantSplit/>
          <w:tblHeader/>
          <w:jc w:val="center"/>
        </w:trPr>
        <w:tc>
          <w:tcPr>
            <w:tcW w:w="5520" w:type="dxa"/>
            <w:vMerge/>
            <w:shd w:val="clear" w:color="auto" w:fill="CCFFCC"/>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78" w:type="dxa"/>
            <w:shd w:val="clear" w:color="auto" w:fill="CCFFCC"/>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кг</w:t>
            </w:r>
          </w:p>
        </w:tc>
        <w:tc>
          <w:tcPr>
            <w:tcW w:w="778" w:type="dxa"/>
            <w:shd w:val="clear" w:color="auto" w:fill="CCFFCC"/>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л</w:t>
            </w:r>
          </w:p>
        </w:tc>
        <w:tc>
          <w:tcPr>
            <w:tcW w:w="779" w:type="dxa"/>
            <w:shd w:val="clear" w:color="auto" w:fill="CCFFCC"/>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кг</w:t>
            </w:r>
          </w:p>
        </w:tc>
        <w:tc>
          <w:tcPr>
            <w:tcW w:w="778" w:type="dxa"/>
            <w:shd w:val="clear" w:color="auto" w:fill="CCFFCC"/>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л</w:t>
            </w:r>
          </w:p>
        </w:tc>
        <w:tc>
          <w:tcPr>
            <w:tcW w:w="778" w:type="dxa"/>
            <w:shd w:val="clear" w:color="auto" w:fill="CCFFCC"/>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кг</w:t>
            </w:r>
          </w:p>
        </w:tc>
        <w:tc>
          <w:tcPr>
            <w:tcW w:w="779" w:type="dxa"/>
            <w:shd w:val="clear" w:color="auto" w:fill="CCFFCC"/>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л</w:t>
            </w:r>
          </w:p>
        </w:tc>
      </w:tr>
      <w:tr w:rsidR="00E85441" w:rsidRPr="00267454" w:rsidTr="00E85441">
        <w:trPr>
          <w:jc w:val="center"/>
        </w:trPr>
        <w:tc>
          <w:tcPr>
            <w:tcW w:w="5520" w:type="dxa"/>
            <w:tcBorders>
              <w:bottom w:val="nil"/>
            </w:tcBorders>
          </w:tcPr>
          <w:p w:rsidR="00E85441" w:rsidRPr="00267454" w:rsidRDefault="00E85441" w:rsidP="00E85441">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Твердые: </w:t>
            </w:r>
          </w:p>
        </w:tc>
        <w:tc>
          <w:tcPr>
            <w:tcW w:w="778" w:type="dxa"/>
            <w:tcBorders>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78" w:type="dxa"/>
            <w:tcBorders>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79" w:type="dxa"/>
            <w:tcBorders>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78" w:type="dxa"/>
            <w:tcBorders>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78" w:type="dxa"/>
            <w:tcBorders>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79" w:type="dxa"/>
            <w:tcBorders>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5520" w:type="dxa"/>
            <w:tcBorders>
              <w:top w:val="nil"/>
              <w:bottom w:val="nil"/>
            </w:tcBorders>
          </w:tcPr>
          <w:p w:rsidR="00E85441" w:rsidRPr="00267454" w:rsidRDefault="00E85441" w:rsidP="00E85441">
            <w:pPr>
              <w:spacing w:line="240" w:lineRule="auto"/>
              <w:ind w:left="28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от жилых зданий, оборудованных водопроводом, </w:t>
            </w:r>
          </w:p>
          <w:p w:rsidR="00E85441" w:rsidRPr="00267454" w:rsidRDefault="00E85441" w:rsidP="00E85441">
            <w:pPr>
              <w:spacing w:line="240" w:lineRule="auto"/>
              <w:ind w:left="28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канализацией, центральным отоплением и газом</w:t>
            </w:r>
          </w:p>
        </w:tc>
        <w:tc>
          <w:tcPr>
            <w:tcW w:w="778" w:type="dxa"/>
            <w:tcBorders>
              <w:top w:val="nil"/>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190</w:t>
            </w:r>
          </w:p>
        </w:tc>
        <w:tc>
          <w:tcPr>
            <w:tcW w:w="778" w:type="dxa"/>
            <w:tcBorders>
              <w:top w:val="nil"/>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900</w:t>
            </w:r>
          </w:p>
        </w:tc>
        <w:tc>
          <w:tcPr>
            <w:tcW w:w="779" w:type="dxa"/>
            <w:tcBorders>
              <w:top w:val="nil"/>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195</w:t>
            </w:r>
          </w:p>
        </w:tc>
        <w:tc>
          <w:tcPr>
            <w:tcW w:w="778" w:type="dxa"/>
            <w:tcBorders>
              <w:top w:val="nil"/>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910</w:t>
            </w:r>
          </w:p>
        </w:tc>
        <w:tc>
          <w:tcPr>
            <w:tcW w:w="778" w:type="dxa"/>
            <w:tcBorders>
              <w:top w:val="nil"/>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220</w:t>
            </w:r>
          </w:p>
        </w:tc>
        <w:tc>
          <w:tcPr>
            <w:tcW w:w="779" w:type="dxa"/>
            <w:tcBorders>
              <w:top w:val="nil"/>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950</w:t>
            </w:r>
          </w:p>
        </w:tc>
      </w:tr>
      <w:tr w:rsidR="00E85441" w:rsidRPr="00267454" w:rsidTr="00E85441">
        <w:trPr>
          <w:jc w:val="center"/>
        </w:trPr>
        <w:tc>
          <w:tcPr>
            <w:tcW w:w="5520" w:type="dxa"/>
            <w:tcBorders>
              <w:top w:val="nil"/>
            </w:tcBorders>
          </w:tcPr>
          <w:p w:rsidR="00E85441" w:rsidRPr="00267454" w:rsidRDefault="00E85441" w:rsidP="00E85441">
            <w:pPr>
              <w:spacing w:line="240" w:lineRule="auto"/>
              <w:ind w:left="28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прочих жилых зданий</w:t>
            </w:r>
          </w:p>
        </w:tc>
        <w:tc>
          <w:tcPr>
            <w:tcW w:w="778" w:type="dxa"/>
            <w:tcBorders>
              <w:top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778" w:type="dxa"/>
            <w:tcBorders>
              <w:top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1100</w:t>
            </w:r>
          </w:p>
        </w:tc>
        <w:tc>
          <w:tcPr>
            <w:tcW w:w="779" w:type="dxa"/>
            <w:tcBorders>
              <w:top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315</w:t>
            </w:r>
          </w:p>
        </w:tc>
        <w:tc>
          <w:tcPr>
            <w:tcW w:w="778" w:type="dxa"/>
            <w:tcBorders>
              <w:top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1140</w:t>
            </w:r>
          </w:p>
        </w:tc>
        <w:tc>
          <w:tcPr>
            <w:tcW w:w="778" w:type="dxa"/>
            <w:tcBorders>
              <w:top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779" w:type="dxa"/>
            <w:tcBorders>
              <w:top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1300</w:t>
            </w:r>
          </w:p>
        </w:tc>
      </w:tr>
      <w:tr w:rsidR="00E85441" w:rsidRPr="00267454" w:rsidTr="00E85441">
        <w:trPr>
          <w:jc w:val="center"/>
        </w:trPr>
        <w:tc>
          <w:tcPr>
            <w:tcW w:w="5520" w:type="dxa"/>
          </w:tcPr>
          <w:p w:rsidR="00E85441" w:rsidRPr="00267454" w:rsidRDefault="00E85441" w:rsidP="00E85441">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Жидкие из выгребов (при отсутствии канализации)</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2000</w:t>
            </w:r>
          </w:p>
        </w:tc>
        <w:tc>
          <w:tcPr>
            <w:tcW w:w="779"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2140</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79"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2740</w:t>
            </w:r>
          </w:p>
        </w:tc>
      </w:tr>
      <w:tr w:rsidR="00E85441" w:rsidRPr="00267454" w:rsidTr="00E85441">
        <w:trPr>
          <w:jc w:val="center"/>
        </w:trPr>
        <w:tc>
          <w:tcPr>
            <w:tcW w:w="5520" w:type="dxa"/>
          </w:tcPr>
          <w:p w:rsidR="00E85441" w:rsidRPr="00267454" w:rsidRDefault="00E85441" w:rsidP="00E85441">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Смет с </w:t>
            </w:r>
            <w:smartTag w:uri="urn:schemas-microsoft-com:office:smarttags" w:element="metricconverter">
              <w:smartTagPr>
                <w:attr w:name="ProductID" w:val="1 м2"/>
              </w:smartTagPr>
              <w:r w:rsidRPr="00267454">
                <w:rPr>
                  <w:rFonts w:ascii="Times New Roman" w:hAnsi="Times New Roman" w:cs="Times New Roman"/>
                  <w:b w:val="0"/>
                  <w:bCs w:val="0"/>
                  <w:sz w:val="20"/>
                  <w:szCs w:val="20"/>
                </w:rPr>
                <w:t>1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твердых покрытий улиц, площадей и парков</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779"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779"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w:t>
            </w:r>
          </w:p>
        </w:tc>
      </w:tr>
    </w:tbl>
    <w:p w:rsidR="00E85441" w:rsidRPr="008F2D80" w:rsidRDefault="00E85441" w:rsidP="00E85441">
      <w:pPr>
        <w:spacing w:before="120" w:line="240" w:lineRule="auto"/>
        <w:ind w:firstLine="720"/>
        <w:rPr>
          <w:rFonts w:ascii="Times New Roman" w:hAnsi="Times New Roman" w:cs="Times New Roman"/>
          <w:b w:val="0"/>
          <w:bCs w:val="0"/>
          <w:sz w:val="16"/>
          <w:szCs w:val="16"/>
        </w:rPr>
      </w:pPr>
      <w:r w:rsidRPr="008F2D80">
        <w:rPr>
          <w:rFonts w:ascii="Times New Roman" w:hAnsi="Times New Roman" w:cs="Times New Roman"/>
          <w:b w:val="0"/>
          <w:bCs w:val="0"/>
          <w:i/>
          <w:iCs/>
          <w:spacing w:val="40"/>
          <w:sz w:val="16"/>
          <w:szCs w:val="16"/>
        </w:rPr>
        <w:t>Примечание:</w:t>
      </w:r>
      <w:r w:rsidRPr="008F2D80">
        <w:rPr>
          <w:rFonts w:ascii="Times New Roman" w:hAnsi="Times New Roman" w:cs="Times New Roman"/>
          <w:b w:val="0"/>
          <w:bCs w:val="0"/>
          <w:spacing w:val="40"/>
          <w:sz w:val="16"/>
          <w:szCs w:val="16"/>
        </w:rPr>
        <w:t xml:space="preserve"> </w:t>
      </w:r>
      <w:r w:rsidRPr="008F2D80">
        <w:rPr>
          <w:rFonts w:ascii="Times New Roman" w:hAnsi="Times New Roman" w:cs="Times New Roman"/>
          <w:b w:val="0"/>
          <w:bCs w:val="0"/>
          <w:sz w:val="16"/>
          <w:szCs w:val="16"/>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1.5.1.5.5.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проектируется открытой с водонепроницаемым покрытием и огражденной зелеными насаждениями.</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Площадки для установки контейнеров должны быть удалены от жилых домов, детских, лечебно-профилактических учреждений, спортивных площадок и от мест отдыха населения на расстояние не менее </w:t>
      </w:r>
      <w:smartTag w:uri="urn:schemas-microsoft-com:office:smarttags" w:element="metricconverter">
        <w:smartTagPr>
          <w:attr w:name="ProductID" w:val="20 м"/>
        </w:smartTagPr>
        <w:r w:rsidRPr="00267454">
          <w:rPr>
            <w:rFonts w:ascii="Times New Roman" w:hAnsi="Times New Roman" w:cs="Times New Roman"/>
            <w:b w:val="0"/>
            <w:bCs w:val="0"/>
            <w:spacing w:val="-3"/>
            <w:sz w:val="20"/>
            <w:szCs w:val="20"/>
          </w:rPr>
          <w:t>20 м</w:t>
        </w:r>
      </w:smartTag>
      <w:r w:rsidRPr="00267454">
        <w:rPr>
          <w:rFonts w:ascii="Times New Roman" w:hAnsi="Times New Roman" w:cs="Times New Roman"/>
          <w:b w:val="0"/>
          <w:bCs w:val="0"/>
          <w:spacing w:val="-3"/>
          <w:sz w:val="20"/>
          <w:szCs w:val="20"/>
        </w:rPr>
        <w:t xml:space="preserve">, но не более </w:t>
      </w:r>
      <w:smartTag w:uri="urn:schemas-microsoft-com:office:smarttags" w:element="metricconverter">
        <w:smartTagPr>
          <w:attr w:name="ProductID" w:val="100 м"/>
        </w:smartTagPr>
        <w:r w:rsidRPr="00267454">
          <w:rPr>
            <w:rFonts w:ascii="Times New Roman" w:hAnsi="Times New Roman" w:cs="Times New Roman"/>
            <w:b w:val="0"/>
            <w:bCs w:val="0"/>
            <w:spacing w:val="-3"/>
            <w:sz w:val="20"/>
            <w:szCs w:val="20"/>
          </w:rPr>
          <w:t>100 м</w:t>
        </w:r>
      </w:smartTag>
      <w:r w:rsidRPr="00267454">
        <w:rPr>
          <w:rFonts w:ascii="Times New Roman" w:hAnsi="Times New Roman" w:cs="Times New Roman"/>
          <w:b w:val="0"/>
          <w:bCs w:val="0"/>
          <w:spacing w:val="-3"/>
          <w:sz w:val="20"/>
          <w:szCs w:val="20"/>
        </w:rPr>
        <w:t xml:space="preserve">. Размер площадок принимается в соответствии с таблицей </w:t>
      </w:r>
      <w:r w:rsidR="008F2D80">
        <w:rPr>
          <w:rFonts w:ascii="Times New Roman" w:hAnsi="Times New Roman" w:cs="Times New Roman"/>
          <w:b w:val="0"/>
          <w:bCs w:val="0"/>
          <w:spacing w:val="-3"/>
          <w:sz w:val="20"/>
          <w:szCs w:val="20"/>
        </w:rPr>
        <w:t>5</w:t>
      </w:r>
      <w:r w:rsidRPr="00267454">
        <w:rPr>
          <w:rFonts w:ascii="Times New Roman" w:hAnsi="Times New Roman" w:cs="Times New Roman"/>
          <w:b w:val="0"/>
          <w:bCs w:val="0"/>
          <w:spacing w:val="-3"/>
          <w:sz w:val="20"/>
          <w:szCs w:val="20"/>
        </w:rPr>
        <w:t xml:space="preserve"> настоящих нормативов и должен быть рассчитан на установку необходимого числа контейнеров, но не более 5.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определения количества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E85441" w:rsidRPr="00267454" w:rsidRDefault="00E85441" w:rsidP="00E85441">
      <w:pPr>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1.5.1.5.6. При производстве зимней уборки следует проектировать снегосвалки на специально отведенных территориях. Запрещается сброс снега в акватории.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снегосвалках следует предусматривать очистку талых вод, образующихся при естественном таянии снега. Последующий сброс талых вод проектируется по вариантам:</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сброс снега в систему водоотведения хозяйственно-бытовых сточных вод с принудительным таянием снега и последующей очисткой талых вод на очистных сооружениях;</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сброс снега в водосточную сеть с принудительным таянием (например, за счет теплового ресурса сбросных вод);</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подача снега на снеготаялки с последующей очисткой и сбросом талых вод в системы водоотведения.</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Санитарно-защитная зона от снегосвалок и снегоплавильных пунктов до территорий жилой зоны принимается не менее </w:t>
      </w:r>
      <w:smartTag w:uri="urn:schemas-microsoft-com:office:smarttags" w:element="metricconverter">
        <w:smartTagPr>
          <w:attr w:name="ProductID" w:val="100 м"/>
        </w:smartTagPr>
        <w:r w:rsidRPr="00267454">
          <w:rPr>
            <w:rFonts w:ascii="Times New Roman" w:hAnsi="Times New Roman" w:cs="Times New Roman"/>
            <w:b w:val="0"/>
            <w:sz w:val="20"/>
            <w:szCs w:val="20"/>
          </w:rPr>
          <w:t>100 м</w:t>
        </w:r>
      </w:smartTag>
      <w:r w:rsidRPr="00267454">
        <w:rPr>
          <w:rFonts w:ascii="Times New Roman" w:hAnsi="Times New Roman" w:cs="Times New Roman"/>
          <w:b w:val="0"/>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1.5.1.5.7. Для сбора жидких отходов от неканализованных зданий устраиваются дворовые помойницы, которые должны иметь водонепроницаемый выгреб и наземную часть в соответствии с требованиями СанПиН 42-128-4690-88. При наличии дворовых уборных выгреб может быть общим. Глубина выгреба зависит от уровня грунтовых вод, но не должна быть более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условиях нецентрализованного водоснабжения дворовые уборные должны быть удалены от колодцев и каптажей родников на расстояние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Дворовые туалеты, помойные ямы, выгребы, септики должны</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 xml:space="preserve">быть расположены на расстоянии не менее </w:t>
      </w:r>
      <w:smartTag w:uri="urn:schemas-microsoft-com:office:smarttags" w:element="metricconverter">
        <w:smartTagPr>
          <w:attr w:name="ProductID" w:val="4 м"/>
        </w:smartTagPr>
        <w:r w:rsidRPr="00267454">
          <w:rPr>
            <w:rFonts w:ascii="Times New Roman" w:hAnsi="Times New Roman" w:cs="Times New Roman"/>
            <w:b w:val="0"/>
            <w:bCs w:val="0"/>
            <w:spacing w:val="-2"/>
            <w:sz w:val="20"/>
            <w:szCs w:val="20"/>
          </w:rPr>
          <w:t>4 м</w:t>
        </w:r>
      </w:smartTag>
      <w:r w:rsidRPr="00267454">
        <w:rPr>
          <w:rFonts w:ascii="Times New Roman" w:hAnsi="Times New Roman" w:cs="Times New Roman"/>
          <w:b w:val="0"/>
          <w:bCs w:val="0"/>
          <w:spacing w:val="-2"/>
          <w:sz w:val="20"/>
          <w:szCs w:val="20"/>
        </w:rPr>
        <w:t xml:space="preserve"> от границ участка домовладения.</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Расстояние от мусоросборников до границ участков соседних жилых домов, детских учреждений, озелененных площадок следует устанавливать в соответствии с требованиями п.п. 1.5.3.6.15 и 1.5.3.7.30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1.5.1.5.8. На территории рынков и комплексов объектов мелкорозничной торговли хозяйственные площадки для мусоросборников необходимо проектировать на расстоянии не менее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 xml:space="preserve"> от мест торговли.</w:t>
      </w:r>
      <w:r w:rsidRPr="00267454">
        <w:rPr>
          <w:rFonts w:ascii="Times New Roman" w:hAnsi="Times New Roman" w:cs="Times New Roman"/>
          <w:b w:val="0"/>
          <w:bCs w:val="0"/>
          <w:spacing w:val="-2"/>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розничных рынков следует предусматривать общественные туалеты из расчета:</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для персонала – не менее 1 прибора </w:t>
      </w:r>
      <w:r w:rsidRPr="00267454">
        <w:rPr>
          <w:rFonts w:ascii="Times New Roman" w:hAnsi="Times New Roman" w:cs="Times New Roman"/>
          <w:b w:val="0"/>
          <w:bCs w:val="0"/>
          <w:sz w:val="20"/>
          <w:szCs w:val="20"/>
        </w:rPr>
        <w:t>на каждые 50 торговых мест</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для посетителей – 1 прибор на </w:t>
      </w:r>
      <w:smartTag w:uri="urn:schemas-microsoft-com:office:smarttags" w:element="metricconverter">
        <w:smartTagPr>
          <w:attr w:name="ProductID" w:val="150 м2"/>
        </w:smartTagPr>
        <w:r w:rsidRPr="00267454">
          <w:rPr>
            <w:rFonts w:ascii="Times New Roman" w:hAnsi="Times New Roman" w:cs="Times New Roman"/>
            <w:b w:val="0"/>
            <w:bCs w:val="0"/>
            <w:spacing w:val="-2"/>
            <w:sz w:val="20"/>
            <w:szCs w:val="20"/>
          </w:rPr>
          <w:t>150 м</w:t>
        </w:r>
        <w:r w:rsidRPr="00267454">
          <w:rPr>
            <w:rFonts w:ascii="Times New Roman" w:hAnsi="Times New Roman" w:cs="Times New Roman"/>
            <w:b w:val="0"/>
            <w:bCs w:val="0"/>
            <w:spacing w:val="-2"/>
            <w:sz w:val="20"/>
            <w:szCs w:val="20"/>
            <w:vertAlign w:val="superscript"/>
          </w:rPr>
          <w:t>2</w:t>
        </w:r>
      </w:smartTag>
      <w:r w:rsidRPr="00267454">
        <w:rPr>
          <w:rFonts w:ascii="Times New Roman" w:hAnsi="Times New Roman" w:cs="Times New Roman"/>
          <w:b w:val="0"/>
          <w:bCs w:val="0"/>
          <w:spacing w:val="-2"/>
          <w:sz w:val="20"/>
          <w:szCs w:val="20"/>
        </w:rPr>
        <w:t xml:space="preserve"> торговой площади, но не менее 2 приборов на объект.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На рынках без канализации общественные туалеты с непроницаемыми выгре</w:t>
      </w:r>
      <w:r w:rsidRPr="00267454">
        <w:rPr>
          <w:rFonts w:ascii="Times New Roman" w:hAnsi="Times New Roman" w:cs="Times New Roman"/>
          <w:b w:val="0"/>
          <w:bCs w:val="0"/>
          <w:sz w:val="20"/>
          <w:szCs w:val="20"/>
        </w:rPr>
        <w:t xml:space="preserve">бами следует проектировать на расстоянии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места торговли.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1.5.1.5.9. На территории лечебно-профилактических учреждений площадку для мусоросборников следует размещать в хозяйственной зоне на расстоянии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от окон. Площадка должна иметь твердое покрытие и въезд со стороны улицы. Размеры площадки должны превышать размеры основания мусоросборников на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во все стороны.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Сбор, временное хранение, обеззараживание, обезвреживание, транспортирование медицинских отходов следует осуществлять в соответствии с требованиями </w:t>
      </w:r>
      <w:r w:rsidRPr="00267454">
        <w:rPr>
          <w:rFonts w:ascii="Times New Roman" w:eastAsia="Arial" w:hAnsi="Times New Roman" w:cs="Times New Roman"/>
          <w:b w:val="0"/>
          <w:kern w:val="2"/>
          <w:sz w:val="20"/>
          <w:szCs w:val="20"/>
          <w:lang w:eastAsia="ar-SA"/>
        </w:rPr>
        <w:t>СанПиН 2.1.7.2790-10</w:t>
      </w:r>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1.5.1.5.10. На территории парков хозяйственную зону с участками, выделенными для установки сменных мусоросборников, следует проектировать не ближе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мест массового скопления отдыхающих (танцплощадки, эстрады, фонтаны, главные аллеи, зрелищные павильоны и др.). При определении числа контейнеров для хозяйственных площадок следует исходить из среднего накопления отходов за 3 дня.</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Общественные туалеты следует проектировать на расстоянии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мест массового скопления отдыхающих. Расчетное количество мест в них следует принимать не менее одного на 500 посетителей.</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1.5.1.5.11. На территории пляжей размеры площадок под мусоросборники следует определять из расчета один контейнер емкостью </w:t>
      </w:r>
      <w:smartTag w:uri="urn:schemas-microsoft-com:office:smarttags" w:element="metricconverter">
        <w:smartTagPr>
          <w:attr w:name="ProductID" w:val="0,75 м3"/>
        </w:smartTagPr>
        <w:r w:rsidRPr="00267454">
          <w:rPr>
            <w:rFonts w:ascii="Times New Roman" w:hAnsi="Times New Roman" w:cs="Times New Roman"/>
            <w:b w:val="0"/>
            <w:bCs w:val="0"/>
            <w:sz w:val="20"/>
            <w:szCs w:val="20"/>
          </w:rPr>
          <w:t>0,75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на 3500-</w:t>
      </w:r>
      <w:smartTag w:uri="urn:schemas-microsoft-com:office:smarttags" w:element="metricconverter">
        <w:smartTagPr>
          <w:attr w:name="ProductID" w:val="4000 м2"/>
        </w:smartTagPr>
        <w:r w:rsidRPr="00267454">
          <w:rPr>
            <w:rFonts w:ascii="Times New Roman" w:hAnsi="Times New Roman" w:cs="Times New Roman"/>
            <w:b w:val="0"/>
            <w:bCs w:val="0"/>
            <w:sz w:val="20"/>
            <w:szCs w:val="20"/>
          </w:rPr>
          <w:t>4000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площади пляжа.</w:t>
      </w:r>
    </w:p>
    <w:p w:rsidR="00E85441" w:rsidRPr="00267454" w:rsidRDefault="00E85441" w:rsidP="00E85441">
      <w:pPr>
        <w:adjustRightInd w:val="0"/>
        <w:spacing w:line="239" w:lineRule="auto"/>
        <w:ind w:firstLine="709"/>
        <w:rPr>
          <w:rFonts w:ascii="Times New Roman" w:hAnsi="Times New Roman" w:cs="Times New Roman"/>
          <w:b w:val="0"/>
          <w:bCs w:val="0"/>
          <w:spacing w:val="-5"/>
          <w:sz w:val="20"/>
          <w:szCs w:val="20"/>
        </w:rPr>
      </w:pPr>
      <w:r w:rsidRPr="00267454">
        <w:rPr>
          <w:rFonts w:ascii="Times New Roman" w:hAnsi="Times New Roman" w:cs="Times New Roman"/>
          <w:b w:val="0"/>
          <w:bCs w:val="0"/>
          <w:spacing w:val="-5"/>
          <w:sz w:val="20"/>
          <w:szCs w:val="20"/>
        </w:rPr>
        <w:t xml:space="preserve">Общественные туалеты следует проектировать на расстоянии не менее </w:t>
      </w:r>
      <w:smartTag w:uri="urn:schemas-microsoft-com:office:smarttags" w:element="metricconverter">
        <w:smartTagPr>
          <w:attr w:name="ProductID" w:val="50 м"/>
        </w:smartTagPr>
        <w:r w:rsidRPr="00267454">
          <w:rPr>
            <w:rFonts w:ascii="Times New Roman" w:hAnsi="Times New Roman" w:cs="Times New Roman"/>
            <w:b w:val="0"/>
            <w:bCs w:val="0"/>
            <w:spacing w:val="-5"/>
            <w:sz w:val="20"/>
            <w:szCs w:val="20"/>
          </w:rPr>
          <w:t>50 м</w:t>
        </w:r>
      </w:smartTag>
      <w:r w:rsidRPr="00267454">
        <w:rPr>
          <w:rFonts w:ascii="Times New Roman" w:hAnsi="Times New Roman" w:cs="Times New Roman"/>
          <w:b w:val="0"/>
          <w:bCs w:val="0"/>
          <w:spacing w:val="-5"/>
          <w:sz w:val="20"/>
          <w:szCs w:val="20"/>
        </w:rPr>
        <w:t xml:space="preserve"> и не более </w:t>
      </w:r>
      <w:smartTag w:uri="urn:schemas-microsoft-com:office:smarttags" w:element="metricconverter">
        <w:smartTagPr>
          <w:attr w:name="ProductID" w:val="200 м"/>
        </w:smartTagPr>
        <w:r w:rsidRPr="00267454">
          <w:rPr>
            <w:rFonts w:ascii="Times New Roman" w:hAnsi="Times New Roman" w:cs="Times New Roman"/>
            <w:b w:val="0"/>
            <w:bCs w:val="0"/>
            <w:spacing w:val="-5"/>
            <w:sz w:val="20"/>
            <w:szCs w:val="20"/>
          </w:rPr>
          <w:t>200 м</w:t>
        </w:r>
      </w:smartTag>
      <w:r w:rsidRPr="00267454">
        <w:rPr>
          <w:rFonts w:ascii="Times New Roman" w:hAnsi="Times New Roman" w:cs="Times New Roman"/>
          <w:b w:val="0"/>
          <w:bCs w:val="0"/>
          <w:spacing w:val="-5"/>
          <w:sz w:val="20"/>
          <w:szCs w:val="20"/>
        </w:rPr>
        <w:t xml:space="preserve"> от мест купания. Расчетное количество мест в них следует принимать не менее одного на 75 посетителей.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1.5.1.5.12. Общественные туалеты должны устраиваться в местах массового скопления и посещения людей, в том числе:</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площадях, транспортных магистралях, улицах с большим пешеходным движением;</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на площадях около вокзалов, на железнодорожных станциях, автостанциях и аэровокзалах;</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загородных и внутригородских парках, бульварах, местах массового отдыха населения;</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территории торговых центров, рынков;</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территории открытых плоскостных спортивных сооружений.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Общественные туалеты могут проектироваться в первых этажах общественных зданий, надземных или подземных отдельно стоящих сооружениях.</w:t>
      </w:r>
    </w:p>
    <w:p w:rsidR="00E85441"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Вместимость общественных туалетов следует определять по нормам, приведенным в таблицах </w:t>
      </w:r>
      <w:r w:rsidR="008F2D80">
        <w:rPr>
          <w:rFonts w:ascii="Times New Roman" w:hAnsi="Times New Roman" w:cs="Times New Roman"/>
          <w:b w:val="0"/>
          <w:bCs w:val="0"/>
          <w:sz w:val="20"/>
          <w:szCs w:val="20"/>
        </w:rPr>
        <w:t>13-15</w:t>
      </w:r>
      <w:r w:rsidRPr="00267454">
        <w:rPr>
          <w:rFonts w:ascii="Times New Roman" w:hAnsi="Times New Roman" w:cs="Times New Roman"/>
          <w:b w:val="0"/>
          <w:bCs w:val="0"/>
          <w:sz w:val="20"/>
          <w:szCs w:val="20"/>
        </w:rPr>
        <w:t>,</w:t>
      </w:r>
      <w:r w:rsidR="001F1577">
        <w:rPr>
          <w:rFonts w:ascii="Times New Roman" w:hAnsi="Times New Roman" w:cs="Times New Roman"/>
          <w:b w:val="0"/>
          <w:bCs w:val="0"/>
          <w:sz w:val="20"/>
          <w:szCs w:val="20"/>
        </w:rPr>
        <w:t>35А</w:t>
      </w:r>
      <w:r w:rsidRPr="008946B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 xml:space="preserve">настоящих нормативов с учетом требований СанПиН 983-72. </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Радиус обслуживания общественных туалетов в городских населенных пунктах и крупных сельских населенных пунктах не должен превышать 500-</w:t>
      </w:r>
      <w:smartTag w:uri="urn:schemas-microsoft-com:office:smarttags" w:element="metricconverter">
        <w:smartTagPr>
          <w:attr w:name="ProductID" w:val="700 м"/>
        </w:smartTagPr>
        <w:r w:rsidRPr="00267454">
          <w:rPr>
            <w:rFonts w:ascii="Times New Roman" w:hAnsi="Times New Roman" w:cs="Times New Roman"/>
            <w:b w:val="0"/>
            <w:bCs w:val="0"/>
            <w:sz w:val="20"/>
            <w:szCs w:val="20"/>
          </w:rPr>
          <w:t>700 м</w:t>
        </w:r>
      </w:smartTag>
      <w:r w:rsidRPr="00267454">
        <w:rPr>
          <w:rFonts w:ascii="Times New Roman" w:hAnsi="Times New Roman" w:cs="Times New Roman"/>
          <w:b w:val="0"/>
          <w:bCs w:val="0"/>
          <w:sz w:val="20"/>
          <w:szCs w:val="20"/>
        </w:rPr>
        <w:t>.</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1.5.1.5.13. Общественные туалеты должны быть канализованными путем присоединения к общей канализационной сети. В населенных пунктах, где нет централизованной сети канализации, общественные туалеты должны иметь подводку воды со спуском на местные очистные сооружения.</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сельских населенных пунктах общественные туалеты должны устраиваться с водонепроницаемым выгребом. Возможно также устройство неканализованных общественных туалетов в виде люфт-клозетов.</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1.5.1.5.14. Проектирование и содержание общественных туалетов следует осуществлять в соответствии с требованиями СанПиН 983-72, СанПиН 42-128-4690-88.</w:t>
      </w:r>
    </w:p>
    <w:p w:rsidR="00E85441"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1.5.1.5.15. Обезвреживание твердых и жидких бытовых отходов производится на специально отведенных полигонах. Проектирование и размещение полигонов и предприятий </w:t>
      </w:r>
      <w:r w:rsidRPr="00267454">
        <w:rPr>
          <w:rFonts w:ascii="Times New Roman" w:hAnsi="Times New Roman" w:cs="Times New Roman"/>
          <w:b w:val="0"/>
          <w:bCs w:val="0"/>
          <w:sz w:val="20"/>
          <w:szCs w:val="20"/>
        </w:rPr>
        <w:t>по переработке бытовых отходов следует осуществлять в соответствии с требованиями раздела 1.5.9. части I (подраздел «Зоны размещения полигонов для твердых бытовых отходов») настоящих нормативов.</w:t>
      </w:r>
    </w:p>
    <w:p w:rsidR="008946B4" w:rsidRPr="00992EBC" w:rsidRDefault="008946B4" w:rsidP="008946B4">
      <w:pPr>
        <w:spacing w:line="240" w:lineRule="auto"/>
        <w:ind w:firstLine="709"/>
        <w:jc w:val="right"/>
        <w:rPr>
          <w:rFonts w:ascii="Times New Roman" w:hAnsi="Times New Roman" w:cs="Times New Roman"/>
          <w:b w:val="0"/>
          <w:bCs w:val="0"/>
          <w:sz w:val="24"/>
          <w:szCs w:val="24"/>
        </w:rPr>
      </w:pPr>
      <w:r w:rsidRPr="00251C35">
        <w:rPr>
          <w:rFonts w:ascii="Times New Roman" w:hAnsi="Times New Roman" w:cs="Times New Roman"/>
          <w:b w:val="0"/>
          <w:sz w:val="24"/>
          <w:szCs w:val="24"/>
        </w:rPr>
        <w:t xml:space="preserve">Таблица </w:t>
      </w:r>
      <w:r w:rsidR="001F1577" w:rsidRPr="00251C35">
        <w:rPr>
          <w:rFonts w:ascii="Times New Roman" w:hAnsi="Times New Roman" w:cs="Times New Roman"/>
          <w:b w:val="0"/>
          <w:sz w:val="24"/>
          <w:szCs w:val="24"/>
        </w:rPr>
        <w:t>35А</w:t>
      </w:r>
    </w:p>
    <w:tbl>
      <w:tblPr>
        <w:tblW w:w="10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69"/>
        <w:gridCol w:w="1701"/>
        <w:gridCol w:w="1842"/>
        <w:gridCol w:w="1943"/>
        <w:gridCol w:w="1743"/>
        <w:gridCol w:w="993"/>
      </w:tblGrid>
      <w:tr w:rsidR="008946B4" w:rsidRPr="00992EBC" w:rsidTr="001F1577">
        <w:trPr>
          <w:cantSplit/>
          <w:trHeight w:val="227"/>
          <w:tblHeader/>
          <w:jc w:val="center"/>
        </w:trPr>
        <w:tc>
          <w:tcPr>
            <w:tcW w:w="2369" w:type="dxa"/>
            <w:vMerge w:val="restart"/>
            <w:shd w:val="clear" w:color="auto" w:fill="CCFFCC"/>
            <w:vAlign w:val="center"/>
          </w:tcPr>
          <w:p w:rsidR="008946B4" w:rsidRPr="00992EBC" w:rsidRDefault="008946B4" w:rsidP="001F1577">
            <w:pPr>
              <w:spacing w:line="240" w:lineRule="auto"/>
              <w:jc w:val="center"/>
              <w:rPr>
                <w:rFonts w:ascii="Times New Roman" w:hAnsi="Times New Roman" w:cs="Times New Roman"/>
                <w:b w:val="0"/>
                <w:sz w:val="20"/>
                <w:szCs w:val="20"/>
              </w:rPr>
            </w:pPr>
            <w:r w:rsidRPr="00992EBC">
              <w:rPr>
                <w:rFonts w:ascii="Times New Roman" w:hAnsi="Times New Roman" w:cs="Times New Roman"/>
                <w:b w:val="0"/>
                <w:sz w:val="20"/>
                <w:szCs w:val="20"/>
              </w:rPr>
              <w:lastRenderedPageBreak/>
              <w:t xml:space="preserve">Предприятия и учреждения </w:t>
            </w:r>
          </w:p>
          <w:p w:rsidR="008946B4" w:rsidRPr="00992EBC" w:rsidRDefault="008946B4" w:rsidP="001F1577">
            <w:pPr>
              <w:spacing w:line="240" w:lineRule="auto"/>
              <w:jc w:val="center"/>
              <w:rPr>
                <w:rFonts w:ascii="Times New Roman" w:hAnsi="Times New Roman" w:cs="Times New Roman"/>
                <w:b w:val="0"/>
                <w:sz w:val="20"/>
                <w:szCs w:val="20"/>
              </w:rPr>
            </w:pPr>
            <w:r w:rsidRPr="00992EBC">
              <w:rPr>
                <w:rFonts w:ascii="Times New Roman" w:hAnsi="Times New Roman" w:cs="Times New Roman"/>
                <w:b w:val="0"/>
                <w:sz w:val="20"/>
                <w:szCs w:val="20"/>
              </w:rPr>
              <w:t>повседневного обслуживания</w:t>
            </w:r>
          </w:p>
        </w:tc>
        <w:tc>
          <w:tcPr>
            <w:tcW w:w="1701" w:type="dxa"/>
            <w:vMerge w:val="restart"/>
            <w:shd w:val="clear" w:color="auto" w:fill="CCFFCC"/>
            <w:vAlign w:val="center"/>
          </w:tcPr>
          <w:p w:rsidR="008946B4" w:rsidRPr="00992EBC" w:rsidRDefault="008946B4" w:rsidP="001F1577">
            <w:pPr>
              <w:spacing w:line="240" w:lineRule="auto"/>
              <w:jc w:val="center"/>
              <w:rPr>
                <w:rFonts w:ascii="Times New Roman" w:hAnsi="Times New Roman" w:cs="Times New Roman"/>
                <w:b w:val="0"/>
                <w:sz w:val="20"/>
                <w:szCs w:val="20"/>
              </w:rPr>
            </w:pPr>
            <w:r w:rsidRPr="00992EBC">
              <w:rPr>
                <w:rFonts w:ascii="Times New Roman" w:hAnsi="Times New Roman" w:cs="Times New Roman"/>
                <w:b w:val="0"/>
                <w:sz w:val="20"/>
                <w:szCs w:val="20"/>
              </w:rPr>
              <w:t>Единицы измерения</w:t>
            </w:r>
          </w:p>
        </w:tc>
        <w:tc>
          <w:tcPr>
            <w:tcW w:w="5528" w:type="dxa"/>
            <w:gridSpan w:val="3"/>
            <w:shd w:val="clear" w:color="auto" w:fill="CCFFCC"/>
            <w:vAlign w:val="center"/>
          </w:tcPr>
          <w:p w:rsidR="008946B4" w:rsidRPr="00992EBC" w:rsidRDefault="008946B4" w:rsidP="001F1577">
            <w:pPr>
              <w:spacing w:line="240" w:lineRule="auto"/>
              <w:jc w:val="center"/>
              <w:rPr>
                <w:rFonts w:ascii="Times New Roman" w:hAnsi="Times New Roman" w:cs="Times New Roman"/>
                <w:b w:val="0"/>
                <w:sz w:val="20"/>
                <w:szCs w:val="20"/>
              </w:rPr>
            </w:pPr>
            <w:r w:rsidRPr="00992EBC">
              <w:rPr>
                <w:rFonts w:ascii="Times New Roman" w:hAnsi="Times New Roman" w:cs="Times New Roman"/>
                <w:b w:val="0"/>
                <w:sz w:val="20"/>
                <w:szCs w:val="20"/>
              </w:rPr>
              <w:t>Минимальная обеспеченность на территории</w:t>
            </w:r>
          </w:p>
        </w:tc>
        <w:tc>
          <w:tcPr>
            <w:tcW w:w="993" w:type="dxa"/>
            <w:vMerge w:val="restart"/>
            <w:shd w:val="clear" w:color="auto" w:fill="CCFFCC"/>
            <w:vAlign w:val="center"/>
          </w:tcPr>
          <w:p w:rsidR="008946B4" w:rsidRPr="00992EBC" w:rsidRDefault="008946B4" w:rsidP="001F1577">
            <w:pPr>
              <w:spacing w:line="240" w:lineRule="auto"/>
              <w:jc w:val="center"/>
              <w:rPr>
                <w:rFonts w:ascii="Times New Roman" w:hAnsi="Times New Roman" w:cs="Times New Roman"/>
                <w:b w:val="0"/>
                <w:sz w:val="20"/>
                <w:szCs w:val="20"/>
              </w:rPr>
            </w:pPr>
            <w:r w:rsidRPr="00992EBC">
              <w:rPr>
                <w:rFonts w:ascii="Times New Roman" w:hAnsi="Times New Roman" w:cs="Times New Roman"/>
                <w:b w:val="0"/>
                <w:sz w:val="20"/>
                <w:szCs w:val="20"/>
              </w:rPr>
              <w:t>Размер земельного участка</w:t>
            </w:r>
          </w:p>
        </w:tc>
      </w:tr>
      <w:tr w:rsidR="008946B4" w:rsidRPr="00992EBC" w:rsidTr="001F1577">
        <w:trPr>
          <w:cantSplit/>
          <w:trHeight w:val="227"/>
          <w:tblHeader/>
          <w:jc w:val="center"/>
        </w:trPr>
        <w:tc>
          <w:tcPr>
            <w:tcW w:w="2369" w:type="dxa"/>
            <w:vMerge/>
            <w:shd w:val="clear" w:color="auto" w:fill="CCFFCC"/>
          </w:tcPr>
          <w:p w:rsidR="008946B4" w:rsidRPr="00992EBC" w:rsidRDefault="008946B4" w:rsidP="001F1577">
            <w:pPr>
              <w:spacing w:line="240" w:lineRule="auto"/>
              <w:rPr>
                <w:rFonts w:ascii="Times New Roman" w:hAnsi="Times New Roman" w:cs="Times New Roman"/>
                <w:b w:val="0"/>
                <w:bCs w:val="0"/>
                <w:sz w:val="20"/>
                <w:szCs w:val="20"/>
              </w:rPr>
            </w:pPr>
          </w:p>
        </w:tc>
        <w:tc>
          <w:tcPr>
            <w:tcW w:w="1701" w:type="dxa"/>
            <w:vMerge/>
            <w:shd w:val="clear" w:color="auto" w:fill="CCFFCC"/>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842" w:type="dxa"/>
            <w:shd w:val="clear" w:color="auto" w:fill="CCFFCC"/>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городских н.п.</w:t>
            </w:r>
          </w:p>
        </w:tc>
        <w:tc>
          <w:tcPr>
            <w:tcW w:w="1943" w:type="dxa"/>
            <w:shd w:val="clear" w:color="auto" w:fill="CCFFCC"/>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малоэтажной жилой застройки</w:t>
            </w:r>
          </w:p>
        </w:tc>
        <w:tc>
          <w:tcPr>
            <w:tcW w:w="1743" w:type="dxa"/>
            <w:shd w:val="clear" w:color="auto" w:fill="CCFFCC"/>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сельских н.п.</w:t>
            </w:r>
          </w:p>
        </w:tc>
        <w:tc>
          <w:tcPr>
            <w:tcW w:w="993" w:type="dxa"/>
            <w:vMerge/>
            <w:shd w:val="clear" w:color="auto" w:fill="CCFFCC"/>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p>
        </w:tc>
      </w:tr>
      <w:tr w:rsidR="008946B4" w:rsidRPr="00992EBC" w:rsidTr="001F1577">
        <w:trPr>
          <w:cantSplit/>
          <w:trHeight w:val="227"/>
          <w:jc w:val="center"/>
        </w:trPr>
        <w:tc>
          <w:tcPr>
            <w:tcW w:w="2369" w:type="dxa"/>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Дошкольные организации</w:t>
            </w:r>
          </w:p>
        </w:tc>
        <w:tc>
          <w:tcPr>
            <w:tcW w:w="1701" w:type="dxa"/>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мест на 1000 жителей</w:t>
            </w:r>
          </w:p>
        </w:tc>
        <w:tc>
          <w:tcPr>
            <w:tcW w:w="1842" w:type="dxa"/>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По демографической структуре охват в пределах 85 % от возрастной группы 0-7 лет – ориентировочно 45; охват в пределах 100 % – ориентировочно 53</w:t>
            </w:r>
          </w:p>
        </w:tc>
        <w:tc>
          <w:tcPr>
            <w:tcW w:w="1943" w:type="dxa"/>
            <w:tcBorders>
              <w:bottom w:val="single" w:sz="6" w:space="0" w:color="auto"/>
            </w:tcBorders>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По демографической структуре охват в пределах 85 % от возрастной группы 0-7 лет – ориентировочно 45;</w:t>
            </w:r>
          </w:p>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охват в пределах 100 % – ориентировочно 53</w:t>
            </w:r>
          </w:p>
        </w:tc>
        <w:tc>
          <w:tcPr>
            <w:tcW w:w="1743" w:type="dxa"/>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По демографической структуре охват 70 % от возрастной группы от 0-7 лет – ориентировочно 40;</w:t>
            </w:r>
          </w:p>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охват 85 % – ориентировочно 49</w:t>
            </w:r>
          </w:p>
        </w:tc>
        <w:tc>
          <w:tcPr>
            <w:tcW w:w="993" w:type="dxa"/>
            <w:vAlign w:val="center"/>
          </w:tcPr>
          <w:p w:rsidR="008946B4" w:rsidRPr="00992EBC" w:rsidRDefault="008946B4" w:rsidP="001F1577">
            <w:pPr>
              <w:spacing w:line="240" w:lineRule="auto"/>
              <w:ind w:left="-57" w:right="-57"/>
              <w:jc w:val="center"/>
              <w:rPr>
                <w:rFonts w:ascii="Times New Roman" w:hAnsi="Times New Roman" w:cs="Times New Roman"/>
                <w:b w:val="0"/>
                <w:sz w:val="20"/>
                <w:szCs w:val="20"/>
              </w:rPr>
            </w:pPr>
            <w:r w:rsidRPr="00992EBC">
              <w:rPr>
                <w:rFonts w:ascii="Times New Roman" w:hAnsi="Times New Roman" w:cs="Times New Roman"/>
                <w:b w:val="0"/>
                <w:sz w:val="20"/>
                <w:szCs w:val="20"/>
              </w:rPr>
              <w:t>не менее</w:t>
            </w:r>
          </w:p>
          <w:p w:rsidR="008946B4" w:rsidRPr="00992EBC" w:rsidRDefault="008946B4" w:rsidP="001F1577">
            <w:pPr>
              <w:spacing w:line="240" w:lineRule="auto"/>
              <w:ind w:left="-57" w:right="-57"/>
              <w:jc w:val="center"/>
              <w:rPr>
                <w:rFonts w:ascii="Times New Roman" w:hAnsi="Times New Roman" w:cs="Times New Roman"/>
                <w:b w:val="0"/>
                <w:bCs w:val="0"/>
                <w:sz w:val="20"/>
                <w:szCs w:val="20"/>
              </w:rPr>
            </w:pPr>
            <w:smartTag w:uri="urn:schemas-microsoft-com:office:smarttags" w:element="metricconverter">
              <w:smartTagPr>
                <w:attr w:name="ProductID" w:val="35 м2"/>
              </w:smartTagPr>
              <w:r w:rsidRPr="00992EBC">
                <w:rPr>
                  <w:rFonts w:ascii="Times New Roman" w:hAnsi="Times New Roman" w:cs="Times New Roman"/>
                  <w:b w:val="0"/>
                  <w:sz w:val="20"/>
                  <w:szCs w:val="20"/>
                </w:rPr>
                <w:t>35 м</w:t>
              </w:r>
              <w:r w:rsidRPr="00992EBC">
                <w:rPr>
                  <w:rFonts w:ascii="Times New Roman" w:hAnsi="Times New Roman" w:cs="Times New Roman"/>
                  <w:b w:val="0"/>
                  <w:sz w:val="20"/>
                  <w:szCs w:val="20"/>
                  <w:vertAlign w:val="superscript"/>
                </w:rPr>
                <w:t>2</w:t>
              </w:r>
            </w:smartTag>
            <w:r w:rsidRPr="00992EBC">
              <w:rPr>
                <w:rFonts w:ascii="Times New Roman" w:hAnsi="Times New Roman" w:cs="Times New Roman"/>
                <w:b w:val="0"/>
                <w:sz w:val="20"/>
                <w:szCs w:val="20"/>
              </w:rPr>
              <w:t xml:space="preserve"> на 1 место</w:t>
            </w:r>
          </w:p>
        </w:tc>
      </w:tr>
      <w:tr w:rsidR="008946B4" w:rsidRPr="00992EBC" w:rsidTr="001F1577">
        <w:trPr>
          <w:cantSplit/>
          <w:trHeight w:val="227"/>
          <w:jc w:val="center"/>
        </w:trPr>
        <w:tc>
          <w:tcPr>
            <w:tcW w:w="2369" w:type="dxa"/>
            <w:tcBorders>
              <w:bottom w:val="single" w:sz="6" w:space="0" w:color="auto"/>
            </w:tcBorders>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Общеобразовательные учреждения</w:t>
            </w:r>
          </w:p>
        </w:tc>
        <w:tc>
          <w:tcPr>
            <w:tcW w:w="1701" w:type="dxa"/>
            <w:tcBorders>
              <w:bottom w:val="single" w:sz="6" w:space="0" w:color="auto"/>
            </w:tcBorders>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мест на 1000 жителей</w:t>
            </w:r>
          </w:p>
        </w:tc>
        <w:tc>
          <w:tcPr>
            <w:tcW w:w="1842" w:type="dxa"/>
            <w:tcBorders>
              <w:bottom w:val="single" w:sz="6" w:space="0" w:color="auto"/>
              <w:right w:val="single" w:sz="6" w:space="0" w:color="auto"/>
            </w:tcBorders>
            <w:vAlign w:val="center"/>
          </w:tcPr>
          <w:p w:rsidR="008946B4" w:rsidRPr="00992EBC" w:rsidRDefault="008946B4" w:rsidP="001F1577">
            <w:pPr>
              <w:spacing w:line="240" w:lineRule="auto"/>
              <w:ind w:left="-57" w:right="-57"/>
              <w:jc w:val="center"/>
              <w:rPr>
                <w:rFonts w:ascii="Times New Roman" w:hAnsi="Times New Roman" w:cs="Times New Roman"/>
                <w:b w:val="0"/>
                <w:bCs w:val="0"/>
                <w:spacing w:val="-2"/>
                <w:sz w:val="20"/>
                <w:szCs w:val="20"/>
              </w:rPr>
            </w:pPr>
            <w:r w:rsidRPr="00992EBC">
              <w:rPr>
                <w:rFonts w:ascii="Times New Roman" w:hAnsi="Times New Roman" w:cs="Times New Roman"/>
                <w:b w:val="0"/>
                <w:spacing w:val="-4"/>
                <w:sz w:val="20"/>
                <w:szCs w:val="20"/>
              </w:rPr>
              <w:t>По демографической струк</w:t>
            </w:r>
            <w:r w:rsidRPr="00992EBC">
              <w:rPr>
                <w:rFonts w:ascii="Times New Roman" w:hAnsi="Times New Roman" w:cs="Times New Roman"/>
                <w:b w:val="0"/>
                <w:spacing w:val="-2"/>
                <w:sz w:val="20"/>
                <w:szCs w:val="20"/>
              </w:rPr>
              <w:t xml:space="preserve">туре охват 100 % </w:t>
            </w:r>
            <w:r w:rsidRPr="00992EBC">
              <w:rPr>
                <w:rFonts w:ascii="Times New Roman" w:hAnsi="Times New Roman" w:cs="Times New Roman"/>
                <w:b w:val="0"/>
                <w:sz w:val="20"/>
                <w:szCs w:val="20"/>
              </w:rPr>
              <w:t xml:space="preserve">от возрастной группы 7-18 лет – </w:t>
            </w:r>
            <w:r w:rsidRPr="00992EBC">
              <w:rPr>
                <w:rFonts w:ascii="Times New Roman" w:hAnsi="Times New Roman" w:cs="Times New Roman"/>
                <w:b w:val="0"/>
                <w:spacing w:val="-2"/>
                <w:sz w:val="20"/>
                <w:szCs w:val="20"/>
              </w:rPr>
              <w:t>ориентировочно 90</w:t>
            </w:r>
          </w:p>
        </w:tc>
        <w:tc>
          <w:tcPr>
            <w:tcW w:w="1943" w:type="dxa"/>
            <w:tcBorders>
              <w:top w:val="single" w:sz="6" w:space="0" w:color="auto"/>
              <w:left w:val="single" w:sz="6" w:space="0" w:color="auto"/>
              <w:bottom w:val="single" w:sz="6" w:space="0" w:color="auto"/>
              <w:right w:val="single" w:sz="6" w:space="0" w:color="auto"/>
            </w:tcBorders>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По демографической структуре охват 100 % от возрастной группы 7-18 лет – ориентировочно 90</w:t>
            </w:r>
          </w:p>
        </w:tc>
        <w:tc>
          <w:tcPr>
            <w:tcW w:w="1743" w:type="dxa"/>
            <w:tcBorders>
              <w:left w:val="single" w:sz="6" w:space="0" w:color="auto"/>
              <w:bottom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По демографической структуре охват 100 % от возрастной группы от 7-18 лет – ориентировочно 71</w:t>
            </w:r>
          </w:p>
        </w:tc>
        <w:tc>
          <w:tcPr>
            <w:tcW w:w="993" w:type="dxa"/>
            <w:tcBorders>
              <w:bottom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не менее</w:t>
            </w:r>
          </w:p>
          <w:p w:rsidR="008946B4" w:rsidRPr="00992EBC" w:rsidRDefault="008946B4" w:rsidP="001F1577">
            <w:pPr>
              <w:spacing w:line="240" w:lineRule="auto"/>
              <w:jc w:val="center"/>
              <w:rPr>
                <w:rFonts w:ascii="Times New Roman" w:hAnsi="Times New Roman" w:cs="Times New Roman"/>
                <w:b w:val="0"/>
                <w:bCs w:val="0"/>
                <w:sz w:val="20"/>
                <w:szCs w:val="20"/>
              </w:rPr>
            </w:pPr>
            <w:smartTag w:uri="urn:schemas-microsoft-com:office:smarttags" w:element="metricconverter">
              <w:smartTagPr>
                <w:attr w:name="ProductID" w:val="16 м2"/>
              </w:smartTagPr>
              <w:r w:rsidRPr="00992EBC">
                <w:rPr>
                  <w:rFonts w:ascii="Times New Roman" w:hAnsi="Times New Roman" w:cs="Times New Roman"/>
                  <w:b w:val="0"/>
                  <w:sz w:val="20"/>
                  <w:szCs w:val="20"/>
                </w:rPr>
                <w:t>16 м</w:t>
              </w:r>
              <w:r w:rsidRPr="00992EBC">
                <w:rPr>
                  <w:rFonts w:ascii="Times New Roman" w:hAnsi="Times New Roman" w:cs="Times New Roman"/>
                  <w:b w:val="0"/>
                  <w:sz w:val="20"/>
                  <w:szCs w:val="20"/>
                  <w:vertAlign w:val="superscript"/>
                </w:rPr>
                <w:t>2</w:t>
              </w:r>
            </w:smartTag>
            <w:r w:rsidRPr="00992EBC">
              <w:rPr>
                <w:rFonts w:ascii="Times New Roman" w:hAnsi="Times New Roman" w:cs="Times New Roman"/>
                <w:b w:val="0"/>
                <w:sz w:val="20"/>
                <w:szCs w:val="20"/>
              </w:rPr>
              <w:t xml:space="preserve"> на 1 место</w:t>
            </w:r>
          </w:p>
        </w:tc>
      </w:tr>
      <w:tr w:rsidR="008946B4" w:rsidRPr="00992EBC" w:rsidTr="001F1577">
        <w:trPr>
          <w:cantSplit/>
          <w:jc w:val="center"/>
        </w:trPr>
        <w:tc>
          <w:tcPr>
            <w:tcW w:w="2369" w:type="dxa"/>
            <w:tcBorders>
              <w:top w:val="single" w:sz="6" w:space="0" w:color="auto"/>
              <w:left w:val="single" w:sz="6" w:space="0" w:color="auto"/>
              <w:bottom w:val="nil"/>
              <w:right w:val="single" w:sz="6" w:space="0" w:color="auto"/>
            </w:tcBorders>
          </w:tcPr>
          <w:p w:rsidR="008946B4" w:rsidRPr="00992EBC" w:rsidRDefault="008946B4" w:rsidP="001F1577">
            <w:pPr>
              <w:spacing w:line="240" w:lineRule="auto"/>
              <w:ind w:right="-113"/>
              <w:rPr>
                <w:rFonts w:ascii="Times New Roman" w:hAnsi="Times New Roman" w:cs="Times New Roman"/>
                <w:b w:val="0"/>
                <w:bCs w:val="0"/>
                <w:spacing w:val="-4"/>
                <w:sz w:val="20"/>
                <w:szCs w:val="20"/>
              </w:rPr>
            </w:pPr>
            <w:r w:rsidRPr="00992EBC">
              <w:rPr>
                <w:rFonts w:ascii="Times New Roman" w:hAnsi="Times New Roman" w:cs="Times New Roman"/>
                <w:b w:val="0"/>
                <w:spacing w:val="-4"/>
                <w:sz w:val="20"/>
                <w:szCs w:val="20"/>
              </w:rPr>
              <w:t>Амбулаторно-поликлинические учреждения:</w:t>
            </w:r>
          </w:p>
          <w:p w:rsidR="008946B4" w:rsidRPr="00992EBC" w:rsidRDefault="008946B4" w:rsidP="001F1577">
            <w:pPr>
              <w:spacing w:line="240" w:lineRule="auto"/>
              <w:ind w:left="246"/>
              <w:rPr>
                <w:rFonts w:ascii="Times New Roman" w:hAnsi="Times New Roman" w:cs="Times New Roman"/>
                <w:b w:val="0"/>
                <w:bCs w:val="0"/>
                <w:sz w:val="20"/>
                <w:szCs w:val="20"/>
              </w:rPr>
            </w:pPr>
            <w:r w:rsidRPr="00992EBC">
              <w:rPr>
                <w:rFonts w:ascii="Times New Roman" w:hAnsi="Times New Roman" w:cs="Times New Roman"/>
                <w:b w:val="0"/>
                <w:sz w:val="20"/>
                <w:szCs w:val="20"/>
              </w:rPr>
              <w:t>поликлиники</w:t>
            </w:r>
          </w:p>
        </w:tc>
        <w:tc>
          <w:tcPr>
            <w:tcW w:w="1701" w:type="dxa"/>
            <w:tcBorders>
              <w:top w:val="single" w:sz="6" w:space="0" w:color="auto"/>
              <w:left w:val="single" w:sz="6" w:space="0" w:color="auto"/>
              <w:bottom w:val="nil"/>
              <w:right w:val="single" w:sz="6" w:space="0" w:color="auto"/>
            </w:tcBorders>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посещений в смену на 1000 человек</w:t>
            </w:r>
          </w:p>
        </w:tc>
        <w:tc>
          <w:tcPr>
            <w:tcW w:w="1842" w:type="dxa"/>
            <w:tcBorders>
              <w:top w:val="single" w:sz="6" w:space="0" w:color="auto"/>
              <w:left w:val="single" w:sz="6" w:space="0" w:color="auto"/>
              <w:bottom w:val="nil"/>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943" w:type="dxa"/>
            <w:tcBorders>
              <w:top w:val="single" w:sz="6" w:space="0" w:color="auto"/>
              <w:left w:val="single" w:sz="6" w:space="0" w:color="auto"/>
              <w:bottom w:val="nil"/>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22</w:t>
            </w:r>
          </w:p>
        </w:tc>
        <w:tc>
          <w:tcPr>
            <w:tcW w:w="1743" w:type="dxa"/>
            <w:tcBorders>
              <w:top w:val="single" w:sz="6" w:space="0" w:color="auto"/>
              <w:left w:val="single" w:sz="6" w:space="0" w:color="auto"/>
              <w:bottom w:val="nil"/>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tcBorders>
              <w:top w:val="single" w:sz="6" w:space="0" w:color="auto"/>
              <w:left w:val="single" w:sz="6" w:space="0" w:color="auto"/>
              <w:bottom w:val="nil"/>
              <w:right w:val="single" w:sz="6" w:space="0" w:color="auto"/>
            </w:tcBorders>
            <w:vAlign w:val="center"/>
          </w:tcPr>
          <w:p w:rsidR="008946B4" w:rsidRPr="00992EBC" w:rsidRDefault="008946B4" w:rsidP="001F1577">
            <w:pPr>
              <w:spacing w:line="240" w:lineRule="auto"/>
              <w:ind w:left="-57" w:right="-57"/>
              <w:jc w:val="center"/>
              <w:rPr>
                <w:rFonts w:ascii="Times New Roman" w:hAnsi="Times New Roman" w:cs="Times New Roman"/>
                <w:b w:val="0"/>
                <w:bCs w:val="0"/>
                <w:spacing w:val="-3"/>
                <w:sz w:val="20"/>
                <w:szCs w:val="20"/>
              </w:rPr>
            </w:pPr>
            <w:smartTag w:uri="urn:schemas-microsoft-com:office:smarttags" w:element="metricconverter">
              <w:smartTagPr>
                <w:attr w:name="ProductID" w:val="0,1 га"/>
              </w:smartTagPr>
              <w:r w:rsidRPr="00992EBC">
                <w:rPr>
                  <w:rFonts w:ascii="Times New Roman" w:hAnsi="Times New Roman" w:cs="Times New Roman"/>
                  <w:b w:val="0"/>
                  <w:spacing w:val="-3"/>
                  <w:sz w:val="20"/>
                  <w:szCs w:val="20"/>
                </w:rPr>
                <w:t>0,1 га</w:t>
              </w:r>
            </w:smartTag>
            <w:r w:rsidRPr="00992EBC">
              <w:rPr>
                <w:rFonts w:ascii="Times New Roman" w:hAnsi="Times New Roman" w:cs="Times New Roman"/>
                <w:b w:val="0"/>
                <w:spacing w:val="-3"/>
                <w:sz w:val="20"/>
                <w:szCs w:val="20"/>
              </w:rPr>
              <w:t xml:space="preserve"> на 100 посещений в смену, но не менее:</w:t>
            </w:r>
          </w:p>
          <w:p w:rsidR="008946B4" w:rsidRPr="00992EBC" w:rsidRDefault="008946B4" w:rsidP="001F1577">
            <w:pPr>
              <w:spacing w:line="240" w:lineRule="auto"/>
              <w:jc w:val="center"/>
              <w:rPr>
                <w:rFonts w:ascii="Times New Roman" w:hAnsi="Times New Roman" w:cs="Times New Roman"/>
                <w:b w:val="0"/>
                <w:bCs w:val="0"/>
                <w:sz w:val="20"/>
                <w:szCs w:val="20"/>
              </w:rPr>
            </w:pPr>
            <w:smartTag w:uri="urn:schemas-microsoft-com:office:smarttags" w:element="metricconverter">
              <w:smartTagPr>
                <w:attr w:name="ProductID" w:val="0,5 га"/>
              </w:smartTagPr>
              <w:r w:rsidRPr="00992EBC">
                <w:rPr>
                  <w:rFonts w:ascii="Times New Roman" w:hAnsi="Times New Roman" w:cs="Times New Roman"/>
                  <w:b w:val="0"/>
                  <w:sz w:val="20"/>
                  <w:szCs w:val="20"/>
                </w:rPr>
                <w:t>0,5 га</w:t>
              </w:r>
            </w:smartTag>
            <w:r w:rsidRPr="00992EBC">
              <w:rPr>
                <w:rFonts w:ascii="Times New Roman" w:hAnsi="Times New Roman" w:cs="Times New Roman"/>
                <w:b w:val="0"/>
                <w:sz w:val="20"/>
                <w:szCs w:val="20"/>
              </w:rPr>
              <w:t xml:space="preserve"> на объект</w:t>
            </w:r>
          </w:p>
        </w:tc>
      </w:tr>
      <w:tr w:rsidR="008946B4" w:rsidRPr="00992EBC" w:rsidTr="001F1577">
        <w:trPr>
          <w:cantSplit/>
          <w:jc w:val="center"/>
        </w:trPr>
        <w:tc>
          <w:tcPr>
            <w:tcW w:w="2369" w:type="dxa"/>
            <w:tcBorders>
              <w:top w:val="nil"/>
              <w:left w:val="single" w:sz="6" w:space="0" w:color="auto"/>
              <w:bottom w:val="single" w:sz="6" w:space="0" w:color="auto"/>
              <w:right w:val="single" w:sz="6" w:space="0" w:color="auto"/>
            </w:tcBorders>
          </w:tcPr>
          <w:p w:rsidR="008946B4" w:rsidRPr="00992EBC" w:rsidRDefault="008946B4" w:rsidP="001F1577">
            <w:pPr>
              <w:spacing w:line="240" w:lineRule="auto"/>
              <w:ind w:left="246"/>
              <w:rPr>
                <w:rFonts w:ascii="Times New Roman" w:hAnsi="Times New Roman" w:cs="Times New Roman"/>
                <w:b w:val="0"/>
                <w:bCs w:val="0"/>
                <w:sz w:val="20"/>
                <w:szCs w:val="20"/>
              </w:rPr>
            </w:pPr>
            <w:r w:rsidRPr="00992EBC">
              <w:rPr>
                <w:rFonts w:ascii="Times New Roman" w:hAnsi="Times New Roman" w:cs="Times New Roman"/>
                <w:b w:val="0"/>
                <w:sz w:val="20"/>
                <w:szCs w:val="20"/>
              </w:rPr>
              <w:t>амбулатории</w:t>
            </w:r>
          </w:p>
        </w:tc>
        <w:tc>
          <w:tcPr>
            <w:tcW w:w="1701" w:type="dxa"/>
            <w:tcBorders>
              <w:top w:val="nil"/>
              <w:left w:val="single" w:sz="6" w:space="0" w:color="auto"/>
              <w:bottom w:val="single" w:sz="6" w:space="0" w:color="auto"/>
              <w:right w:val="single" w:sz="6" w:space="0" w:color="auto"/>
            </w:tcBorders>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общей площади на 1000 человек</w:t>
            </w:r>
          </w:p>
        </w:tc>
        <w:tc>
          <w:tcPr>
            <w:tcW w:w="1842" w:type="dxa"/>
            <w:tcBorders>
              <w:top w:val="nil"/>
              <w:left w:val="single" w:sz="6" w:space="0" w:color="auto"/>
              <w:bottom w:val="single" w:sz="6" w:space="0" w:color="auto"/>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943" w:type="dxa"/>
            <w:tcBorders>
              <w:top w:val="nil"/>
              <w:left w:val="single" w:sz="6" w:space="0" w:color="auto"/>
              <w:bottom w:val="single" w:sz="6" w:space="0" w:color="auto"/>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50</w:t>
            </w:r>
          </w:p>
        </w:tc>
        <w:tc>
          <w:tcPr>
            <w:tcW w:w="1743" w:type="dxa"/>
            <w:tcBorders>
              <w:top w:val="nil"/>
              <w:left w:val="single" w:sz="6" w:space="0" w:color="auto"/>
              <w:bottom w:val="single" w:sz="6" w:space="0" w:color="auto"/>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tcBorders>
              <w:top w:val="nil"/>
              <w:left w:val="single" w:sz="6" w:space="0" w:color="auto"/>
              <w:bottom w:val="single" w:sz="6" w:space="0" w:color="auto"/>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smartTag w:uri="urn:schemas-microsoft-com:office:smarttags" w:element="metricconverter">
              <w:smartTagPr>
                <w:attr w:name="ProductID" w:val="0,2 га"/>
              </w:smartTagPr>
              <w:r w:rsidRPr="00992EBC">
                <w:rPr>
                  <w:rFonts w:ascii="Times New Roman" w:hAnsi="Times New Roman" w:cs="Times New Roman"/>
                  <w:b w:val="0"/>
                  <w:sz w:val="20"/>
                  <w:szCs w:val="20"/>
                </w:rPr>
                <w:t>0,2 га</w:t>
              </w:r>
            </w:smartTag>
            <w:r w:rsidRPr="00992EBC">
              <w:rPr>
                <w:rFonts w:ascii="Times New Roman" w:hAnsi="Times New Roman" w:cs="Times New Roman"/>
                <w:b w:val="0"/>
                <w:sz w:val="20"/>
                <w:szCs w:val="20"/>
              </w:rPr>
              <w:t xml:space="preserve"> на объект</w:t>
            </w:r>
          </w:p>
        </w:tc>
      </w:tr>
      <w:tr w:rsidR="008946B4" w:rsidRPr="00992EBC" w:rsidTr="001F1577">
        <w:trPr>
          <w:cantSplit/>
          <w:jc w:val="center"/>
        </w:trPr>
        <w:tc>
          <w:tcPr>
            <w:tcW w:w="2369" w:type="dxa"/>
            <w:tcBorders>
              <w:top w:val="single" w:sz="6" w:space="0" w:color="auto"/>
            </w:tcBorders>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 xml:space="preserve">Продовольственные магазины </w:t>
            </w:r>
          </w:p>
        </w:tc>
        <w:tc>
          <w:tcPr>
            <w:tcW w:w="1701" w:type="dxa"/>
            <w:tcBorders>
              <w:top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торговой площади на </w:t>
            </w:r>
          </w:p>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1000 жителей</w:t>
            </w:r>
          </w:p>
        </w:tc>
        <w:tc>
          <w:tcPr>
            <w:tcW w:w="1842" w:type="dxa"/>
            <w:tcBorders>
              <w:top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100</w:t>
            </w:r>
          </w:p>
        </w:tc>
        <w:tc>
          <w:tcPr>
            <w:tcW w:w="1943" w:type="dxa"/>
            <w:tcBorders>
              <w:top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100 (70)*</w:t>
            </w:r>
          </w:p>
        </w:tc>
        <w:tc>
          <w:tcPr>
            <w:tcW w:w="1743" w:type="dxa"/>
            <w:tcBorders>
              <w:top w:val="single" w:sz="6" w:space="0" w:color="auto"/>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100</w:t>
            </w:r>
          </w:p>
        </w:tc>
        <w:tc>
          <w:tcPr>
            <w:tcW w:w="993" w:type="dxa"/>
            <w:tcBorders>
              <w:top w:val="single" w:sz="6" w:space="0" w:color="auto"/>
              <w:left w:val="single" w:sz="6" w:space="0" w:color="auto"/>
              <w:bottom w:val="single" w:sz="6" w:space="0" w:color="auto"/>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0,2-</w:t>
            </w:r>
            <w:smartTag w:uri="urn:schemas-microsoft-com:office:smarttags" w:element="metricconverter">
              <w:smartTagPr>
                <w:attr w:name="ProductID" w:val="0,3 га"/>
              </w:smartTagPr>
              <w:r w:rsidRPr="00992EBC">
                <w:rPr>
                  <w:rFonts w:ascii="Times New Roman" w:hAnsi="Times New Roman" w:cs="Times New Roman"/>
                  <w:b w:val="0"/>
                  <w:sz w:val="20"/>
                  <w:szCs w:val="20"/>
                </w:rPr>
                <w:t>0,3 га</w:t>
              </w:r>
            </w:smartTag>
            <w:r w:rsidRPr="00992EBC">
              <w:rPr>
                <w:rFonts w:ascii="Times New Roman" w:hAnsi="Times New Roman" w:cs="Times New Roman"/>
                <w:b w:val="0"/>
                <w:sz w:val="20"/>
                <w:szCs w:val="20"/>
              </w:rPr>
              <w:t xml:space="preserve"> на объект</w:t>
            </w:r>
          </w:p>
        </w:tc>
      </w:tr>
      <w:tr w:rsidR="008946B4" w:rsidRPr="00992EBC" w:rsidTr="001F1577">
        <w:trPr>
          <w:cantSplit/>
          <w:trHeight w:val="480"/>
          <w:jc w:val="center"/>
        </w:trPr>
        <w:tc>
          <w:tcPr>
            <w:tcW w:w="2369" w:type="dxa"/>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 xml:space="preserve">Непродовольственные магазины </w:t>
            </w:r>
          </w:p>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 xml:space="preserve">товаров первой необходимости </w:t>
            </w:r>
          </w:p>
        </w:tc>
        <w:tc>
          <w:tcPr>
            <w:tcW w:w="1701"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торговой площади на </w:t>
            </w:r>
          </w:p>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1000 жителей</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180</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180 (30)*</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200</w:t>
            </w:r>
          </w:p>
        </w:tc>
        <w:tc>
          <w:tcPr>
            <w:tcW w:w="993" w:type="dxa"/>
            <w:tcBorders>
              <w:top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0,2-</w:t>
            </w:r>
            <w:smartTag w:uri="urn:schemas-microsoft-com:office:smarttags" w:element="metricconverter">
              <w:smartTagPr>
                <w:attr w:name="ProductID" w:val="0,3 га"/>
              </w:smartTagPr>
              <w:r w:rsidRPr="00992EBC">
                <w:rPr>
                  <w:rFonts w:ascii="Times New Roman" w:hAnsi="Times New Roman" w:cs="Times New Roman"/>
                  <w:b w:val="0"/>
                  <w:sz w:val="20"/>
                  <w:szCs w:val="20"/>
                </w:rPr>
                <w:t>0,3 га</w:t>
              </w:r>
            </w:smartTag>
            <w:r w:rsidRPr="00992EBC">
              <w:rPr>
                <w:rFonts w:ascii="Times New Roman" w:hAnsi="Times New Roman" w:cs="Times New Roman"/>
                <w:b w:val="0"/>
                <w:sz w:val="20"/>
                <w:szCs w:val="20"/>
              </w:rPr>
              <w:t xml:space="preserve"> на объект</w:t>
            </w:r>
          </w:p>
        </w:tc>
      </w:tr>
      <w:tr w:rsidR="008946B4" w:rsidRPr="00992EBC" w:rsidTr="001F1577">
        <w:trPr>
          <w:cantSplit/>
          <w:trHeight w:val="227"/>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 xml:space="preserve">Аптечный пункт </w:t>
            </w:r>
          </w:p>
        </w:tc>
        <w:tc>
          <w:tcPr>
            <w:tcW w:w="1701"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объект на жилую группу</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trHeight w:val="227"/>
          <w:jc w:val="center"/>
        </w:trPr>
        <w:tc>
          <w:tcPr>
            <w:tcW w:w="2369" w:type="dxa"/>
          </w:tcPr>
          <w:p w:rsidR="008946B4" w:rsidRPr="00992EBC" w:rsidRDefault="008946B4" w:rsidP="001F1577">
            <w:pPr>
              <w:spacing w:line="240" w:lineRule="auto"/>
              <w:ind w:right="-113"/>
              <w:rPr>
                <w:rFonts w:ascii="Times New Roman" w:hAnsi="Times New Roman" w:cs="Times New Roman"/>
                <w:b w:val="0"/>
                <w:bCs w:val="0"/>
                <w:spacing w:val="-2"/>
                <w:sz w:val="20"/>
                <w:szCs w:val="20"/>
              </w:rPr>
            </w:pPr>
            <w:r w:rsidRPr="00992EBC">
              <w:rPr>
                <w:rFonts w:ascii="Times New Roman" w:hAnsi="Times New Roman" w:cs="Times New Roman"/>
                <w:b w:val="0"/>
                <w:spacing w:val="-2"/>
                <w:sz w:val="20"/>
                <w:szCs w:val="20"/>
              </w:rPr>
              <w:t>Аптеки</w:t>
            </w:r>
          </w:p>
        </w:tc>
        <w:tc>
          <w:tcPr>
            <w:tcW w:w="1701" w:type="dxa"/>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pacing w:val="-2"/>
                <w:sz w:val="20"/>
                <w:szCs w:val="20"/>
              </w:rPr>
              <w:t>м</w:t>
            </w:r>
            <w:r w:rsidRPr="00992EBC">
              <w:rPr>
                <w:rFonts w:ascii="Times New Roman" w:hAnsi="Times New Roman" w:cs="Times New Roman"/>
                <w:b w:val="0"/>
                <w:spacing w:val="-2"/>
                <w:sz w:val="20"/>
                <w:szCs w:val="20"/>
                <w:vertAlign w:val="superscript"/>
              </w:rPr>
              <w:t>2</w:t>
            </w:r>
            <w:r w:rsidRPr="00992EBC">
              <w:rPr>
                <w:rFonts w:ascii="Times New Roman" w:hAnsi="Times New Roman" w:cs="Times New Roman"/>
                <w:b w:val="0"/>
                <w:spacing w:val="-2"/>
                <w:sz w:val="20"/>
                <w:szCs w:val="20"/>
              </w:rPr>
              <w:t xml:space="preserve"> общей площади на 1000 человек</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50</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0,2-</w:t>
            </w:r>
            <w:smartTag w:uri="urn:schemas-microsoft-com:office:smarttags" w:element="metricconverter">
              <w:smartTagPr>
                <w:attr w:name="ProductID" w:val="0,4 га"/>
              </w:smartTagPr>
              <w:r w:rsidRPr="00992EBC">
                <w:rPr>
                  <w:rFonts w:ascii="Times New Roman" w:hAnsi="Times New Roman" w:cs="Times New Roman"/>
                  <w:b w:val="0"/>
                  <w:sz w:val="20"/>
                  <w:szCs w:val="20"/>
                </w:rPr>
                <w:t>0,4 га</w:t>
              </w:r>
            </w:smartTag>
            <w:r w:rsidRPr="00992EBC">
              <w:rPr>
                <w:rFonts w:ascii="Times New Roman" w:hAnsi="Times New Roman" w:cs="Times New Roman"/>
                <w:b w:val="0"/>
                <w:sz w:val="20"/>
                <w:szCs w:val="20"/>
              </w:rPr>
              <w:t xml:space="preserve"> на объект</w:t>
            </w:r>
          </w:p>
        </w:tc>
      </w:tr>
      <w:tr w:rsidR="008946B4" w:rsidRPr="00992EBC" w:rsidTr="001F1577">
        <w:trPr>
          <w:cantSplit/>
          <w:trHeight w:val="227"/>
          <w:jc w:val="center"/>
        </w:trPr>
        <w:tc>
          <w:tcPr>
            <w:tcW w:w="2369" w:type="dxa"/>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Аптечные киоски</w:t>
            </w:r>
          </w:p>
        </w:tc>
        <w:tc>
          <w:tcPr>
            <w:tcW w:w="1701" w:type="dxa"/>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общей площади на 1000 человек</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smartTag w:uri="urn:schemas-microsoft-com:office:smarttags" w:element="metricconverter">
              <w:smartTagPr>
                <w:attr w:name="ProductID" w:val="0,05 га"/>
              </w:smartTagPr>
              <w:r w:rsidRPr="00992EBC">
                <w:rPr>
                  <w:rFonts w:ascii="Times New Roman" w:hAnsi="Times New Roman" w:cs="Times New Roman"/>
                  <w:b w:val="0"/>
                  <w:sz w:val="20"/>
                  <w:szCs w:val="20"/>
                </w:rPr>
                <w:t>0,05 га</w:t>
              </w:r>
            </w:smartTag>
            <w:r w:rsidRPr="00992EBC">
              <w:rPr>
                <w:rFonts w:ascii="Times New Roman" w:hAnsi="Times New Roman" w:cs="Times New Roman"/>
                <w:b w:val="0"/>
                <w:sz w:val="20"/>
                <w:szCs w:val="20"/>
              </w:rPr>
              <w:t xml:space="preserve"> на объект или встроенные</w:t>
            </w:r>
          </w:p>
        </w:tc>
      </w:tr>
      <w:tr w:rsidR="008946B4" w:rsidRPr="00992EBC" w:rsidTr="001F1577">
        <w:trPr>
          <w:cantSplit/>
          <w:trHeight w:val="227"/>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Отделение банка</w:t>
            </w:r>
          </w:p>
        </w:tc>
        <w:tc>
          <w:tcPr>
            <w:tcW w:w="1701"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объект на жилую группу (м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общей площади на 1000 человек)</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(40)</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vMerge w:val="restart"/>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0,1-</w:t>
            </w:r>
            <w:smartTag w:uri="urn:schemas-microsoft-com:office:smarttags" w:element="metricconverter">
              <w:smartTagPr>
                <w:attr w:name="ProductID" w:val="0,15 га"/>
              </w:smartTagPr>
              <w:r w:rsidRPr="00992EBC">
                <w:rPr>
                  <w:rFonts w:ascii="Times New Roman" w:hAnsi="Times New Roman" w:cs="Times New Roman"/>
                  <w:b w:val="0"/>
                  <w:sz w:val="20"/>
                  <w:szCs w:val="20"/>
                </w:rPr>
                <w:t>0,15 га</w:t>
              </w:r>
            </w:smartTag>
          </w:p>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на объект</w:t>
            </w:r>
          </w:p>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trHeight w:val="227"/>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Отделение связи</w:t>
            </w:r>
          </w:p>
        </w:tc>
        <w:tc>
          <w:tcPr>
            <w:tcW w:w="1701"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объект на жилую группу</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993" w:type="dxa"/>
            <w:vMerge/>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trHeight w:val="281"/>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Предприятия бытового обслуживания (мастерские, парикмахерские и т. п.)</w:t>
            </w:r>
          </w:p>
        </w:tc>
        <w:tc>
          <w:tcPr>
            <w:tcW w:w="1701" w:type="dxa"/>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рабочих мест на 1000 жителей</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2</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2</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2</w:t>
            </w: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smartTag w:uri="urn:schemas-microsoft-com:office:smarttags" w:element="metricconverter">
              <w:smartTagPr>
                <w:attr w:name="ProductID" w:val="0,15 га"/>
              </w:smartTagPr>
              <w:r w:rsidRPr="00992EBC">
                <w:rPr>
                  <w:rFonts w:ascii="Times New Roman" w:hAnsi="Times New Roman" w:cs="Times New Roman"/>
                  <w:b w:val="0"/>
                  <w:sz w:val="20"/>
                  <w:szCs w:val="20"/>
                </w:rPr>
                <w:t>0,15 га</w:t>
              </w:r>
            </w:smartTag>
            <w:r w:rsidRPr="00992EBC">
              <w:rPr>
                <w:rFonts w:ascii="Times New Roman" w:hAnsi="Times New Roman" w:cs="Times New Roman"/>
                <w:b w:val="0"/>
                <w:sz w:val="20"/>
                <w:szCs w:val="20"/>
              </w:rPr>
              <w:t xml:space="preserve"> на объект</w:t>
            </w:r>
          </w:p>
        </w:tc>
      </w:tr>
      <w:tr w:rsidR="008946B4" w:rsidRPr="00992EBC" w:rsidTr="001F1577">
        <w:trPr>
          <w:cantSplit/>
          <w:trHeight w:val="106"/>
          <w:jc w:val="center"/>
        </w:trPr>
        <w:tc>
          <w:tcPr>
            <w:tcW w:w="2369" w:type="dxa"/>
            <w:vAlign w:val="center"/>
          </w:tcPr>
          <w:p w:rsidR="008946B4" w:rsidRPr="00992EBC" w:rsidRDefault="008946B4" w:rsidP="001F1577">
            <w:pPr>
              <w:spacing w:line="240" w:lineRule="auto"/>
              <w:ind w:right="-57"/>
              <w:rPr>
                <w:rFonts w:ascii="Times New Roman" w:hAnsi="Times New Roman" w:cs="Times New Roman"/>
                <w:b w:val="0"/>
                <w:bCs w:val="0"/>
                <w:spacing w:val="-2"/>
                <w:sz w:val="20"/>
                <w:szCs w:val="20"/>
              </w:rPr>
            </w:pPr>
            <w:r w:rsidRPr="00992EBC">
              <w:rPr>
                <w:rFonts w:ascii="Times New Roman" w:hAnsi="Times New Roman" w:cs="Times New Roman"/>
                <w:b w:val="0"/>
                <w:spacing w:val="-2"/>
                <w:sz w:val="20"/>
                <w:szCs w:val="20"/>
              </w:rPr>
              <w:t xml:space="preserve">Приемный пункт прачечной, химчистки </w:t>
            </w:r>
          </w:p>
        </w:tc>
        <w:tc>
          <w:tcPr>
            <w:tcW w:w="1701"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объект на жилую группу</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lastRenderedPageBreak/>
              <w:t xml:space="preserve">Учреждения культуры  </w:t>
            </w:r>
          </w:p>
        </w:tc>
        <w:tc>
          <w:tcPr>
            <w:tcW w:w="1701" w:type="dxa"/>
            <w:vAlign w:val="center"/>
          </w:tcPr>
          <w:p w:rsidR="008946B4" w:rsidRPr="00992EBC" w:rsidRDefault="008946B4" w:rsidP="001F1577">
            <w:pPr>
              <w:spacing w:line="240" w:lineRule="auto"/>
              <w:ind w:left="-57" w:right="-57"/>
              <w:jc w:val="center"/>
              <w:rPr>
                <w:rFonts w:ascii="Times New Roman" w:hAnsi="Times New Roman" w:cs="Times New Roman"/>
                <w:b w:val="0"/>
                <w:bCs w:val="0"/>
                <w:spacing w:val="-2"/>
                <w:sz w:val="20"/>
                <w:szCs w:val="20"/>
              </w:rPr>
            </w:pPr>
            <w:r w:rsidRPr="00992EBC">
              <w:rPr>
                <w:rFonts w:ascii="Times New Roman" w:hAnsi="Times New Roman" w:cs="Times New Roman"/>
                <w:b w:val="0"/>
                <w:spacing w:val="-2"/>
                <w:sz w:val="20"/>
                <w:szCs w:val="20"/>
              </w:rPr>
              <w:t>м</w:t>
            </w:r>
            <w:r w:rsidRPr="00992EBC">
              <w:rPr>
                <w:rFonts w:ascii="Times New Roman" w:hAnsi="Times New Roman" w:cs="Times New Roman"/>
                <w:b w:val="0"/>
                <w:spacing w:val="-2"/>
                <w:sz w:val="20"/>
                <w:szCs w:val="20"/>
                <w:vertAlign w:val="superscript"/>
              </w:rPr>
              <w:t>2</w:t>
            </w:r>
            <w:r w:rsidRPr="00992EBC">
              <w:rPr>
                <w:rFonts w:ascii="Times New Roman" w:hAnsi="Times New Roman" w:cs="Times New Roman"/>
                <w:b w:val="0"/>
                <w:spacing w:val="-2"/>
                <w:sz w:val="20"/>
                <w:szCs w:val="20"/>
              </w:rPr>
              <w:t xml:space="preserve"> общей площади на 1000 жителей</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50</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50</w:t>
            </w: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Закрытые спортивные сооружения</w:t>
            </w:r>
          </w:p>
        </w:tc>
        <w:tc>
          <w:tcPr>
            <w:tcW w:w="1701"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 xml:space="preserve">2 </w:t>
            </w:r>
            <w:r w:rsidRPr="00992EBC">
              <w:rPr>
                <w:rFonts w:ascii="Times New Roman" w:hAnsi="Times New Roman" w:cs="Times New Roman"/>
                <w:b w:val="0"/>
                <w:sz w:val="20"/>
                <w:szCs w:val="20"/>
              </w:rPr>
              <w:t>общей площади на 1000 жителей</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30</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30</w:t>
            </w: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Спортивно-досуговый комплекс</w:t>
            </w:r>
          </w:p>
        </w:tc>
        <w:tc>
          <w:tcPr>
            <w:tcW w:w="1701" w:type="dxa"/>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общей площади на 1000 человек</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300</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0,2-</w:t>
            </w:r>
            <w:smartTag w:uri="urn:schemas-microsoft-com:office:smarttags" w:element="metricconverter">
              <w:smartTagPr>
                <w:attr w:name="ProductID" w:val="0,5 га"/>
              </w:smartTagPr>
              <w:r w:rsidRPr="00992EBC">
                <w:rPr>
                  <w:rFonts w:ascii="Times New Roman" w:hAnsi="Times New Roman" w:cs="Times New Roman"/>
                  <w:b w:val="0"/>
                  <w:sz w:val="20"/>
                  <w:szCs w:val="20"/>
                </w:rPr>
                <w:t>0,5 га</w:t>
              </w:r>
            </w:smartTag>
            <w:r w:rsidRPr="00992EBC">
              <w:rPr>
                <w:rFonts w:ascii="Times New Roman" w:hAnsi="Times New Roman" w:cs="Times New Roman"/>
                <w:b w:val="0"/>
                <w:sz w:val="20"/>
                <w:szCs w:val="20"/>
              </w:rPr>
              <w:t xml:space="preserve"> на объект</w:t>
            </w:r>
          </w:p>
        </w:tc>
      </w:tr>
      <w:tr w:rsidR="008946B4" w:rsidRPr="00992EBC" w:rsidTr="001F1577">
        <w:trPr>
          <w:cantSplit/>
          <w:trHeight w:val="214"/>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 xml:space="preserve">Пункт охраны порядка </w:t>
            </w:r>
          </w:p>
        </w:tc>
        <w:tc>
          <w:tcPr>
            <w:tcW w:w="1701" w:type="dxa"/>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общей площади на жилую группу</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w:t>
            </w:r>
          </w:p>
        </w:tc>
        <w:tc>
          <w:tcPr>
            <w:tcW w:w="993" w:type="dxa"/>
            <w:vMerge w:val="restart"/>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0,1-</w:t>
            </w:r>
            <w:smartTag w:uri="urn:schemas-microsoft-com:office:smarttags" w:element="metricconverter">
              <w:smartTagPr>
                <w:attr w:name="ProductID" w:val="0,15 га"/>
              </w:smartTagPr>
              <w:r w:rsidRPr="00992EBC">
                <w:rPr>
                  <w:rFonts w:ascii="Times New Roman" w:hAnsi="Times New Roman" w:cs="Times New Roman"/>
                  <w:b w:val="0"/>
                  <w:sz w:val="20"/>
                  <w:szCs w:val="20"/>
                </w:rPr>
                <w:t>0,15 га</w:t>
              </w:r>
            </w:smartTag>
          </w:p>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на объект</w:t>
            </w:r>
          </w:p>
        </w:tc>
      </w:tr>
      <w:tr w:rsidR="008946B4" w:rsidRPr="00992EBC" w:rsidTr="001F1577">
        <w:trPr>
          <w:cantSplit/>
          <w:trHeight w:val="227"/>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Центр административного самоуправления, объект</w:t>
            </w:r>
          </w:p>
        </w:tc>
        <w:tc>
          <w:tcPr>
            <w:tcW w:w="1701" w:type="dxa"/>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vMerge/>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trHeight w:val="227"/>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Общественные туалеты</w:t>
            </w:r>
          </w:p>
        </w:tc>
        <w:tc>
          <w:tcPr>
            <w:tcW w:w="1701" w:type="dxa"/>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прибор на 1000 жителей</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bl>
    <w:p w:rsidR="008946B4" w:rsidRPr="001F1577" w:rsidRDefault="008946B4" w:rsidP="008946B4">
      <w:pPr>
        <w:spacing w:line="240" w:lineRule="auto"/>
        <w:ind w:firstLine="709"/>
        <w:rPr>
          <w:rFonts w:ascii="Times New Roman" w:hAnsi="Times New Roman" w:cs="Times New Roman"/>
          <w:b w:val="0"/>
          <w:bCs w:val="0"/>
          <w:sz w:val="16"/>
          <w:szCs w:val="16"/>
        </w:rPr>
      </w:pPr>
      <w:r w:rsidRPr="001F1577">
        <w:rPr>
          <w:rFonts w:ascii="Times New Roman" w:hAnsi="Times New Roman" w:cs="Times New Roman"/>
          <w:b w:val="0"/>
          <w:i/>
          <w:spacing w:val="40"/>
          <w:sz w:val="16"/>
          <w:szCs w:val="16"/>
        </w:rPr>
        <w:t>Примечание:</w:t>
      </w:r>
      <w:r w:rsidRPr="001F1577">
        <w:rPr>
          <w:rFonts w:ascii="Times New Roman" w:hAnsi="Times New Roman" w:cs="Times New Roman"/>
          <w:b w:val="0"/>
          <w:sz w:val="16"/>
          <w:szCs w:val="16"/>
        </w:rPr>
        <w:t xml:space="preserve"> </w:t>
      </w:r>
    </w:p>
    <w:p w:rsidR="008946B4" w:rsidRPr="001F1577" w:rsidRDefault="008946B4" w:rsidP="008946B4">
      <w:pPr>
        <w:spacing w:line="240" w:lineRule="auto"/>
        <w:ind w:firstLine="709"/>
        <w:rPr>
          <w:rFonts w:ascii="Times New Roman" w:hAnsi="Times New Roman" w:cs="Times New Roman"/>
          <w:b w:val="0"/>
          <w:bCs w:val="0"/>
          <w:i/>
          <w:spacing w:val="40"/>
          <w:sz w:val="16"/>
          <w:szCs w:val="16"/>
        </w:rPr>
      </w:pPr>
      <w:r w:rsidRPr="001F1577">
        <w:rPr>
          <w:rFonts w:ascii="Times New Roman" w:hAnsi="Times New Roman" w:cs="Times New Roman"/>
          <w:b w:val="0"/>
          <w:sz w:val="16"/>
          <w:szCs w:val="16"/>
        </w:rPr>
        <w:t xml:space="preserve">1. Организацию открытых площадок для занятий физкультурой и спортом следует предусматривать из расчета </w:t>
      </w:r>
      <w:smartTag w:uri="urn:schemas-microsoft-com:office:smarttags" w:element="metricconverter">
        <w:smartTagPr>
          <w:attr w:name="ProductID" w:val="2,0 м2"/>
        </w:smartTagPr>
        <w:r w:rsidRPr="001F1577">
          <w:rPr>
            <w:rFonts w:ascii="Times New Roman" w:hAnsi="Times New Roman" w:cs="Times New Roman"/>
            <w:b w:val="0"/>
            <w:sz w:val="16"/>
            <w:szCs w:val="16"/>
          </w:rPr>
          <w:t>2,0 м</w:t>
        </w:r>
        <w:r w:rsidRPr="001F1577">
          <w:rPr>
            <w:rFonts w:ascii="Times New Roman" w:hAnsi="Times New Roman" w:cs="Times New Roman"/>
            <w:b w:val="0"/>
            <w:sz w:val="16"/>
            <w:szCs w:val="16"/>
            <w:vertAlign w:val="superscript"/>
          </w:rPr>
          <w:t>2</w:t>
        </w:r>
      </w:smartTag>
      <w:r w:rsidRPr="001F1577">
        <w:rPr>
          <w:rFonts w:ascii="Times New Roman" w:hAnsi="Times New Roman" w:cs="Times New Roman"/>
          <w:b w:val="0"/>
          <w:sz w:val="16"/>
          <w:szCs w:val="16"/>
        </w:rPr>
        <w:t xml:space="preserve"> дворовой территории на 1 человека с учетом демографического состава населения.</w:t>
      </w:r>
    </w:p>
    <w:p w:rsidR="008946B4" w:rsidRPr="001F1577" w:rsidRDefault="008946B4" w:rsidP="008946B4">
      <w:pPr>
        <w:spacing w:line="240" w:lineRule="auto"/>
        <w:ind w:firstLine="709"/>
        <w:rPr>
          <w:rFonts w:ascii="Times New Roman" w:hAnsi="Times New Roman" w:cs="Times New Roman"/>
          <w:b w:val="0"/>
          <w:bCs w:val="0"/>
          <w:sz w:val="16"/>
          <w:szCs w:val="16"/>
        </w:rPr>
      </w:pPr>
      <w:r w:rsidRPr="001F1577">
        <w:rPr>
          <w:rFonts w:ascii="Times New Roman" w:hAnsi="Times New Roman" w:cs="Times New Roman"/>
          <w:b w:val="0"/>
          <w:sz w:val="16"/>
          <w:szCs w:val="16"/>
        </w:rPr>
        <w:t>2. Для сельских населенных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rsidR="008946B4" w:rsidRPr="001F1577" w:rsidRDefault="008946B4" w:rsidP="008946B4">
      <w:pPr>
        <w:spacing w:line="240" w:lineRule="auto"/>
        <w:ind w:firstLine="709"/>
        <w:rPr>
          <w:rFonts w:ascii="Times New Roman" w:hAnsi="Times New Roman" w:cs="Times New Roman"/>
          <w:b w:val="0"/>
          <w:bCs w:val="0"/>
          <w:sz w:val="16"/>
          <w:szCs w:val="16"/>
        </w:rPr>
      </w:pPr>
      <w:r w:rsidRPr="001F1577">
        <w:rPr>
          <w:rFonts w:ascii="Times New Roman" w:hAnsi="Times New Roman" w:cs="Times New Roman"/>
          <w:b w:val="0"/>
          <w:sz w:val="16"/>
          <w:szCs w:val="16"/>
        </w:rPr>
        <w:t>3. Возможно проектирование совмещенных предприятий бытового обслуживания с приемными пунктами.</w:t>
      </w:r>
    </w:p>
    <w:p w:rsidR="008946B4" w:rsidRPr="001F1577" w:rsidRDefault="008946B4" w:rsidP="008946B4">
      <w:pPr>
        <w:spacing w:line="240" w:lineRule="auto"/>
        <w:ind w:firstLine="709"/>
        <w:rPr>
          <w:rFonts w:ascii="Times New Roman" w:hAnsi="Times New Roman" w:cs="Times New Roman"/>
          <w:b w:val="0"/>
          <w:bCs w:val="0"/>
          <w:sz w:val="16"/>
          <w:szCs w:val="16"/>
        </w:rPr>
      </w:pPr>
      <w:r w:rsidRPr="001F1577">
        <w:rPr>
          <w:rFonts w:ascii="Times New Roman" w:hAnsi="Times New Roman" w:cs="Times New Roman"/>
          <w:b w:val="0"/>
          <w:sz w:val="16"/>
          <w:szCs w:val="16"/>
        </w:rPr>
        <w:t>4. При проектировании спортивных сооружений в сельских населенных пунктах указанные сооружения могут быть объединены со школьными спортивными залами и спортивными площадками с учетом необходимой вместимости.</w:t>
      </w:r>
    </w:p>
    <w:p w:rsidR="008946B4" w:rsidRPr="001F1577" w:rsidRDefault="008946B4" w:rsidP="008946B4">
      <w:pPr>
        <w:spacing w:line="240" w:lineRule="auto"/>
        <w:ind w:firstLine="709"/>
        <w:rPr>
          <w:rFonts w:ascii="Times New Roman" w:hAnsi="Times New Roman" w:cs="Times New Roman"/>
          <w:b w:val="0"/>
          <w:bCs w:val="0"/>
          <w:sz w:val="16"/>
          <w:szCs w:val="16"/>
        </w:rPr>
      </w:pPr>
      <w:r w:rsidRPr="001F1577">
        <w:rPr>
          <w:rFonts w:ascii="Times New Roman" w:hAnsi="Times New Roman" w:cs="Times New Roman"/>
          <w:b w:val="0"/>
          <w:sz w:val="16"/>
          <w:szCs w:val="16"/>
        </w:rPr>
        <w:t>5. Школы размещаются: средние и основные – начиная с численности населения 2 тыс. чел., начальные – с 500 чел.</w:t>
      </w:r>
    </w:p>
    <w:p w:rsidR="008946B4" w:rsidRPr="001F1577" w:rsidRDefault="008946B4" w:rsidP="008946B4">
      <w:pPr>
        <w:spacing w:line="240" w:lineRule="auto"/>
        <w:ind w:firstLine="709"/>
        <w:rPr>
          <w:rFonts w:ascii="Times New Roman" w:hAnsi="Times New Roman" w:cs="Times New Roman"/>
          <w:b w:val="0"/>
          <w:bCs w:val="0"/>
          <w:sz w:val="16"/>
          <w:szCs w:val="16"/>
        </w:rPr>
      </w:pPr>
      <w:r w:rsidRPr="001F1577">
        <w:rPr>
          <w:rFonts w:ascii="Times New Roman" w:hAnsi="Times New Roman" w:cs="Times New Roman"/>
          <w:b w:val="0"/>
          <w:sz w:val="16"/>
          <w:szCs w:val="16"/>
        </w:rPr>
        <w:t>6. Размещение поликлиник возможно предусматривать на территории ближайших жилых массивов при соблюдении нормативной доступности.</w:t>
      </w:r>
    </w:p>
    <w:p w:rsidR="00E85441" w:rsidRPr="00267454" w:rsidRDefault="00E85441" w:rsidP="001F1577">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1.5.1.5.16. Размеры земельных участков и санитарно-защитных зон предприятий и сооружений по обезвреживанию и переработке бытовых отходов следует принимать не менее приведенных в таблице </w:t>
      </w:r>
      <w:r w:rsidR="008F2D80">
        <w:rPr>
          <w:rFonts w:ascii="Times New Roman" w:hAnsi="Times New Roman" w:cs="Times New Roman"/>
          <w:b w:val="0"/>
          <w:bCs w:val="0"/>
          <w:sz w:val="20"/>
          <w:szCs w:val="20"/>
        </w:rPr>
        <w:t>36</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8F2D80">
        <w:rPr>
          <w:rFonts w:ascii="Times New Roman" w:hAnsi="Times New Roman" w:cs="Times New Roman"/>
          <w:b w:val="0"/>
          <w:bCs w:val="0"/>
          <w:sz w:val="20"/>
          <w:szCs w:val="20"/>
        </w:rPr>
        <w:t>36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59"/>
        <w:gridCol w:w="3551"/>
        <w:gridCol w:w="2213"/>
      </w:tblGrid>
      <w:tr w:rsidR="00E85441" w:rsidRPr="00267454" w:rsidTr="00E85441">
        <w:trPr>
          <w:cantSplit/>
          <w:trHeight w:val="566"/>
          <w:tblHeader/>
          <w:jc w:val="center"/>
        </w:trPr>
        <w:tc>
          <w:tcPr>
            <w:tcW w:w="4359"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Предприятия и сооружения</w:t>
            </w:r>
          </w:p>
        </w:tc>
        <w:tc>
          <w:tcPr>
            <w:tcW w:w="3551"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Размеры земельных участков на 1000 т твердых бытовых отходов </w:t>
            </w:r>
          </w:p>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в год, га</w:t>
            </w:r>
          </w:p>
        </w:tc>
        <w:tc>
          <w:tcPr>
            <w:tcW w:w="2213"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санитарно-защитных зон, м</w:t>
            </w:r>
          </w:p>
        </w:tc>
      </w:tr>
      <w:tr w:rsidR="00E85441" w:rsidRPr="00267454" w:rsidTr="00E85441">
        <w:trPr>
          <w:jc w:val="center"/>
        </w:trPr>
        <w:tc>
          <w:tcPr>
            <w:tcW w:w="4359" w:type="dxa"/>
            <w:tcBorders>
              <w:bottom w:val="nil"/>
            </w:tcBorders>
          </w:tcPr>
          <w:p w:rsidR="00E85441" w:rsidRPr="00267454" w:rsidRDefault="00E85441" w:rsidP="00E85441">
            <w:pPr>
              <w:spacing w:line="239" w:lineRule="auto"/>
              <w:ind w:left="85"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Мусоросжигательные и мусороперерабатывающие объекты мощностью, тыс. т в год:</w:t>
            </w:r>
          </w:p>
        </w:tc>
        <w:tc>
          <w:tcPr>
            <w:tcW w:w="3551" w:type="dxa"/>
            <w:tcBorders>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2213" w:type="dxa"/>
            <w:tcBorders>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4359" w:type="dxa"/>
            <w:tcBorders>
              <w:top w:val="nil"/>
              <w:bottom w:val="nil"/>
            </w:tcBorders>
          </w:tcPr>
          <w:p w:rsidR="00E85441" w:rsidRPr="00267454" w:rsidRDefault="00E85441" w:rsidP="00E85441">
            <w:pPr>
              <w:spacing w:line="239" w:lineRule="auto"/>
              <w:ind w:firstLine="3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40</w:t>
            </w:r>
          </w:p>
        </w:tc>
        <w:tc>
          <w:tcPr>
            <w:tcW w:w="3551" w:type="dxa"/>
            <w:tcBorders>
              <w:top w:val="nil"/>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0,05</w:t>
            </w:r>
          </w:p>
        </w:tc>
        <w:tc>
          <w:tcPr>
            <w:tcW w:w="2213" w:type="dxa"/>
            <w:tcBorders>
              <w:top w:val="nil"/>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E85441" w:rsidRPr="00267454" w:rsidTr="00E85441">
        <w:trPr>
          <w:trHeight w:val="227"/>
          <w:jc w:val="center"/>
        </w:trPr>
        <w:tc>
          <w:tcPr>
            <w:tcW w:w="4359" w:type="dxa"/>
            <w:tcBorders>
              <w:top w:val="nil"/>
            </w:tcBorders>
          </w:tcPr>
          <w:p w:rsidR="00E85441" w:rsidRPr="00267454" w:rsidRDefault="00E85441" w:rsidP="00E85441">
            <w:pPr>
              <w:spacing w:line="239" w:lineRule="auto"/>
              <w:ind w:firstLine="3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40</w:t>
            </w:r>
          </w:p>
        </w:tc>
        <w:tc>
          <w:tcPr>
            <w:tcW w:w="3551" w:type="dxa"/>
            <w:tcBorders>
              <w:top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0,05</w:t>
            </w:r>
          </w:p>
        </w:tc>
        <w:tc>
          <w:tcPr>
            <w:tcW w:w="2213" w:type="dxa"/>
            <w:tcBorders>
              <w:top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r>
      <w:tr w:rsidR="00E85441" w:rsidRPr="00267454" w:rsidTr="00E85441">
        <w:trPr>
          <w:trHeight w:val="227"/>
          <w:jc w:val="center"/>
        </w:trPr>
        <w:tc>
          <w:tcPr>
            <w:tcW w:w="4359" w:type="dxa"/>
          </w:tcPr>
          <w:p w:rsidR="00E85441" w:rsidRPr="00267454" w:rsidRDefault="00E85441" w:rsidP="00E85441">
            <w:pPr>
              <w:spacing w:line="239"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Склады компоста</w:t>
            </w:r>
          </w:p>
        </w:tc>
        <w:tc>
          <w:tcPr>
            <w:tcW w:w="3551"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0,04</w:t>
            </w:r>
          </w:p>
        </w:tc>
        <w:tc>
          <w:tcPr>
            <w:tcW w:w="221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r w:rsidR="00E85441" w:rsidRPr="00267454" w:rsidTr="00E85441">
        <w:trPr>
          <w:trHeight w:val="227"/>
          <w:jc w:val="center"/>
        </w:trPr>
        <w:tc>
          <w:tcPr>
            <w:tcW w:w="4359" w:type="dxa"/>
          </w:tcPr>
          <w:p w:rsidR="00E85441" w:rsidRPr="00267454" w:rsidRDefault="00E85441" w:rsidP="00E85441">
            <w:pPr>
              <w:spacing w:line="239"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Полигоны</w:t>
            </w:r>
            <w:r w:rsidRPr="00267454">
              <w:rPr>
                <w:rFonts w:ascii="Times New Roman" w:hAnsi="Times New Roman" w:cs="Times New Roman"/>
                <w:b w:val="0"/>
                <w:bCs w:val="0"/>
                <w:sz w:val="20"/>
                <w:szCs w:val="20"/>
                <w:vertAlign w:val="superscript"/>
              </w:rPr>
              <w:t xml:space="preserve"> </w:t>
            </w:r>
            <w:r w:rsidRPr="00267454">
              <w:rPr>
                <w:rFonts w:ascii="Times New Roman" w:hAnsi="Times New Roman" w:cs="Times New Roman"/>
                <w:b w:val="0"/>
                <w:bCs w:val="0"/>
                <w:sz w:val="20"/>
                <w:szCs w:val="20"/>
              </w:rPr>
              <w:t>*</w:t>
            </w:r>
          </w:p>
        </w:tc>
        <w:tc>
          <w:tcPr>
            <w:tcW w:w="3551"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0,02 - 0,05</w:t>
            </w:r>
          </w:p>
        </w:tc>
        <w:tc>
          <w:tcPr>
            <w:tcW w:w="221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E85441" w:rsidRPr="00267454" w:rsidTr="00E85441">
        <w:trPr>
          <w:trHeight w:val="227"/>
          <w:jc w:val="center"/>
        </w:trPr>
        <w:tc>
          <w:tcPr>
            <w:tcW w:w="4359" w:type="dxa"/>
          </w:tcPr>
          <w:p w:rsidR="00E85441" w:rsidRPr="00267454" w:rsidRDefault="00E85441" w:rsidP="00E85441">
            <w:pPr>
              <w:spacing w:line="239"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компостирования</w:t>
            </w:r>
          </w:p>
        </w:tc>
        <w:tc>
          <w:tcPr>
            <w:tcW w:w="3551"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0,5 - 1,0</w:t>
            </w:r>
          </w:p>
        </w:tc>
        <w:tc>
          <w:tcPr>
            <w:tcW w:w="221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E85441" w:rsidRPr="00267454" w:rsidTr="00E85441">
        <w:trPr>
          <w:trHeight w:val="227"/>
          <w:jc w:val="center"/>
        </w:trPr>
        <w:tc>
          <w:tcPr>
            <w:tcW w:w="4359" w:type="dxa"/>
          </w:tcPr>
          <w:p w:rsidR="00E85441" w:rsidRPr="00267454" w:rsidRDefault="00E85441" w:rsidP="00E85441">
            <w:pPr>
              <w:spacing w:line="239"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Сливные станции</w:t>
            </w:r>
          </w:p>
        </w:tc>
        <w:tc>
          <w:tcPr>
            <w:tcW w:w="3551"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w:t>
            </w:r>
          </w:p>
        </w:tc>
        <w:tc>
          <w:tcPr>
            <w:tcW w:w="221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E85441" w:rsidRPr="00267454" w:rsidTr="00E85441">
        <w:trPr>
          <w:trHeight w:val="227"/>
          <w:jc w:val="center"/>
        </w:trPr>
        <w:tc>
          <w:tcPr>
            <w:tcW w:w="4359" w:type="dxa"/>
          </w:tcPr>
          <w:p w:rsidR="00E85441" w:rsidRPr="00267454" w:rsidRDefault="00E85441" w:rsidP="00E85441">
            <w:pPr>
              <w:spacing w:line="239"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Мусороперегрузочные станции</w:t>
            </w:r>
          </w:p>
        </w:tc>
        <w:tc>
          <w:tcPr>
            <w:tcW w:w="3551"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0,04</w:t>
            </w:r>
          </w:p>
        </w:tc>
        <w:tc>
          <w:tcPr>
            <w:tcW w:w="221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r>
      <w:tr w:rsidR="00E85441" w:rsidRPr="00267454" w:rsidTr="00E85441">
        <w:trPr>
          <w:jc w:val="center"/>
        </w:trPr>
        <w:tc>
          <w:tcPr>
            <w:tcW w:w="4359" w:type="dxa"/>
          </w:tcPr>
          <w:p w:rsidR="00E85441" w:rsidRPr="00267454" w:rsidRDefault="00E85441" w:rsidP="00E85441">
            <w:pPr>
              <w:spacing w:line="239" w:lineRule="auto"/>
              <w:ind w:left="85"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Поля складирования и захоронения обез-вреженных осадков (по сухому веществу)</w:t>
            </w:r>
          </w:p>
        </w:tc>
        <w:tc>
          <w:tcPr>
            <w:tcW w:w="3551"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w:t>
            </w:r>
          </w:p>
        </w:tc>
        <w:tc>
          <w:tcPr>
            <w:tcW w:w="221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r>
    </w:tbl>
    <w:p w:rsidR="00E85441" w:rsidRPr="008F2D80" w:rsidRDefault="00E85441" w:rsidP="00E85441">
      <w:pPr>
        <w:adjustRightInd w:val="0"/>
        <w:spacing w:before="120"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1.5.9. части I (подраздел «Зоны размещения объектов для отходов производства»).</w:t>
      </w:r>
    </w:p>
    <w:p w:rsidR="00E85441" w:rsidRPr="008F2D80" w:rsidRDefault="00E85441" w:rsidP="00E85441">
      <w:pPr>
        <w:adjustRightInd w:val="0"/>
        <w:spacing w:line="239" w:lineRule="auto"/>
        <w:ind w:firstLine="709"/>
        <w:rPr>
          <w:rFonts w:ascii="Times New Roman" w:hAnsi="Times New Roman" w:cs="Times New Roman"/>
          <w:b w:val="0"/>
          <w:bCs w:val="0"/>
          <w:i/>
          <w:spacing w:val="40"/>
          <w:sz w:val="16"/>
          <w:szCs w:val="16"/>
        </w:rPr>
      </w:pPr>
      <w:r w:rsidRPr="008F2D80">
        <w:rPr>
          <w:rFonts w:ascii="Times New Roman" w:hAnsi="Times New Roman" w:cs="Times New Roman"/>
          <w:b w:val="0"/>
          <w:bCs w:val="0"/>
          <w:i/>
          <w:spacing w:val="40"/>
          <w:sz w:val="16"/>
          <w:szCs w:val="16"/>
        </w:rPr>
        <w:t>Примечания:</w:t>
      </w:r>
    </w:p>
    <w:p w:rsidR="00E85441" w:rsidRPr="008F2D80" w:rsidRDefault="00E85441" w:rsidP="00E85441">
      <w:pPr>
        <w:adjustRightInd w:val="0"/>
        <w:spacing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1. Наименьшие размеры площадей полигонов относятся к сооружениям, размещаемым на песчаных грунтах.</w:t>
      </w:r>
    </w:p>
    <w:p w:rsidR="00E85441" w:rsidRPr="008F2D80" w:rsidRDefault="00E85441" w:rsidP="00E85441">
      <w:pPr>
        <w:adjustRightInd w:val="0"/>
        <w:spacing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2. Для мусоросжигательных и мусороперерабатывающих объектов в случае выбросов в атмосферный воздух вредных веществ размер санитарно-защитной зоны должен быть уточнен расчетами в соответствии с п. 1.5.5.2.10 настоящих нормативов.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1.5.1.5.17. 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w:t>
      </w:r>
      <w:r w:rsidR="008F2D80">
        <w:rPr>
          <w:rFonts w:ascii="Times New Roman" w:hAnsi="Times New Roman" w:cs="Times New Roman"/>
          <w:b w:val="0"/>
          <w:bCs w:val="0"/>
          <w:sz w:val="20"/>
          <w:szCs w:val="20"/>
        </w:rPr>
        <w:t>16</w:t>
      </w:r>
      <w:r w:rsidRPr="00267454">
        <w:rPr>
          <w:rFonts w:ascii="Times New Roman" w:hAnsi="Times New Roman" w:cs="Times New Roman"/>
          <w:b w:val="0"/>
          <w:bCs w:val="0"/>
          <w:sz w:val="20"/>
          <w:szCs w:val="20"/>
        </w:rPr>
        <w:t>, следует принимать в соответствии с санитарными нормами.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1.5.1.5.18. Производственные отходы, не подлежащие обеззараживанию и утилизации совместно с бытовыми отходами, должны направляться на полигоны для отходов производства. Резервирование территорий для таких полигонов должно предусматриваться на стадиях разработки схем территориального планирования </w:t>
      </w:r>
      <w:r w:rsidR="001F1577">
        <w:rPr>
          <w:rFonts w:ascii="Times New Roman" w:hAnsi="Times New Roman" w:cs="Times New Roman"/>
          <w:b w:val="0"/>
          <w:bCs w:val="0"/>
          <w:sz w:val="20"/>
          <w:szCs w:val="20"/>
        </w:rPr>
        <w:t xml:space="preserve">муниципального образования </w:t>
      </w:r>
      <w:r w:rsidR="00093845" w:rsidRPr="00093845">
        <w:rPr>
          <w:rFonts w:ascii="Times New Roman" w:hAnsi="Times New Roman" w:cs="Times New Roman"/>
          <w:b w:val="0"/>
          <w:bCs w:val="0"/>
          <w:sz w:val="20"/>
          <w:szCs w:val="20"/>
        </w:rPr>
        <w:t>«Велижский муниципальный округ» Смоленской области</w:t>
      </w:r>
      <w:r w:rsidRPr="00267454">
        <w:rPr>
          <w:rFonts w:ascii="Times New Roman" w:hAnsi="Times New Roman" w:cs="Times New Roman"/>
          <w:b w:val="0"/>
          <w:bCs w:val="0"/>
          <w:sz w:val="20"/>
          <w:szCs w:val="20"/>
        </w:rPr>
        <w:t>, генеральн</w:t>
      </w:r>
      <w:r w:rsidR="00367FD8">
        <w:rPr>
          <w:rFonts w:ascii="Times New Roman" w:hAnsi="Times New Roman" w:cs="Times New Roman"/>
          <w:b w:val="0"/>
          <w:bCs w:val="0"/>
          <w:sz w:val="20"/>
          <w:szCs w:val="20"/>
        </w:rPr>
        <w:t>ого</w:t>
      </w:r>
      <w:r w:rsidRPr="00267454">
        <w:rPr>
          <w:rFonts w:ascii="Times New Roman" w:hAnsi="Times New Roman" w:cs="Times New Roman"/>
          <w:b w:val="0"/>
          <w:bCs w:val="0"/>
          <w:sz w:val="20"/>
          <w:szCs w:val="20"/>
        </w:rPr>
        <w:t xml:space="preserve"> план</w:t>
      </w:r>
      <w:r w:rsidR="00367FD8">
        <w:rPr>
          <w:rFonts w:ascii="Times New Roman" w:hAnsi="Times New Roman" w:cs="Times New Roman"/>
          <w:b w:val="0"/>
          <w:bCs w:val="0"/>
          <w:sz w:val="20"/>
          <w:szCs w:val="20"/>
        </w:rPr>
        <w:t xml:space="preserve">а </w:t>
      </w:r>
      <w:r w:rsidR="00D3044A">
        <w:rPr>
          <w:rFonts w:ascii="Times New Roman" w:hAnsi="Times New Roman" w:cs="Times New Roman"/>
          <w:b w:val="0"/>
          <w:bCs w:val="0"/>
          <w:sz w:val="20"/>
          <w:szCs w:val="20"/>
        </w:rPr>
        <w:t xml:space="preserve">муниципального </w:t>
      </w:r>
      <w:r w:rsidR="00367FD8">
        <w:rPr>
          <w:rFonts w:ascii="Times New Roman" w:hAnsi="Times New Roman" w:cs="Times New Roman"/>
          <w:b w:val="0"/>
          <w:bCs w:val="0"/>
          <w:sz w:val="20"/>
          <w:szCs w:val="20"/>
        </w:rPr>
        <w:t>округа</w:t>
      </w:r>
      <w:r w:rsidRPr="00267454">
        <w:rPr>
          <w:rFonts w:ascii="Times New Roman" w:hAnsi="Times New Roman" w:cs="Times New Roman"/>
          <w:b w:val="0"/>
          <w:bCs w:val="0"/>
          <w:sz w:val="20"/>
          <w:szCs w:val="20"/>
        </w:rPr>
        <w:t>, в схеме обезвреживания, утилизации и захоронения промышленных отходов муниципальн</w:t>
      </w:r>
      <w:r w:rsidR="00D3044A">
        <w:rPr>
          <w:rFonts w:ascii="Times New Roman" w:hAnsi="Times New Roman" w:cs="Times New Roman"/>
          <w:b w:val="0"/>
          <w:bCs w:val="0"/>
          <w:sz w:val="20"/>
          <w:szCs w:val="20"/>
        </w:rPr>
        <w:t>ого</w:t>
      </w:r>
      <w:r w:rsidRPr="00267454">
        <w:rPr>
          <w:rFonts w:ascii="Times New Roman" w:hAnsi="Times New Roman" w:cs="Times New Roman"/>
          <w:b w:val="0"/>
          <w:bCs w:val="0"/>
          <w:sz w:val="20"/>
          <w:szCs w:val="20"/>
        </w:rPr>
        <w:t xml:space="preserve"> </w:t>
      </w:r>
      <w:r w:rsidR="00D3044A">
        <w:rPr>
          <w:rFonts w:ascii="Times New Roman" w:hAnsi="Times New Roman" w:cs="Times New Roman"/>
          <w:b w:val="0"/>
          <w:bCs w:val="0"/>
          <w:sz w:val="20"/>
          <w:szCs w:val="20"/>
        </w:rPr>
        <w:t>округа</w:t>
      </w:r>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Размещение полигонов для отходов производства следует проектировать в соответствии с требованиями раздела 1.5.9. части I (подраздел «Зоны размещения объектов для отходов производства») настоящих нормативов.</w:t>
      </w:r>
    </w:p>
    <w:p w:rsidR="00E85441" w:rsidRPr="00267454" w:rsidRDefault="00E85441" w:rsidP="008F2D80">
      <w:pPr>
        <w:spacing w:line="239" w:lineRule="auto"/>
        <w:ind w:firstLine="709"/>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1.5.1.6. Теплоснабжение</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spacing w:val="-2"/>
          <w:sz w:val="20"/>
          <w:szCs w:val="20"/>
        </w:rPr>
      </w:pPr>
      <w:r w:rsidRPr="00267454">
        <w:rPr>
          <w:rFonts w:ascii="Times New Roman" w:hAnsi="Times New Roman" w:cs="Times New Roman"/>
          <w:b w:val="0"/>
          <w:bCs w:val="0"/>
          <w:spacing w:val="-2"/>
          <w:sz w:val="20"/>
          <w:szCs w:val="20"/>
        </w:rPr>
        <w:t xml:space="preserve">1.5.1.6.1. </w:t>
      </w:r>
      <w:r w:rsidRPr="00267454">
        <w:rPr>
          <w:rFonts w:ascii="Times New Roman" w:hAnsi="Times New Roman" w:cs="Times New Roman"/>
          <w:b w:val="0"/>
          <w:spacing w:val="-2"/>
          <w:sz w:val="20"/>
          <w:szCs w:val="20"/>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утвержденными схемами теплоснабжения в целях обеспечения необходимого уровня теплоснабжения жилищно-коммунального хозяйства, промышленных и иных организаций с учетом инвестиционных программ в области теплоснабжения, энергосбережения и повышения энергетической эффективности, региональных и муниципальных программ в области энергосбережения и повышения энергетической эффективности.</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При организации теплоснабжения следует обеспечивать приоритетное использование комбинированной выработки электрической и тепловой энергии, а также развитие систем централизованного теплоснабжения.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1.5.1.6.2. Принятая схема теплоснабжения должна обеспечивать: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нормативный уровень теплоэнергосбережения;</w:t>
      </w:r>
    </w:p>
    <w:p w:rsidR="00E85441" w:rsidRPr="00267454" w:rsidRDefault="00E85441" w:rsidP="00E85441">
      <w:pPr>
        <w:spacing w:line="239" w:lineRule="auto"/>
        <w:ind w:firstLine="720"/>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 нормативный уровень надежности согласно требованиям </w:t>
      </w:r>
      <w:r w:rsidRPr="00267454">
        <w:rPr>
          <w:rFonts w:ascii="Times New Roman" w:hAnsi="Times New Roman" w:cs="Times New Roman"/>
          <w:b w:val="0"/>
          <w:sz w:val="20"/>
          <w:szCs w:val="20"/>
        </w:rPr>
        <w:t>СП 124.13330.2012</w:t>
      </w:r>
      <w:r w:rsidRPr="00267454">
        <w:rPr>
          <w:rFonts w:ascii="Times New Roman" w:hAnsi="Times New Roman" w:cs="Times New Roman"/>
          <w:b w:val="0"/>
          <w:bCs w:val="0"/>
          <w:spacing w:val="-3"/>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требования экологической безопасности;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безопасность эксплуатации.</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Схемы теплоснабжения должны быть согласованы с иными программами развития сетей инженерно-технического обеспечения, а также с программами газификации.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1.5.1.6.3. При разработке схем теплоснабжения расчетные тепловые нагрузки определяются:</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для существующей застройки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и действующих</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промышленных предприятий – по проектам с уточнением по фактическим тепловым</w:t>
      </w:r>
      <w:r w:rsidRPr="00267454">
        <w:rPr>
          <w:rFonts w:ascii="Times New Roman" w:hAnsi="Times New Roman" w:cs="Times New Roman"/>
          <w:b w:val="0"/>
          <w:bCs w:val="0"/>
          <w:sz w:val="20"/>
          <w:szCs w:val="20"/>
        </w:rPr>
        <w:t xml:space="preserve"> нагрузкам;</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для намечаемых к строительству промышленных предприятий – по укрупнен</w:t>
      </w:r>
      <w:r w:rsidRPr="00267454">
        <w:rPr>
          <w:rFonts w:ascii="Times New Roman" w:hAnsi="Times New Roman" w:cs="Times New Roman"/>
          <w:b w:val="0"/>
          <w:bCs w:val="0"/>
          <w:sz w:val="20"/>
          <w:szCs w:val="20"/>
        </w:rPr>
        <w:t>ным нормам развития основного (профильного) производства или проектам аналогичных производств;</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намечаемых к застройке жилых районов – по укрупненным показателям плотности </w:t>
      </w:r>
      <w:r w:rsidRPr="00267454">
        <w:rPr>
          <w:rFonts w:ascii="Times New Roman" w:hAnsi="Times New Roman" w:cs="Times New Roman"/>
          <w:b w:val="0"/>
          <w:bCs w:val="0"/>
          <w:spacing w:val="-2"/>
          <w:sz w:val="20"/>
          <w:szCs w:val="20"/>
        </w:rPr>
        <w:t>размещения тепловых нагрузок или по удельным тепловым характеристикам зданий и сооружений.</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1.5.1.6.4. Тепловые нагрузки определяются с учетом категорий потребителей по надежности теплоснабжения в соответствии с требованиями </w:t>
      </w:r>
      <w:r w:rsidRPr="00267454">
        <w:rPr>
          <w:rFonts w:ascii="Times New Roman" w:hAnsi="Times New Roman" w:cs="Times New Roman"/>
          <w:b w:val="0"/>
          <w:sz w:val="20"/>
          <w:szCs w:val="20"/>
        </w:rPr>
        <w:t>СП 124.13330.2012</w:t>
      </w:r>
      <w:r w:rsidRPr="00267454">
        <w:rPr>
          <w:rFonts w:ascii="Times New Roman" w:hAnsi="Times New Roman" w:cs="Times New Roman"/>
          <w:b w:val="0"/>
          <w:bCs w:val="0"/>
          <w:sz w:val="20"/>
          <w:szCs w:val="20"/>
        </w:rPr>
        <w:t>.</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Удельные расходы тепловой энергии на отопление </w:t>
      </w:r>
      <w:r w:rsidRPr="00267454">
        <w:rPr>
          <w:rFonts w:ascii="Times New Roman" w:hAnsi="Times New Roman" w:cs="Times New Roman"/>
          <w:b w:val="0"/>
          <w:sz w:val="20"/>
          <w:szCs w:val="20"/>
        </w:rPr>
        <w:t>различных типов жилых и общественных зданий</w:t>
      </w:r>
      <w:r w:rsidRPr="00267454">
        <w:rPr>
          <w:rFonts w:ascii="Times New Roman" w:hAnsi="Times New Roman" w:cs="Times New Roman"/>
          <w:b w:val="0"/>
          <w:bCs w:val="0"/>
          <w:sz w:val="20"/>
          <w:szCs w:val="20"/>
        </w:rPr>
        <w:t xml:space="preserve"> приведены в приложении 4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1.5.1.6.5. Теплоснабжение жилой и общественной застройки на терри</w:t>
      </w:r>
      <w:r w:rsidRPr="00267454">
        <w:rPr>
          <w:rFonts w:ascii="Times New Roman" w:hAnsi="Times New Roman" w:cs="Times New Roman"/>
          <w:b w:val="0"/>
          <w:bCs w:val="0"/>
          <w:spacing w:val="-2"/>
          <w:sz w:val="20"/>
          <w:szCs w:val="20"/>
        </w:rPr>
        <w:t xml:space="preserve">ториях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следует предусматривать: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централизованное – от котельных, тепловых электростанций</w:t>
      </w:r>
      <w:r w:rsidRPr="00267454">
        <w:rPr>
          <w:rFonts w:ascii="Times New Roman" w:hAnsi="Times New Roman" w:cs="Times New Roman"/>
          <w:b w:val="0"/>
          <w:bCs w:val="0"/>
          <w:sz w:val="20"/>
          <w:szCs w:val="20"/>
        </w:rPr>
        <w:t>, центральных тепловых пунктов (ТЭЦ, ТЭС, ЦТП);</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децентрализованное – от автономных, крышных котельных, квартирных теплогенераторов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Выбор системы теплоснабжения районов новой застройки должен производиться на основе технико-экономического сравнения вариантов. </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1.5.1.6.6. Размещение централизованных (энергогенерирующих) источников теплоснабжения на территориях населенных пунктов производится, как правило, в коммунально-складских и производственных зонах, по возможности в центре тепловых нагрузок.</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Котельные,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зон.</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и расчетами рассеивания вредных выбросов в атмосфере в соответствии с требованиями </w:t>
      </w:r>
      <w:r w:rsidRPr="00267454">
        <w:rPr>
          <w:rFonts w:ascii="Times New Roman" w:hAnsi="Times New Roman" w:cs="Times New Roman"/>
          <w:b w:val="0"/>
          <w:sz w:val="20"/>
          <w:szCs w:val="20"/>
        </w:rPr>
        <w:t>СП 124.13330.2012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СП 42.13330.2011</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СП 60.13330.2011</w:t>
      </w:r>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1.5.1.6.7. Для жилищно-коммунальной застройки и нежилых зон следует применять раздельные тепловые сети, идущие непосредственно от источника теплоснабжения.</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каждого районного источника тепла следует предусматривать не менее двух выводов тепловых сетей к потребителям.</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техническом обосновании следует предусматривать по два ввода в каждый квартал от разных магистральных или распределительных тепловых сетей с взаимным внутриквартальным резервированием путем устройства перемычки между ними.</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1.5.1.6.8. Для зданий, в которых не допускаются перерывы в подаче тепла (больницы, дошкольные организации с круглосуточным пребыванием детей и др.), надежность теплоснабжения при проектировании системы теплоснабжения должна обеспечиваться одним из следующих решений:</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проектированием резервных источников тепла, обеспечивающих отопление здания в полном объеме, в том числе с использованием электроэнергии;</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двусторонним питанием от разных тепловых сетей.</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1.5.1.6.9. Земельные участки для размещения котельных выбираются в соответствии со схемами теплоснабжения </w:t>
      </w:r>
      <w:r w:rsidR="00093845">
        <w:rPr>
          <w:rFonts w:ascii="Times New Roman" w:hAnsi="Times New Roman" w:cs="Times New Roman"/>
          <w:b w:val="0"/>
          <w:bCs w:val="0"/>
          <w:sz w:val="20"/>
          <w:szCs w:val="20"/>
        </w:rPr>
        <w:t xml:space="preserve">муниципального образования </w:t>
      </w:r>
      <w:r w:rsidR="00093845" w:rsidRPr="00093845">
        <w:rPr>
          <w:rFonts w:ascii="Times New Roman" w:hAnsi="Times New Roman" w:cs="Times New Roman"/>
          <w:b w:val="0"/>
          <w:bCs w:val="0"/>
          <w:sz w:val="20"/>
          <w:szCs w:val="20"/>
        </w:rPr>
        <w:t>«Велижский муниципальный округ» Смоленской области</w:t>
      </w:r>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земельных участков для отдельно стоящих котельных, размещаемых в районах жилой застройки, следует принимать по таблице </w:t>
      </w:r>
      <w:r w:rsidR="008F2D80">
        <w:rPr>
          <w:rFonts w:ascii="Times New Roman" w:hAnsi="Times New Roman" w:cs="Times New Roman"/>
          <w:b w:val="0"/>
          <w:bCs w:val="0"/>
          <w:sz w:val="20"/>
          <w:szCs w:val="20"/>
        </w:rPr>
        <w:t>37</w:t>
      </w:r>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20"/>
        <w:jc w:val="right"/>
        <w:rPr>
          <w:rFonts w:ascii="Times New Roman" w:hAnsi="Times New Roman" w:cs="Times New Roman"/>
          <w:b w:val="0"/>
          <w:bCs w:val="0"/>
          <w:sz w:val="20"/>
          <w:szCs w:val="20"/>
        </w:rPr>
      </w:pPr>
    </w:p>
    <w:p w:rsidR="00E85441" w:rsidRPr="00267454" w:rsidRDefault="00E85441" w:rsidP="00E85441">
      <w:pPr>
        <w:spacing w:line="238"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Таблица </w:t>
      </w:r>
      <w:r w:rsidR="008F2D80">
        <w:rPr>
          <w:rFonts w:ascii="Times New Roman" w:hAnsi="Times New Roman" w:cs="Times New Roman"/>
          <w:b w:val="0"/>
          <w:bCs w:val="0"/>
          <w:sz w:val="20"/>
          <w:szCs w:val="20"/>
        </w:rPr>
        <w:t>37</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60"/>
        <w:gridCol w:w="3382"/>
        <w:gridCol w:w="3382"/>
      </w:tblGrid>
      <w:tr w:rsidR="00E85441" w:rsidRPr="00267454" w:rsidTr="00E85441">
        <w:trPr>
          <w:cantSplit/>
          <w:trHeight w:val="62"/>
          <w:tblHeader/>
          <w:jc w:val="center"/>
        </w:trPr>
        <w:tc>
          <w:tcPr>
            <w:tcW w:w="3360" w:type="dxa"/>
            <w:vMerge w:val="restart"/>
            <w:shd w:val="clear" w:color="auto" w:fill="CCFFCC"/>
            <w:vAlign w:val="center"/>
          </w:tcPr>
          <w:p w:rsidR="00E85441" w:rsidRPr="00267454" w:rsidRDefault="00E85441" w:rsidP="00E85441">
            <w:pPr>
              <w:spacing w:line="238" w:lineRule="auto"/>
              <w:ind w:left="-40"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Теплопроизводительность </w:t>
            </w:r>
          </w:p>
          <w:p w:rsidR="00E85441" w:rsidRPr="00267454" w:rsidRDefault="00E85441" w:rsidP="00E85441">
            <w:pPr>
              <w:spacing w:line="238" w:lineRule="auto"/>
              <w:ind w:left="-40" w:firstLine="0"/>
              <w:jc w:val="center"/>
              <w:rPr>
                <w:rFonts w:ascii="Times New Roman" w:hAnsi="Times New Roman" w:cs="Times New Roman"/>
                <w:sz w:val="20"/>
                <w:szCs w:val="20"/>
              </w:rPr>
            </w:pPr>
            <w:r w:rsidRPr="00267454">
              <w:rPr>
                <w:rFonts w:ascii="Times New Roman" w:hAnsi="Times New Roman" w:cs="Times New Roman"/>
                <w:sz w:val="20"/>
                <w:szCs w:val="20"/>
              </w:rPr>
              <w:t>котельных, Гкал/ч (МВт)</w:t>
            </w:r>
          </w:p>
        </w:tc>
        <w:tc>
          <w:tcPr>
            <w:tcW w:w="6764" w:type="dxa"/>
            <w:gridSpan w:val="2"/>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земельных участков, га, котельных, работающих</w:t>
            </w:r>
          </w:p>
        </w:tc>
      </w:tr>
      <w:tr w:rsidR="00E85441" w:rsidRPr="00267454" w:rsidTr="00E85441">
        <w:trPr>
          <w:cantSplit/>
          <w:trHeight w:val="62"/>
          <w:tblHeader/>
          <w:jc w:val="center"/>
        </w:trPr>
        <w:tc>
          <w:tcPr>
            <w:tcW w:w="3360" w:type="dxa"/>
            <w:vMerge/>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p>
        </w:tc>
        <w:tc>
          <w:tcPr>
            <w:tcW w:w="3382" w:type="dxa"/>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твердом топливе</w:t>
            </w:r>
          </w:p>
        </w:tc>
        <w:tc>
          <w:tcPr>
            <w:tcW w:w="3382" w:type="dxa"/>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газомазутном топливе</w:t>
            </w:r>
          </w:p>
        </w:tc>
      </w:tr>
      <w:tr w:rsidR="00E85441" w:rsidRPr="00267454" w:rsidTr="00E85441">
        <w:trPr>
          <w:trHeight w:val="227"/>
          <w:jc w:val="center"/>
        </w:trPr>
        <w:tc>
          <w:tcPr>
            <w:tcW w:w="3360" w:type="dxa"/>
          </w:tcPr>
          <w:p w:rsidR="00E85441" w:rsidRPr="00267454" w:rsidRDefault="00E85441" w:rsidP="00E85441">
            <w:pPr>
              <w:spacing w:line="238" w:lineRule="auto"/>
              <w:ind w:left="113"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5</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w:t>
            </w:r>
          </w:p>
        </w:tc>
      </w:tr>
      <w:tr w:rsidR="00E85441" w:rsidRPr="00267454" w:rsidTr="00E85441">
        <w:trPr>
          <w:trHeight w:val="227"/>
          <w:jc w:val="center"/>
        </w:trPr>
        <w:tc>
          <w:tcPr>
            <w:tcW w:w="3360" w:type="dxa"/>
          </w:tcPr>
          <w:p w:rsidR="00E85441" w:rsidRPr="00267454" w:rsidRDefault="00E85441" w:rsidP="00E85441">
            <w:pPr>
              <w:spacing w:line="238" w:lineRule="auto"/>
              <w:ind w:left="113"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5 до 10 (от 6 до 12)</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227"/>
          <w:jc w:val="center"/>
        </w:trPr>
        <w:tc>
          <w:tcPr>
            <w:tcW w:w="3360" w:type="dxa"/>
          </w:tcPr>
          <w:p w:rsidR="00E85441" w:rsidRPr="00267454" w:rsidRDefault="00E85441" w:rsidP="00E85441">
            <w:pPr>
              <w:spacing w:line="238" w:lineRule="auto"/>
              <w:ind w:left="113"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10 до 50 (от 12 до 58)</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trHeight w:val="227"/>
          <w:jc w:val="center"/>
        </w:trPr>
        <w:tc>
          <w:tcPr>
            <w:tcW w:w="3360" w:type="dxa"/>
          </w:tcPr>
          <w:p w:rsidR="00E85441" w:rsidRPr="00267454" w:rsidRDefault="00E85441" w:rsidP="00E85441">
            <w:pPr>
              <w:spacing w:line="238" w:lineRule="auto"/>
              <w:ind w:left="113"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50 до 100 (от 58 до 116)</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r>
    </w:tbl>
    <w:p w:rsidR="00E85441" w:rsidRPr="008F2D80" w:rsidRDefault="00E85441" w:rsidP="00E85441">
      <w:pPr>
        <w:spacing w:before="100" w:line="239" w:lineRule="auto"/>
        <w:ind w:firstLine="709"/>
        <w:rPr>
          <w:rFonts w:ascii="Times New Roman" w:hAnsi="Times New Roman" w:cs="Times New Roman"/>
          <w:b w:val="0"/>
          <w:bCs w:val="0"/>
          <w:i/>
          <w:iCs/>
          <w:spacing w:val="40"/>
          <w:sz w:val="16"/>
          <w:szCs w:val="16"/>
        </w:rPr>
      </w:pPr>
      <w:r w:rsidRPr="008F2D80">
        <w:rPr>
          <w:rFonts w:ascii="Times New Roman" w:hAnsi="Times New Roman" w:cs="Times New Roman"/>
          <w:b w:val="0"/>
          <w:bCs w:val="0"/>
          <w:i/>
          <w:iCs/>
          <w:spacing w:val="40"/>
          <w:sz w:val="16"/>
          <w:szCs w:val="16"/>
        </w:rPr>
        <w:t>Примечания:</w:t>
      </w:r>
    </w:p>
    <w:p w:rsidR="00E85441" w:rsidRPr="008F2D80" w:rsidRDefault="00E85441" w:rsidP="00E85441">
      <w:pPr>
        <w:spacing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20 %.</w:t>
      </w:r>
    </w:p>
    <w:p w:rsidR="00E85441" w:rsidRPr="008F2D80" w:rsidRDefault="00E85441" w:rsidP="00E85441">
      <w:pPr>
        <w:spacing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 xml:space="preserve">2. Размещение золошлакоотвалов следует предусматривать вне территории жилых и общественно-деловых зон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 </w:t>
      </w:r>
      <w:r w:rsidRPr="008F2D80">
        <w:rPr>
          <w:rFonts w:ascii="Times New Roman" w:hAnsi="Times New Roman" w:cs="Times New Roman"/>
          <w:b w:val="0"/>
          <w:sz w:val="16"/>
          <w:szCs w:val="16"/>
        </w:rPr>
        <w:t>СП 124.13330.2012</w:t>
      </w:r>
      <w:r w:rsidRPr="008F2D80">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1.5.1.6.10. Размеры санитарно-защитных зон от источников теплоснабжения устанавливаются в </w:t>
      </w:r>
      <w:r w:rsidRPr="00267454">
        <w:rPr>
          <w:rFonts w:ascii="Times New Roman" w:hAnsi="Times New Roman" w:cs="Times New Roman"/>
          <w:b w:val="0"/>
          <w:bCs w:val="0"/>
          <w:sz w:val="20"/>
          <w:szCs w:val="20"/>
        </w:rPr>
        <w:t>соответствии с требованиями СанПиН 2.2.1/2.1.1.1200-03. Ориентировочные размеры составляют:</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тепловых электростанций (ТЭС) эквивалентной электрической мощностью 600 МВт и выше: </w:t>
      </w:r>
    </w:p>
    <w:p w:rsidR="00E85441" w:rsidRPr="00267454" w:rsidRDefault="00E85441" w:rsidP="00E85441">
      <w:pPr>
        <w:adjustRightInd w:val="0"/>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 xml:space="preserve">использующие в качестве топлива уголь и мазут – </w:t>
      </w:r>
      <w:smartTag w:uri="urn:schemas-microsoft-com:office:smarttags" w:element="metricconverter">
        <w:smartTagPr>
          <w:attr w:name="ProductID" w:val="1000 м"/>
        </w:smartTagPr>
        <w:r w:rsidRPr="00267454">
          <w:rPr>
            <w:rFonts w:ascii="Times New Roman" w:hAnsi="Times New Roman" w:cs="Times New Roman"/>
            <w:b w:val="0"/>
            <w:bCs w:val="0"/>
            <w:spacing w:val="-2"/>
            <w:sz w:val="20"/>
            <w:szCs w:val="20"/>
          </w:rPr>
          <w:t>1000 м</w:t>
        </w:r>
      </w:smartTag>
      <w:r w:rsidRPr="00267454">
        <w:rPr>
          <w:rFonts w:ascii="Times New Roman" w:hAnsi="Times New Roman" w:cs="Times New Roman"/>
          <w:b w:val="0"/>
          <w:bCs w:val="0"/>
          <w:spacing w:val="-2"/>
          <w:sz w:val="20"/>
          <w:szCs w:val="20"/>
        </w:rPr>
        <w:t>;</w:t>
      </w:r>
    </w:p>
    <w:p w:rsidR="00E85441" w:rsidRPr="00267454" w:rsidRDefault="00E85441" w:rsidP="00E85441">
      <w:pPr>
        <w:adjustRightInd w:val="0"/>
        <w:spacing w:line="239" w:lineRule="auto"/>
        <w:ind w:firstLine="1276"/>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4"/>
          <w:sz w:val="20"/>
          <w:szCs w:val="20"/>
        </w:rPr>
        <w:t xml:space="preserve">работающих на газовом и газомазутном топливе – </w:t>
      </w:r>
      <w:smartTag w:uri="urn:schemas-microsoft-com:office:smarttags" w:element="metricconverter">
        <w:smartTagPr>
          <w:attr w:name="ProductID" w:val="500 м"/>
        </w:smartTagPr>
        <w:r w:rsidRPr="00267454">
          <w:rPr>
            <w:rFonts w:ascii="Times New Roman" w:hAnsi="Times New Roman" w:cs="Times New Roman"/>
            <w:b w:val="0"/>
            <w:bCs w:val="0"/>
            <w:spacing w:val="-4"/>
            <w:sz w:val="20"/>
            <w:szCs w:val="20"/>
          </w:rPr>
          <w:t>500 м</w:t>
        </w:r>
      </w:smartTag>
      <w:r w:rsidRPr="00267454">
        <w:rPr>
          <w:rFonts w:ascii="Times New Roman" w:hAnsi="Times New Roman" w:cs="Times New Roman"/>
          <w:b w:val="0"/>
          <w:bCs w:val="0"/>
          <w:spacing w:val="-4"/>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ТЭЦ и районных котельных тепловой мощностью 200 Гкал и выше:</w:t>
      </w:r>
    </w:p>
    <w:p w:rsidR="00E85441" w:rsidRPr="00267454" w:rsidRDefault="00E85441" w:rsidP="00E85441">
      <w:pPr>
        <w:adjustRightInd w:val="0"/>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работающих на угольном и мазутном топливе –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1276"/>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4"/>
          <w:sz w:val="20"/>
          <w:szCs w:val="20"/>
        </w:rPr>
        <w:t xml:space="preserve">работающих на газовом и газомазутном топливе – </w:t>
      </w:r>
      <w:smartTag w:uri="urn:schemas-microsoft-com:office:smarttags" w:element="metricconverter">
        <w:smartTagPr>
          <w:attr w:name="ProductID" w:val="300 м"/>
        </w:smartTagPr>
        <w:r w:rsidRPr="00267454">
          <w:rPr>
            <w:rFonts w:ascii="Times New Roman" w:hAnsi="Times New Roman" w:cs="Times New Roman"/>
            <w:b w:val="0"/>
            <w:bCs w:val="0"/>
            <w:spacing w:val="-4"/>
            <w:sz w:val="20"/>
            <w:szCs w:val="20"/>
          </w:rPr>
          <w:t>300 м</w:t>
        </w:r>
      </w:smartTag>
      <w:r w:rsidRPr="00267454">
        <w:rPr>
          <w:rFonts w:ascii="Times New Roman" w:hAnsi="Times New Roman" w:cs="Times New Roman"/>
          <w:b w:val="0"/>
          <w:bCs w:val="0"/>
          <w:spacing w:val="-4"/>
          <w:sz w:val="20"/>
          <w:szCs w:val="20"/>
        </w:rPr>
        <w:t>;</w:t>
      </w:r>
    </w:p>
    <w:p w:rsidR="00E85441" w:rsidRPr="00267454" w:rsidRDefault="00E85441" w:rsidP="00E85441">
      <w:pPr>
        <w:spacing w:line="239" w:lineRule="auto"/>
        <w:ind w:firstLine="709"/>
        <w:rPr>
          <w:rFonts w:ascii="Times New Roman" w:hAnsi="Times New Roman" w:cs="Times New Roman"/>
          <w:b w:val="0"/>
          <w:bCs w:val="0"/>
          <w:spacing w:val="-5"/>
          <w:sz w:val="20"/>
          <w:szCs w:val="20"/>
        </w:rPr>
      </w:pPr>
      <w:r w:rsidRPr="00267454">
        <w:rPr>
          <w:rFonts w:ascii="Times New Roman" w:hAnsi="Times New Roman" w:cs="Times New Roman"/>
          <w:b w:val="0"/>
          <w:bCs w:val="0"/>
          <w:spacing w:val="-5"/>
          <w:sz w:val="20"/>
          <w:szCs w:val="20"/>
        </w:rPr>
        <w:t xml:space="preserve">- от золоотвалов ТЭС – </w:t>
      </w:r>
      <w:smartTag w:uri="urn:schemas-microsoft-com:office:smarttags" w:element="metricconverter">
        <w:smartTagPr>
          <w:attr w:name="ProductID" w:val="300 м"/>
        </w:smartTagPr>
        <w:r w:rsidRPr="00267454">
          <w:rPr>
            <w:rFonts w:ascii="Times New Roman" w:hAnsi="Times New Roman" w:cs="Times New Roman"/>
            <w:b w:val="0"/>
            <w:bCs w:val="0"/>
            <w:spacing w:val="-5"/>
            <w:sz w:val="20"/>
            <w:szCs w:val="20"/>
          </w:rPr>
          <w:t>300 м</w:t>
        </w:r>
      </w:smartTag>
      <w:r w:rsidRPr="00267454">
        <w:rPr>
          <w:rFonts w:ascii="Times New Roman" w:hAnsi="Times New Roman" w:cs="Times New Roman"/>
          <w:b w:val="0"/>
          <w:bCs w:val="0"/>
          <w:spacing w:val="-5"/>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Для котельных тепловой мощностью менее 200 Гкал, работающих на твердом,</w:t>
      </w:r>
      <w:r w:rsidRPr="00267454">
        <w:rPr>
          <w:rFonts w:ascii="Times New Roman" w:hAnsi="Times New Roman" w:cs="Times New Roman"/>
          <w:b w:val="0"/>
          <w:bCs w:val="0"/>
          <w:sz w:val="20"/>
          <w:szCs w:val="20"/>
        </w:rPr>
        <w:t xml:space="preserve"> жидком и газообразном топливе, размер санитарно-защитной зоны устанавливается в каждом конкретном случае на основании расчетов рассеивания загрязнений атмос</w:t>
      </w:r>
      <w:r w:rsidRPr="00267454">
        <w:rPr>
          <w:rFonts w:ascii="Times New Roman" w:hAnsi="Times New Roman" w:cs="Times New Roman"/>
          <w:b w:val="0"/>
          <w:bCs w:val="0"/>
          <w:spacing w:val="-4"/>
          <w:sz w:val="20"/>
          <w:szCs w:val="20"/>
        </w:rPr>
        <w:t>ферного воздуха и физического воздействия на атмосферный воздух (шум, вибрация,</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ЭМП и др.), а также на основании результатов натурных исследований и измерений.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1.5.1.6.11. </w:t>
      </w:r>
      <w:r w:rsidRPr="00267454">
        <w:rPr>
          <w:rFonts w:ascii="Times New Roman" w:hAnsi="Times New Roman" w:cs="Times New Roman"/>
          <w:b w:val="0"/>
          <w:bCs w:val="0"/>
          <w:sz w:val="20"/>
          <w:szCs w:val="20"/>
        </w:rPr>
        <w:t>При отсутствии централизованной системы теплоснабжения в компактных населенных пунктах на территориях малоэтажной многоквартирной застройки, а также одно-, двухэтажной жилой застройки с приусадебными (приквартирными) земельными участками и в сельских населенных пунктах теплоснабжение допускается предусматривать от котельных на группу жилых и общественных зданий или от индивидуальных источников тепла (автономное теплоснабжение) при соблюдении требований технических регламентов, а также экологических, санитарно-гигиенических и противопожарных требований.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автономного теплоснабжения проектируются индивидуальные котельные (отдельно стоящие, встроенные, пристроенные и котлы наружного размещения (крышные).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1.5.1.6.12. </w:t>
      </w:r>
      <w:r w:rsidRPr="00267454">
        <w:rPr>
          <w:rFonts w:ascii="Times New Roman" w:hAnsi="Times New Roman" w:cs="Times New Roman"/>
          <w:b w:val="0"/>
          <w:bCs w:val="0"/>
          <w:sz w:val="20"/>
          <w:szCs w:val="20"/>
        </w:rPr>
        <w:t>Для крышных, встроенно-пристроенных котельных размер санитарно-защитной зоны не устанавливается. Размещение указанных котельных осуществляется в каждом конкретном случае на основании расчетов рассеивания загрязнений атмосферного воздуха и физического воздействия на атмосферный воздух, а также на основании результатов натурных исследований и измерений.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1.5.1.6.13. Трассы и способы прокладки тепловых сетей следует предусматривать</w:t>
      </w:r>
      <w:r w:rsidRPr="00267454">
        <w:rPr>
          <w:rFonts w:ascii="Times New Roman" w:hAnsi="Times New Roman" w:cs="Times New Roman"/>
          <w:b w:val="0"/>
          <w:bCs w:val="0"/>
          <w:sz w:val="20"/>
          <w:szCs w:val="20"/>
        </w:rPr>
        <w:t xml:space="preserve"> в соответствии со СП 18.13330.2011, </w:t>
      </w:r>
      <w:r w:rsidRPr="00267454">
        <w:rPr>
          <w:rFonts w:ascii="Times New Roman" w:hAnsi="Times New Roman" w:cs="Times New Roman"/>
          <w:b w:val="0"/>
          <w:sz w:val="20"/>
          <w:szCs w:val="20"/>
        </w:rPr>
        <w:t>СП 124.13330.2012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СП 42.13330.2011</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прохождения теплотрасс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1.5.1.6.14. </w:t>
      </w:r>
      <w:r w:rsidRPr="00267454">
        <w:rPr>
          <w:rFonts w:ascii="Times New Roman" w:hAnsi="Times New Roman" w:cs="Times New Roman"/>
          <w:b w:val="0"/>
          <w:sz w:val="20"/>
          <w:szCs w:val="20"/>
        </w:rPr>
        <w:t>При проектировании систем теплоснабжения на территориях, подверженных опасным инженерно-геологическим и гидрологическим процессам следует учитывать требования СП 14.13330.2011,</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116.13330.2012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21.13330.2012</w:t>
      </w:r>
      <w:r w:rsidRPr="00267454">
        <w:rPr>
          <w:rFonts w:ascii="Times New Roman" w:hAnsi="Times New Roman" w:cs="Times New Roman"/>
          <w:b w:val="0"/>
          <w:bCs w:val="0"/>
          <w:sz w:val="20"/>
          <w:szCs w:val="20"/>
        </w:rPr>
        <w:t>, а также требования п.п. 1.5.1.6.15-1.5.1.6.19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1.5.1.6.15. </w:t>
      </w:r>
      <w:r w:rsidRPr="00267454">
        <w:rPr>
          <w:rFonts w:ascii="Times New Roman" w:hAnsi="Times New Roman" w:cs="Times New Roman"/>
          <w:sz w:val="20"/>
          <w:szCs w:val="20"/>
        </w:rPr>
        <w:t>На подрабатываемых территориях</w:t>
      </w:r>
      <w:r w:rsidRPr="00267454">
        <w:rPr>
          <w:rFonts w:ascii="Times New Roman" w:hAnsi="Times New Roman" w:cs="Times New Roman"/>
          <w:b w:val="0"/>
          <w:bCs w:val="0"/>
          <w:sz w:val="20"/>
          <w:szCs w:val="20"/>
        </w:rPr>
        <w:t xml:space="preserve"> при всех способах прокладки тепловых сетей для компенсации тепловых удлинений трубопроводов и дополнительных перемещений от воздействия деформаций земной поверхности следует проектировать гибкие компенсаторы из труб и углы поворотов.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1.5.1.6.16. На территориях </w:t>
      </w:r>
      <w:r w:rsidRPr="00267454">
        <w:rPr>
          <w:rFonts w:ascii="Times New Roman" w:hAnsi="Times New Roman" w:cs="Times New Roman"/>
          <w:sz w:val="20"/>
          <w:szCs w:val="20"/>
        </w:rPr>
        <w:t>с просадочными</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грунтами</w:t>
      </w:r>
      <w:r w:rsidRPr="00267454">
        <w:rPr>
          <w:rFonts w:ascii="Times New Roman" w:hAnsi="Times New Roman" w:cs="Times New Roman"/>
          <w:b w:val="0"/>
          <w:bCs w:val="0"/>
          <w:sz w:val="20"/>
          <w:szCs w:val="20"/>
        </w:rPr>
        <w:t xml:space="preserve"> размещение зданий и сооружений тепловых сетей предпочтительно проектировать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 позволяющими применять фундаменты глубокого заложения, в том числе свайные.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1.5.1.6.17. Здания и сооружения с мокрыми технологическими процессами следует проектировать в пониженных частях территорий с просадочными грунтами. На участках с высоким расположением уровня подземных вод, а также на участках с дренирующим слоем, подстилающим просадочную толщу, указанные здания и сооружения следует располагать на расстоянии от других зданий и сооружений, равном: не менее 1,5 толщины просадочного слоя в грунтовых условиях I типа по просадочности, а также II типа по просадочности при наличии водопроницаемых подстилающих грунтов; не менее 3-кратной толщины просадочного слоя в грунтовых условиях II типа по просадочности при наличии водонепроницаемых подстилающих грунтов.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постоянных источников замачивания до зданий и сооружений допускается не ограничивать при условии полного устранения просадочных свойств грунтов.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1.5.1.6.18. Емкостные сооружения тепловых сетей должны располагаться, как правило, на участках с наличием дренирующего слоя и с минимальной толщиной просадочных, засоленных и набухающих грунтов. При расположении </w:t>
      </w:r>
      <w:r w:rsidRPr="00267454">
        <w:rPr>
          <w:rFonts w:ascii="Times New Roman" w:hAnsi="Times New Roman" w:cs="Times New Roman"/>
          <w:b w:val="0"/>
          <w:bCs w:val="0"/>
          <w:sz w:val="20"/>
          <w:szCs w:val="20"/>
        </w:rPr>
        <w:lastRenderedPageBreak/>
        <w:t>площадки строительства для емкостных сооружений на склоне следует предусматривать нагорную канаву для отведения дождевых и талых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емкостных сооружений до зданий и сооружений различного назначения в грунтах II типа по просадочности при водопроницаемых (дренажных) подстилающих грунтах должно быть не менее 1,5 толщины просадочного слоя, а при недренирующих подстилающих грунтах – не менее тройной толщины просадочного слоя, но не более </w:t>
      </w:r>
      <w:smartTag w:uri="urn:schemas-microsoft-com:office:smarttags" w:element="metricconverter">
        <w:smartTagPr>
          <w:attr w:name="ProductID" w:val="40 м"/>
        </w:smartTagPr>
        <w:r w:rsidRPr="00267454">
          <w:rPr>
            <w:rFonts w:ascii="Times New Roman" w:hAnsi="Times New Roman" w:cs="Times New Roman"/>
            <w:b w:val="0"/>
            <w:bCs w:val="0"/>
            <w:sz w:val="20"/>
            <w:szCs w:val="20"/>
          </w:rPr>
          <w:t>40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1.5.1.6.19. Размещение тепловых сетей производится в соответствии с требованиями раздела 1.5.1. части I (подраздел «Размещение инженерных сетей»).</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1.5.1.7. Газоснабжение</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1.5.1.7.1. Проектирование, строительство, капитальный ремонт, расширение и техническое перевооружение сетей газораспределения и газопотребления должны осуществляться в соответст</w:t>
      </w:r>
      <w:r w:rsidRPr="00267454">
        <w:rPr>
          <w:rFonts w:ascii="Times New Roman" w:hAnsi="Times New Roman" w:cs="Times New Roman"/>
          <w:b w:val="0"/>
          <w:bCs w:val="0"/>
          <w:spacing w:val="-2"/>
          <w:sz w:val="20"/>
          <w:szCs w:val="20"/>
        </w:rPr>
        <w:t>вии со схемами газоснабжения</w:t>
      </w:r>
      <w:r w:rsidRPr="00267454">
        <w:rPr>
          <w:rFonts w:ascii="Times New Roman" w:hAnsi="Times New Roman" w:cs="Times New Roman"/>
          <w:b w:val="0"/>
          <w:bCs w:val="0"/>
          <w:sz w:val="20"/>
          <w:szCs w:val="20"/>
        </w:rPr>
        <w:t>, разработанными в составе федеральной, межрегиональных и региональных программ газификации в целях обеспечения предусматриваемого этими программами уровня газификации жилищно-</w:t>
      </w:r>
      <w:r w:rsidRPr="00267454">
        <w:rPr>
          <w:rFonts w:ascii="Times New Roman" w:hAnsi="Times New Roman" w:cs="Times New Roman"/>
          <w:b w:val="0"/>
          <w:bCs w:val="0"/>
          <w:spacing w:val="-2"/>
          <w:sz w:val="20"/>
          <w:szCs w:val="20"/>
        </w:rPr>
        <w:t>коммунального хозяйства, промышленных и иных организаций</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строительство, капитальный ремонт, расширение, техническое перевооружение, консервацию и ликвидацию сетей газораспределения, сетей газопотребления и объектов СУГ следует осуществлять в соответствии с требованиями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1.5.1.7.2. Размещение магистральных газопроводов на территории населенных пунктов не допускается. Ширина полосы отвода земель и площадь земельных участков для строительства магистральных газопроводов определяются в соответствии с требованиями СН 452-73.</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Санитарные разрывы от магистральных газопроводов определяются в соответствии с требованиями СанПиН 2.2.1/2.1.1.1200-03.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1.5.1.7.3. Газораспределительная система должна обеспечивать подачу потребителям газа требуемых параметров в необходимом объеме.</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неотключаемых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Расходы газа потребителями следует определять в соответствии </w:t>
      </w:r>
      <w:r w:rsidRPr="00267454">
        <w:rPr>
          <w:rFonts w:ascii="Times New Roman" w:hAnsi="Times New Roman" w:cs="Times New Roman"/>
          <w:b w:val="0"/>
          <w:bCs w:val="0"/>
          <w:sz w:val="20"/>
          <w:szCs w:val="20"/>
        </w:rPr>
        <w:t>с нормами потребления газа, приведенными в СП 42-101-2003.</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1.5.1.7.4. </w:t>
      </w:r>
      <w:r w:rsidRPr="00267454">
        <w:rPr>
          <w:rFonts w:ascii="Times New Roman" w:hAnsi="Times New Roman" w:cs="Times New Roman"/>
          <w:b w:val="0"/>
          <w:sz w:val="20"/>
          <w:szCs w:val="20"/>
        </w:rPr>
        <w:t>Годовые расходы газа для населения (без учета отопления), предприятий бытового обслуживания населения, общественного питания, предприятий по производству хлеба и кондитерских изделий, а также для учреждений здравоохранения рекомендуется определять по нормам расхода теплоты, приведенным в</w:t>
      </w:r>
      <w:r w:rsidRPr="00267454">
        <w:rPr>
          <w:rFonts w:ascii="Times New Roman" w:hAnsi="Times New Roman" w:cs="Times New Roman"/>
          <w:b w:val="0"/>
          <w:bCs w:val="0"/>
          <w:sz w:val="20"/>
          <w:szCs w:val="20"/>
        </w:rPr>
        <w:t xml:space="preserve"> приложении 5 настоящих нормативов. </w:t>
      </w:r>
      <w:r w:rsidRPr="00267454">
        <w:rPr>
          <w:rFonts w:ascii="Times New Roman" w:hAnsi="Times New Roman" w:cs="Times New Roman"/>
          <w:b w:val="0"/>
          <w:sz w:val="20"/>
          <w:szCs w:val="20"/>
        </w:rPr>
        <w:t>Нормы расхода газа для потребителей, не перечисленные в приложении 5, следует принимать по нормам расхода других видов топлива или по данным фактического расхода используемого топлива с учетом КПД при переводе на газовое топливо.</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Годовые расходы газа на нужды предприятий торговли, бытового обслуживания непроизводственного характера и т. п. допускается принимать в размере до 5 % суммарного расхода теплоты на жилые дома.</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Годовые и расчетные часовые расходы теплоты на нужды отопления, вентиляции и горячего водоснабжения определяют в соответствии с указаниями СП 30.13330.2012, СП 60.13330.2012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и СП 124.13330.2012.</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Системы газоснабжения населенных пунктов должны рассчитываться на максимальный часовой расход газа.</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1.5.1.7.5. При разработке документов территориального планирования </w:t>
      </w:r>
      <w:r w:rsidRPr="00267454">
        <w:rPr>
          <w:rFonts w:ascii="Times New Roman" w:hAnsi="Times New Roman" w:cs="Times New Roman"/>
          <w:b w:val="0"/>
          <w:sz w:val="20"/>
          <w:szCs w:val="20"/>
        </w:rPr>
        <w:t>допускается принимать укрупненные показатели потребления газа,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/год на 1 чел., при теплоте сгорания газа 34 МДж/м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 (8000 ккал/м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при наличии централизованного горячего водоснабжения – 120;</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при горячем водоснабжении от газовых водонагревателей – 300;</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 при отсутствии всяких видов горячего водоснабжения – 180</w:t>
      </w:r>
      <w:r w:rsidRPr="00267454">
        <w:rPr>
          <w:rFonts w:ascii="Times New Roman" w:hAnsi="Times New Roman" w:cs="Times New Roman"/>
          <w:b w:val="0"/>
          <w:spacing w:val="-3"/>
          <w:sz w:val="20"/>
          <w:szCs w:val="20"/>
        </w:rPr>
        <w:t>.</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1.5.1.7.6. Выбор схем газораспределения следует производить в зависимости от объема, структуры и плотности газопотребления городских округов и поселений, размещения жилых и производственных зон, а также источников газоснабжения (местоположение и мощность существующих и проектируемых магистральных газопроводов, газораспределительных станций и др.).</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Выбор схемы сетей газораспределения должен быть обоснован экономически и обеспечен необходимой степенью безопасности.</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1.5.1.7.7. При использовании одно- или многоступенчатой сети газораспределения подача газа потребителям производится по распределительным газопроводам одной или нескольких категорий давления. В городских округах и поселениях следует предусматривать сети газораспределения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категорий по давлению с пунктами редуцирования газа (ПРГ) у потребителя. Допускается подача газа от одного ПРГ по распределительным газопроводам ограниченному количеству </w:t>
      </w:r>
      <w:r w:rsidRPr="00267454">
        <w:rPr>
          <w:rFonts w:ascii="Times New Roman" w:hAnsi="Times New Roman" w:cs="Times New Roman"/>
          <w:b w:val="0"/>
          <w:bCs w:val="0"/>
          <w:spacing w:val="-2"/>
          <w:sz w:val="20"/>
          <w:szCs w:val="20"/>
        </w:rPr>
        <w:t>потребителей – не более трех многоквартирных домов с общим количеством квартир не более 150. При газификации одноквартирных жилых домов следует предусматривать ПРГ для каждого дома.</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Классификация газопроводов по рабочему давлению транспортируемого газа приведена в таблице </w:t>
      </w:r>
      <w:r w:rsidR="00175689">
        <w:rPr>
          <w:rFonts w:ascii="Times New Roman" w:hAnsi="Times New Roman" w:cs="Times New Roman"/>
          <w:b w:val="0"/>
          <w:bCs w:val="0"/>
          <w:sz w:val="20"/>
          <w:szCs w:val="20"/>
        </w:rPr>
        <w:t>38</w:t>
      </w:r>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38</w:t>
      </w:r>
    </w:p>
    <w:tbl>
      <w:tblPr>
        <w:tblW w:w="4878"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3"/>
        <w:gridCol w:w="1622"/>
        <w:gridCol w:w="2744"/>
        <w:gridCol w:w="3832"/>
      </w:tblGrid>
      <w:tr w:rsidR="00E85441" w:rsidRPr="00267454" w:rsidTr="00E85441">
        <w:trPr>
          <w:cantSplit/>
          <w:tblHeader/>
        </w:trPr>
        <w:tc>
          <w:tcPr>
            <w:tcW w:w="1676" w:type="pct"/>
            <w:gridSpan w:val="2"/>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Классификация газопроводов</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по давлению, категория</w:t>
            </w:r>
          </w:p>
        </w:tc>
        <w:tc>
          <w:tcPr>
            <w:tcW w:w="1387" w:type="pct"/>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Вид транспортируемого газа</w:t>
            </w:r>
          </w:p>
        </w:tc>
        <w:tc>
          <w:tcPr>
            <w:tcW w:w="1937" w:type="pct"/>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Рабочее давление в газопроводе, МПа</w:t>
            </w:r>
          </w:p>
        </w:tc>
      </w:tr>
      <w:tr w:rsidR="00E85441" w:rsidRPr="00267454" w:rsidTr="00E85441">
        <w:trPr>
          <w:trHeight w:val="170"/>
        </w:trPr>
        <w:tc>
          <w:tcPr>
            <w:tcW w:w="856" w:type="pct"/>
            <w:vMerge w:val="restart"/>
          </w:tcPr>
          <w:p w:rsidR="00E85441" w:rsidRPr="00267454" w:rsidRDefault="00E85441" w:rsidP="00E85441">
            <w:pPr>
              <w:ind w:lef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Высокое</w:t>
            </w:r>
          </w:p>
        </w:tc>
        <w:tc>
          <w:tcPr>
            <w:tcW w:w="820"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Iа</w:t>
            </w:r>
          </w:p>
        </w:tc>
        <w:tc>
          <w:tcPr>
            <w:tcW w:w="138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природный</w:t>
            </w:r>
          </w:p>
        </w:tc>
        <w:tc>
          <w:tcPr>
            <w:tcW w:w="193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1,2</w:t>
            </w:r>
          </w:p>
        </w:tc>
      </w:tr>
      <w:tr w:rsidR="00E85441" w:rsidRPr="00267454" w:rsidTr="00E85441">
        <w:trPr>
          <w:trHeight w:val="170"/>
        </w:trPr>
        <w:tc>
          <w:tcPr>
            <w:tcW w:w="856" w:type="pct"/>
            <w:vMerge/>
          </w:tcPr>
          <w:p w:rsidR="00E85441" w:rsidRPr="00267454" w:rsidRDefault="00E85441" w:rsidP="00E85441">
            <w:pPr>
              <w:spacing w:line="240" w:lineRule="auto"/>
              <w:ind w:left="113" w:firstLine="0"/>
              <w:jc w:val="left"/>
              <w:rPr>
                <w:rFonts w:ascii="Times New Roman" w:hAnsi="Times New Roman" w:cs="Times New Roman"/>
                <w:b w:val="0"/>
                <w:bCs w:val="0"/>
                <w:sz w:val="20"/>
                <w:szCs w:val="20"/>
              </w:rPr>
            </w:pPr>
          </w:p>
        </w:tc>
        <w:tc>
          <w:tcPr>
            <w:tcW w:w="820" w:type="pct"/>
            <w:vMerge w:val="restar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w:t>
            </w:r>
          </w:p>
        </w:tc>
        <w:tc>
          <w:tcPr>
            <w:tcW w:w="138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природный</w:t>
            </w:r>
          </w:p>
        </w:tc>
        <w:tc>
          <w:tcPr>
            <w:tcW w:w="193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0,6 до 1,2 включительно</w:t>
            </w:r>
          </w:p>
        </w:tc>
      </w:tr>
      <w:tr w:rsidR="00E85441" w:rsidRPr="00267454" w:rsidTr="00E85441">
        <w:trPr>
          <w:trHeight w:val="96"/>
        </w:trPr>
        <w:tc>
          <w:tcPr>
            <w:tcW w:w="856" w:type="pct"/>
            <w:vMerge/>
          </w:tcPr>
          <w:p w:rsidR="00E85441" w:rsidRPr="00267454" w:rsidRDefault="00E85441" w:rsidP="00E85441">
            <w:pPr>
              <w:spacing w:line="240" w:lineRule="auto"/>
              <w:ind w:left="113" w:firstLine="0"/>
              <w:jc w:val="left"/>
              <w:rPr>
                <w:rFonts w:ascii="Times New Roman" w:hAnsi="Times New Roman" w:cs="Times New Roman"/>
                <w:b w:val="0"/>
                <w:bCs w:val="0"/>
                <w:sz w:val="20"/>
                <w:szCs w:val="20"/>
              </w:rPr>
            </w:pPr>
          </w:p>
        </w:tc>
        <w:tc>
          <w:tcPr>
            <w:tcW w:w="820" w:type="pct"/>
            <w:vMerge/>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p>
        </w:tc>
        <w:tc>
          <w:tcPr>
            <w:tcW w:w="138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СУГ *</w:t>
            </w:r>
          </w:p>
        </w:tc>
        <w:tc>
          <w:tcPr>
            <w:tcW w:w="193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0,6 до 1,6 включительно</w:t>
            </w:r>
          </w:p>
        </w:tc>
      </w:tr>
      <w:tr w:rsidR="00E85441" w:rsidRPr="00267454" w:rsidTr="00E85441">
        <w:trPr>
          <w:trHeight w:val="170"/>
        </w:trPr>
        <w:tc>
          <w:tcPr>
            <w:tcW w:w="856" w:type="pct"/>
            <w:vMerge/>
          </w:tcPr>
          <w:p w:rsidR="00E85441" w:rsidRPr="00267454" w:rsidRDefault="00E85441" w:rsidP="00E85441">
            <w:pPr>
              <w:spacing w:line="240" w:lineRule="auto"/>
              <w:ind w:left="113" w:firstLine="0"/>
              <w:jc w:val="left"/>
              <w:rPr>
                <w:rFonts w:ascii="Times New Roman" w:hAnsi="Times New Roman" w:cs="Times New Roman"/>
                <w:b w:val="0"/>
                <w:bCs w:val="0"/>
                <w:sz w:val="20"/>
                <w:szCs w:val="20"/>
              </w:rPr>
            </w:pPr>
          </w:p>
        </w:tc>
        <w:tc>
          <w:tcPr>
            <w:tcW w:w="820"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II</w:t>
            </w:r>
          </w:p>
        </w:tc>
        <w:tc>
          <w:tcPr>
            <w:tcW w:w="138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природный и СУГ</w:t>
            </w:r>
          </w:p>
        </w:tc>
        <w:tc>
          <w:tcPr>
            <w:tcW w:w="193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0,3 до 0,6 включительно</w:t>
            </w:r>
          </w:p>
        </w:tc>
      </w:tr>
      <w:tr w:rsidR="00E85441" w:rsidRPr="00267454" w:rsidTr="00E85441">
        <w:trPr>
          <w:trHeight w:val="170"/>
        </w:trPr>
        <w:tc>
          <w:tcPr>
            <w:tcW w:w="856" w:type="pct"/>
          </w:tcPr>
          <w:p w:rsidR="00E85441" w:rsidRPr="00267454" w:rsidRDefault="00E85441" w:rsidP="00E85441">
            <w:pPr>
              <w:spacing w:line="240" w:lineRule="auto"/>
              <w:ind w:lef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Среднее</w:t>
            </w:r>
          </w:p>
        </w:tc>
        <w:tc>
          <w:tcPr>
            <w:tcW w:w="820"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III</w:t>
            </w:r>
          </w:p>
        </w:tc>
        <w:tc>
          <w:tcPr>
            <w:tcW w:w="138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природный и СУГ</w:t>
            </w:r>
          </w:p>
        </w:tc>
        <w:tc>
          <w:tcPr>
            <w:tcW w:w="193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0,005 до 0,3 включительно</w:t>
            </w:r>
          </w:p>
        </w:tc>
      </w:tr>
      <w:tr w:rsidR="00E85441" w:rsidRPr="00267454" w:rsidTr="00E85441">
        <w:trPr>
          <w:trHeight w:val="170"/>
        </w:trPr>
        <w:tc>
          <w:tcPr>
            <w:tcW w:w="856" w:type="pct"/>
          </w:tcPr>
          <w:p w:rsidR="00E85441" w:rsidRPr="00267454" w:rsidRDefault="00E85441" w:rsidP="00E85441">
            <w:pPr>
              <w:spacing w:line="240" w:lineRule="auto"/>
              <w:ind w:lef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Низкое</w:t>
            </w:r>
          </w:p>
        </w:tc>
        <w:tc>
          <w:tcPr>
            <w:tcW w:w="820"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lang w:val="en-US"/>
              </w:rPr>
            </w:pPr>
            <w:r w:rsidRPr="00267454">
              <w:rPr>
                <w:rFonts w:ascii="Times New Roman" w:hAnsi="Times New Roman" w:cs="Times New Roman"/>
                <w:b w:val="0"/>
                <w:bCs w:val="0"/>
                <w:sz w:val="20"/>
                <w:szCs w:val="20"/>
              </w:rPr>
              <w:t>I</w:t>
            </w:r>
            <w:r w:rsidRPr="00267454">
              <w:rPr>
                <w:rFonts w:ascii="Times New Roman" w:hAnsi="Times New Roman" w:cs="Times New Roman"/>
                <w:b w:val="0"/>
                <w:bCs w:val="0"/>
                <w:sz w:val="20"/>
                <w:szCs w:val="20"/>
                <w:lang w:val="en-US"/>
              </w:rPr>
              <w:t>V</w:t>
            </w:r>
          </w:p>
        </w:tc>
        <w:tc>
          <w:tcPr>
            <w:tcW w:w="138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природный и СУГ</w:t>
            </w:r>
          </w:p>
        </w:tc>
        <w:tc>
          <w:tcPr>
            <w:tcW w:w="193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0,005 включительно</w:t>
            </w:r>
          </w:p>
        </w:tc>
      </w:tr>
    </w:tbl>
    <w:p w:rsidR="00E85441" w:rsidRPr="00175689" w:rsidRDefault="00E85441" w:rsidP="00E85441">
      <w:pPr>
        <w:spacing w:before="120"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СУГ – сжиженный углеводородный газ</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1.5.1.7.8. При проектировании давление газа во внутренних газопроводах и перед газоиспользующим оборудованием должно соответствовать давлению, необходимому для устойчивой работы этого оборудования, но не должно превышать значений, приведенных в таблице </w:t>
      </w:r>
      <w:r w:rsidR="00175689">
        <w:rPr>
          <w:rFonts w:ascii="Times New Roman" w:hAnsi="Times New Roman" w:cs="Times New Roman"/>
          <w:b w:val="0"/>
          <w:bCs w:val="0"/>
          <w:sz w:val="20"/>
          <w:szCs w:val="20"/>
        </w:rPr>
        <w:t>39</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39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5572"/>
        <w:gridCol w:w="1887"/>
        <w:gridCol w:w="2211"/>
      </w:tblGrid>
      <w:tr w:rsidR="00E85441" w:rsidRPr="00267454" w:rsidTr="00E85441">
        <w:trPr>
          <w:cantSplit/>
          <w:tblHeader/>
          <w:jc w:val="center"/>
        </w:trPr>
        <w:tc>
          <w:tcPr>
            <w:tcW w:w="507"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п/п</w:t>
            </w:r>
          </w:p>
        </w:tc>
        <w:tc>
          <w:tcPr>
            <w:tcW w:w="557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Потребители газа, размещенные в зданиях</w:t>
            </w:r>
          </w:p>
        </w:tc>
        <w:tc>
          <w:tcPr>
            <w:tcW w:w="1887" w:type="dxa"/>
            <w:shd w:val="clear" w:color="auto" w:fill="CCFFCC"/>
            <w:vAlign w:val="center"/>
          </w:tcPr>
          <w:p w:rsidR="00E85441" w:rsidRPr="00267454" w:rsidRDefault="00E85441" w:rsidP="00E85441">
            <w:pPr>
              <w:spacing w:line="238" w:lineRule="auto"/>
              <w:ind w:left="-57" w:right="-57"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Давление газа во внутреннем газопроводе, МПа</w:t>
            </w:r>
          </w:p>
        </w:tc>
        <w:tc>
          <w:tcPr>
            <w:tcW w:w="2211" w:type="dxa"/>
            <w:shd w:val="clear" w:color="auto" w:fill="CCFFCC"/>
            <w:vAlign w:val="center"/>
          </w:tcPr>
          <w:p w:rsidR="00E85441" w:rsidRPr="00267454" w:rsidRDefault="00E85441" w:rsidP="00E85441">
            <w:pPr>
              <w:spacing w:line="238" w:lineRule="auto"/>
              <w:ind w:left="-57" w:right="-57" w:firstLine="0"/>
              <w:jc w:val="center"/>
              <w:rPr>
                <w:rFonts w:ascii="Times New Roman" w:hAnsi="Times New Roman" w:cs="Times New Roman"/>
                <w:bCs w:val="0"/>
                <w:spacing w:val="-2"/>
                <w:sz w:val="20"/>
                <w:szCs w:val="20"/>
              </w:rPr>
            </w:pPr>
            <w:r w:rsidRPr="00267454">
              <w:rPr>
                <w:rFonts w:ascii="Times New Roman" w:hAnsi="Times New Roman" w:cs="Times New Roman"/>
                <w:bCs w:val="0"/>
                <w:spacing w:val="-2"/>
                <w:sz w:val="20"/>
                <w:szCs w:val="20"/>
              </w:rPr>
              <w:t>Давление газа перед газоиспользующим оборудованием, МПа</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Газотурбинные и парогазовые установки</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Производственные здания, в которых величина давления газа обусловлена требованиями производства</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Прочие производственные здания </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Бытовые здания производственного назначения отдельно стоящие, пристроенные к производственным зданиям и встроенные в эти здания</w:t>
            </w:r>
          </w:p>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Отдельно стоящие общественные здания производственного назначения</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5572" w:type="dxa"/>
          </w:tcPr>
          <w:p w:rsidR="00E85441" w:rsidRPr="00267454" w:rsidRDefault="00E85441" w:rsidP="00E85441">
            <w:pPr>
              <w:spacing w:line="238" w:lineRule="auto"/>
              <w:ind w:lef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Административные и бытовые здания, не вошедшие в п. 3</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0,005</w:t>
            </w:r>
          </w:p>
        </w:tc>
      </w:tr>
      <w:tr w:rsidR="00E85441" w:rsidRPr="00267454" w:rsidTr="00E85441">
        <w:trPr>
          <w:jc w:val="center"/>
        </w:trPr>
        <w:tc>
          <w:tcPr>
            <w:tcW w:w="507" w:type="dxa"/>
            <w:vMerge w:val="restart"/>
          </w:tcPr>
          <w:p w:rsidR="00E85441" w:rsidRPr="00267454" w:rsidRDefault="00E85441" w:rsidP="00E85441">
            <w:pPr>
              <w:spacing w:line="25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r w:rsidRPr="00267454">
              <w:rPr>
                <w:sz w:val="20"/>
                <w:szCs w:val="20"/>
              </w:rPr>
              <w:br w:type="page"/>
            </w:r>
          </w:p>
        </w:tc>
        <w:tc>
          <w:tcPr>
            <w:tcW w:w="5572" w:type="dxa"/>
            <w:tcBorders>
              <w:bottom w:val="nil"/>
            </w:tcBorders>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Котельные:</w:t>
            </w:r>
          </w:p>
        </w:tc>
        <w:tc>
          <w:tcPr>
            <w:tcW w:w="1887"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2211"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507" w:type="dxa"/>
            <w:vMerge/>
          </w:tcPr>
          <w:p w:rsidR="00E85441" w:rsidRPr="00267454" w:rsidRDefault="00E85441" w:rsidP="00E85441">
            <w:pPr>
              <w:jc w:val="center"/>
              <w:rPr>
                <w:rFonts w:ascii="Times New Roman" w:hAnsi="Times New Roman" w:cs="Times New Roman"/>
                <w:b w:val="0"/>
                <w:bCs w:val="0"/>
                <w:sz w:val="20"/>
                <w:szCs w:val="20"/>
              </w:rPr>
            </w:pPr>
          </w:p>
        </w:tc>
        <w:tc>
          <w:tcPr>
            <w:tcW w:w="5572" w:type="dxa"/>
            <w:tcBorders>
              <w:top w:val="nil"/>
            </w:tcBorders>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отдельно стоящие</w:t>
            </w:r>
          </w:p>
        </w:tc>
        <w:tc>
          <w:tcPr>
            <w:tcW w:w="1887"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c>
          <w:tcPr>
            <w:tcW w:w="2211"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r>
      <w:tr w:rsidR="00E85441" w:rsidRPr="00267454" w:rsidTr="00E85441">
        <w:trPr>
          <w:trHeight w:val="277"/>
          <w:jc w:val="center"/>
        </w:trPr>
        <w:tc>
          <w:tcPr>
            <w:tcW w:w="507" w:type="dxa"/>
            <w:vMerge/>
          </w:tcPr>
          <w:p w:rsidR="00E85441" w:rsidRPr="00267454" w:rsidRDefault="00E85441" w:rsidP="00E85441">
            <w:pPr>
              <w:jc w:val="center"/>
              <w:rPr>
                <w:rFonts w:ascii="Times New Roman" w:hAnsi="Times New Roman" w:cs="Times New Roman"/>
                <w:b w:val="0"/>
                <w:bCs w:val="0"/>
                <w:sz w:val="20"/>
                <w:szCs w:val="20"/>
              </w:rPr>
            </w:pP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пристроенные, встроенные и крышные производственных зданий</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r>
      <w:tr w:rsidR="00E85441" w:rsidRPr="00267454" w:rsidTr="00E85441">
        <w:trPr>
          <w:jc w:val="center"/>
        </w:trPr>
        <w:tc>
          <w:tcPr>
            <w:tcW w:w="507" w:type="dxa"/>
            <w:vMerge/>
          </w:tcPr>
          <w:p w:rsidR="00E85441" w:rsidRPr="00267454" w:rsidRDefault="00E85441" w:rsidP="00E85441">
            <w:pPr>
              <w:jc w:val="center"/>
              <w:rPr>
                <w:rFonts w:ascii="Times New Roman" w:hAnsi="Times New Roman" w:cs="Times New Roman"/>
                <w:b w:val="0"/>
                <w:bCs w:val="0"/>
                <w:sz w:val="20"/>
                <w:szCs w:val="20"/>
              </w:rPr>
            </w:pP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пристроенные, встроенные и крышные общественных (в том числе административного назначения), административных и бытовых зданий</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0,005</w:t>
            </w:r>
          </w:p>
        </w:tc>
      </w:tr>
      <w:tr w:rsidR="00E85441" w:rsidRPr="00267454" w:rsidTr="00E85441">
        <w:trPr>
          <w:jc w:val="center"/>
        </w:trPr>
        <w:tc>
          <w:tcPr>
            <w:tcW w:w="507" w:type="dxa"/>
            <w:vMerge/>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пристроенные, встроенные и крышные жилых зданий</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w:t>
            </w: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Общественные (в том числе административного назначения) здания (кроме зданий, установка газоиспользующего оборудования в которых не допускается) и складские помещения</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5572" w:type="dxa"/>
          </w:tcPr>
          <w:p w:rsidR="00E85441" w:rsidRPr="00267454" w:rsidRDefault="00E85441" w:rsidP="00E85441">
            <w:pPr>
              <w:spacing w:line="239"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Жилые здания</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0,003</w:t>
            </w:r>
          </w:p>
        </w:tc>
      </w:tr>
    </w:tbl>
    <w:p w:rsidR="00E85441" w:rsidRPr="00267454" w:rsidRDefault="00E85441" w:rsidP="00E85441">
      <w:pPr>
        <w:spacing w:line="238" w:lineRule="auto"/>
        <w:ind w:firstLine="709"/>
        <w:rPr>
          <w:rFonts w:ascii="Times New Roman" w:hAnsi="Times New Roman" w:cs="Times New Roman"/>
          <w:b w:val="0"/>
          <w:bCs w:val="0"/>
          <w:sz w:val="20"/>
          <w:szCs w:val="20"/>
        </w:rPr>
      </w:pP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1.5.1.7.9. Размещение газопроводов следует осуществлять в соответствии с требованиями раздела 1.5.1. части </w:t>
      </w:r>
      <w:r w:rsidR="001F1577">
        <w:rPr>
          <w:rFonts w:ascii="Times New Roman" w:hAnsi="Times New Roman" w:cs="Times New Roman"/>
          <w:b w:val="0"/>
          <w:bCs w:val="0"/>
          <w:sz w:val="20"/>
          <w:szCs w:val="20"/>
          <w:lang w:val="en-US"/>
        </w:rPr>
        <w:t>II</w:t>
      </w:r>
      <w:r w:rsidRPr="00267454">
        <w:rPr>
          <w:rFonts w:ascii="Times New Roman" w:hAnsi="Times New Roman" w:cs="Times New Roman"/>
          <w:b w:val="0"/>
          <w:sz w:val="20"/>
          <w:szCs w:val="20"/>
        </w:rPr>
        <w:t xml:space="preserve"> (подраздел «Размещение инженерных сетей»)</w:t>
      </w:r>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1.5.1.7.10. Для регулирования давления газа в газораспределительной сети предусматривают следующие </w:t>
      </w:r>
      <w:r w:rsidRPr="00267454">
        <w:rPr>
          <w:rFonts w:ascii="Times New Roman" w:hAnsi="Times New Roman" w:cs="Times New Roman"/>
          <w:bCs w:val="0"/>
          <w:sz w:val="20"/>
          <w:szCs w:val="20"/>
        </w:rPr>
        <w:t>пункты редуцирования газа</w:t>
      </w:r>
      <w:r w:rsidRPr="00267454">
        <w:rPr>
          <w:rFonts w:ascii="Times New Roman" w:hAnsi="Times New Roman" w:cs="Times New Roman"/>
          <w:b w:val="0"/>
          <w:bCs w:val="0"/>
          <w:sz w:val="20"/>
          <w:szCs w:val="20"/>
        </w:rPr>
        <w:t xml:space="preserve">: </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пункты (ГРП);</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пункты блочные (ГРПБ) заводского изготовления в зданиях контейнерного типа;</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пункты шкафные (ГРПШ);</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установки (ГРУ).</w:t>
      </w:r>
    </w:p>
    <w:p w:rsidR="00E85441" w:rsidRPr="00267454" w:rsidRDefault="00E85441" w:rsidP="00E85441">
      <w:pPr>
        <w:shd w:val="clear" w:color="auto" w:fill="FFFFFF"/>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1.5.1.7.11. ГРП размещают:</w:t>
      </w:r>
    </w:p>
    <w:p w:rsidR="00E85441" w:rsidRPr="00267454" w:rsidRDefault="00E85441" w:rsidP="00E85441">
      <w:pPr>
        <w:shd w:val="clear" w:color="auto" w:fill="FFFFFF"/>
        <w:overflowPunct w:val="0"/>
        <w:autoSpaceDE w:val="0"/>
        <w:autoSpaceDN w:val="0"/>
        <w:adjustRightInd w:val="0"/>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отдельно стоящими;</w:t>
      </w:r>
    </w:p>
    <w:p w:rsidR="00E85441" w:rsidRPr="00267454" w:rsidRDefault="00E85441" w:rsidP="00E85441">
      <w:pPr>
        <w:shd w:val="clear" w:color="auto" w:fill="FFFFFF"/>
        <w:overflowPunct w:val="0"/>
        <w:autoSpaceDE w:val="0"/>
        <w:autoSpaceDN w:val="0"/>
        <w:adjustRightInd w:val="0"/>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пристроенными к газифицируемым производственным зданиям, котельным и общественным зданиям с помещениями производственного характера;</w:t>
      </w:r>
    </w:p>
    <w:p w:rsidR="00E85441" w:rsidRPr="00267454" w:rsidRDefault="00E85441" w:rsidP="00E85441">
      <w:pPr>
        <w:shd w:val="clear" w:color="auto" w:fill="FFFFFF"/>
        <w:overflowPunct w:val="0"/>
        <w:autoSpaceDE w:val="0"/>
        <w:autoSpaceDN w:val="0"/>
        <w:adjustRightInd w:val="0"/>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E85441" w:rsidRPr="00267454" w:rsidRDefault="00E85441" w:rsidP="00E85441">
      <w:pPr>
        <w:shd w:val="clear" w:color="auto" w:fill="FFFFFF"/>
        <w:overflowPunct w:val="0"/>
        <w:autoSpaceDE w:val="0"/>
        <w:autoSpaceDN w:val="0"/>
        <w:adjustRightInd w:val="0"/>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покрытиях газифицируемых производственных зданий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степеней огнестойкости класса С0 с негорючим утеплителем.</w:t>
      </w:r>
    </w:p>
    <w:p w:rsidR="00E85441" w:rsidRPr="00267454" w:rsidRDefault="00E85441" w:rsidP="00E85441">
      <w:pPr>
        <w:shd w:val="clear" w:color="auto" w:fill="FFFFFF"/>
        <w:overflowPunct w:val="0"/>
        <w:autoSpaceDE w:val="0"/>
        <w:autoSpaceDN w:val="0"/>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ГРПБ следует размещать отдельно стоящими.</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ГРПШ размещают отдельно стоящими или на наружных стенах зданий, для газоснабжения которых они предназначены. На наружных стенах зданий размещение ГРПШ с газовым отоплением не допускается.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размещать ГРПШ ниже уровня поверхности земли, при этом такой ГРПШ следует считать отдельно стоящим.</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ГРУ допускается размещать в помещении, в котором располагается газоиспользующее оборудование, а также непосредственно у тепловых установок для подачи газа к их горелкам.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1.5.1.7.12. Отдельно стоящие ГРП, ГРПБ и ГРПШ в городских округах и поселениях должны располагаться на расстояниях от зданий и сооружений (за исключением сетей инженерно-технического обеспечения) не менее указанных в таблице </w:t>
      </w:r>
      <w:r w:rsidR="00175689">
        <w:rPr>
          <w:rFonts w:ascii="Times New Roman" w:hAnsi="Times New Roman" w:cs="Times New Roman"/>
          <w:b w:val="0"/>
          <w:bCs w:val="0"/>
          <w:sz w:val="20"/>
          <w:szCs w:val="20"/>
        </w:rPr>
        <w:t>40</w:t>
      </w:r>
      <w:r w:rsidRPr="00267454">
        <w:rPr>
          <w:rFonts w:ascii="Times New Roman" w:hAnsi="Times New Roman" w:cs="Times New Roman"/>
          <w:b w:val="0"/>
          <w:bCs w:val="0"/>
          <w:sz w:val="20"/>
          <w:szCs w:val="20"/>
        </w:rPr>
        <w:t xml:space="preserve">, а на территории промышленных предприятий и других предприятий производственного назначения – согласно требованиям </w:t>
      </w:r>
      <w:r w:rsidRPr="00267454">
        <w:rPr>
          <w:rFonts w:ascii="Times New Roman" w:hAnsi="Times New Roman" w:cs="Times New Roman"/>
          <w:b w:val="0"/>
          <w:sz w:val="20"/>
          <w:szCs w:val="20"/>
        </w:rPr>
        <w:t>СП 4.13130.2013</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На территории </w:t>
      </w:r>
      <w:r w:rsidR="001F1577">
        <w:rPr>
          <w:rFonts w:ascii="Times New Roman" w:hAnsi="Times New Roman" w:cs="Times New Roman"/>
          <w:b w:val="0"/>
          <w:bCs w:val="0"/>
          <w:spacing w:val="-3"/>
          <w:sz w:val="20"/>
          <w:szCs w:val="20"/>
        </w:rPr>
        <w:t xml:space="preserve">Велижского </w:t>
      </w:r>
      <w:r w:rsidRPr="00267454">
        <w:rPr>
          <w:rFonts w:ascii="Times New Roman" w:hAnsi="Times New Roman" w:cs="Times New Roman"/>
          <w:b w:val="0"/>
          <w:bCs w:val="0"/>
          <w:spacing w:val="-3"/>
          <w:sz w:val="20"/>
          <w:szCs w:val="20"/>
        </w:rPr>
        <w:t>городск</w:t>
      </w:r>
      <w:r w:rsidR="001F1577">
        <w:rPr>
          <w:rFonts w:ascii="Times New Roman" w:hAnsi="Times New Roman" w:cs="Times New Roman"/>
          <w:b w:val="0"/>
          <w:bCs w:val="0"/>
          <w:spacing w:val="-3"/>
          <w:sz w:val="20"/>
          <w:szCs w:val="20"/>
        </w:rPr>
        <w:t>ого</w:t>
      </w:r>
      <w:r w:rsidRPr="00267454">
        <w:rPr>
          <w:rFonts w:ascii="Times New Roman" w:hAnsi="Times New Roman" w:cs="Times New Roman"/>
          <w:b w:val="0"/>
          <w:bCs w:val="0"/>
          <w:spacing w:val="-3"/>
          <w:sz w:val="20"/>
          <w:szCs w:val="20"/>
        </w:rPr>
        <w:t xml:space="preserve"> поселени</w:t>
      </w:r>
      <w:r w:rsidR="001F1577">
        <w:rPr>
          <w:rFonts w:ascii="Times New Roman" w:hAnsi="Times New Roman" w:cs="Times New Roman"/>
          <w:b w:val="0"/>
          <w:bCs w:val="0"/>
          <w:spacing w:val="-3"/>
          <w:sz w:val="20"/>
          <w:szCs w:val="20"/>
        </w:rPr>
        <w:t>я</w:t>
      </w:r>
      <w:r w:rsidRPr="00267454">
        <w:rPr>
          <w:rFonts w:ascii="Times New Roman" w:hAnsi="Times New Roman" w:cs="Times New Roman"/>
          <w:b w:val="0"/>
          <w:bCs w:val="0"/>
          <w:spacing w:val="-3"/>
          <w:sz w:val="20"/>
          <w:szCs w:val="20"/>
        </w:rPr>
        <w:t xml:space="preserve"> в стесненных условиях разрешается уменьшение на 30 % расстояний от зданий и сооружений до ПРГ пропускной способностью до 10 000 м</w:t>
      </w:r>
      <w:r w:rsidRPr="00267454">
        <w:rPr>
          <w:rFonts w:ascii="Times New Roman" w:hAnsi="Times New Roman" w:cs="Times New Roman"/>
          <w:b w:val="0"/>
          <w:bCs w:val="0"/>
          <w:spacing w:val="-3"/>
          <w:sz w:val="20"/>
          <w:szCs w:val="20"/>
          <w:vertAlign w:val="superscript"/>
        </w:rPr>
        <w:t>3</w:t>
      </w:r>
      <w:r w:rsidRPr="00267454">
        <w:rPr>
          <w:rFonts w:ascii="Times New Roman" w:hAnsi="Times New Roman" w:cs="Times New Roman"/>
          <w:b w:val="0"/>
          <w:bCs w:val="0"/>
          <w:spacing w:val="-3"/>
          <w:sz w:val="20"/>
          <w:szCs w:val="20"/>
        </w:rPr>
        <w:t>/ч.</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40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2737"/>
        <w:gridCol w:w="1687"/>
        <w:gridCol w:w="2009"/>
        <w:gridCol w:w="1559"/>
      </w:tblGrid>
      <w:tr w:rsidR="00E85441" w:rsidRPr="00267454" w:rsidTr="00E85441">
        <w:trPr>
          <w:cantSplit/>
          <w:trHeight w:val="258"/>
          <w:tblHeader/>
          <w:jc w:val="center"/>
        </w:trPr>
        <w:tc>
          <w:tcPr>
            <w:tcW w:w="2159" w:type="dxa"/>
            <w:vMerge w:val="restart"/>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Давление газа на вводе в ГРП, ГРПБ, ГРПШ, МПа</w:t>
            </w:r>
          </w:p>
        </w:tc>
        <w:tc>
          <w:tcPr>
            <w:tcW w:w="7992" w:type="dxa"/>
            <w:gridSpan w:val="4"/>
            <w:shd w:val="clear" w:color="auto" w:fill="CCFFCC"/>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Расстояния в свету от отдельно стоящих ГРП, ГРПБ и по горизонтали</w:t>
            </w:r>
          </w:p>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(в свету) от отдельно стоящих ГРПШ по горизонтали, м, до</w:t>
            </w:r>
          </w:p>
        </w:tc>
      </w:tr>
      <w:tr w:rsidR="00E85441" w:rsidRPr="00267454" w:rsidTr="00E85441">
        <w:trPr>
          <w:cantSplit/>
          <w:trHeight w:val="505"/>
          <w:tblHeader/>
          <w:jc w:val="center"/>
        </w:trPr>
        <w:tc>
          <w:tcPr>
            <w:tcW w:w="2159" w:type="dxa"/>
            <w:vMerge/>
            <w:shd w:val="clear" w:color="auto" w:fill="CCFFCC"/>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2737" w:type="dxa"/>
            <w:shd w:val="clear" w:color="auto" w:fill="CCFFCC"/>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зданий и сооружений, за исключением сетей </w:t>
            </w:r>
          </w:p>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инженерно-технического </w:t>
            </w:r>
          </w:p>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обеспечения</w:t>
            </w:r>
          </w:p>
        </w:tc>
        <w:tc>
          <w:tcPr>
            <w:tcW w:w="1687" w:type="dxa"/>
            <w:shd w:val="clear" w:color="auto" w:fill="CCFFCC"/>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железнодорожных путей </w:t>
            </w:r>
          </w:p>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ближайшего рельса)</w:t>
            </w:r>
          </w:p>
        </w:tc>
        <w:tc>
          <w:tcPr>
            <w:tcW w:w="2009" w:type="dxa"/>
            <w:shd w:val="clear" w:color="auto" w:fill="CCFFCC"/>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автомобильных </w:t>
            </w:r>
          </w:p>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дорог, магистральных улиц и дорог (до обочины)</w:t>
            </w:r>
          </w:p>
        </w:tc>
        <w:tc>
          <w:tcPr>
            <w:tcW w:w="1559" w:type="dxa"/>
            <w:shd w:val="clear" w:color="auto" w:fill="CCFFCC"/>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воздушных линий электропередачи</w:t>
            </w:r>
          </w:p>
        </w:tc>
      </w:tr>
      <w:tr w:rsidR="00E85441" w:rsidRPr="00267454" w:rsidTr="00E85441">
        <w:trPr>
          <w:trHeight w:val="170"/>
          <w:jc w:val="center"/>
        </w:trPr>
        <w:tc>
          <w:tcPr>
            <w:tcW w:w="2159" w:type="dxa"/>
          </w:tcPr>
          <w:p w:rsidR="00E85441" w:rsidRPr="00267454" w:rsidRDefault="00E85441" w:rsidP="00E85441">
            <w:pPr>
              <w:spacing w:line="240" w:lineRule="auto"/>
              <w:ind w:left="-5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0,6 включительно</w:t>
            </w:r>
          </w:p>
        </w:tc>
        <w:tc>
          <w:tcPr>
            <w:tcW w:w="2737"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687"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2009"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1559" w:type="dxa"/>
            <w:vMerge w:val="restart"/>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менее 1,5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высоты опоры</w:t>
            </w:r>
          </w:p>
        </w:tc>
      </w:tr>
      <w:tr w:rsidR="00E85441" w:rsidRPr="00267454" w:rsidTr="00E85441">
        <w:trPr>
          <w:trHeight w:val="60"/>
          <w:jc w:val="center"/>
        </w:trPr>
        <w:tc>
          <w:tcPr>
            <w:tcW w:w="2159" w:type="dxa"/>
          </w:tcPr>
          <w:p w:rsidR="00E85441" w:rsidRPr="00267454" w:rsidRDefault="00E85441" w:rsidP="00E85441">
            <w:pPr>
              <w:spacing w:line="240" w:lineRule="auto"/>
              <w:ind w:left="-5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Свыше 0,6 </w:t>
            </w:r>
          </w:p>
        </w:tc>
        <w:tc>
          <w:tcPr>
            <w:tcW w:w="273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6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200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1559" w:type="dxa"/>
            <w:vMerge/>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bl>
    <w:p w:rsidR="00E85441" w:rsidRPr="00175689" w:rsidRDefault="00E85441" w:rsidP="00E85441">
      <w:pPr>
        <w:spacing w:before="120" w:line="239" w:lineRule="auto"/>
        <w:ind w:firstLine="709"/>
        <w:rPr>
          <w:rFonts w:ascii="Times New Roman" w:hAnsi="Times New Roman" w:cs="Times New Roman"/>
          <w:b w:val="0"/>
          <w:bCs w:val="0"/>
          <w:i/>
          <w:iCs/>
          <w:spacing w:val="40"/>
          <w:sz w:val="16"/>
          <w:szCs w:val="16"/>
        </w:rPr>
      </w:pPr>
      <w:r w:rsidRPr="00175689">
        <w:rPr>
          <w:rFonts w:ascii="Times New Roman" w:hAnsi="Times New Roman" w:cs="Times New Roman"/>
          <w:b w:val="0"/>
          <w:bCs w:val="0"/>
          <w:i/>
          <w:iCs/>
          <w:spacing w:val="40"/>
          <w:sz w:val="16"/>
          <w:szCs w:val="16"/>
        </w:rPr>
        <w:t xml:space="preserve">Примечания: </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1. При наличии выносных технических устройств, входящих в состав ГРП, ГРПБ и ГРПШ и размещаемых в пределах их ограждений, расстояния от иных объектов следует принимать до ограждений в соответствии с настоящей таблицей. </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2. Требования таблицы распространяются также на узлы учета расхода газа, располагающиеся в отдельно стоящих зданиях или в шкафах на отдельно стоящих опорах. </w:t>
      </w:r>
    </w:p>
    <w:p w:rsidR="00E85441" w:rsidRPr="00175689" w:rsidRDefault="00E85441" w:rsidP="00E85441">
      <w:pPr>
        <w:spacing w:line="239" w:lineRule="auto"/>
        <w:ind w:firstLine="709"/>
        <w:rPr>
          <w:rFonts w:ascii="Times New Roman" w:hAnsi="Times New Roman" w:cs="Times New Roman"/>
          <w:b w:val="0"/>
          <w:sz w:val="16"/>
          <w:szCs w:val="16"/>
        </w:rPr>
      </w:pPr>
      <w:r w:rsidRPr="00175689">
        <w:rPr>
          <w:rFonts w:ascii="Times New Roman" w:hAnsi="Times New Roman" w:cs="Times New Roman"/>
          <w:b w:val="0"/>
          <w:bCs w:val="0"/>
          <w:sz w:val="16"/>
          <w:szCs w:val="16"/>
        </w:rPr>
        <w:t xml:space="preserve">3. Расстояние от отдельно стоящего ГРПШ при давлении газа на вводе до 0,3 МПа включительно до зданий и сооружений не нормируется, но должно приниматься не менее указанного в п. 1.5.5.3.5. СП 62.13330.2011. </w:t>
      </w:r>
    </w:p>
    <w:p w:rsidR="00E85441" w:rsidRPr="00175689" w:rsidRDefault="00E85441" w:rsidP="00E85441">
      <w:pPr>
        <w:spacing w:line="239" w:lineRule="auto"/>
        <w:ind w:firstLine="709"/>
        <w:rPr>
          <w:rFonts w:ascii="Times New Roman" w:hAnsi="Times New Roman" w:cs="Times New Roman"/>
          <w:b w:val="0"/>
          <w:sz w:val="16"/>
          <w:szCs w:val="16"/>
        </w:rPr>
      </w:pPr>
      <w:r w:rsidRPr="00175689">
        <w:rPr>
          <w:rFonts w:ascii="Times New Roman" w:hAnsi="Times New Roman" w:cs="Times New Roman"/>
          <w:b w:val="0"/>
          <w:sz w:val="16"/>
          <w:szCs w:val="16"/>
        </w:rPr>
        <w:t xml:space="preserve">4. Расстояния от подземных сетей инженерно-технического обеспечения при параллельной прокладке до ГРП, ГРПБ, ГРПШ и их ограждений при наличии </w:t>
      </w:r>
      <w:r w:rsidRPr="00175689">
        <w:rPr>
          <w:rFonts w:ascii="Times New Roman" w:hAnsi="Times New Roman" w:cs="Times New Roman"/>
          <w:b w:val="0"/>
          <w:bCs w:val="0"/>
          <w:sz w:val="16"/>
          <w:szCs w:val="16"/>
        </w:rPr>
        <w:t>выносных технических устройств, входящих в состав ГРП, ГРПБ и ГРПШ</w:t>
      </w:r>
      <w:r w:rsidRPr="00175689">
        <w:rPr>
          <w:rFonts w:ascii="Times New Roman" w:hAnsi="Times New Roman" w:cs="Times New Roman"/>
          <w:b w:val="0"/>
          <w:sz w:val="16"/>
          <w:szCs w:val="16"/>
        </w:rPr>
        <w:t xml:space="preserve"> </w:t>
      </w:r>
      <w:r w:rsidRPr="00175689">
        <w:rPr>
          <w:rFonts w:ascii="Times New Roman" w:hAnsi="Times New Roman" w:cs="Times New Roman"/>
          <w:b w:val="0"/>
          <w:bCs w:val="0"/>
          <w:sz w:val="16"/>
          <w:szCs w:val="16"/>
        </w:rPr>
        <w:t>и размещаемых в пределах их ограждений</w:t>
      </w:r>
      <w:r w:rsidRPr="00175689">
        <w:rPr>
          <w:rFonts w:ascii="Times New Roman" w:hAnsi="Times New Roman" w:cs="Times New Roman"/>
          <w:b w:val="0"/>
          <w:sz w:val="16"/>
          <w:szCs w:val="16"/>
        </w:rPr>
        <w:t>, следует принимать в соответствии с СП 42.13330.2011 и СП 18.13330.2011, а от подземных газопроводов – в соответствии с приложением В СП 62.13330.2011.</w:t>
      </w:r>
    </w:p>
    <w:p w:rsidR="00E85441" w:rsidRPr="00175689" w:rsidRDefault="00E85441" w:rsidP="00E85441">
      <w:pPr>
        <w:spacing w:line="239" w:lineRule="auto"/>
        <w:ind w:firstLine="709"/>
        <w:rPr>
          <w:rFonts w:ascii="Times New Roman" w:hAnsi="Times New Roman" w:cs="Times New Roman"/>
          <w:b w:val="0"/>
          <w:sz w:val="16"/>
          <w:szCs w:val="16"/>
        </w:rPr>
      </w:pPr>
      <w:r w:rsidRPr="00175689">
        <w:rPr>
          <w:rFonts w:ascii="Times New Roman" w:hAnsi="Times New Roman" w:cs="Times New Roman"/>
          <w:b w:val="0"/>
          <w:sz w:val="16"/>
          <w:szCs w:val="16"/>
        </w:rPr>
        <w:t xml:space="preserve">5. Расстояния от надземных газопроводов до ГРП, ГРПБ, ГРПШ и их ограждений при наличии </w:t>
      </w:r>
      <w:r w:rsidRPr="00175689">
        <w:rPr>
          <w:rFonts w:ascii="Times New Roman" w:hAnsi="Times New Roman" w:cs="Times New Roman"/>
          <w:b w:val="0"/>
          <w:bCs w:val="0"/>
          <w:sz w:val="16"/>
          <w:szCs w:val="16"/>
        </w:rPr>
        <w:t>выносных технических устройств, входящих в состав ГРП, ГРПБ и ГРПШ</w:t>
      </w:r>
      <w:r w:rsidRPr="00175689">
        <w:rPr>
          <w:rFonts w:ascii="Times New Roman" w:hAnsi="Times New Roman" w:cs="Times New Roman"/>
          <w:b w:val="0"/>
          <w:sz w:val="16"/>
          <w:szCs w:val="16"/>
        </w:rPr>
        <w:t xml:space="preserve"> </w:t>
      </w:r>
      <w:r w:rsidRPr="00175689">
        <w:rPr>
          <w:rFonts w:ascii="Times New Roman" w:hAnsi="Times New Roman" w:cs="Times New Roman"/>
          <w:b w:val="0"/>
          <w:bCs w:val="0"/>
          <w:sz w:val="16"/>
          <w:szCs w:val="16"/>
        </w:rPr>
        <w:t>и размещаемых в пределах их ограждений</w:t>
      </w:r>
      <w:r w:rsidRPr="00175689">
        <w:rPr>
          <w:rFonts w:ascii="Times New Roman" w:hAnsi="Times New Roman" w:cs="Times New Roman"/>
          <w:b w:val="0"/>
          <w:sz w:val="16"/>
          <w:szCs w:val="16"/>
        </w:rPr>
        <w:t xml:space="preserve">, следует принимать в соответствии с приложением Б СП 62.13330.2011, а для остальных надземных сетей инженерно-технического обеспечения – в соответствии с противопожарными нормами, но не менее </w:t>
      </w:r>
      <w:smartTag w:uri="urn:schemas-microsoft-com:office:smarttags" w:element="metricconverter">
        <w:smartTagPr>
          <w:attr w:name="ProductID" w:val="2 м"/>
        </w:smartTagPr>
        <w:r w:rsidRPr="00175689">
          <w:rPr>
            <w:rFonts w:ascii="Times New Roman" w:hAnsi="Times New Roman" w:cs="Times New Roman"/>
            <w:b w:val="0"/>
            <w:sz w:val="16"/>
            <w:szCs w:val="16"/>
          </w:rPr>
          <w:t>2 м</w:t>
        </w:r>
      </w:smartTag>
      <w:r w:rsidRPr="00175689">
        <w:rPr>
          <w:rFonts w:ascii="Times New Roman" w:hAnsi="Times New Roman" w:cs="Times New Roman"/>
          <w:b w:val="0"/>
          <w:sz w:val="16"/>
          <w:szCs w:val="16"/>
        </w:rPr>
        <w:t>.</w:t>
      </w:r>
    </w:p>
    <w:p w:rsidR="00E85441" w:rsidRPr="00175689" w:rsidRDefault="00E85441" w:rsidP="00E85441">
      <w:pPr>
        <w:spacing w:line="239" w:lineRule="auto"/>
        <w:ind w:firstLine="709"/>
        <w:rPr>
          <w:rFonts w:ascii="Times New Roman" w:hAnsi="Times New Roman" w:cs="Times New Roman"/>
          <w:b w:val="0"/>
          <w:sz w:val="16"/>
          <w:szCs w:val="16"/>
        </w:rPr>
      </w:pPr>
      <w:r w:rsidRPr="00175689">
        <w:rPr>
          <w:rFonts w:ascii="Times New Roman" w:hAnsi="Times New Roman" w:cs="Times New Roman"/>
          <w:b w:val="0"/>
          <w:sz w:val="16"/>
          <w:szCs w:val="16"/>
        </w:rPr>
        <w:t xml:space="preserve">6. Прокладка сетей инженерно-технического обеспечения, в том числе газопроводов, не относящихся к </w:t>
      </w:r>
      <w:r w:rsidRPr="00175689">
        <w:rPr>
          <w:rFonts w:ascii="Times New Roman" w:hAnsi="Times New Roman" w:cs="Times New Roman"/>
          <w:b w:val="0"/>
          <w:bCs w:val="0"/>
          <w:sz w:val="16"/>
          <w:szCs w:val="16"/>
        </w:rPr>
        <w:t>ГРП, ГРПБ и ГРПШ</w:t>
      </w:r>
      <w:r w:rsidRPr="00175689">
        <w:rPr>
          <w:rFonts w:ascii="Times New Roman" w:hAnsi="Times New Roman" w:cs="Times New Roman"/>
          <w:b w:val="0"/>
          <w:sz w:val="16"/>
          <w:szCs w:val="16"/>
        </w:rPr>
        <w:t>, в пределах ограждений не допускается.</w:t>
      </w:r>
    </w:p>
    <w:p w:rsidR="00E85441" w:rsidRPr="00175689" w:rsidRDefault="00E85441" w:rsidP="00E85441">
      <w:pPr>
        <w:spacing w:line="239" w:lineRule="auto"/>
        <w:ind w:firstLine="709"/>
        <w:rPr>
          <w:rFonts w:ascii="Times New Roman" w:hAnsi="Times New Roman" w:cs="Times New Roman"/>
          <w:b w:val="0"/>
          <w:sz w:val="16"/>
          <w:szCs w:val="16"/>
        </w:rPr>
      </w:pPr>
      <w:r w:rsidRPr="00175689">
        <w:rPr>
          <w:rFonts w:ascii="Times New Roman" w:hAnsi="Times New Roman" w:cs="Times New Roman"/>
          <w:b w:val="0"/>
          <w:sz w:val="16"/>
          <w:szCs w:val="16"/>
        </w:rPr>
        <w:t>7. Следует предусматривать подъезды к ГРП и ГРПБ автотранспорта.</w:t>
      </w:r>
    </w:p>
    <w:p w:rsidR="00E85441" w:rsidRPr="00267454" w:rsidRDefault="00E85441" w:rsidP="00E85441">
      <w:pPr>
        <w:spacing w:line="239" w:lineRule="auto"/>
        <w:ind w:firstLine="709"/>
        <w:rPr>
          <w:rFonts w:ascii="Times New Roman" w:hAnsi="Times New Roman" w:cs="Times New Roman"/>
          <w:b w:val="0"/>
          <w:sz w:val="20"/>
          <w:szCs w:val="20"/>
        </w:rPr>
      </w:pPr>
      <w:r w:rsidRPr="00175689">
        <w:rPr>
          <w:rFonts w:ascii="Times New Roman" w:hAnsi="Times New Roman" w:cs="Times New Roman"/>
          <w:b w:val="0"/>
          <w:sz w:val="16"/>
          <w:szCs w:val="16"/>
        </w:rPr>
        <w:t xml:space="preserve">8. Расстояния от наружных стен ГРП, ГРПБ, ГРПШ или их ограждений при наличии </w:t>
      </w:r>
      <w:r w:rsidRPr="00175689">
        <w:rPr>
          <w:rFonts w:ascii="Times New Roman" w:hAnsi="Times New Roman" w:cs="Times New Roman"/>
          <w:b w:val="0"/>
          <w:bCs w:val="0"/>
          <w:sz w:val="16"/>
          <w:szCs w:val="16"/>
        </w:rPr>
        <w:t>выносных технических устройств, входящих в состав ГРП, ГРПБ и ГРПШ</w:t>
      </w:r>
      <w:r w:rsidRPr="00175689">
        <w:rPr>
          <w:rFonts w:ascii="Times New Roman" w:hAnsi="Times New Roman" w:cs="Times New Roman"/>
          <w:b w:val="0"/>
          <w:sz w:val="16"/>
          <w:szCs w:val="16"/>
        </w:rPr>
        <w:t xml:space="preserve"> </w:t>
      </w:r>
      <w:r w:rsidRPr="00175689">
        <w:rPr>
          <w:rFonts w:ascii="Times New Roman" w:hAnsi="Times New Roman" w:cs="Times New Roman"/>
          <w:b w:val="0"/>
          <w:bCs w:val="0"/>
          <w:sz w:val="16"/>
          <w:szCs w:val="16"/>
        </w:rPr>
        <w:t>и размещаемых в пределах их ограждений</w:t>
      </w:r>
      <w:r w:rsidRPr="00175689">
        <w:rPr>
          <w:rFonts w:ascii="Times New Roman" w:hAnsi="Times New Roman" w:cs="Times New Roman"/>
          <w:b w:val="0"/>
          <w:sz w:val="16"/>
          <w:szCs w:val="16"/>
        </w:rPr>
        <w:t xml:space="preserve">, до стволов деревьев с диаметром кроны не более </w:t>
      </w:r>
      <w:smartTag w:uri="urn:schemas-microsoft-com:office:smarttags" w:element="metricconverter">
        <w:smartTagPr>
          <w:attr w:name="ProductID" w:val="5 м"/>
        </w:smartTagPr>
        <w:r w:rsidRPr="00175689">
          <w:rPr>
            <w:rFonts w:ascii="Times New Roman" w:hAnsi="Times New Roman" w:cs="Times New Roman"/>
            <w:b w:val="0"/>
            <w:sz w:val="16"/>
            <w:szCs w:val="16"/>
          </w:rPr>
          <w:t>5 м</w:t>
        </w:r>
      </w:smartTag>
      <w:r w:rsidRPr="00175689">
        <w:rPr>
          <w:rFonts w:ascii="Times New Roman" w:hAnsi="Times New Roman" w:cs="Times New Roman"/>
          <w:b w:val="0"/>
          <w:sz w:val="16"/>
          <w:szCs w:val="16"/>
        </w:rPr>
        <w:t xml:space="preserve"> следует принимать не менее </w:t>
      </w:r>
      <w:smartTag w:uri="urn:schemas-microsoft-com:office:smarttags" w:element="metricconverter">
        <w:smartTagPr>
          <w:attr w:name="ProductID" w:val="4 м"/>
        </w:smartTagPr>
        <w:r w:rsidRPr="00175689">
          <w:rPr>
            <w:rFonts w:ascii="Times New Roman" w:hAnsi="Times New Roman" w:cs="Times New Roman"/>
            <w:b w:val="0"/>
            <w:sz w:val="16"/>
            <w:szCs w:val="16"/>
          </w:rPr>
          <w:t>4 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1.5.1.7.13. </w:t>
      </w:r>
      <w:r w:rsidRPr="00267454">
        <w:rPr>
          <w:rFonts w:ascii="Times New Roman" w:hAnsi="Times New Roman" w:cs="Times New Roman"/>
          <w:b w:val="0"/>
          <w:bCs w:val="0"/>
          <w:spacing w:val="-2"/>
          <w:sz w:val="20"/>
          <w:szCs w:val="20"/>
        </w:rPr>
        <w:t>Газонаполнительные станции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 xml:space="preserve">(ГНС) и </w:t>
      </w:r>
      <w:r w:rsidRPr="00267454">
        <w:rPr>
          <w:rFonts w:ascii="Times New Roman" w:hAnsi="Times New Roman" w:cs="Times New Roman"/>
          <w:b w:val="0"/>
          <w:bCs w:val="0"/>
          <w:sz w:val="20"/>
          <w:szCs w:val="20"/>
        </w:rPr>
        <w:t xml:space="preserve">газонаполнительные пункты (ГНП) </w:t>
      </w:r>
      <w:r w:rsidRPr="00267454">
        <w:rPr>
          <w:rFonts w:ascii="Times New Roman" w:hAnsi="Times New Roman" w:cs="Times New Roman"/>
          <w:b w:val="0"/>
          <w:bCs w:val="0"/>
          <w:spacing w:val="-2"/>
          <w:sz w:val="20"/>
          <w:szCs w:val="20"/>
        </w:rPr>
        <w:t xml:space="preserve">следует размещать вне территории жилых и общественно-деловых зон городских округов и поселений, </w:t>
      </w:r>
      <w:r w:rsidRPr="00267454">
        <w:rPr>
          <w:rFonts w:ascii="Times New Roman" w:hAnsi="Times New Roman" w:cs="Times New Roman"/>
          <w:b w:val="0"/>
          <w:bCs w:val="0"/>
          <w:sz w:val="20"/>
          <w:szCs w:val="20"/>
        </w:rPr>
        <w:t>как правило, с подветренной стороны для ветров преобладающего направления по отношению к жилой застройке.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Площадку для размещения ГНС и ГНП следует выбирать с учетом расстояний до зданий и сооружений, не относящихся к ГНС, ГНП, а также наличия в районе строительства железных и автомобильных дорог и пожарных депо.</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1.5.1.7.14. Размеры земельных участков ГНС в зависимости от их производительности следует принимать по проекту, но не более, га, для станций производительностью:</w:t>
      </w:r>
    </w:p>
    <w:p w:rsidR="00E85441" w:rsidRPr="00267454" w:rsidRDefault="00E85441" w:rsidP="00E85441">
      <w:pPr>
        <w:tabs>
          <w:tab w:val="left" w:pos="2660"/>
        </w:tabs>
        <w:spacing w:line="239" w:lineRule="auto"/>
        <w:ind w:firstLine="709"/>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 тыс. т/год – 6;</w:t>
      </w:r>
    </w:p>
    <w:p w:rsidR="00E85441" w:rsidRPr="00267454" w:rsidRDefault="00E85441" w:rsidP="00E85441">
      <w:pPr>
        <w:tabs>
          <w:tab w:val="left" w:pos="2660"/>
        </w:tabs>
        <w:spacing w:line="239" w:lineRule="auto"/>
        <w:ind w:firstLine="709"/>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тыс. т/год – 7;</w:t>
      </w:r>
    </w:p>
    <w:p w:rsidR="00E85441" w:rsidRPr="00267454" w:rsidRDefault="00E85441" w:rsidP="00E85441">
      <w:pPr>
        <w:tabs>
          <w:tab w:val="left" w:pos="2660"/>
        </w:tabs>
        <w:spacing w:line="239" w:lineRule="auto"/>
        <w:ind w:firstLine="709"/>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- 40 тыс. т/год – 8.</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земельных участков ГНП и промежуточных складов баллонов следует принимать не более </w:t>
      </w:r>
      <w:smartTag w:uri="urn:schemas-microsoft-com:office:smarttags" w:element="metricconverter">
        <w:smartTagPr>
          <w:attr w:name="ProductID" w:val="0,6 га"/>
        </w:smartTagPr>
        <w:r w:rsidRPr="00267454">
          <w:rPr>
            <w:rFonts w:ascii="Times New Roman" w:hAnsi="Times New Roman" w:cs="Times New Roman"/>
            <w:b w:val="0"/>
            <w:bCs w:val="0"/>
            <w:sz w:val="20"/>
            <w:szCs w:val="20"/>
          </w:rPr>
          <w:t>0,6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1.5.1.7.15. Площадку для размещения ГНС, ГНП следует предусматривать с учетом обеспечения снаружи ограждения вспаханной полосы земли или полосы, выполненной из наземного покрытия, не распространяющего пламя по своей поверхности, шириной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и минимальных расстояний </w:t>
      </w:r>
      <w:r w:rsidRPr="00267454">
        <w:rPr>
          <w:rFonts w:ascii="Times New Roman" w:hAnsi="Times New Roman" w:cs="Times New Roman"/>
          <w:b w:val="0"/>
          <w:sz w:val="20"/>
          <w:szCs w:val="20"/>
        </w:rPr>
        <w:t>до лесных массивов, м: хвойных пород – 50, лиственных пород – 20, смешанных – 30. По противопожарной полосе должен быть предусмотрен проезд только пожарных машин.</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1.5.1.7.16. Противопожарные расстояния от зданий, сооружений и наружных установок ГНС, ГНП до объектов, не относящихся к ним, следует принимать по таблице 9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Минимальные расстояния между зданиями и сооружениями, наружными установками на территории ГНС, ГНП следует принимать в соответствии с требованиями таблицы 10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1.5.1.7.17. Станции регазификации следует проектировать в соответствии с требованиями, предъявляемыми к ГНС, ГНП.</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1.5.1.7.18. Автогазозаправочные станции, технологические участки СУГ на многотопливных АЗС проектируются в соответствии с требованиями НПБ 111-98* и (или) технико-экономической документацией, согласованной в установленном порядке, требованиями СП 62.13330.2011, и    других нормативных документов, которые могут распространяться на проектирование данных объектов.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1.5.1.7.19. Резервуарные установки СУГ проектируются в соответствии с требованиями раздела 8.1 СП 62.13330.2011.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Количество резервуаров в установке должно быть не менее двух. Допускается установка одного резервуара, </w:t>
      </w:r>
      <w:r w:rsidRPr="00267454">
        <w:rPr>
          <w:rFonts w:ascii="Times New Roman" w:hAnsi="Times New Roman" w:cs="Times New Roman"/>
          <w:b w:val="0"/>
          <w:bCs w:val="0"/>
          <w:sz w:val="20"/>
          <w:szCs w:val="20"/>
        </w:rPr>
        <w:lastRenderedPageBreak/>
        <w:t>если по условиям эксплуатации допускаются перерывы в потреблении СУГ на длительное время (не менее месяца). Общая вместимость резервуарной установки и вместимость одного резервуара принимается по таблице 6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в свету между подземными резервуарами должно быть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а между надземными резервуарами – равно диаметру большего смежного резервуара, но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резервуарных установок общей вместимостью до </w:t>
      </w:r>
      <w:smartTag w:uri="urn:schemas-microsoft-com:office:smarttags" w:element="metricconverter">
        <w:smartTagPr>
          <w:attr w:name="ProductID" w:val="50 м3"/>
        </w:smartTagPr>
        <w:r w:rsidRPr="00267454">
          <w:rPr>
            <w:rFonts w:ascii="Times New Roman" w:hAnsi="Times New Roman" w:cs="Times New Roman"/>
            <w:b w:val="0"/>
            <w:bCs w:val="0"/>
            <w:sz w:val="20"/>
            <w:szCs w:val="20"/>
          </w:rPr>
          <w:t>50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до зданий и сооружений различного назначения и сетей инженерно-технического обеспечения следует принимать по таблице 7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резервуарных установок общей вместимостью свыше </w:t>
      </w:r>
      <w:smartTag w:uri="urn:schemas-microsoft-com:office:smarttags" w:element="metricconverter">
        <w:smartTagPr>
          <w:attr w:name="ProductID" w:val="50 м3"/>
        </w:smartTagPr>
        <w:r w:rsidRPr="00267454">
          <w:rPr>
            <w:rFonts w:ascii="Times New Roman" w:hAnsi="Times New Roman" w:cs="Times New Roman"/>
            <w:b w:val="0"/>
            <w:bCs w:val="0"/>
            <w:sz w:val="20"/>
            <w:szCs w:val="20"/>
          </w:rPr>
          <w:t>50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до зданий и сооружений различного назначения и сетей инженерно-технического обеспечения следует принимать по таблице 9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до жилого здания, в котором размещены помещения общественного назначения, следует принимать как до жилых зданий.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1.5.1.7.20. Баллонные установки СУГ проектируются в соответствии с требованиями раздела 8.2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Баллонные установки СУГ, служащие в качестве источников газоснабжения зданий различного назначения, подразделяются на индивидуальные, в состав которых входит не более двух баллонов, и групповые, в состав которых входит более двух баллонов.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Максимальную общую вместимость групповой баллонной установки следует принимать по таблице 8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групповых баллонных установок до зданий и сооружений различного назначения следует принимать в соответствии с требованиями п. 8.2.4 СП 62.13330.2011.</w:t>
      </w:r>
    </w:p>
    <w:p w:rsidR="00E85441" w:rsidRPr="00267454" w:rsidRDefault="00E85441" w:rsidP="00E85441">
      <w:pPr>
        <w:tabs>
          <w:tab w:val="left" w:pos="1676"/>
        </w:tabs>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индивидуальных баллонных установок до зданий и сооружений различного назначения следует принимать в соответствии с требованиями п. 8.2.5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1.5.1.7.21. Промежуточные склады баллонов следует размещать на территории городских округов и поселений на расстояниях от зданий и сооружений, указанных в таблице 9 СП 62.13330.2011 как для складов наполненных баллонов на ГНС, ГНП.</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Здания промежуточных складов баллонов должны соответствовать требованиям, предъявляемым к зданиям производственной зоны ГНС, ГНП, в том числе к сетям инженерно-технического обеспечения.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Промежуточные склады баллонов СУГ должны проектироваться с учетом требований СП 56.13330.2011.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Склады с баллонами СУГ на территории промышленных предприятий размещают в соответствии с требованиями СП 18.13330.2011 и СП 4.13130.2013.</w:t>
      </w:r>
    </w:p>
    <w:p w:rsidR="00E85441" w:rsidRPr="00267454" w:rsidRDefault="00E85441" w:rsidP="00E85441">
      <w:pPr>
        <w:spacing w:line="240"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1.5.1.7.22. Противопожарные расстояния от газопроводов и объектов газораспределительной сети до объектов, не относящихся к ним, определяются в соответствии с требованиями Федерального </w:t>
      </w:r>
      <w:r w:rsidRPr="00267454">
        <w:rPr>
          <w:rFonts w:ascii="Times New Roman" w:hAnsi="Times New Roman" w:cs="Times New Roman"/>
          <w:b w:val="0"/>
          <w:bCs w:val="0"/>
          <w:sz w:val="20"/>
          <w:szCs w:val="20"/>
        </w:rPr>
        <w:t>закона от 22.07.2008 № 123-ФЗ «Технический регламент о требованиях пожарной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1.5.1.7.23. Размеры охранных зон для объектов газораспределительной сети и условия использования земельных участков, расположенных в их пределах, определяются Правилами охраны газораспределительных сетей, утв. Постановлением Правительства Российской Федерации от 20.11.2000 № 878.</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земельных участках, входящих в охранные зоны газораспределительных сетей запрещается: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возводить объекты жилого, общественно-делового и производственного назначения;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устраивать свалки и склады, разливать растворы кислот, солей, щелочей и других химически активных веществ;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разводить огонь и размещать источники огня;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устраивать погреба, обрабатывать почву сельскохозяйственными и мелиоративными орудиями и механизмами на глубину более </w:t>
      </w:r>
      <w:smartTag w:uri="urn:schemas-microsoft-com:office:smarttags" w:element="metricconverter">
        <w:smartTagPr>
          <w:attr w:name="ProductID" w:val="0,3 м"/>
        </w:smartTagPr>
        <w:r w:rsidRPr="00267454">
          <w:rPr>
            <w:rFonts w:ascii="Times New Roman" w:hAnsi="Times New Roman" w:cs="Times New Roman"/>
            <w:b w:val="0"/>
            <w:bCs w:val="0"/>
            <w:sz w:val="20"/>
            <w:szCs w:val="20"/>
          </w:rPr>
          <w:t>0,3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открывать калитки и двери ГРП и других зданий газораспределительной сети, люки подземных колодцев, включать или отключать электроснабжение средств связи, освещения и систем телемеханики;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самовольно подключаться к газораспределительным сетям.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Хозяйственная деятельность в охранных зонах газораспределительных сетей, при которой производится нарушение поверхности земельного участка, и обработка почвы на глубину более </w:t>
      </w:r>
      <w:smartTag w:uri="urn:schemas-microsoft-com:office:smarttags" w:element="metricconverter">
        <w:smartTagPr>
          <w:attr w:name="ProductID" w:val="0,3 м"/>
        </w:smartTagPr>
        <w:r w:rsidRPr="00267454">
          <w:rPr>
            <w:rFonts w:ascii="Times New Roman" w:hAnsi="Times New Roman" w:cs="Times New Roman"/>
            <w:b w:val="0"/>
            <w:bCs w:val="0"/>
            <w:sz w:val="20"/>
            <w:szCs w:val="20"/>
          </w:rPr>
          <w:t>0,3 м</w:t>
        </w:r>
      </w:smartTag>
      <w:r w:rsidRPr="00267454">
        <w:rPr>
          <w:rFonts w:ascii="Times New Roman" w:hAnsi="Times New Roman" w:cs="Times New Roman"/>
          <w:b w:val="0"/>
          <w:bCs w:val="0"/>
          <w:sz w:val="20"/>
          <w:szCs w:val="20"/>
        </w:rPr>
        <w:t xml:space="preserve"> осуществляется на основании письменного разрешения эксплуатационной организации газораспределительных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1.5.1.7.24. Для теплоснабжения и горячего водоснабжения многоэтажных</w:t>
      </w:r>
      <w:r w:rsidRPr="00267454">
        <w:rPr>
          <w:rFonts w:ascii="Times New Roman" w:hAnsi="Times New Roman" w:cs="Times New Roman"/>
          <w:b w:val="0"/>
          <w:bCs w:val="0"/>
          <w:sz w:val="20"/>
          <w:szCs w:val="20"/>
        </w:rPr>
        <w:t xml:space="preserve"> жилых зданий и сооружений допускается проектирование теплогенераторов с закрытой камерой сгорания. Установка теплогенераторов осуществляется в </w:t>
      </w:r>
      <w:r w:rsidRPr="00267454">
        <w:rPr>
          <w:rFonts w:ascii="Times New Roman" w:hAnsi="Times New Roman" w:cs="Times New Roman"/>
          <w:b w:val="0"/>
          <w:bCs w:val="0"/>
          <w:sz w:val="20"/>
          <w:szCs w:val="20"/>
        </w:rPr>
        <w:lastRenderedPageBreak/>
        <w:t xml:space="preserve">соответствии с </w:t>
      </w:r>
      <w:r w:rsidRPr="00267454">
        <w:rPr>
          <w:rFonts w:ascii="Times New Roman" w:hAnsi="Times New Roman" w:cs="Times New Roman"/>
          <w:b w:val="0"/>
          <w:bCs w:val="0"/>
          <w:spacing w:val="-2"/>
          <w:sz w:val="20"/>
          <w:szCs w:val="20"/>
        </w:rPr>
        <w:t>требованиями СП 60.13330.2011, СП 62.13330.2011, СП 41-108-2004, СП 42-101-2003.</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Отвод продуктов сгорания должен осуществляться через вертикальные дымоходы. Выброс дыми при этом следует выполнять выше кровли здания.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Прямой выброс продуктов сгорания через наружные конструкции зданий не допускается.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1.5.1.7.25. Проектирование объектов газоснабжения на территории малоэтажной застройки следует осуществлять в соответствии с требованиями раздела 1.5.1. части </w:t>
      </w:r>
      <w:r w:rsidR="001F1577">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(подраздел «Инженерные сети и сооружения на территории малоэтажной жилой застройки») настоящих нормативов.</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1.5.1.7.26. Проектирование газораспределительных систем на территориях, подверженных опасным инженерно-геологическим и гидрологичес</w:t>
      </w:r>
      <w:r w:rsidRPr="00267454">
        <w:rPr>
          <w:rFonts w:ascii="Times New Roman" w:hAnsi="Times New Roman" w:cs="Times New Roman"/>
          <w:b w:val="0"/>
          <w:bCs w:val="0"/>
          <w:sz w:val="20"/>
          <w:szCs w:val="20"/>
        </w:rPr>
        <w:t xml:space="preserve">ким процессам следует осуществлять в соответствии с требованиями СП 14.13330.2011, </w:t>
      </w:r>
      <w:r w:rsidRPr="00267454">
        <w:rPr>
          <w:rFonts w:ascii="Times New Roman" w:hAnsi="Times New Roman" w:cs="Times New Roman"/>
          <w:b w:val="0"/>
          <w:sz w:val="20"/>
          <w:szCs w:val="20"/>
        </w:rPr>
        <w:t>СП 116.13330.2012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21.13330.2012</w:t>
      </w:r>
      <w:r w:rsidRPr="00267454">
        <w:rPr>
          <w:rFonts w:ascii="Times New Roman" w:hAnsi="Times New Roman" w:cs="Times New Roman"/>
          <w:b w:val="0"/>
          <w:bCs w:val="0"/>
          <w:sz w:val="20"/>
          <w:szCs w:val="20"/>
        </w:rPr>
        <w:t>.</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1.5.1.8. Электроснабжение</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1.5.1.8.1. При проектировании электроснабжения населенных пунктов определение электрической нагрузки на электроисточники следует производить в соответствии с требованиями РД 34.20.185-94 и СП 31-110-2003.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1.5.1.8.2. Расход энергоносителей и потребность в мощности источников следует определять: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хозяйственно-бытовых и коммунальных нужд – в соответствии с действующими отраслевыми нормами по электро-, тепло- и газоснабжению.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1.5.1.8.3. Укрупненные показатели электропотребления в населенных пунктах допускается принимать в соответствии с рекомендуемыми нормами электропотребления (приложение 6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предварительных расчетов укрупненные показатели удельной расчетной нагрузки территорий жилых и общественно-деловых зон городских населенных пунктов допускается принимать по таблице </w:t>
      </w:r>
      <w:r w:rsidR="00175689">
        <w:rPr>
          <w:rFonts w:ascii="Times New Roman" w:hAnsi="Times New Roman" w:cs="Times New Roman"/>
          <w:b w:val="0"/>
          <w:bCs w:val="0"/>
          <w:sz w:val="20"/>
          <w:szCs w:val="20"/>
        </w:rPr>
        <w:t>41</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1"/>
        <w:gridCol w:w="1695"/>
        <w:gridCol w:w="1399"/>
        <w:gridCol w:w="737"/>
        <w:gridCol w:w="1406"/>
        <w:gridCol w:w="1329"/>
        <w:gridCol w:w="737"/>
        <w:gridCol w:w="1412"/>
      </w:tblGrid>
      <w:tr w:rsidR="00E85441" w:rsidRPr="00267454" w:rsidTr="00E85441">
        <w:trPr>
          <w:cantSplit/>
          <w:trHeight w:val="284"/>
          <w:tblHeader/>
          <w:jc w:val="center"/>
        </w:trPr>
        <w:tc>
          <w:tcPr>
            <w:tcW w:w="1431" w:type="dxa"/>
            <w:vMerge w:val="restart"/>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Категория </w:t>
            </w:r>
            <w:r w:rsidRPr="00267454">
              <w:rPr>
                <w:rFonts w:ascii="Times New Roman" w:hAnsi="Times New Roman" w:cs="Times New Roman"/>
                <w:spacing w:val="-3"/>
                <w:sz w:val="20"/>
                <w:szCs w:val="20"/>
              </w:rPr>
              <w:t>городского</w:t>
            </w:r>
            <w:r w:rsidRPr="00267454">
              <w:rPr>
                <w:rFonts w:ascii="Times New Roman" w:hAnsi="Times New Roman" w:cs="Times New Roman"/>
                <w:sz w:val="20"/>
                <w:szCs w:val="20"/>
              </w:rPr>
              <w:t xml:space="preserve"> населенного пункта</w:t>
            </w:r>
          </w:p>
        </w:tc>
        <w:tc>
          <w:tcPr>
            <w:tcW w:w="1695" w:type="dxa"/>
            <w:vMerge w:val="restart"/>
            <w:shd w:val="clear" w:color="auto" w:fill="CCFFCC"/>
            <w:vAlign w:val="center"/>
          </w:tcPr>
          <w:p w:rsidR="00E85441" w:rsidRPr="00267454" w:rsidRDefault="00E85441" w:rsidP="00E85441">
            <w:pPr>
              <w:spacing w:line="240" w:lineRule="auto"/>
              <w:ind w:left="-85" w:right="-85" w:firstLine="0"/>
              <w:jc w:val="center"/>
              <w:rPr>
                <w:rFonts w:ascii="Times New Roman" w:hAnsi="Times New Roman" w:cs="Times New Roman"/>
                <w:spacing w:val="-4"/>
                <w:sz w:val="20"/>
                <w:szCs w:val="20"/>
              </w:rPr>
            </w:pPr>
            <w:r w:rsidRPr="00267454">
              <w:rPr>
                <w:rFonts w:ascii="Times New Roman" w:hAnsi="Times New Roman" w:cs="Times New Roman"/>
                <w:spacing w:val="-4"/>
                <w:sz w:val="20"/>
                <w:szCs w:val="20"/>
              </w:rPr>
              <w:t xml:space="preserve">Расчетная </w:t>
            </w:r>
          </w:p>
          <w:p w:rsidR="00E85441" w:rsidRPr="00267454" w:rsidRDefault="00E85441" w:rsidP="00E85441">
            <w:pPr>
              <w:spacing w:line="240" w:lineRule="auto"/>
              <w:ind w:left="-85" w:right="-85" w:firstLine="0"/>
              <w:jc w:val="center"/>
              <w:rPr>
                <w:rFonts w:ascii="Times New Roman" w:hAnsi="Times New Roman" w:cs="Times New Roman"/>
                <w:spacing w:val="-2"/>
                <w:sz w:val="20"/>
                <w:szCs w:val="20"/>
              </w:rPr>
            </w:pPr>
            <w:r w:rsidRPr="00267454">
              <w:rPr>
                <w:rFonts w:ascii="Times New Roman" w:hAnsi="Times New Roman" w:cs="Times New Roman"/>
                <w:spacing w:val="-4"/>
                <w:sz w:val="20"/>
                <w:szCs w:val="20"/>
              </w:rPr>
              <w:t>удельн</w:t>
            </w:r>
            <w:r w:rsidRPr="00267454">
              <w:rPr>
                <w:rFonts w:ascii="Times New Roman" w:hAnsi="Times New Roman" w:cs="Times New Roman"/>
                <w:spacing w:val="-2"/>
                <w:sz w:val="20"/>
                <w:szCs w:val="20"/>
              </w:rPr>
              <w:t xml:space="preserve">ая </w:t>
            </w:r>
          </w:p>
          <w:p w:rsidR="00E85441" w:rsidRPr="00267454" w:rsidRDefault="00E85441" w:rsidP="00E85441">
            <w:pPr>
              <w:spacing w:line="240" w:lineRule="auto"/>
              <w:ind w:left="-85" w:right="-85"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обеспеченность общей </w:t>
            </w:r>
          </w:p>
          <w:p w:rsidR="00E85441" w:rsidRPr="00267454" w:rsidRDefault="00E85441" w:rsidP="00E85441">
            <w:pPr>
              <w:spacing w:line="240" w:lineRule="auto"/>
              <w:ind w:left="-85" w:right="-85" w:firstLine="0"/>
              <w:jc w:val="center"/>
              <w:rPr>
                <w:rFonts w:ascii="Times New Roman" w:hAnsi="Times New Roman" w:cs="Times New Roman"/>
                <w:b w:val="0"/>
                <w:bCs w:val="0"/>
                <w:sz w:val="20"/>
                <w:szCs w:val="20"/>
              </w:rPr>
            </w:pPr>
            <w:r w:rsidRPr="00267454">
              <w:rPr>
                <w:rFonts w:ascii="Times New Roman" w:hAnsi="Times New Roman" w:cs="Times New Roman"/>
                <w:spacing w:val="-2"/>
                <w:sz w:val="20"/>
                <w:szCs w:val="20"/>
              </w:rPr>
              <w:t>площадью, м</w:t>
            </w:r>
            <w:r w:rsidRPr="00267454">
              <w:rPr>
                <w:rFonts w:ascii="Times New Roman" w:hAnsi="Times New Roman" w:cs="Times New Roman"/>
                <w:spacing w:val="-2"/>
                <w:sz w:val="20"/>
                <w:szCs w:val="20"/>
                <w:vertAlign w:val="superscript"/>
              </w:rPr>
              <w:t>2</w:t>
            </w:r>
            <w:r w:rsidRPr="00267454">
              <w:rPr>
                <w:rFonts w:ascii="Times New Roman" w:hAnsi="Times New Roman" w:cs="Times New Roman"/>
                <w:spacing w:val="-2"/>
                <w:sz w:val="20"/>
                <w:szCs w:val="20"/>
              </w:rPr>
              <w:t>/чел.</w:t>
            </w:r>
            <w:r w:rsidRPr="00267454">
              <w:rPr>
                <w:rFonts w:ascii="Times New Roman" w:hAnsi="Times New Roman" w:cs="Times New Roman"/>
                <w:sz w:val="20"/>
                <w:szCs w:val="20"/>
              </w:rPr>
              <w:t xml:space="preserve"> </w:t>
            </w:r>
          </w:p>
        </w:tc>
        <w:tc>
          <w:tcPr>
            <w:tcW w:w="7020" w:type="dxa"/>
            <w:gridSpan w:val="6"/>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Городской населенный пункт </w:t>
            </w:r>
          </w:p>
        </w:tc>
      </w:tr>
      <w:tr w:rsidR="00E85441" w:rsidRPr="00267454" w:rsidTr="00E85441">
        <w:trPr>
          <w:cantSplit/>
          <w:tblHeader/>
          <w:jc w:val="center"/>
        </w:trPr>
        <w:tc>
          <w:tcPr>
            <w:tcW w:w="1431"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1695"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3542" w:type="dxa"/>
            <w:gridSpan w:val="3"/>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плитами на природном газе, кВт/чел.</w:t>
            </w:r>
          </w:p>
        </w:tc>
        <w:tc>
          <w:tcPr>
            <w:tcW w:w="3478" w:type="dxa"/>
            <w:gridSpan w:val="3"/>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со стационарными электрическими</w:t>
            </w:r>
            <w:r w:rsidRPr="00267454">
              <w:rPr>
                <w:rFonts w:ascii="Times New Roman" w:hAnsi="Times New Roman" w:cs="Times New Roman"/>
                <w:b w:val="0"/>
                <w:bCs w:val="0"/>
                <w:spacing w:val="-2"/>
                <w:sz w:val="20"/>
                <w:szCs w:val="20"/>
              </w:rPr>
              <w:t xml:space="preserve"> плитами, кВт/чел.</w:t>
            </w:r>
          </w:p>
        </w:tc>
      </w:tr>
      <w:tr w:rsidR="00E85441" w:rsidRPr="00267454" w:rsidTr="00E85441">
        <w:trPr>
          <w:cantSplit/>
          <w:tblHeader/>
          <w:jc w:val="center"/>
        </w:trPr>
        <w:tc>
          <w:tcPr>
            <w:tcW w:w="1431"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1695"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1399" w:type="dxa"/>
            <w:vMerge w:val="restart"/>
            <w:shd w:val="clear" w:color="auto" w:fill="CCFFCC"/>
            <w:vAlign w:val="center"/>
          </w:tcPr>
          <w:p w:rsidR="00E85441" w:rsidRPr="00267454" w:rsidRDefault="00E85441" w:rsidP="00E85441">
            <w:pPr>
              <w:spacing w:line="240" w:lineRule="auto"/>
              <w:ind w:left="-113" w:right="-113"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в целом по </w:t>
            </w:r>
            <w:r w:rsidRPr="00267454">
              <w:rPr>
                <w:rFonts w:ascii="Times New Roman" w:hAnsi="Times New Roman" w:cs="Times New Roman"/>
                <w:b w:val="0"/>
                <w:bCs w:val="0"/>
                <w:spacing w:val="-6"/>
                <w:sz w:val="20"/>
                <w:szCs w:val="20"/>
              </w:rPr>
              <w:t>городскому</w:t>
            </w:r>
            <w:r w:rsidRPr="00267454">
              <w:rPr>
                <w:rFonts w:ascii="Times New Roman" w:hAnsi="Times New Roman" w:cs="Times New Roman"/>
                <w:b w:val="0"/>
                <w:bCs w:val="0"/>
                <w:spacing w:val="-4"/>
                <w:sz w:val="20"/>
                <w:szCs w:val="20"/>
              </w:rPr>
              <w:t xml:space="preserve"> </w:t>
            </w:r>
            <w:r w:rsidRPr="00267454">
              <w:rPr>
                <w:rFonts w:ascii="Times New Roman" w:hAnsi="Times New Roman" w:cs="Times New Roman"/>
                <w:b w:val="0"/>
                <w:bCs w:val="0"/>
                <w:sz w:val="20"/>
                <w:szCs w:val="20"/>
              </w:rPr>
              <w:t>населенному пункту</w:t>
            </w:r>
          </w:p>
        </w:tc>
        <w:tc>
          <w:tcPr>
            <w:tcW w:w="2143" w:type="dxa"/>
            <w:gridSpan w:val="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том числе</w:t>
            </w:r>
          </w:p>
        </w:tc>
        <w:tc>
          <w:tcPr>
            <w:tcW w:w="1329" w:type="dxa"/>
            <w:vMerge w:val="restart"/>
            <w:shd w:val="clear" w:color="auto" w:fill="CCFFCC"/>
            <w:vAlign w:val="center"/>
          </w:tcPr>
          <w:p w:rsidR="00E85441" w:rsidRPr="00267454" w:rsidRDefault="00E85441" w:rsidP="00E85441">
            <w:pPr>
              <w:spacing w:line="240" w:lineRule="auto"/>
              <w:ind w:left="-113" w:right="-113"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4"/>
                <w:sz w:val="20"/>
                <w:szCs w:val="20"/>
              </w:rPr>
              <w:t xml:space="preserve">в целом по </w:t>
            </w:r>
            <w:r w:rsidRPr="00267454">
              <w:rPr>
                <w:rFonts w:ascii="Times New Roman" w:hAnsi="Times New Roman" w:cs="Times New Roman"/>
                <w:b w:val="0"/>
                <w:bCs w:val="0"/>
                <w:spacing w:val="-6"/>
                <w:sz w:val="20"/>
                <w:szCs w:val="20"/>
              </w:rPr>
              <w:t>городскому</w:t>
            </w:r>
            <w:r w:rsidRPr="00267454">
              <w:rPr>
                <w:rFonts w:ascii="Times New Roman" w:hAnsi="Times New Roman" w:cs="Times New Roman"/>
                <w:b w:val="0"/>
                <w:bCs w:val="0"/>
                <w:spacing w:val="-4"/>
                <w:sz w:val="20"/>
                <w:szCs w:val="20"/>
              </w:rPr>
              <w:t xml:space="preserve"> </w:t>
            </w:r>
            <w:r w:rsidRPr="00267454">
              <w:rPr>
                <w:rFonts w:ascii="Times New Roman" w:hAnsi="Times New Roman" w:cs="Times New Roman"/>
                <w:b w:val="0"/>
                <w:bCs w:val="0"/>
                <w:sz w:val="20"/>
                <w:szCs w:val="20"/>
              </w:rPr>
              <w:t>населенному пункту</w:t>
            </w:r>
          </w:p>
        </w:tc>
        <w:tc>
          <w:tcPr>
            <w:tcW w:w="2149" w:type="dxa"/>
            <w:gridSpan w:val="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том числе</w:t>
            </w:r>
          </w:p>
        </w:tc>
      </w:tr>
      <w:tr w:rsidR="00E85441" w:rsidRPr="00267454" w:rsidTr="00E85441">
        <w:trPr>
          <w:cantSplit/>
          <w:tblHeader/>
          <w:jc w:val="center"/>
        </w:trPr>
        <w:tc>
          <w:tcPr>
            <w:tcW w:w="1431"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1695"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1399" w:type="dxa"/>
            <w:vMerge/>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p>
        </w:tc>
        <w:tc>
          <w:tcPr>
            <w:tcW w:w="737"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центр</w:t>
            </w:r>
          </w:p>
        </w:tc>
        <w:tc>
          <w:tcPr>
            <w:tcW w:w="1406" w:type="dxa"/>
            <w:shd w:val="clear" w:color="auto" w:fill="CCFFCC"/>
            <w:vAlign w:val="center"/>
          </w:tcPr>
          <w:p w:rsidR="00E85441" w:rsidRPr="00267454" w:rsidRDefault="00E85441" w:rsidP="00E85441">
            <w:pPr>
              <w:spacing w:line="240" w:lineRule="auto"/>
              <w:ind w:left="-85" w:right="-85" w:firstLine="0"/>
              <w:jc w:val="center"/>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 xml:space="preserve">квартала </w:t>
            </w:r>
            <w:r w:rsidRPr="00267454">
              <w:rPr>
                <w:rFonts w:ascii="Times New Roman" w:hAnsi="Times New Roman" w:cs="Times New Roman"/>
                <w:b w:val="0"/>
                <w:spacing w:val="-3"/>
                <w:sz w:val="20"/>
                <w:szCs w:val="20"/>
              </w:rPr>
              <w:t>(микрорайона)</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застройки</w:t>
            </w:r>
          </w:p>
        </w:tc>
        <w:tc>
          <w:tcPr>
            <w:tcW w:w="1329" w:type="dxa"/>
            <w:vMerge/>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p>
        </w:tc>
        <w:tc>
          <w:tcPr>
            <w:tcW w:w="737"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центр</w:t>
            </w:r>
          </w:p>
        </w:tc>
        <w:tc>
          <w:tcPr>
            <w:tcW w:w="1412" w:type="dxa"/>
            <w:shd w:val="clear" w:color="auto" w:fill="CCFFCC"/>
            <w:vAlign w:val="center"/>
          </w:tcPr>
          <w:p w:rsidR="00E85441" w:rsidRPr="00267454" w:rsidRDefault="00E85441" w:rsidP="00E85441">
            <w:pPr>
              <w:spacing w:line="240" w:lineRule="auto"/>
              <w:ind w:left="-85" w:right="-85" w:firstLine="0"/>
              <w:jc w:val="center"/>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 xml:space="preserve">квартала </w:t>
            </w:r>
            <w:r w:rsidRPr="00267454">
              <w:rPr>
                <w:rFonts w:ascii="Times New Roman" w:hAnsi="Times New Roman" w:cs="Times New Roman"/>
                <w:b w:val="0"/>
                <w:spacing w:val="-3"/>
                <w:sz w:val="20"/>
                <w:szCs w:val="20"/>
              </w:rPr>
              <w:t>(микрорайона)</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застройки</w:t>
            </w:r>
          </w:p>
        </w:tc>
      </w:tr>
      <w:tr w:rsidR="00E85441" w:rsidRPr="00267454" w:rsidTr="00E85441">
        <w:trPr>
          <w:trHeight w:val="152"/>
          <w:jc w:val="center"/>
        </w:trPr>
        <w:tc>
          <w:tcPr>
            <w:tcW w:w="1431" w:type="dxa"/>
            <w:vAlign w:val="center"/>
          </w:tcPr>
          <w:p w:rsidR="00E85441" w:rsidRPr="00267454" w:rsidRDefault="00E85441" w:rsidP="00E85441">
            <w:pPr>
              <w:spacing w:line="240" w:lineRule="auto"/>
              <w:ind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Крупный </w:t>
            </w:r>
          </w:p>
        </w:tc>
        <w:tc>
          <w:tcPr>
            <w:tcW w:w="169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27,4</w:t>
            </w:r>
          </w:p>
        </w:tc>
        <w:tc>
          <w:tcPr>
            <w:tcW w:w="139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0,48</w:t>
            </w:r>
          </w:p>
        </w:tc>
        <w:tc>
          <w:tcPr>
            <w:tcW w:w="737"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0,70</w:t>
            </w:r>
          </w:p>
        </w:tc>
        <w:tc>
          <w:tcPr>
            <w:tcW w:w="140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0,42</w:t>
            </w:r>
          </w:p>
        </w:tc>
        <w:tc>
          <w:tcPr>
            <w:tcW w:w="132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0,57</w:t>
            </w:r>
          </w:p>
        </w:tc>
        <w:tc>
          <w:tcPr>
            <w:tcW w:w="737"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0,79</w:t>
            </w:r>
          </w:p>
        </w:tc>
        <w:tc>
          <w:tcPr>
            <w:tcW w:w="141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0,52</w:t>
            </w:r>
          </w:p>
        </w:tc>
      </w:tr>
      <w:tr w:rsidR="00E85441" w:rsidRPr="00267454" w:rsidTr="00E85441">
        <w:trPr>
          <w:trHeight w:val="152"/>
          <w:jc w:val="center"/>
        </w:trPr>
        <w:tc>
          <w:tcPr>
            <w:tcW w:w="1431" w:type="dxa"/>
            <w:vAlign w:val="center"/>
          </w:tcPr>
          <w:p w:rsidR="00E85441" w:rsidRPr="00267454" w:rsidRDefault="00E85441" w:rsidP="00E85441">
            <w:pPr>
              <w:spacing w:line="240" w:lineRule="auto"/>
              <w:ind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Средний </w:t>
            </w:r>
          </w:p>
        </w:tc>
        <w:tc>
          <w:tcPr>
            <w:tcW w:w="169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29,0</w:t>
            </w:r>
          </w:p>
        </w:tc>
        <w:tc>
          <w:tcPr>
            <w:tcW w:w="139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0,43</w:t>
            </w:r>
          </w:p>
        </w:tc>
        <w:tc>
          <w:tcPr>
            <w:tcW w:w="737"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0,55</w:t>
            </w:r>
          </w:p>
        </w:tc>
        <w:tc>
          <w:tcPr>
            <w:tcW w:w="140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0,40</w:t>
            </w:r>
          </w:p>
        </w:tc>
        <w:tc>
          <w:tcPr>
            <w:tcW w:w="132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0,52</w:t>
            </w:r>
          </w:p>
        </w:tc>
        <w:tc>
          <w:tcPr>
            <w:tcW w:w="737"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0,65</w:t>
            </w:r>
          </w:p>
        </w:tc>
        <w:tc>
          <w:tcPr>
            <w:tcW w:w="141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0,50</w:t>
            </w:r>
          </w:p>
        </w:tc>
      </w:tr>
      <w:tr w:rsidR="00E85441" w:rsidRPr="00267454" w:rsidTr="00E85441">
        <w:trPr>
          <w:jc w:val="center"/>
        </w:trPr>
        <w:tc>
          <w:tcPr>
            <w:tcW w:w="1431" w:type="dxa"/>
          </w:tcPr>
          <w:p w:rsidR="00E85441" w:rsidRPr="00267454" w:rsidRDefault="00E85441" w:rsidP="00E85441">
            <w:pPr>
              <w:spacing w:line="240" w:lineRule="auto"/>
              <w:ind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Малый </w:t>
            </w:r>
          </w:p>
        </w:tc>
        <w:tc>
          <w:tcPr>
            <w:tcW w:w="169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30,1</w:t>
            </w:r>
          </w:p>
        </w:tc>
        <w:tc>
          <w:tcPr>
            <w:tcW w:w="139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0,41</w:t>
            </w:r>
          </w:p>
        </w:tc>
        <w:tc>
          <w:tcPr>
            <w:tcW w:w="737"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0,51</w:t>
            </w:r>
          </w:p>
        </w:tc>
        <w:tc>
          <w:tcPr>
            <w:tcW w:w="140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0,39</w:t>
            </w:r>
          </w:p>
        </w:tc>
        <w:tc>
          <w:tcPr>
            <w:tcW w:w="132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0,50</w:t>
            </w:r>
          </w:p>
        </w:tc>
        <w:tc>
          <w:tcPr>
            <w:tcW w:w="737"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0,62</w:t>
            </w:r>
          </w:p>
        </w:tc>
        <w:tc>
          <w:tcPr>
            <w:tcW w:w="141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0,49</w:t>
            </w:r>
          </w:p>
        </w:tc>
      </w:tr>
    </w:tbl>
    <w:p w:rsidR="00E85441" w:rsidRPr="00175689" w:rsidRDefault="00E85441" w:rsidP="00E85441">
      <w:pPr>
        <w:spacing w:before="120" w:line="240" w:lineRule="auto"/>
        <w:ind w:firstLine="720"/>
        <w:rPr>
          <w:rFonts w:ascii="Times New Roman" w:hAnsi="Times New Roman" w:cs="Times New Roman"/>
          <w:b w:val="0"/>
          <w:bCs w:val="0"/>
          <w:i/>
          <w:iCs/>
          <w:spacing w:val="40"/>
          <w:sz w:val="16"/>
          <w:szCs w:val="16"/>
        </w:rPr>
      </w:pPr>
      <w:r w:rsidRPr="00175689">
        <w:rPr>
          <w:rFonts w:ascii="Times New Roman" w:hAnsi="Times New Roman" w:cs="Times New Roman"/>
          <w:b w:val="0"/>
          <w:bCs w:val="0"/>
          <w:i/>
          <w:iCs/>
          <w:spacing w:val="40"/>
          <w:sz w:val="16"/>
          <w:szCs w:val="16"/>
        </w:rPr>
        <w:t>Примечания:</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1. Значения удельных электрических нагрузок приведены к шинам 10(6) кВ центров питания.</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2. При наличии в жилом фонде населенного пункта газовых и электрических плит удельные нагрузки определяются интерполяцией пропорционально их соотношению.</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3. В тех случаях, когда фактическая обеспеченность общей площадью в городском населенном пункте отличается от расчетной, приведенные в таблице значения следует умножать на отношение фактической обеспеченности к расчетной.  </w:t>
      </w:r>
    </w:p>
    <w:p w:rsidR="00E85441" w:rsidRPr="00175689" w:rsidRDefault="00E85441" w:rsidP="00E85441">
      <w:pPr>
        <w:spacing w:line="239" w:lineRule="auto"/>
        <w:ind w:firstLine="709"/>
        <w:rPr>
          <w:rFonts w:ascii="Times New Roman" w:hAnsi="Times New Roman" w:cs="Times New Roman"/>
          <w:b w:val="0"/>
          <w:bCs w:val="0"/>
          <w:spacing w:val="-2"/>
          <w:sz w:val="16"/>
          <w:szCs w:val="16"/>
        </w:rPr>
      </w:pPr>
      <w:r w:rsidRPr="00175689">
        <w:rPr>
          <w:rFonts w:ascii="Times New Roman" w:hAnsi="Times New Roman" w:cs="Times New Roman"/>
          <w:b w:val="0"/>
          <w:bCs w:val="0"/>
          <w:spacing w:val="-2"/>
          <w:sz w:val="16"/>
          <w:szCs w:val="16"/>
        </w:rPr>
        <w:t>4. Приведенные в таблице показатели учитывают нагрузки: жилых и общественных зданий (административных, учебных, научных, лечебных, торговых, зрелищных, спортивных), коммунальных предприятий, объектов транспортного обслуживания (закрытых и открытых стоянок автомобилей), наружного освещения.</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5. В таблице не учтены мелкопромышленные потребители (кроме перечисленных в п. 4 примечаний), питающиеся, как правило, по городским распределительным сетям.</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Для учета этих потребителей к показателям таблицы следует вводить следующие коэффициенты:</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для районов городского населенного пункта с газовыми плитами – 1,2-1,6;</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для районов городского населенного пункта с электроплитами – 1,1-1,5.</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Большие значения коэффициентов относятся к центральным районам, меньшие – к </w:t>
      </w:r>
      <w:r w:rsidRPr="00175689">
        <w:rPr>
          <w:rFonts w:ascii="Times New Roman" w:hAnsi="Times New Roman" w:cs="Times New Roman"/>
          <w:b w:val="0"/>
          <w:sz w:val="16"/>
          <w:szCs w:val="16"/>
        </w:rPr>
        <w:t>кварталам (микрорайонам)</w:t>
      </w:r>
      <w:r w:rsidRPr="00175689">
        <w:rPr>
          <w:rFonts w:ascii="Times New Roman" w:hAnsi="Times New Roman" w:cs="Times New Roman"/>
          <w:b w:val="0"/>
          <w:bCs w:val="0"/>
          <w:sz w:val="16"/>
          <w:szCs w:val="16"/>
        </w:rPr>
        <w:t xml:space="preserve"> преимущественно жилой застройки.</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6. К центральным районам города относятся сложившиеся районы со значительным сосредоточием различных административных учреждений, учебных, научных, проектных организаций, предприятий торговли, общественного питания, зрелищных предприятий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1.5.1.8.4. Для покрытия энергетических потребностей следует проектировать объекты совместного производства электрической и тепловой энергии, в том числе объекты «большой» энергетики </w:t>
      </w:r>
      <w:r w:rsidRPr="00267454">
        <w:rPr>
          <w:rFonts w:ascii="Times New Roman" w:hAnsi="Times New Roman" w:cs="Times New Roman"/>
          <w:b w:val="0"/>
          <w:bCs w:val="0"/>
          <w:sz w:val="20"/>
          <w:szCs w:val="20"/>
        </w:rPr>
        <w:t>(ТЭЦ, ГРЭС) и объекты «малой» (распределенной) энергетики, включая автономные энергоисточники за счет использования возобновляемых источников энергии и новых энерготехнологий.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1.5.1.8.5. Электроснабжение городских округов и поселений следует предусматривать от районной энергетической системы. В случае невозможности или нецелесообразности присоединения к </w:t>
      </w:r>
      <w:r w:rsidRPr="00267454">
        <w:rPr>
          <w:rFonts w:ascii="Times New Roman" w:hAnsi="Times New Roman" w:cs="Times New Roman"/>
          <w:b w:val="0"/>
          <w:bCs w:val="0"/>
          <w:sz w:val="20"/>
          <w:szCs w:val="20"/>
        </w:rPr>
        <w:t>районной энергосистеме электроснабжение следует проектировать от отдельных электростанций.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Электроснабжение городских населенных пунктов следует проектировать не менее чем от двух независимых источников электроэнергии.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1.5.1.8.6. Объекты «большой» энергетики – ТЭЦ следует размещать вблизи центра тепловых и электрических нагрузок, как правило, за пределами территорий городских населенных пунктов, с подветренной стороны по отношению к жилым, общественно-деловым и рекреационным зонам.</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Размеры санитарно-защитных зон от тепловых электростанций и ТЭЦ до границ жилой и общественной застройки следует определять в соответствии с требованиями п. 1.5.1.6.10 настоящих нормативов. </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1.5.1.8.7. Транзитные линии электропередачи напряжением до 220 кВ и выше не допускается размещать в пределах границ населенных пунктов, за исключением резервных территорий. Ширина коридора высоковольтных линий и допустимый режим его использования, в том числе для получения сельскохозяйственной продукции, определяются санитарными правилами и нормами.</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1.5.1.8.8. При развитии систем электроснабжения, в том числе реконструкции сетевых объектов, в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на перспективу электрические сети следует проектировать с учетом перехода на более высокие классы среднего напряжения (с 6-10 кВ на 20-35 кВ).</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1.5.1.8.9. Выбор системы напряжений распределения электроэнергии должен осуществляться на основе схемы перспективного развития сетей распределительного электросетевого комплекса (РСК)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с учетом анализа роста перспективных электрических нагрузок.</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1.5.1.8.10. До разработки схемы перспективного развития электрических сетей РСК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напряжением 35-200 и 6-10 кВ вопрос перевода сетей среднего напряжения на более высокий класс напряжений должен решаться при подготовке проектной документации на объекты электроснабжения на основе соответствующего технико-экономического обоснования.</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1.5.1.8.11. 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35-110-220-500 кВ или 35-110-330-750 кВ.</w:t>
      </w:r>
    </w:p>
    <w:p w:rsidR="00E85441" w:rsidRPr="00267454" w:rsidRDefault="00E85441" w:rsidP="00E85441">
      <w:pPr>
        <w:spacing w:line="238" w:lineRule="auto"/>
        <w:ind w:firstLine="709"/>
        <w:rPr>
          <w:rFonts w:ascii="Times New Roman" w:hAnsi="Times New Roman" w:cs="Times New Roman"/>
          <w:b w:val="0"/>
          <w:bCs w:val="0"/>
          <w:spacing w:val="-6"/>
          <w:sz w:val="20"/>
          <w:szCs w:val="20"/>
        </w:rPr>
      </w:pPr>
      <w:r w:rsidRPr="00267454">
        <w:rPr>
          <w:rFonts w:ascii="Times New Roman" w:hAnsi="Times New Roman" w:cs="Times New Roman"/>
          <w:b w:val="0"/>
          <w:bCs w:val="0"/>
          <w:spacing w:val="-2"/>
          <w:sz w:val="20"/>
          <w:szCs w:val="20"/>
        </w:rPr>
        <w:t>Напряжение системы электроснабжения должно выбираться с учетом</w:t>
      </w:r>
      <w:r w:rsidRPr="00267454">
        <w:rPr>
          <w:rFonts w:ascii="Times New Roman" w:hAnsi="Times New Roman" w:cs="Times New Roman"/>
          <w:b w:val="0"/>
          <w:bCs w:val="0"/>
          <w:sz w:val="20"/>
          <w:szCs w:val="20"/>
        </w:rPr>
        <w:t xml:space="preserve"> наименьшего количества ступеней трансформации энергии. На ближайший период развития наиболее целесообразной является система напряжений</w:t>
      </w:r>
      <w:r w:rsidRPr="00267454">
        <w:rPr>
          <w:rFonts w:ascii="Times New Roman" w:hAnsi="Times New Roman" w:cs="Times New Roman"/>
          <w:b w:val="0"/>
          <w:bCs w:val="0"/>
          <w:spacing w:val="-6"/>
          <w:sz w:val="20"/>
          <w:szCs w:val="20"/>
        </w:rPr>
        <w:t xml:space="preserve"> 35-110/10 кВ.</w:t>
      </w:r>
    </w:p>
    <w:p w:rsidR="00E85441" w:rsidRPr="00267454" w:rsidRDefault="00E85441" w:rsidP="00E85441">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При проектировании в сельских населенных пунктах следует предусматривать вариант перевода сетей при соответствующем технико-экономическом обосновании на напряжение 35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1.5.1.8.12. При проектировании электроснабжения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необходимо учитывать требования к обеспечению его надежности в соответствии с перечнем основных электроприемников (по категориям), расположенных на проектируемых территориях.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Ко второй категории относятся электроприемники, перерыв электроснабжения</w:t>
      </w:r>
      <w:r w:rsidRPr="00267454">
        <w:rPr>
          <w:rFonts w:ascii="Times New Roman" w:hAnsi="Times New Roman" w:cs="Times New Roman"/>
          <w:b w:val="0"/>
          <w:bCs w:val="0"/>
          <w:sz w:val="20"/>
          <w:szCs w:val="20"/>
        </w:rPr>
        <w:t xml:space="preserve"> которых приводит к нарушению нормальной деятельности значительного числа жителей.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третьей категории относятся все остальные электроприемники, не подходящие под определение первой и второй категории.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особой группе относятся электроприемники, бесперебойная работа которых необходима для безаварийного останова производства с целью предотвращения угрозы жизни людей, взрывов, пожаров и повреждения дорогостоящего основного оборудования.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1.5.1.8.13. Перечень основных электроприемников потребителей </w:t>
      </w:r>
      <w:r w:rsidRPr="00267454">
        <w:rPr>
          <w:rFonts w:ascii="Times New Roman" w:hAnsi="Times New Roman" w:cs="Times New Roman"/>
          <w:b w:val="0"/>
          <w:bCs w:val="0"/>
          <w:sz w:val="20"/>
          <w:szCs w:val="20"/>
        </w:rPr>
        <w:t>с их категорированием по надежности электроснабжения определяется в соответствии с требованиями приложения 2 РД 34.20.185-94.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1.5.1.8.14.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1.5.1.8.15. При проектировании нового строительства, расширения, реконструкции</w:t>
      </w:r>
      <w:r w:rsidRPr="00267454">
        <w:rPr>
          <w:rFonts w:ascii="Times New Roman" w:hAnsi="Times New Roman" w:cs="Times New Roman"/>
          <w:b w:val="0"/>
          <w:bCs w:val="0"/>
          <w:sz w:val="20"/>
          <w:szCs w:val="20"/>
        </w:rPr>
        <w:t xml:space="preserve"> и технического перевооружения сетевых объектов РСК необходимо:</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проектировать сетевое резервирование в качестве схемного решения повышения надежности электроснабжения;</w:t>
      </w:r>
    </w:p>
    <w:p w:rsidR="00E85441" w:rsidRPr="00267454" w:rsidRDefault="00E85441" w:rsidP="00E85441">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сетевым резервированием должны быть обеспечены все подстанции напряжением 35-220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формировать систему электроснабжения потребителей из условия однократного сетевого резервирования;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для особой группы электроприемников необходимо проектировать резервный</w:t>
      </w:r>
      <w:r w:rsidRPr="00267454">
        <w:rPr>
          <w:rFonts w:ascii="Times New Roman" w:hAnsi="Times New Roman" w:cs="Times New Roman"/>
          <w:b w:val="0"/>
          <w:bCs w:val="0"/>
          <w:sz w:val="20"/>
          <w:szCs w:val="20"/>
        </w:rPr>
        <w:t xml:space="preserve"> (автономный) источник питания, который устанавливает потребитель.</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1.5.1.8.16. Проектирование электрических сетей должно выполняться комплексно с увязкой между собой электроснабжающих сетей 35-110 кВ и выше и распределительных сетей 6-20 кВ с учетом всех потребителей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Основным принципом построения сетей с воздушными линиями 6-20 кВ при проектировании следует принимать магистральный принцип.</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1.5.1.8.17. Для прохождения линий электропередачи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1.5.1.8.18. Проектирование систем электроснабжения промышленных предприя</w:t>
      </w:r>
      <w:r w:rsidRPr="00267454">
        <w:rPr>
          <w:rFonts w:ascii="Times New Roman" w:hAnsi="Times New Roman" w:cs="Times New Roman"/>
          <w:b w:val="0"/>
          <w:bCs w:val="0"/>
          <w:sz w:val="20"/>
          <w:szCs w:val="20"/>
        </w:rPr>
        <w:t>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1.5.1.8.19.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1.5.1.8.20. Воздушные линии электропередачи напряжением 110 кВ и выше допускается размещать только за пределами жилых и общественно-деловых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Проектируемые линии электропередачи напряжением 110 кВ и выше к понизительным электроподстанциям глубокого ввода в пределах жилых и общественно-деловых, а также курортных зон следует предусматривать кабельными линиями по согласованию с электроснабжающей организацией.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1.5.1.8.21. При реконструкции городских населенных пунктов следует предусматривать вынос за пределы жилых и общественно-деловых зон существующих воздушных линий электропередачи напряжением 35-110 кВ и выше или замену воздушных лини кабельными.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1.5.1.8.22. Линии электропередачи напряжением до 10 кВ на территории</w:t>
      </w:r>
      <w:r w:rsidRPr="00267454">
        <w:rPr>
          <w:rFonts w:ascii="Times New Roman" w:hAnsi="Times New Roman" w:cs="Times New Roman"/>
          <w:b w:val="0"/>
          <w:bCs w:val="0"/>
          <w:sz w:val="20"/>
          <w:szCs w:val="20"/>
        </w:rPr>
        <w:t xml:space="preserve"> жилой зоны в застройке зданиями 4 этажа и выше должны выполняться кабельными в подземном исполнении, а в застройке зданиями 3 этажа и ниже – воздушными или кабельными.</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sz w:val="20"/>
          <w:szCs w:val="20"/>
        </w:rPr>
        <w:t>Прокладку подземных кабельных линий следует осуществлять в соответствии с требованиями раздела 1.5.1. части I</w:t>
      </w:r>
      <w:r w:rsidR="001F1577">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(подраздела «Размещение инженерных сетей») </w:t>
      </w:r>
      <w:r w:rsidRPr="00267454">
        <w:rPr>
          <w:rFonts w:ascii="Times New Roman" w:hAnsi="Times New Roman" w:cs="Times New Roman"/>
          <w:b w:val="0"/>
          <w:bCs w:val="0"/>
          <w:spacing w:val="-3"/>
          <w:sz w:val="20"/>
          <w:szCs w:val="20"/>
        </w:rPr>
        <w:t>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1.5.1.8.23. 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кВ/м.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w:t>
      </w:r>
      <w:r w:rsidRPr="00267454">
        <w:rPr>
          <w:rFonts w:ascii="Times New Roman" w:hAnsi="Times New Roman" w:cs="Times New Roman"/>
          <w:b w:val="0"/>
          <w:bCs w:val="0"/>
          <w:sz w:val="20"/>
          <w:szCs w:val="20"/>
        </w:rPr>
        <w:t>снижения напряженности электрического поля по обе стороны от нее на следующих расстояниях, м, от проекции на землю крайних фазных проводов в направлении, перпендикулярном ВЛ:</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 для ВЛ напряжением 330 кВ;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- 30 – для ВЛ напряжением 500 кВ;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- 40 – для ВЛ напряжением 750 кВ;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- 55 – для ВЛ напряжением 1150 кВ.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вводе объекта в эксплуатацию и в процессе эксплуатации санитарный </w:t>
      </w:r>
      <w:r w:rsidRPr="00267454">
        <w:rPr>
          <w:rFonts w:ascii="Times New Roman" w:hAnsi="Times New Roman" w:cs="Times New Roman"/>
          <w:b w:val="0"/>
          <w:bCs w:val="0"/>
          <w:spacing w:val="-3"/>
          <w:sz w:val="20"/>
          <w:szCs w:val="20"/>
        </w:rPr>
        <w:t>разрыв должен быть скорректирован по результатам инструментальных измерений.</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Санитарные разрывы от крайних проводов ВЛ до границ территорий </w:t>
      </w:r>
      <w:r w:rsidRPr="00267454">
        <w:rPr>
          <w:rFonts w:ascii="Times New Roman" w:hAnsi="Times New Roman" w:cs="Times New Roman"/>
          <w:b w:val="0"/>
          <w:bCs w:val="0"/>
          <w:spacing w:val="-3"/>
          <w:sz w:val="20"/>
          <w:szCs w:val="20"/>
        </w:rPr>
        <w:t>садоводческих (дачных) объединений принимаются с соответствии с требованиями</w:t>
      </w:r>
      <w:r w:rsidRPr="00267454">
        <w:rPr>
          <w:rFonts w:ascii="Times New Roman" w:hAnsi="Times New Roman" w:cs="Times New Roman"/>
          <w:b w:val="0"/>
          <w:bCs w:val="0"/>
          <w:sz w:val="20"/>
          <w:szCs w:val="20"/>
        </w:rPr>
        <w:t xml:space="preserve"> п. 1.5.7.3.3 настоящих нормативов.</w:t>
      </w:r>
    </w:p>
    <w:p w:rsidR="00E85441" w:rsidRPr="00267454" w:rsidRDefault="00E85441" w:rsidP="00E85441">
      <w:pPr>
        <w:tabs>
          <w:tab w:val="left" w:pos="6689"/>
        </w:tabs>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1.5.1.8.24. Для ВЛ также устанавливаются охранные зоны:</w:t>
      </w:r>
      <w:r w:rsidRPr="00267454">
        <w:rPr>
          <w:rFonts w:ascii="Times New Roman" w:hAnsi="Times New Roman" w:cs="Times New Roman"/>
          <w:b w:val="0"/>
          <w:bCs w:val="0"/>
          <w:spacing w:val="-2"/>
          <w:sz w:val="20"/>
          <w:szCs w:val="20"/>
        </w:rPr>
        <w:tab/>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участки земли и пространст</w:t>
      </w:r>
      <w:r w:rsidRPr="00267454">
        <w:rPr>
          <w:rFonts w:ascii="Times New Roman" w:hAnsi="Times New Roman" w:cs="Times New Roman"/>
          <w:b w:val="0"/>
          <w:bCs w:val="0"/>
          <w:sz w:val="20"/>
          <w:szCs w:val="20"/>
        </w:rPr>
        <w:t>ва вдоль ВЛ, заключенные между вертикальными плоскостями, проходящими через параллельные прямые, отстоящие от крайних проводов (при неотклоненном их положении) на расстоянии, м:</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- 2 – для ВЛ напряжением до 1 кВ;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 – для ВЛ напряжением от 1 до 20 кВ;</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- 15 – для ВЛ напряжением 35 кВ;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- 20 – для ВЛ напряжением 110 кВ;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- 25 – для ВЛ напряжением 150, 220 кВ;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- 30 – для ВЛ напряжением 330, 400, 500 кВ;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- 40 – для ВЛ напряжением 750 кВ;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- 30 – для ВЛ напряжением 800 кВ (постоянный ток);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- 55 – для ВЛ напряжением 1150 кВ; </w:t>
      </w:r>
    </w:p>
    <w:p w:rsidR="00E85441" w:rsidRPr="00267454" w:rsidRDefault="00E85441" w:rsidP="00E85441">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 зоны вдоль переходов ВЛ через водоемы (реки, каналы, озера и др.) в виде воздушного пространства над водой вертикальными плоскостями, отстоящими по обе стороны линии от крайних проводов при неотклоненном их положении для судоходных водоемов на расстоянии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для несудоходных – на расстоянии, </w:t>
      </w:r>
      <w:r w:rsidRPr="00267454">
        <w:rPr>
          <w:rFonts w:ascii="Times New Roman" w:hAnsi="Times New Roman" w:cs="Times New Roman"/>
          <w:b w:val="0"/>
          <w:bCs w:val="0"/>
          <w:spacing w:val="-2"/>
          <w:sz w:val="20"/>
          <w:szCs w:val="20"/>
        </w:rPr>
        <w:t>предусмотренном для установления охранных зон вдоль ВЛ, проходящих по суше.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для кабельных линий выше 1 кВ по </w:t>
      </w:r>
      <w:smartTag w:uri="urn:schemas-microsoft-com:office:smarttags" w:element="metricconverter">
        <w:smartTagPr>
          <w:attr w:name="ProductID" w:val="1 м"/>
        </w:smartTagPr>
        <w:r w:rsidRPr="00267454">
          <w:rPr>
            <w:rFonts w:ascii="Times New Roman" w:hAnsi="Times New Roman" w:cs="Times New Roman"/>
            <w:b w:val="0"/>
            <w:bCs w:val="0"/>
            <w:spacing w:val="-2"/>
            <w:sz w:val="20"/>
            <w:szCs w:val="20"/>
          </w:rPr>
          <w:t>1 м</w:t>
        </w:r>
      </w:smartTag>
      <w:r w:rsidRPr="00267454">
        <w:rPr>
          <w:rFonts w:ascii="Times New Roman" w:hAnsi="Times New Roman" w:cs="Times New Roman"/>
          <w:b w:val="0"/>
          <w:bCs w:val="0"/>
          <w:spacing w:val="-2"/>
          <w:sz w:val="20"/>
          <w:szCs w:val="20"/>
        </w:rPr>
        <w:t xml:space="preserve"> с каждой стороны от крайних кабелей;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кабельных линий до 1 кВ по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с каждой стороны от крайних кабелей, а </w:t>
      </w:r>
      <w:r w:rsidRPr="00267454">
        <w:rPr>
          <w:rFonts w:ascii="Times New Roman" w:hAnsi="Times New Roman" w:cs="Times New Roman"/>
          <w:b w:val="0"/>
          <w:bCs w:val="0"/>
          <w:spacing w:val="-4"/>
          <w:sz w:val="20"/>
          <w:szCs w:val="20"/>
        </w:rPr>
        <w:t xml:space="preserve">при прохождении кабельных линий в </w:t>
      </w:r>
      <w:r w:rsidRPr="00267454">
        <w:rPr>
          <w:rFonts w:ascii="Times New Roman" w:hAnsi="Times New Roman" w:cs="Times New Roman"/>
          <w:b w:val="0"/>
          <w:bCs w:val="0"/>
          <w:sz w:val="20"/>
          <w:szCs w:val="20"/>
        </w:rPr>
        <w:t>населенных пунктах</w:t>
      </w:r>
      <w:r w:rsidRPr="00267454">
        <w:rPr>
          <w:rFonts w:ascii="Times New Roman" w:hAnsi="Times New Roman" w:cs="Times New Roman"/>
          <w:b w:val="0"/>
          <w:bCs w:val="0"/>
          <w:spacing w:val="-2"/>
          <w:sz w:val="20"/>
          <w:szCs w:val="20"/>
        </w:rPr>
        <w:t xml:space="preserve"> под тротуарами – на </w:t>
      </w:r>
      <w:smartTag w:uri="urn:schemas-microsoft-com:office:smarttags" w:element="metricconverter">
        <w:smartTagPr>
          <w:attr w:name="ProductID" w:val="0,6 м"/>
        </w:smartTagPr>
        <w:r w:rsidRPr="00267454">
          <w:rPr>
            <w:rFonts w:ascii="Times New Roman" w:hAnsi="Times New Roman" w:cs="Times New Roman"/>
            <w:b w:val="0"/>
            <w:bCs w:val="0"/>
            <w:spacing w:val="-2"/>
            <w:sz w:val="20"/>
            <w:szCs w:val="20"/>
          </w:rPr>
          <w:t>0,6 м</w:t>
        </w:r>
      </w:smartTag>
      <w:r w:rsidRPr="00267454">
        <w:rPr>
          <w:rFonts w:ascii="Times New Roman" w:hAnsi="Times New Roman" w:cs="Times New Roman"/>
          <w:b w:val="0"/>
          <w:bCs w:val="0"/>
          <w:spacing w:val="-2"/>
          <w:sz w:val="20"/>
          <w:szCs w:val="20"/>
        </w:rPr>
        <w:t xml:space="preserve"> в сторону зданий и сооружений и на </w:t>
      </w:r>
      <w:smartTag w:uri="urn:schemas-microsoft-com:office:smarttags" w:element="metricconverter">
        <w:smartTagPr>
          <w:attr w:name="ProductID" w:val="1 м"/>
        </w:smartTagPr>
        <w:r w:rsidRPr="00267454">
          <w:rPr>
            <w:rFonts w:ascii="Times New Roman" w:hAnsi="Times New Roman" w:cs="Times New Roman"/>
            <w:b w:val="0"/>
            <w:bCs w:val="0"/>
            <w:spacing w:val="-2"/>
            <w:sz w:val="20"/>
            <w:szCs w:val="20"/>
          </w:rPr>
          <w:t>1 м</w:t>
        </w:r>
      </w:smartTag>
      <w:r w:rsidRPr="00267454">
        <w:rPr>
          <w:rFonts w:ascii="Times New Roman" w:hAnsi="Times New Roman" w:cs="Times New Roman"/>
          <w:b w:val="0"/>
          <w:bCs w:val="0"/>
          <w:sz w:val="20"/>
          <w:szCs w:val="20"/>
        </w:rPr>
        <w:t xml:space="preserve"> в сторону проезжей части улицы.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подводных кабельных линий до и выше 1 кВ должна быть установлена охранная зона, определяемая параллельными прямыми на расстоянии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от крайних кабелей.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1.5.1.8.26. Охранные зоны кабельных линий используются с соблюдением требований правил охраны электрических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Охранные зоны кабельных линий, проложенных в земле на незастроенных территориях, должны быть обозначены информационными знаками. Информационные знаки следует устанавливать не реже чем через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 а также в местах изменения направления кабельных линий.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1.5.1.8.27. На территории населенных пунктов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других нормативных документов.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lastRenderedPageBreak/>
        <w:t>1.5.1.8.28. Понизительные подстанции с трансформаторами мощностью</w:t>
      </w:r>
      <w:r w:rsidRPr="00267454">
        <w:rPr>
          <w:rFonts w:ascii="Times New Roman" w:hAnsi="Times New Roman" w:cs="Times New Roman"/>
          <w:b w:val="0"/>
          <w:bCs w:val="0"/>
          <w:sz w:val="20"/>
          <w:szCs w:val="20"/>
        </w:rPr>
        <w:t xml:space="preserve"> 16 тыс. кВ</w:t>
      </w:r>
      <w:r w:rsidRPr="00267454">
        <w:rPr>
          <w:rFonts w:ascii="Times New Roman" w:hAnsi="Times New Roman" w:cs="Times New Roman"/>
          <w:b w:val="0"/>
          <w:bCs w:val="0"/>
          <w:sz w:val="20"/>
          <w:szCs w:val="20"/>
        </w:rPr>
        <w:sym w:font="Symbol" w:char="F0D7"/>
      </w:r>
      <w:r w:rsidRPr="00267454">
        <w:rPr>
          <w:rFonts w:ascii="Times New Roman" w:hAnsi="Times New Roman" w:cs="Times New Roman"/>
          <w:b w:val="0"/>
          <w:bCs w:val="0"/>
          <w:sz w:val="20"/>
          <w:szCs w:val="20"/>
        </w:rPr>
        <w:t xml:space="preserve">А и выше, распределительные устройства и пункты перехода воздушных линий в кабельные, размещаемые на территории жилой застройки, следует проектировать закрытого типа. Закрытые подстанции могут размещаться в отдельно стоящих зданиях, быть встроенными и пристроенными. </w:t>
      </w:r>
    </w:p>
    <w:p w:rsidR="00E85441" w:rsidRPr="00267454" w:rsidRDefault="00E85441" w:rsidP="00E85441">
      <w:pPr>
        <w:shd w:val="clear" w:color="auto" w:fill="FFFFFF"/>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2"/>
          <w:sz w:val="20"/>
          <w:szCs w:val="20"/>
        </w:rPr>
        <w:t>1.5.1.8.29. В общественных зданиях разрешается проектирование встроенных</w:t>
      </w:r>
      <w:r w:rsidRPr="00267454">
        <w:rPr>
          <w:rFonts w:ascii="Times New Roman" w:hAnsi="Times New Roman" w:cs="Times New Roman"/>
          <w:b w:val="0"/>
          <w:bCs w:val="0"/>
          <w:sz w:val="20"/>
          <w:szCs w:val="20"/>
        </w:rPr>
        <w:t xml:space="preserve"> и пристроенных трансформаторных подстанций, в том числе комплектных трансформаторных подстанций, при условии соблюдения требований ПУЭ, </w:t>
      </w:r>
      <w:r w:rsidRPr="00267454">
        <w:rPr>
          <w:rFonts w:ascii="Times New Roman" w:hAnsi="Times New Roman" w:cs="Times New Roman"/>
          <w:b w:val="0"/>
          <w:bCs w:val="0"/>
          <w:spacing w:val="-3"/>
          <w:sz w:val="20"/>
          <w:szCs w:val="20"/>
        </w:rPr>
        <w:t>соответствующих санитарных и противопожарных норм, требований СП 31-110-2003.</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1.5.1.8.30. 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 п. проектирование встроенных и пристроенных подстанций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1.5.1.8.31. Проектирование новых подстанций открытого типа в районах массового</w:t>
      </w:r>
      <w:r w:rsidRPr="00267454">
        <w:rPr>
          <w:rFonts w:ascii="Times New Roman" w:hAnsi="Times New Roman" w:cs="Times New Roman"/>
          <w:b w:val="0"/>
          <w:bCs w:val="0"/>
          <w:sz w:val="20"/>
          <w:szCs w:val="20"/>
        </w:rPr>
        <w:t xml:space="preserve"> жилищного строительства и в существующих жилых районах запрещается.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1.5.1.8.32.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1.5.1.8.33. Для электроподстанций размер санитарно-защитной зоны устанавливается в зависимости от типа (открытые, закрытые), мощности на основании расчетов физического воздействия на атмосферный воздух, а также результатов натурных измерений.</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размещении отдельно стоящих распределительных пунктов и трансформаторных подстанций напряжением 10(6)-20 кВ при числе трансформаторов не более двух мощностью каждого до 1000 кВА и выполнении мер по шумозащите расстояние от них до окон жилых домов и общественных зданий следует принимать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а до зданий лечебно-профилактических учреждений –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1.5.1.8.34. На подходах к подстанции, распределительным и переходным пунктам </w:t>
      </w:r>
      <w:r w:rsidRPr="00267454">
        <w:rPr>
          <w:rFonts w:ascii="Times New Roman" w:hAnsi="Times New Roman" w:cs="Times New Roman"/>
          <w:b w:val="0"/>
          <w:bCs w:val="0"/>
          <w:spacing w:val="-3"/>
          <w:sz w:val="20"/>
          <w:szCs w:val="20"/>
        </w:rPr>
        <w:t>следует предусматривать технические коридоры и полосы для ввода и вывода кабельных</w:t>
      </w:r>
      <w:r w:rsidRPr="00267454">
        <w:rPr>
          <w:rFonts w:ascii="Times New Roman" w:hAnsi="Times New Roman" w:cs="Times New Roman"/>
          <w:b w:val="0"/>
          <w:bCs w:val="0"/>
          <w:sz w:val="20"/>
          <w:szCs w:val="20"/>
        </w:rPr>
        <w:t xml:space="preserve"> и воздушных линий. Размеры земельных участков для пунктов перехода воздушных линий в кабельные следует принимать не более </w:t>
      </w:r>
      <w:smartTag w:uri="urn:schemas-microsoft-com:office:smarttags" w:element="metricconverter">
        <w:smartTagPr>
          <w:attr w:name="ProductID" w:val="0,1 га"/>
        </w:smartTagPr>
        <w:r w:rsidRPr="00267454">
          <w:rPr>
            <w:rFonts w:ascii="Times New Roman" w:hAnsi="Times New Roman" w:cs="Times New Roman"/>
            <w:b w:val="0"/>
            <w:bCs w:val="0"/>
            <w:sz w:val="20"/>
            <w:szCs w:val="20"/>
          </w:rPr>
          <w:t>0,1 га</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1.5.1.8.35. </w:t>
      </w:r>
      <w:r w:rsidRPr="00267454">
        <w:rPr>
          <w:rFonts w:ascii="Times New Roman" w:hAnsi="Times New Roman" w:cs="Times New Roman"/>
          <w:b w:val="0"/>
          <w:bCs w:val="0"/>
          <w:spacing w:val="-2"/>
          <w:sz w:val="20"/>
          <w:szCs w:val="20"/>
        </w:rPr>
        <w:t>Размеры земельных участков, отводимых для закрытых понизительных</w:t>
      </w:r>
      <w:r w:rsidRPr="00267454">
        <w:rPr>
          <w:rFonts w:ascii="Times New Roman" w:hAnsi="Times New Roman" w:cs="Times New Roman"/>
          <w:b w:val="0"/>
          <w:bCs w:val="0"/>
          <w:sz w:val="20"/>
          <w:szCs w:val="20"/>
        </w:rPr>
        <w:t xml:space="preserve"> подстанций, включая распределительные и комплектные устройства напряжением 110-220 кВ, устанавливаются в соответствии с требованиями СН 465-74, но не более </w:t>
      </w:r>
      <w:smartTag w:uri="urn:schemas-microsoft-com:office:smarttags" w:element="metricconverter">
        <w:smartTagPr>
          <w:attr w:name="ProductID" w:val="0,6 га"/>
        </w:smartTagPr>
        <w:r w:rsidRPr="00267454">
          <w:rPr>
            <w:rFonts w:ascii="Times New Roman" w:hAnsi="Times New Roman" w:cs="Times New Roman"/>
            <w:b w:val="0"/>
            <w:bCs w:val="0"/>
            <w:sz w:val="20"/>
            <w:szCs w:val="20"/>
          </w:rPr>
          <w:t>0,6 га</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1.5.1.8.36. Территория подстанции должна быть ограждена. Ограждение может не предусматриваться для закрытых подстанций при условии установки отбойных тумб в местах возможного наезда транспорта.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1.5.1.8.37. Расстояния от подстанций и распределительных пунктов до зданий и сооружений в производственной зоне следует принимать в соответствии с требованиями СП 18.13330.2011.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1.5.1.8.38. Проектирование систем электроснабжения на территориях, подвер</w:t>
      </w:r>
      <w:r w:rsidRPr="00267454">
        <w:rPr>
          <w:rFonts w:ascii="Times New Roman" w:hAnsi="Times New Roman" w:cs="Times New Roman"/>
          <w:b w:val="0"/>
          <w:bCs w:val="0"/>
          <w:spacing w:val="-2"/>
          <w:sz w:val="20"/>
          <w:szCs w:val="20"/>
        </w:rPr>
        <w:t>женных опасным инженерно-геологическим и гидрологическим</w:t>
      </w:r>
      <w:r w:rsidRPr="00267454">
        <w:rPr>
          <w:rFonts w:ascii="Times New Roman" w:hAnsi="Times New Roman" w:cs="Times New Roman"/>
          <w:b w:val="0"/>
          <w:bCs w:val="0"/>
          <w:sz w:val="20"/>
          <w:szCs w:val="20"/>
        </w:rPr>
        <w:t xml:space="preserve"> процессам следует осуществлять в соответствии с требованиями ПУЭ.</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1.5.1.9. Объекты связи</w:t>
      </w:r>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1.5.1.9.1.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1.5.1.9.2. Расчет обеспеченности жителей городского района объектами</w:t>
      </w:r>
      <w:r w:rsidRPr="00267454">
        <w:rPr>
          <w:rFonts w:ascii="Times New Roman" w:hAnsi="Times New Roman" w:cs="Times New Roman"/>
          <w:b w:val="0"/>
          <w:bCs w:val="0"/>
          <w:sz w:val="20"/>
          <w:szCs w:val="20"/>
        </w:rPr>
        <w:t xml:space="preserve"> связи производится по таблице </w:t>
      </w:r>
      <w:r w:rsidR="00175689">
        <w:rPr>
          <w:rFonts w:ascii="Times New Roman" w:hAnsi="Times New Roman" w:cs="Times New Roman"/>
          <w:b w:val="0"/>
          <w:bCs w:val="0"/>
          <w:sz w:val="20"/>
          <w:szCs w:val="20"/>
        </w:rPr>
        <w:t>42</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42</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5"/>
        <w:gridCol w:w="1988"/>
        <w:gridCol w:w="1416"/>
        <w:gridCol w:w="2265"/>
      </w:tblGrid>
      <w:tr w:rsidR="00E85441" w:rsidRPr="00267454" w:rsidTr="00E85441">
        <w:trPr>
          <w:cantSplit/>
          <w:trHeight w:val="459"/>
          <w:tblHeader/>
          <w:jc w:val="center"/>
        </w:trPr>
        <w:tc>
          <w:tcPr>
            <w:tcW w:w="2217" w:type="pc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Наименование объектов</w:t>
            </w:r>
          </w:p>
        </w:tc>
        <w:tc>
          <w:tcPr>
            <w:tcW w:w="976" w:type="pc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Единица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измерения</w:t>
            </w:r>
          </w:p>
        </w:tc>
        <w:tc>
          <w:tcPr>
            <w:tcW w:w="695" w:type="pct"/>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Расчетные показатели</w:t>
            </w:r>
          </w:p>
        </w:tc>
        <w:tc>
          <w:tcPr>
            <w:tcW w:w="1112" w:type="pct"/>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Площадь участка на единицу измерения</w:t>
            </w:r>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Отделение почтовой связи (на микрорайон)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объект на 9-25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тысяч жителей</w:t>
            </w:r>
          </w:p>
        </w:tc>
        <w:tc>
          <w:tcPr>
            <w:tcW w:w="695"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 на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микрорайон</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700 - </w:t>
            </w:r>
            <w:smartTag w:uri="urn:schemas-microsoft-com:office:smarttags" w:element="metricconverter">
              <w:smartTagPr>
                <w:attr w:name="ProductID" w:val="1200 м2"/>
              </w:smartTagPr>
              <w:r w:rsidRPr="00267454">
                <w:rPr>
                  <w:rFonts w:ascii="Times New Roman" w:hAnsi="Times New Roman" w:cs="Times New Roman"/>
                  <w:b w:val="0"/>
                  <w:bCs w:val="0"/>
                  <w:sz w:val="20"/>
                  <w:szCs w:val="20"/>
                </w:rPr>
                <w:t>1200 м</w:t>
              </w:r>
              <w:r w:rsidRPr="00267454">
                <w:rPr>
                  <w:rFonts w:ascii="Times New Roman" w:hAnsi="Times New Roman" w:cs="Times New Roman"/>
                  <w:b w:val="0"/>
                  <w:bCs w:val="0"/>
                  <w:sz w:val="20"/>
                  <w:szCs w:val="20"/>
                  <w:vertAlign w:val="superscript"/>
                </w:rPr>
                <w:t>2</w:t>
              </w:r>
            </w:smartTag>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Межрайонный почтамт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 на 50-70 отделений почтовой связи</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0,6 – </w:t>
            </w:r>
            <w:smartTag w:uri="urn:schemas-microsoft-com:office:smarttags" w:element="metricconverter">
              <w:smartTagPr>
                <w:attr w:name="ProductID" w:val="1 га"/>
              </w:smartTagPr>
              <w:r w:rsidRPr="00267454">
                <w:rPr>
                  <w:rFonts w:ascii="Times New Roman" w:hAnsi="Times New Roman" w:cs="Times New Roman"/>
                  <w:b w:val="0"/>
                  <w:bCs w:val="0"/>
                  <w:sz w:val="20"/>
                  <w:szCs w:val="20"/>
                </w:rPr>
                <w:t>1 га</w:t>
              </w:r>
            </w:smartTag>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АТС (из расчета 600 номеров на </w:t>
            </w:r>
          </w:p>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1000 жителей)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 на 10-40 тысяч номеров</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0,25 га"/>
              </w:smartTagPr>
              <w:r w:rsidRPr="00267454">
                <w:rPr>
                  <w:rFonts w:ascii="Times New Roman" w:hAnsi="Times New Roman" w:cs="Times New Roman"/>
                  <w:b w:val="0"/>
                  <w:bCs w:val="0"/>
                  <w:sz w:val="20"/>
                  <w:szCs w:val="20"/>
                </w:rPr>
                <w:t>0,25 га</w:t>
              </w:r>
            </w:smartTag>
            <w:r w:rsidRPr="00267454">
              <w:rPr>
                <w:rFonts w:ascii="Times New Roman" w:hAnsi="Times New Roman" w:cs="Times New Roman"/>
                <w:b w:val="0"/>
                <w:bCs w:val="0"/>
                <w:sz w:val="20"/>
                <w:szCs w:val="20"/>
              </w:rPr>
              <w:t xml:space="preserve"> на объект</w:t>
            </w:r>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Узловая АТС (из расчета 1 узел на 10 АТС)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0,3 га"/>
              </w:smartTagPr>
              <w:r w:rsidRPr="00267454">
                <w:rPr>
                  <w:rFonts w:ascii="Times New Roman" w:hAnsi="Times New Roman" w:cs="Times New Roman"/>
                  <w:b w:val="0"/>
                  <w:bCs w:val="0"/>
                  <w:sz w:val="20"/>
                  <w:szCs w:val="20"/>
                </w:rPr>
                <w:t>0,3 га</w:t>
              </w:r>
            </w:smartTag>
            <w:r w:rsidRPr="00267454">
              <w:rPr>
                <w:rFonts w:ascii="Times New Roman" w:hAnsi="Times New Roman" w:cs="Times New Roman"/>
                <w:b w:val="0"/>
                <w:bCs w:val="0"/>
                <w:sz w:val="20"/>
                <w:szCs w:val="20"/>
              </w:rPr>
              <w:t xml:space="preserve"> на объект</w:t>
            </w:r>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Концентратор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 на 1,0-5,0 тысяч номеров</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40 – </w:t>
            </w:r>
            <w:smartTag w:uri="urn:schemas-microsoft-com:office:smarttags" w:element="metricconverter">
              <w:smartTagPr>
                <w:attr w:name="ProductID" w:val="100 м2"/>
              </w:smartTagPr>
              <w:r w:rsidRPr="00267454">
                <w:rPr>
                  <w:rFonts w:ascii="Times New Roman" w:hAnsi="Times New Roman" w:cs="Times New Roman"/>
                  <w:b w:val="0"/>
                  <w:bCs w:val="0"/>
                  <w:sz w:val="20"/>
                  <w:szCs w:val="20"/>
                </w:rPr>
                <w:t>100 м</w:t>
              </w:r>
              <w:r w:rsidRPr="00267454">
                <w:rPr>
                  <w:rFonts w:ascii="Times New Roman" w:hAnsi="Times New Roman" w:cs="Times New Roman"/>
                  <w:b w:val="0"/>
                  <w:bCs w:val="0"/>
                  <w:sz w:val="20"/>
                  <w:szCs w:val="20"/>
                  <w:vertAlign w:val="superscript"/>
                </w:rPr>
                <w:t>2</w:t>
              </w:r>
            </w:smartTag>
          </w:p>
        </w:tc>
      </w:tr>
      <w:tr w:rsidR="00E85441" w:rsidRPr="00267454" w:rsidTr="00E85441">
        <w:trPr>
          <w:trHeight w:val="520"/>
          <w:jc w:val="center"/>
        </w:trPr>
        <w:tc>
          <w:tcPr>
            <w:tcW w:w="2217" w:type="pct"/>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 xml:space="preserve">Опорно-усилительная станция </w:t>
            </w:r>
          </w:p>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(из расчета 60-120 тыс. абонентов)</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0,1 – </w:t>
            </w:r>
            <w:smartTag w:uri="urn:schemas-microsoft-com:office:smarttags" w:element="metricconverter">
              <w:smartTagPr>
                <w:attr w:name="ProductID" w:val="0,15 га"/>
              </w:smartTagPr>
              <w:r w:rsidRPr="00267454">
                <w:rPr>
                  <w:rFonts w:ascii="Times New Roman" w:hAnsi="Times New Roman" w:cs="Times New Roman"/>
                  <w:b w:val="0"/>
                  <w:bCs w:val="0"/>
                  <w:sz w:val="20"/>
                  <w:szCs w:val="20"/>
                </w:rPr>
                <w:t>0,15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r w:rsidR="00E85441" w:rsidRPr="00267454" w:rsidTr="00E85441">
        <w:trPr>
          <w:jc w:val="center"/>
        </w:trPr>
        <w:tc>
          <w:tcPr>
            <w:tcW w:w="2217" w:type="pct"/>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Блок станция проводного вещания </w:t>
            </w:r>
          </w:p>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(из расчета 30-60 тыс. абонентов)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0,05 – </w:t>
            </w:r>
            <w:smartTag w:uri="urn:schemas-microsoft-com:office:smarttags" w:element="metricconverter">
              <w:smartTagPr>
                <w:attr w:name="ProductID" w:val="0,1 га"/>
              </w:smartTagPr>
              <w:r w:rsidRPr="00267454">
                <w:rPr>
                  <w:rFonts w:ascii="Times New Roman" w:hAnsi="Times New Roman" w:cs="Times New Roman"/>
                  <w:b w:val="0"/>
                  <w:bCs w:val="0"/>
                  <w:sz w:val="20"/>
                  <w:szCs w:val="20"/>
                </w:rPr>
                <w:t>0,1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r w:rsidR="00E85441" w:rsidRPr="00267454" w:rsidTr="00E85441">
        <w:trPr>
          <w:trHeight w:val="273"/>
          <w:jc w:val="center"/>
        </w:trPr>
        <w:tc>
          <w:tcPr>
            <w:tcW w:w="2217" w:type="pct"/>
            <w:vAlign w:val="center"/>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Звуковые трансформаторные подстанции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(из расчета на 10-12 тысяч абонентов)</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50 – </w:t>
            </w:r>
            <w:smartTag w:uri="urn:schemas-microsoft-com:office:smarttags" w:element="metricconverter">
              <w:smartTagPr>
                <w:attr w:name="ProductID" w:val="70 м2"/>
              </w:smartTagPr>
              <w:r w:rsidRPr="00267454">
                <w:rPr>
                  <w:rFonts w:ascii="Times New Roman" w:hAnsi="Times New Roman" w:cs="Times New Roman"/>
                  <w:b w:val="0"/>
                  <w:bCs w:val="0"/>
                  <w:sz w:val="20"/>
                  <w:szCs w:val="20"/>
                </w:rPr>
                <w:t>70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Технический центр кабельного телевидения, коммутируемого доступа к сети Интернет, сотовой связи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на жилой район</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0,3 – </w:t>
            </w:r>
            <w:smartTag w:uri="urn:schemas-microsoft-com:office:smarttags" w:element="metricconverter">
              <w:smartTagPr>
                <w:attr w:name="ProductID" w:val="0,5 га"/>
              </w:smartTagPr>
              <w:r w:rsidRPr="00267454">
                <w:rPr>
                  <w:rFonts w:ascii="Times New Roman" w:hAnsi="Times New Roman" w:cs="Times New Roman"/>
                  <w:b w:val="0"/>
                  <w:bCs w:val="0"/>
                  <w:sz w:val="20"/>
                  <w:szCs w:val="20"/>
                </w:rPr>
                <w:t>0,5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r w:rsidR="00E85441" w:rsidRPr="00267454" w:rsidTr="00E85441">
        <w:trPr>
          <w:trHeight w:val="407"/>
          <w:jc w:val="center"/>
        </w:trPr>
        <w:tc>
          <w:tcPr>
            <w:tcW w:w="5000" w:type="pct"/>
            <w:gridSpan w:val="4"/>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Объекты коммунального хозяйства по обслуживанию инженерных коммуникаций </w:t>
            </w:r>
          </w:p>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(общих коллекторов)</w:t>
            </w:r>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Диспетчерский пункт (из расчета 1 объект на </w:t>
            </w:r>
            <w:smartTag w:uri="urn:schemas-microsoft-com:office:smarttags" w:element="metricconverter">
              <w:smartTagPr>
                <w:attr w:name="ProductID" w:val="5 км"/>
              </w:smartTagPr>
              <w:r w:rsidRPr="00267454">
                <w:rPr>
                  <w:rFonts w:ascii="Times New Roman" w:hAnsi="Times New Roman" w:cs="Times New Roman"/>
                  <w:b w:val="0"/>
                  <w:bCs w:val="0"/>
                  <w:sz w:val="20"/>
                  <w:szCs w:val="20"/>
                </w:rPr>
                <w:t>5 км</w:t>
              </w:r>
            </w:smartTag>
            <w:r w:rsidRPr="00267454">
              <w:rPr>
                <w:rFonts w:ascii="Times New Roman" w:hAnsi="Times New Roman" w:cs="Times New Roman"/>
                <w:b w:val="0"/>
                <w:bCs w:val="0"/>
                <w:sz w:val="20"/>
                <w:szCs w:val="20"/>
              </w:rPr>
              <w:t xml:space="preserve"> городских коллекторов) </w:t>
            </w:r>
          </w:p>
        </w:tc>
        <w:tc>
          <w:tcPr>
            <w:tcW w:w="976"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1-этажный 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120 м2"/>
              </w:smartTagPr>
              <w:r w:rsidRPr="00267454">
                <w:rPr>
                  <w:rFonts w:ascii="Times New Roman" w:hAnsi="Times New Roman" w:cs="Times New Roman"/>
                  <w:b w:val="0"/>
                  <w:bCs w:val="0"/>
                  <w:sz w:val="20"/>
                  <w:szCs w:val="20"/>
                </w:rPr>
                <w:t>120 м</w:t>
              </w:r>
              <w:r w:rsidRPr="00267454">
                <w:rPr>
                  <w:rFonts w:ascii="Times New Roman" w:hAnsi="Times New Roman" w:cs="Times New Roman"/>
                  <w:b w:val="0"/>
                  <w:bCs w:val="0"/>
                  <w:sz w:val="20"/>
                  <w:szCs w:val="20"/>
                  <w:vertAlign w:val="superscript"/>
                </w:rPr>
                <w:t>2</w:t>
              </w:r>
            </w:smartTag>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(0,04-</w:t>
            </w:r>
            <w:smartTag w:uri="urn:schemas-microsoft-com:office:smarttags" w:element="metricconverter">
              <w:smartTagPr>
                <w:attr w:name="ProductID" w:val="0,05 га"/>
              </w:smartTagPr>
              <w:r w:rsidRPr="00267454">
                <w:rPr>
                  <w:rFonts w:ascii="Times New Roman" w:hAnsi="Times New Roman" w:cs="Times New Roman"/>
                  <w:b w:val="0"/>
                  <w:bCs w:val="0"/>
                  <w:sz w:val="20"/>
                  <w:szCs w:val="20"/>
                </w:rPr>
                <w:t>0,05 га</w:t>
              </w:r>
            </w:smartTag>
            <w:r w:rsidRPr="00267454">
              <w:rPr>
                <w:rFonts w:ascii="Times New Roman" w:hAnsi="Times New Roman" w:cs="Times New Roman"/>
                <w:b w:val="0"/>
                <w:bCs w:val="0"/>
                <w:sz w:val="20"/>
                <w:szCs w:val="20"/>
              </w:rPr>
              <w:t>)</w:t>
            </w:r>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Центральный диспетчерский пункт </w:t>
            </w:r>
          </w:p>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(из расчета 1 объект на каждые </w:t>
            </w:r>
            <w:smartTag w:uri="urn:schemas-microsoft-com:office:smarttags" w:element="metricconverter">
              <w:smartTagPr>
                <w:attr w:name="ProductID" w:val="50 км"/>
              </w:smartTagPr>
              <w:r w:rsidRPr="00267454">
                <w:rPr>
                  <w:rFonts w:ascii="Times New Roman" w:hAnsi="Times New Roman" w:cs="Times New Roman"/>
                  <w:b w:val="0"/>
                  <w:bCs w:val="0"/>
                  <w:sz w:val="20"/>
                  <w:szCs w:val="20"/>
                </w:rPr>
                <w:t>50 км</w:t>
              </w:r>
            </w:smartTag>
            <w:r w:rsidRPr="00267454">
              <w:rPr>
                <w:rFonts w:ascii="Times New Roman" w:hAnsi="Times New Roman" w:cs="Times New Roman"/>
                <w:b w:val="0"/>
                <w:bCs w:val="0"/>
                <w:sz w:val="20"/>
                <w:szCs w:val="20"/>
              </w:rPr>
              <w:t xml:space="preserve"> коммуникационных коллекторов)</w:t>
            </w:r>
          </w:p>
        </w:tc>
        <w:tc>
          <w:tcPr>
            <w:tcW w:w="976"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 этажный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350 м2"/>
              </w:smartTagPr>
              <w:r w:rsidRPr="00267454">
                <w:rPr>
                  <w:rFonts w:ascii="Times New Roman" w:hAnsi="Times New Roman" w:cs="Times New Roman"/>
                  <w:b w:val="0"/>
                  <w:bCs w:val="0"/>
                  <w:sz w:val="20"/>
                  <w:szCs w:val="20"/>
                </w:rPr>
                <w:t>350 м</w:t>
              </w:r>
              <w:r w:rsidRPr="00267454">
                <w:rPr>
                  <w:rFonts w:ascii="Times New Roman" w:hAnsi="Times New Roman" w:cs="Times New Roman"/>
                  <w:b w:val="0"/>
                  <w:bCs w:val="0"/>
                  <w:sz w:val="20"/>
                  <w:szCs w:val="20"/>
                  <w:vertAlign w:val="superscript"/>
                </w:rPr>
                <w:t>2</w:t>
              </w:r>
            </w:smartTag>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(0,1 - </w:t>
            </w:r>
            <w:smartTag w:uri="urn:schemas-microsoft-com:office:smarttags" w:element="metricconverter">
              <w:smartTagPr>
                <w:attr w:name="ProductID" w:val="0,2 га"/>
              </w:smartTagPr>
              <w:r w:rsidRPr="00267454">
                <w:rPr>
                  <w:rFonts w:ascii="Times New Roman" w:hAnsi="Times New Roman" w:cs="Times New Roman"/>
                  <w:b w:val="0"/>
                  <w:bCs w:val="0"/>
                  <w:sz w:val="20"/>
                  <w:szCs w:val="20"/>
                </w:rPr>
                <w:t>0,2 га</w:t>
              </w:r>
            </w:smartTag>
            <w:r w:rsidRPr="00267454">
              <w:rPr>
                <w:rFonts w:ascii="Times New Roman" w:hAnsi="Times New Roman" w:cs="Times New Roman"/>
                <w:b w:val="0"/>
                <w:bCs w:val="0"/>
                <w:sz w:val="20"/>
                <w:szCs w:val="20"/>
              </w:rPr>
              <w:t>)</w:t>
            </w:r>
          </w:p>
        </w:tc>
      </w:tr>
      <w:tr w:rsidR="00E85441" w:rsidRPr="00267454" w:rsidTr="00E85441">
        <w:trPr>
          <w:jc w:val="center"/>
        </w:trPr>
        <w:tc>
          <w:tcPr>
            <w:tcW w:w="2217" w:type="pct"/>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Ремонтно-производственная база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(из расчета 1 объект на каждые </w:t>
            </w:r>
            <w:smartTag w:uri="urn:schemas-microsoft-com:office:smarttags" w:element="metricconverter">
              <w:smartTagPr>
                <w:attr w:name="ProductID" w:val="100 км"/>
              </w:smartTagPr>
              <w:r w:rsidRPr="00267454">
                <w:rPr>
                  <w:rFonts w:ascii="Times New Roman" w:hAnsi="Times New Roman" w:cs="Times New Roman"/>
                  <w:b w:val="0"/>
                  <w:bCs w:val="0"/>
                  <w:sz w:val="20"/>
                  <w:szCs w:val="20"/>
                </w:rPr>
                <w:t>100 км</w:t>
              </w:r>
            </w:smartTag>
            <w:r w:rsidRPr="00267454">
              <w:rPr>
                <w:rFonts w:ascii="Times New Roman" w:hAnsi="Times New Roman" w:cs="Times New Roman"/>
                <w:b w:val="0"/>
                <w:bCs w:val="0"/>
                <w:sz w:val="20"/>
                <w:szCs w:val="20"/>
              </w:rPr>
              <w:t xml:space="preserve"> городских коллекторов) </w:t>
            </w:r>
          </w:p>
        </w:tc>
        <w:tc>
          <w:tcPr>
            <w:tcW w:w="976" w:type="pct"/>
            <w:vAlign w:val="center"/>
          </w:tcPr>
          <w:p w:rsidR="00E85441" w:rsidRPr="00267454" w:rsidRDefault="00E85441" w:rsidP="00E85441">
            <w:pPr>
              <w:spacing w:line="240" w:lineRule="auto"/>
              <w:ind w:left="-109" w:right="-10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этажность объекта </w:t>
            </w:r>
          </w:p>
          <w:p w:rsidR="00E85441" w:rsidRPr="00267454" w:rsidRDefault="00E85441" w:rsidP="00E85441">
            <w:pPr>
              <w:spacing w:line="240" w:lineRule="auto"/>
              <w:ind w:left="-109" w:right="-10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проекту</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1500 м2"/>
              </w:smartTagPr>
              <w:r w:rsidRPr="00267454">
                <w:rPr>
                  <w:rFonts w:ascii="Times New Roman" w:hAnsi="Times New Roman" w:cs="Times New Roman"/>
                  <w:b w:val="0"/>
                  <w:bCs w:val="0"/>
                  <w:sz w:val="20"/>
                  <w:szCs w:val="20"/>
                </w:rPr>
                <w:t>1500 м</w:t>
              </w:r>
              <w:r w:rsidRPr="00267454">
                <w:rPr>
                  <w:rFonts w:ascii="Times New Roman" w:hAnsi="Times New Roman" w:cs="Times New Roman"/>
                  <w:b w:val="0"/>
                  <w:bCs w:val="0"/>
                  <w:sz w:val="20"/>
                  <w:szCs w:val="20"/>
                  <w:vertAlign w:val="superscript"/>
                </w:rPr>
                <w:t>2</w:t>
              </w:r>
            </w:smartTag>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smartTag w:uri="urn:schemas-microsoft-com:office:smarttags" w:element="metricconverter">
              <w:smartTagPr>
                <w:attr w:name="ProductID" w:val="1,0 га"/>
              </w:smartTagPr>
              <w:r w:rsidRPr="00267454">
                <w:rPr>
                  <w:rFonts w:ascii="Times New Roman" w:hAnsi="Times New Roman" w:cs="Times New Roman"/>
                  <w:b w:val="0"/>
                  <w:bCs w:val="0"/>
                  <w:sz w:val="20"/>
                  <w:szCs w:val="20"/>
                </w:rPr>
                <w:t>1,0 га</w:t>
              </w:r>
            </w:smartTag>
            <w:r w:rsidRPr="00267454">
              <w:rPr>
                <w:rFonts w:ascii="Times New Roman" w:hAnsi="Times New Roman" w:cs="Times New Roman"/>
                <w:b w:val="0"/>
                <w:bCs w:val="0"/>
                <w:sz w:val="20"/>
                <w:szCs w:val="20"/>
              </w:rPr>
              <w:t xml:space="preserve"> на объект)</w:t>
            </w:r>
          </w:p>
        </w:tc>
      </w:tr>
      <w:tr w:rsidR="00E85441" w:rsidRPr="00267454" w:rsidTr="00E85441">
        <w:trPr>
          <w:jc w:val="center"/>
        </w:trPr>
        <w:tc>
          <w:tcPr>
            <w:tcW w:w="2217" w:type="pct"/>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Диспетчерский пункт (из расчета 1 объект на 1,5-</w:t>
            </w:r>
            <w:smartTag w:uri="urn:schemas-microsoft-com:office:smarttags" w:element="metricconverter">
              <w:smartTagPr>
                <w:attr w:name="ProductID" w:val="6 км"/>
              </w:smartTagPr>
              <w:r w:rsidRPr="00267454">
                <w:rPr>
                  <w:rFonts w:ascii="Times New Roman" w:hAnsi="Times New Roman" w:cs="Times New Roman"/>
                  <w:b w:val="0"/>
                  <w:bCs w:val="0"/>
                  <w:sz w:val="20"/>
                  <w:szCs w:val="20"/>
                </w:rPr>
                <w:t>6 км</w:t>
              </w:r>
            </w:smartTag>
            <w:r w:rsidRPr="00267454">
              <w:rPr>
                <w:rFonts w:ascii="Times New Roman" w:hAnsi="Times New Roman" w:cs="Times New Roman"/>
                <w:b w:val="0"/>
                <w:bCs w:val="0"/>
                <w:sz w:val="20"/>
                <w:szCs w:val="20"/>
              </w:rPr>
              <w:t xml:space="preserve"> внутриквартальных коллекторов) </w:t>
            </w:r>
          </w:p>
        </w:tc>
        <w:tc>
          <w:tcPr>
            <w:tcW w:w="976" w:type="pct"/>
            <w:vAlign w:val="center"/>
          </w:tcPr>
          <w:p w:rsidR="00E85441" w:rsidRPr="00267454" w:rsidRDefault="00E85441" w:rsidP="00E85441">
            <w:pPr>
              <w:spacing w:line="240" w:lineRule="auto"/>
              <w:ind w:left="-109" w:right="-10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1-этажный 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100 м2"/>
              </w:smartTagPr>
              <w:r w:rsidRPr="00267454">
                <w:rPr>
                  <w:rFonts w:ascii="Times New Roman" w:hAnsi="Times New Roman" w:cs="Times New Roman"/>
                  <w:b w:val="0"/>
                  <w:bCs w:val="0"/>
                  <w:sz w:val="20"/>
                  <w:szCs w:val="20"/>
                </w:rPr>
                <w:t>100 м</w:t>
              </w:r>
              <w:r w:rsidRPr="00267454">
                <w:rPr>
                  <w:rFonts w:ascii="Times New Roman" w:hAnsi="Times New Roman" w:cs="Times New Roman"/>
                  <w:b w:val="0"/>
                  <w:bCs w:val="0"/>
                  <w:sz w:val="20"/>
                  <w:szCs w:val="20"/>
                  <w:vertAlign w:val="superscript"/>
                </w:rPr>
                <w:t>2</w:t>
              </w:r>
            </w:smartTag>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(0,04 - </w:t>
            </w:r>
            <w:smartTag w:uri="urn:schemas-microsoft-com:office:smarttags" w:element="metricconverter">
              <w:smartTagPr>
                <w:attr w:name="ProductID" w:val="0,05 га"/>
              </w:smartTagPr>
              <w:r w:rsidRPr="00267454">
                <w:rPr>
                  <w:rFonts w:ascii="Times New Roman" w:hAnsi="Times New Roman" w:cs="Times New Roman"/>
                  <w:b w:val="0"/>
                  <w:bCs w:val="0"/>
                  <w:sz w:val="20"/>
                  <w:szCs w:val="20"/>
                </w:rPr>
                <w:t>0,05 га</w:t>
              </w:r>
            </w:smartTag>
            <w:r w:rsidRPr="00267454">
              <w:rPr>
                <w:rFonts w:ascii="Times New Roman" w:hAnsi="Times New Roman" w:cs="Times New Roman"/>
                <w:b w:val="0"/>
                <w:bCs w:val="0"/>
                <w:sz w:val="20"/>
                <w:szCs w:val="20"/>
              </w:rPr>
              <w:t>)</w:t>
            </w:r>
          </w:p>
        </w:tc>
      </w:tr>
      <w:tr w:rsidR="00E85441" w:rsidRPr="00267454" w:rsidTr="00E85441">
        <w:trPr>
          <w:jc w:val="center"/>
        </w:trPr>
        <w:tc>
          <w:tcPr>
            <w:tcW w:w="2217" w:type="pct"/>
          </w:tcPr>
          <w:p w:rsidR="00E85441" w:rsidRPr="00267454" w:rsidRDefault="00E85441" w:rsidP="00E85441">
            <w:pPr>
              <w:spacing w:line="240" w:lineRule="auto"/>
              <w:ind w:right="-102"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Производственное помещение для обслуживания внутриквартирных коллекторов </w:t>
            </w:r>
          </w:p>
          <w:p w:rsidR="00E85441" w:rsidRPr="00267454" w:rsidRDefault="00E85441" w:rsidP="00E85441">
            <w:pPr>
              <w:spacing w:line="240" w:lineRule="auto"/>
              <w:ind w:right="-102"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(из расчета 1 объект на каждый административный округ) </w:t>
            </w:r>
          </w:p>
        </w:tc>
        <w:tc>
          <w:tcPr>
            <w:tcW w:w="976"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smartTag w:uri="urn:schemas-microsoft-com:office:smarttags" w:element="metricconverter">
              <w:smartTagPr>
                <w:attr w:name="ProductID" w:val="700 м2"/>
              </w:smartTagPr>
              <w:r w:rsidRPr="00267454">
                <w:rPr>
                  <w:rFonts w:ascii="Times New Roman" w:hAnsi="Times New Roman" w:cs="Times New Roman"/>
                  <w:b w:val="0"/>
                  <w:bCs w:val="0"/>
                  <w:sz w:val="20"/>
                  <w:szCs w:val="20"/>
                </w:rPr>
                <w:t>700 м</w:t>
              </w:r>
              <w:r w:rsidRPr="00267454">
                <w:rPr>
                  <w:rFonts w:ascii="Times New Roman" w:hAnsi="Times New Roman" w:cs="Times New Roman"/>
                  <w:b w:val="0"/>
                  <w:bCs w:val="0"/>
                  <w:sz w:val="20"/>
                  <w:szCs w:val="20"/>
                  <w:vertAlign w:val="superscript"/>
                </w:rPr>
                <w:t>2</w:t>
              </w:r>
            </w:smartTag>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(0,25 - </w:t>
            </w:r>
            <w:smartTag w:uri="urn:schemas-microsoft-com:office:smarttags" w:element="metricconverter">
              <w:smartTagPr>
                <w:attr w:name="ProductID" w:val="0,3 га"/>
              </w:smartTagPr>
              <w:r w:rsidRPr="00267454">
                <w:rPr>
                  <w:rFonts w:ascii="Times New Roman" w:hAnsi="Times New Roman" w:cs="Times New Roman"/>
                  <w:b w:val="0"/>
                  <w:bCs w:val="0"/>
                  <w:sz w:val="20"/>
                  <w:szCs w:val="20"/>
                </w:rPr>
                <w:t>0,3 га</w:t>
              </w:r>
            </w:smartTag>
            <w:r w:rsidRPr="00267454">
              <w:rPr>
                <w:rFonts w:ascii="Times New Roman" w:hAnsi="Times New Roman" w:cs="Times New Roman"/>
                <w:b w:val="0"/>
                <w:bCs w:val="0"/>
                <w:sz w:val="20"/>
                <w:szCs w:val="20"/>
              </w:rPr>
              <w:t>)</w:t>
            </w:r>
          </w:p>
        </w:tc>
      </w:tr>
    </w:tbl>
    <w:p w:rsidR="00E85441" w:rsidRPr="00267454" w:rsidRDefault="00E85441" w:rsidP="00E85441">
      <w:pPr>
        <w:spacing w:line="240" w:lineRule="auto"/>
        <w:ind w:firstLine="709"/>
        <w:rPr>
          <w:rFonts w:ascii="Times New Roman" w:hAnsi="Times New Roman" w:cs="Times New Roman"/>
          <w:b w:val="0"/>
          <w:bCs w:val="0"/>
          <w:spacing w:val="-2"/>
          <w:sz w:val="20"/>
          <w:szCs w:val="20"/>
        </w:rPr>
      </w:pPr>
    </w:p>
    <w:p w:rsidR="00E85441" w:rsidRPr="00267454" w:rsidRDefault="00E85441" w:rsidP="00E85441">
      <w:pPr>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1.5.1.9.3. Размеры земельных участков для сооружений связи устанавливаются по таблице </w:t>
      </w:r>
      <w:r w:rsidR="00175689">
        <w:rPr>
          <w:rFonts w:ascii="Times New Roman" w:hAnsi="Times New Roman" w:cs="Times New Roman"/>
          <w:b w:val="0"/>
          <w:bCs w:val="0"/>
          <w:spacing w:val="-2"/>
          <w:sz w:val="20"/>
          <w:szCs w:val="20"/>
        </w:rPr>
        <w:t>43</w:t>
      </w:r>
      <w:r w:rsidRPr="00267454">
        <w:rPr>
          <w:rFonts w:ascii="Times New Roman" w:hAnsi="Times New Roman" w:cs="Times New Roman"/>
          <w:b w:val="0"/>
          <w:bCs w:val="0"/>
          <w:spacing w:val="-2"/>
          <w:sz w:val="20"/>
          <w:szCs w:val="20"/>
        </w:rPr>
        <w:t>.</w:t>
      </w: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5"/>
        <w:gridCol w:w="2157"/>
      </w:tblGrid>
      <w:tr w:rsidR="00E85441" w:rsidRPr="00267454" w:rsidTr="00E85441">
        <w:trPr>
          <w:cantSplit/>
          <w:trHeight w:val="510"/>
          <w:tblHeader/>
          <w:jc w:val="center"/>
        </w:trPr>
        <w:tc>
          <w:tcPr>
            <w:tcW w:w="7915"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Сооружения связи</w:t>
            </w:r>
          </w:p>
        </w:tc>
        <w:tc>
          <w:tcPr>
            <w:tcW w:w="2157" w:type="dxa"/>
            <w:shd w:val="clear" w:color="auto" w:fill="CCFFCC"/>
            <w:vAlign w:val="center"/>
          </w:tcPr>
          <w:p w:rsidR="00E85441" w:rsidRPr="00267454" w:rsidRDefault="00E85441" w:rsidP="00E85441">
            <w:pPr>
              <w:spacing w:line="240" w:lineRule="auto"/>
              <w:ind w:left="-113" w:right="-113" w:firstLine="0"/>
              <w:jc w:val="center"/>
              <w:rPr>
                <w:rFonts w:ascii="Times New Roman" w:hAnsi="Times New Roman" w:cs="Times New Roman"/>
                <w:spacing w:val="-4"/>
                <w:sz w:val="20"/>
                <w:szCs w:val="20"/>
              </w:rPr>
            </w:pPr>
            <w:r w:rsidRPr="00267454">
              <w:rPr>
                <w:rFonts w:ascii="Times New Roman" w:hAnsi="Times New Roman" w:cs="Times New Roman"/>
                <w:sz w:val="20"/>
                <w:szCs w:val="20"/>
              </w:rPr>
              <w:t>Размеры земельных</w:t>
            </w:r>
            <w:r w:rsidRPr="00267454">
              <w:rPr>
                <w:rFonts w:ascii="Times New Roman" w:hAnsi="Times New Roman" w:cs="Times New Roman"/>
                <w:spacing w:val="-4"/>
                <w:sz w:val="20"/>
                <w:szCs w:val="20"/>
              </w:rPr>
              <w:t xml:space="preserve"> участков, га</w:t>
            </w:r>
          </w:p>
        </w:tc>
      </w:tr>
      <w:tr w:rsidR="00E85441" w:rsidRPr="00267454" w:rsidTr="00E85441">
        <w:trPr>
          <w:trHeight w:val="312"/>
          <w:jc w:val="center"/>
        </w:trPr>
        <w:tc>
          <w:tcPr>
            <w:tcW w:w="10072" w:type="dxa"/>
            <w:gridSpan w:val="2"/>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sz w:val="20"/>
                <w:szCs w:val="20"/>
              </w:rPr>
              <w:t>Кабельные линии</w:t>
            </w:r>
          </w:p>
        </w:tc>
      </w:tr>
      <w:tr w:rsidR="00E85441" w:rsidRPr="00267454" w:rsidTr="00E85441">
        <w:trPr>
          <w:jc w:val="center"/>
        </w:trPr>
        <w:tc>
          <w:tcPr>
            <w:tcW w:w="7915" w:type="dxa"/>
            <w:tcBorders>
              <w:bottom w:val="nil"/>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Необслуживаемые усилительные пункты в металлических цистернах:</w:t>
            </w:r>
          </w:p>
        </w:tc>
        <w:tc>
          <w:tcPr>
            <w:tcW w:w="2157"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уровне грунтовых вод на глубине до </w:t>
            </w:r>
            <w:smartTag w:uri="urn:schemas-microsoft-com:office:smarttags" w:element="metricconverter">
              <w:smartTagPr>
                <w:attr w:name="ProductID" w:val="0,4 м"/>
              </w:smartTagPr>
              <w:r w:rsidRPr="00267454">
                <w:rPr>
                  <w:rFonts w:ascii="Times New Roman" w:hAnsi="Times New Roman" w:cs="Times New Roman"/>
                  <w:b w:val="0"/>
                  <w:bCs w:val="0"/>
                  <w:sz w:val="20"/>
                  <w:szCs w:val="20"/>
                </w:rPr>
                <w:t>0,4 м</w:t>
              </w:r>
            </w:smartTag>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0,021</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 xml:space="preserve">то же, на глубине от 0,4 до </w:t>
            </w:r>
            <w:smartTag w:uri="urn:schemas-microsoft-com:office:smarttags" w:element="metricconverter">
              <w:smartTagPr>
                <w:attr w:name="ProductID" w:val="1,3 м"/>
              </w:smartTagPr>
              <w:r w:rsidRPr="00267454">
                <w:rPr>
                  <w:rFonts w:ascii="Times New Roman" w:hAnsi="Times New Roman" w:cs="Times New Roman"/>
                  <w:b w:val="0"/>
                  <w:bCs w:val="0"/>
                  <w:sz w:val="20"/>
                  <w:szCs w:val="20"/>
                </w:rPr>
                <w:t>1,3 м</w:t>
              </w:r>
            </w:smartTag>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0,013</w:t>
            </w:r>
          </w:p>
        </w:tc>
      </w:tr>
      <w:tr w:rsidR="00E85441" w:rsidRPr="00267454" w:rsidTr="00E85441">
        <w:trPr>
          <w:jc w:val="center"/>
        </w:trPr>
        <w:tc>
          <w:tcPr>
            <w:tcW w:w="7915" w:type="dxa"/>
            <w:tcBorders>
              <w:top w:val="nil"/>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то же, на глубине более </w:t>
            </w:r>
            <w:smartTag w:uri="urn:schemas-microsoft-com:office:smarttags" w:element="metricconverter">
              <w:smartTagPr>
                <w:attr w:name="ProductID" w:val="1,3 м"/>
              </w:smartTagPr>
              <w:r w:rsidRPr="00267454">
                <w:rPr>
                  <w:rFonts w:ascii="Times New Roman" w:hAnsi="Times New Roman" w:cs="Times New Roman"/>
                  <w:b w:val="0"/>
                  <w:bCs w:val="0"/>
                  <w:sz w:val="20"/>
                  <w:szCs w:val="20"/>
                </w:rPr>
                <w:t>1,3 м</w:t>
              </w:r>
            </w:smartTag>
          </w:p>
        </w:tc>
        <w:tc>
          <w:tcPr>
            <w:tcW w:w="2157"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0,006</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Необслуживаемые усилительные пункты в контейнерах</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0,001</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Обслуживаемые усилительные пункты и сетевые узлы выделения</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0,29</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Вспомогательные осевые узлы выделения</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w:t>
            </w:r>
          </w:p>
        </w:tc>
      </w:tr>
      <w:tr w:rsidR="00E85441" w:rsidRPr="00267454" w:rsidTr="00E85441">
        <w:trPr>
          <w:jc w:val="center"/>
        </w:trPr>
        <w:tc>
          <w:tcPr>
            <w:tcW w:w="7915" w:type="dxa"/>
            <w:tcBorders>
              <w:bottom w:val="nil"/>
            </w:tcBorders>
          </w:tcPr>
          <w:p w:rsidR="00E85441" w:rsidRPr="00267454" w:rsidRDefault="00E85441" w:rsidP="00E85441">
            <w:pPr>
              <w:spacing w:line="240" w:lineRule="auto"/>
              <w:ind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Сетевые узлы управления и коммутации с заглубленными зданиями площадью, м</w:t>
            </w:r>
            <w:r w:rsidRPr="00267454">
              <w:rPr>
                <w:rFonts w:ascii="Times New Roman" w:hAnsi="Times New Roman" w:cs="Times New Roman"/>
                <w:b w:val="0"/>
                <w:bCs w:val="0"/>
                <w:spacing w:val="-2"/>
                <w:sz w:val="20"/>
                <w:szCs w:val="20"/>
                <w:vertAlign w:val="superscript"/>
              </w:rPr>
              <w:t xml:space="preserve"> 2</w:t>
            </w:r>
            <w:r w:rsidRPr="00267454">
              <w:rPr>
                <w:rFonts w:ascii="Times New Roman" w:hAnsi="Times New Roman" w:cs="Times New Roman"/>
                <w:b w:val="0"/>
                <w:bCs w:val="0"/>
                <w:spacing w:val="-2"/>
                <w:sz w:val="20"/>
                <w:szCs w:val="20"/>
              </w:rPr>
              <w:t>:</w:t>
            </w:r>
          </w:p>
        </w:tc>
        <w:tc>
          <w:tcPr>
            <w:tcW w:w="2157"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3000 </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1,98</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6000 </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r w:rsidR="00E85441" w:rsidRPr="00267454" w:rsidTr="00E85441">
        <w:trPr>
          <w:jc w:val="center"/>
        </w:trPr>
        <w:tc>
          <w:tcPr>
            <w:tcW w:w="7915" w:type="dxa"/>
            <w:tcBorders>
              <w:top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9000 </w:t>
            </w:r>
          </w:p>
        </w:tc>
        <w:tc>
          <w:tcPr>
            <w:tcW w:w="2157"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4,10</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Технические службы кабельных участков</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0,15</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Службы районов технической эксплуатации кабельных и радиорелейных магистралей</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0,37</w:t>
            </w:r>
          </w:p>
        </w:tc>
      </w:tr>
      <w:tr w:rsidR="00E85441" w:rsidRPr="00267454" w:rsidTr="00E85441">
        <w:trPr>
          <w:trHeight w:val="312"/>
          <w:jc w:val="center"/>
        </w:trPr>
        <w:tc>
          <w:tcPr>
            <w:tcW w:w="10072" w:type="dxa"/>
            <w:gridSpan w:val="2"/>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sz w:val="20"/>
                <w:szCs w:val="20"/>
              </w:rPr>
              <w:t>Воздушные линии</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усилительные пункты</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0,29</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Дополнительные усилительные пункты</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0,06</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Вспомогательные усилительные пункты (со служебной жилой площадью)</w:t>
            </w:r>
          </w:p>
        </w:tc>
        <w:tc>
          <w:tcPr>
            <w:tcW w:w="2157" w:type="dxa"/>
          </w:tcPr>
          <w:p w:rsidR="00E85441" w:rsidRPr="00267454" w:rsidRDefault="00E85441" w:rsidP="00E85441">
            <w:pPr>
              <w:spacing w:line="240" w:lineRule="auto"/>
              <w:ind w:left="-57" w:right="-57"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по заданию на </w:t>
            </w:r>
          </w:p>
          <w:p w:rsidR="00E85441" w:rsidRPr="00267454" w:rsidRDefault="00E85441" w:rsidP="00E85441">
            <w:pPr>
              <w:spacing w:line="240" w:lineRule="auto"/>
              <w:ind w:left="-57" w:right="-57"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проектирование</w:t>
            </w:r>
          </w:p>
        </w:tc>
      </w:tr>
      <w:tr w:rsidR="00E85441" w:rsidRPr="00267454" w:rsidTr="00E85441">
        <w:trPr>
          <w:trHeight w:val="312"/>
          <w:jc w:val="center"/>
        </w:trPr>
        <w:tc>
          <w:tcPr>
            <w:tcW w:w="10072" w:type="dxa"/>
            <w:gridSpan w:val="2"/>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r>
            <w:r w:rsidRPr="00267454">
              <w:rPr>
                <w:rFonts w:ascii="Times New Roman" w:hAnsi="Times New Roman" w:cs="Times New Roman"/>
                <w:b w:val="0"/>
                <w:bCs w:val="0"/>
                <w:sz w:val="20"/>
                <w:szCs w:val="20"/>
              </w:rPr>
              <w:br w:type="page"/>
            </w:r>
            <w:r w:rsidRPr="00267454">
              <w:rPr>
                <w:rFonts w:ascii="Times New Roman" w:hAnsi="Times New Roman" w:cs="Times New Roman"/>
                <w:sz w:val="20"/>
                <w:szCs w:val="20"/>
              </w:rPr>
              <w:t>Радиорелейные линии</w:t>
            </w:r>
          </w:p>
        </w:tc>
      </w:tr>
      <w:tr w:rsidR="00E85441" w:rsidRPr="00267454" w:rsidTr="00E85441">
        <w:trPr>
          <w:jc w:val="center"/>
        </w:trPr>
        <w:tc>
          <w:tcPr>
            <w:tcW w:w="7915" w:type="dxa"/>
            <w:tcBorders>
              <w:bottom w:val="nil"/>
            </w:tcBorders>
          </w:tcPr>
          <w:p w:rsidR="00E85441" w:rsidRPr="00267454" w:rsidRDefault="00E85441" w:rsidP="00E85441">
            <w:pPr>
              <w:spacing w:line="240" w:lineRule="auto"/>
              <w:ind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Узловые радиорелейные станции с мачтой или башней высотой, м:</w:t>
            </w:r>
          </w:p>
        </w:tc>
        <w:tc>
          <w:tcPr>
            <w:tcW w:w="2157"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0,80/0,30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1,00/0,40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60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1,10/0,45</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1,30/0,50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1,40/0,55</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1,50/0,60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1,65/0,70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1,90/0,80</w:t>
            </w:r>
          </w:p>
        </w:tc>
      </w:tr>
      <w:tr w:rsidR="00E85441" w:rsidRPr="00267454" w:rsidTr="00E85441">
        <w:trPr>
          <w:jc w:val="center"/>
        </w:trPr>
        <w:tc>
          <w:tcPr>
            <w:tcW w:w="7915" w:type="dxa"/>
            <w:tcBorders>
              <w:top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2157"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2,10/0,90</w:t>
            </w:r>
          </w:p>
        </w:tc>
      </w:tr>
      <w:tr w:rsidR="00E85441" w:rsidRPr="00267454" w:rsidTr="00E85441">
        <w:trPr>
          <w:jc w:val="center"/>
        </w:trPr>
        <w:tc>
          <w:tcPr>
            <w:tcW w:w="7915" w:type="dxa"/>
            <w:tcBorders>
              <w:bottom w:val="nil"/>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Промежуточные радиорелейные станции с мачтой или башней высотой, м:</w:t>
            </w:r>
          </w:p>
        </w:tc>
        <w:tc>
          <w:tcPr>
            <w:tcW w:w="2157"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0,80/0,40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0,85/0,45</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1,00/0,50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1,10/0,55</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1,30/0,60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1,40/0,65</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1,50/0,70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1,65/0,80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1,90/0,90</w:t>
            </w:r>
          </w:p>
        </w:tc>
      </w:tr>
      <w:tr w:rsidR="00E85441" w:rsidRPr="00267454" w:rsidTr="00E85441">
        <w:trPr>
          <w:jc w:val="center"/>
        </w:trPr>
        <w:tc>
          <w:tcPr>
            <w:tcW w:w="7915" w:type="dxa"/>
            <w:tcBorders>
              <w:top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2157"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2,10/1,00</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Аварийно-профилактические службы</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r>
    </w:tbl>
    <w:p w:rsidR="00E85441" w:rsidRPr="00175689" w:rsidRDefault="00E85441" w:rsidP="00E85441">
      <w:pPr>
        <w:spacing w:before="100" w:line="239" w:lineRule="auto"/>
        <w:ind w:firstLine="709"/>
        <w:rPr>
          <w:rFonts w:ascii="Times New Roman" w:hAnsi="Times New Roman" w:cs="Times New Roman"/>
          <w:b w:val="0"/>
          <w:bCs w:val="0"/>
          <w:i/>
          <w:iCs/>
          <w:spacing w:val="40"/>
          <w:sz w:val="16"/>
          <w:szCs w:val="16"/>
        </w:rPr>
      </w:pPr>
      <w:r w:rsidRPr="00175689">
        <w:rPr>
          <w:rFonts w:ascii="Times New Roman" w:hAnsi="Times New Roman" w:cs="Times New Roman"/>
          <w:b w:val="0"/>
          <w:bCs w:val="0"/>
          <w:i/>
          <w:iCs/>
          <w:spacing w:val="40"/>
          <w:sz w:val="16"/>
          <w:szCs w:val="16"/>
        </w:rPr>
        <w:t>Примечания:</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1. Размеры земельных участков для радиорелейных линий даны: в числителе – для радиорелейных станций с мачтами, в знаменателе - для станций с башнями.</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2. Размеры земельных участков определяются в соответствии с проектами:</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 при высоте мачты или башни более </w:t>
      </w:r>
      <w:smartTag w:uri="urn:schemas-microsoft-com:office:smarttags" w:element="metricconverter">
        <w:smartTagPr>
          <w:attr w:name="ProductID" w:val="120 м"/>
        </w:smartTagPr>
        <w:r w:rsidRPr="00175689">
          <w:rPr>
            <w:rFonts w:ascii="Times New Roman" w:hAnsi="Times New Roman" w:cs="Times New Roman"/>
            <w:b w:val="0"/>
            <w:bCs w:val="0"/>
            <w:sz w:val="16"/>
            <w:szCs w:val="16"/>
          </w:rPr>
          <w:t>120 м</w:t>
        </w:r>
      </w:smartTag>
      <w:r w:rsidRPr="00175689">
        <w:rPr>
          <w:rFonts w:ascii="Times New Roman" w:hAnsi="Times New Roman" w:cs="Times New Roman"/>
          <w:b w:val="0"/>
          <w:bCs w:val="0"/>
          <w:sz w:val="16"/>
          <w:szCs w:val="16"/>
        </w:rPr>
        <w:t>, при уклонах рельефа местности более 0,05, а также при пересеченной местности;</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 при размещении вспомогательных сетевых узлов выделения и сетевых узлов управления и коммутации на участках с уровнем грунтовых вод на глубине менее </w:t>
      </w:r>
      <w:smartTag w:uri="urn:schemas-microsoft-com:office:smarttags" w:element="metricconverter">
        <w:smartTagPr>
          <w:attr w:name="ProductID" w:val="3,5 м"/>
        </w:smartTagPr>
        <w:r w:rsidRPr="00175689">
          <w:rPr>
            <w:rFonts w:ascii="Times New Roman" w:hAnsi="Times New Roman" w:cs="Times New Roman"/>
            <w:b w:val="0"/>
            <w:bCs w:val="0"/>
            <w:sz w:val="16"/>
            <w:szCs w:val="16"/>
          </w:rPr>
          <w:t>3,5 м</w:t>
        </w:r>
      </w:smartTag>
      <w:r w:rsidRPr="00175689">
        <w:rPr>
          <w:rFonts w:ascii="Times New Roman" w:hAnsi="Times New Roman" w:cs="Times New Roman"/>
          <w:b w:val="0"/>
          <w:bCs w:val="0"/>
          <w:sz w:val="16"/>
          <w:szCs w:val="16"/>
        </w:rPr>
        <w:t>, а также на участках с уклоном рельефа местности более 0,001.</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w:t>
      </w:r>
      <w:smartTag w:uri="urn:schemas-microsoft-com:office:smarttags" w:element="metricconverter">
        <w:smartTagPr>
          <w:attr w:name="ProductID" w:val="0,2 га"/>
        </w:smartTagPr>
        <w:r w:rsidRPr="00175689">
          <w:rPr>
            <w:rFonts w:ascii="Times New Roman" w:hAnsi="Times New Roman" w:cs="Times New Roman"/>
            <w:b w:val="0"/>
            <w:bCs w:val="0"/>
            <w:sz w:val="16"/>
            <w:szCs w:val="16"/>
          </w:rPr>
          <w:t>0,2 га</w:t>
        </w:r>
      </w:smartTag>
      <w:r w:rsidRPr="00175689">
        <w:rPr>
          <w:rFonts w:ascii="Times New Roman" w:hAnsi="Times New Roman" w:cs="Times New Roman"/>
          <w:b w:val="0"/>
          <w:bCs w:val="0"/>
          <w:sz w:val="16"/>
          <w:szCs w:val="16"/>
        </w:rPr>
        <w:t>.</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1.5.1.9.4.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 пахнущих веществ и пыли, за пределами их санитарно-защитных зон.</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1.5.1.9.5. Междугородные телефонные станции, городские телефонные станции, телеграфные узлы и станции, станции проводного вещания следует проектировать внутри квартала или микрорайона </w:t>
      </w:r>
      <w:r w:rsidRPr="00267454">
        <w:rPr>
          <w:rFonts w:ascii="Times New Roman" w:hAnsi="Times New Roman" w:cs="Times New Roman"/>
          <w:b w:val="0"/>
          <w:bCs w:val="0"/>
          <w:sz w:val="20"/>
          <w:szCs w:val="20"/>
        </w:rPr>
        <w:t>населенного пункта</w:t>
      </w:r>
      <w:r w:rsidRPr="00267454">
        <w:rPr>
          <w:rFonts w:ascii="Times New Roman" w:hAnsi="Times New Roman" w:cs="Times New Roman"/>
          <w:b w:val="0"/>
          <w:bCs w:val="0"/>
          <w:spacing w:val="-2"/>
          <w:sz w:val="20"/>
          <w:szCs w:val="20"/>
        </w:rPr>
        <w:t xml:space="preserve"> в зависимости от градостроительных условий</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Размер санитарно-защитных зон для указанных объектов определяется в каждом конкретном случае минимальным расстоянием от источника вредного воздействия до границы жилой застройки на основании расчетов рассеивания загрязнений атмосферного воздуха и физических факторов </w:t>
      </w:r>
      <w:r w:rsidRPr="00267454">
        <w:rPr>
          <w:rFonts w:ascii="Times New Roman" w:hAnsi="Times New Roman" w:cs="Times New Roman"/>
          <w:b w:val="0"/>
          <w:bCs w:val="0"/>
          <w:sz w:val="20"/>
          <w:szCs w:val="20"/>
        </w:rPr>
        <w:t>(шума, вибрации, ЭМП и др.) с последующим проведением натурных исследований и измерений.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1.5.1.9.6. Почтамты, городские и районные узлы и отделения связи, предприятия Роспечати (возможно в комплексе) следует проектировать на территории жилых и общественно-деловых зон в зависимости от градостроительных условий.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Городские отделения связи, укрупненные доставочные отделения связи должны размещаться в зоне жилой застройки.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1.5.1.9.7. Расстояния от зданий городских почтамтов, городских и районных </w:t>
      </w:r>
      <w:r w:rsidRPr="00267454">
        <w:rPr>
          <w:rFonts w:ascii="Times New Roman" w:hAnsi="Times New Roman" w:cs="Times New Roman"/>
          <w:b w:val="0"/>
          <w:bCs w:val="0"/>
          <w:spacing w:val="-2"/>
          <w:sz w:val="20"/>
          <w:szCs w:val="20"/>
        </w:rPr>
        <w:t xml:space="preserve">узлов связи, агентств печати до границ земельных участков дошкольных </w:t>
      </w:r>
      <w:r w:rsidRPr="00267454">
        <w:rPr>
          <w:rFonts w:ascii="Times New Roman" w:hAnsi="Times New Roman" w:cs="Times New Roman"/>
          <w:b w:val="0"/>
          <w:bCs w:val="0"/>
          <w:sz w:val="20"/>
          <w:szCs w:val="20"/>
        </w:rPr>
        <w:t>организаций, школ, школ-интернатов, лечебно-профилактических учреж</w:t>
      </w:r>
      <w:r w:rsidRPr="00267454">
        <w:rPr>
          <w:rFonts w:ascii="Times New Roman" w:hAnsi="Times New Roman" w:cs="Times New Roman"/>
          <w:b w:val="0"/>
          <w:bCs w:val="0"/>
          <w:spacing w:val="-2"/>
          <w:sz w:val="20"/>
          <w:szCs w:val="20"/>
        </w:rPr>
        <w:t xml:space="preserve">дений следует принимать не менее </w:t>
      </w:r>
      <w:smartTag w:uri="urn:schemas-microsoft-com:office:smarttags" w:element="metricconverter">
        <w:smartTagPr>
          <w:attr w:name="ProductID" w:val="50 м"/>
        </w:smartTagPr>
        <w:r w:rsidRPr="00267454">
          <w:rPr>
            <w:rFonts w:ascii="Times New Roman" w:hAnsi="Times New Roman" w:cs="Times New Roman"/>
            <w:b w:val="0"/>
            <w:bCs w:val="0"/>
            <w:spacing w:val="-2"/>
            <w:sz w:val="20"/>
            <w:szCs w:val="20"/>
          </w:rPr>
          <w:t>50 м</w:t>
        </w:r>
      </w:smartTag>
      <w:r w:rsidRPr="00267454">
        <w:rPr>
          <w:rFonts w:ascii="Times New Roman" w:hAnsi="Times New Roman" w:cs="Times New Roman"/>
          <w:b w:val="0"/>
          <w:bCs w:val="0"/>
          <w:spacing w:val="-2"/>
          <w:sz w:val="20"/>
          <w:szCs w:val="20"/>
        </w:rPr>
        <w:t>, а до стен жилых и общественных зданий –</w:t>
      </w:r>
      <w:r w:rsidRPr="00267454">
        <w:rPr>
          <w:rFonts w:ascii="Times New Roman" w:hAnsi="Times New Roman" w:cs="Times New Roman"/>
          <w:b w:val="0"/>
          <w:bCs w:val="0"/>
          <w:sz w:val="20"/>
          <w:szCs w:val="20"/>
        </w:rPr>
        <w:t xml:space="preserve">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1.5.1.9.8. Прижелезнодорожные почтамты и отделения перевозки почты следует проектировать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1.5.1.9.9. Отделения перевозки почты при аэропортах должны размещаться на служебно-технической территории аэропорта вблизи пассажирского перрона с устройством въезда (выезда) на стоянку самолетов.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1.5.1.9.10. </w:t>
      </w:r>
      <w:r w:rsidRPr="00267454">
        <w:rPr>
          <w:rFonts w:ascii="Times New Roman" w:hAnsi="Times New Roman" w:cs="Times New Roman"/>
          <w:b w:val="0"/>
          <w:bCs w:val="0"/>
          <w:spacing w:val="-2"/>
          <w:sz w:val="20"/>
          <w:szCs w:val="20"/>
        </w:rPr>
        <w:t>Выбор, отвод и использование земель для линий связи осуществляется</w:t>
      </w:r>
      <w:r w:rsidRPr="00267454">
        <w:rPr>
          <w:rFonts w:ascii="Times New Roman" w:hAnsi="Times New Roman" w:cs="Times New Roman"/>
          <w:b w:val="0"/>
          <w:bCs w:val="0"/>
          <w:sz w:val="20"/>
          <w:szCs w:val="20"/>
        </w:rPr>
        <w:t xml:space="preserve"> в соответствии с требованиями СН 461-74.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1.5.1.9.11. Проектирование линейно-кабельных сооружений должно осуществ</w:t>
      </w:r>
      <w:r w:rsidRPr="00267454">
        <w:rPr>
          <w:rFonts w:ascii="Times New Roman" w:hAnsi="Times New Roman" w:cs="Times New Roman"/>
          <w:b w:val="0"/>
          <w:bCs w:val="0"/>
          <w:sz w:val="20"/>
          <w:szCs w:val="20"/>
        </w:rPr>
        <w:t>ляться с учетом перспективного развития первичных сетей связи.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1.5.1.9.12. Размещение трасс (площадок) для линий связи (кабельных, воздушных и др.) </w:t>
      </w:r>
      <w:r w:rsidRPr="00267454">
        <w:rPr>
          <w:rFonts w:ascii="Times New Roman" w:hAnsi="Times New Roman" w:cs="Times New Roman"/>
          <w:b w:val="0"/>
          <w:sz w:val="20"/>
          <w:szCs w:val="20"/>
        </w:rPr>
        <w:t>и сооружений связи (приемо-передающих станций спутниковой связи)</w:t>
      </w:r>
      <w:r w:rsidRPr="00267454">
        <w:rPr>
          <w:rFonts w:ascii="Times New Roman" w:hAnsi="Times New Roman" w:cs="Times New Roman"/>
          <w:b w:val="0"/>
          <w:bCs w:val="0"/>
          <w:sz w:val="20"/>
          <w:szCs w:val="20"/>
        </w:rPr>
        <w:t xml:space="preserve"> следует осуществлять в соответствии с Земельным кодексом Российской Федерации на землях связи: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 вне населенных пунктов – главным образом вдоль автомобильных дорог и существующих </w:t>
      </w:r>
      <w:r w:rsidRPr="00267454">
        <w:rPr>
          <w:rFonts w:ascii="Times New Roman" w:hAnsi="Times New Roman" w:cs="Times New Roman"/>
          <w:b w:val="0"/>
          <w:bCs w:val="0"/>
          <w:spacing w:val="-2"/>
          <w:sz w:val="20"/>
          <w:szCs w:val="20"/>
        </w:rPr>
        <w:t>трасс, расположенных в зоне транспортных коммуникаций, линий электропередачи и</w:t>
      </w:r>
      <w:r w:rsidRPr="00267454">
        <w:rPr>
          <w:rFonts w:ascii="Times New Roman" w:hAnsi="Times New Roman" w:cs="Times New Roman"/>
          <w:b w:val="0"/>
          <w:bCs w:val="0"/>
          <w:sz w:val="20"/>
          <w:szCs w:val="20"/>
        </w:rPr>
        <w:t xml:space="preserve"> связи и инфраструктуры, связанной с их обслуживанием; границ землепользования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населенных пунктах –</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преимущественно на пешеходной части улиц (под тротуарами) и в полосе между красной линией и линией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1.5.1.9.13. Полосы земель для кабельных линий связи проектируются вдоль автомобильных дорог при выполнении следующих требований: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размещение полос земель связи на землях наименее пригодных для сельско</w:t>
      </w:r>
      <w:r w:rsidRPr="00267454">
        <w:rPr>
          <w:rFonts w:ascii="Times New Roman" w:hAnsi="Times New Roman" w:cs="Times New Roman"/>
          <w:b w:val="0"/>
          <w:bCs w:val="0"/>
          <w:spacing w:val="-2"/>
          <w:sz w:val="20"/>
          <w:szCs w:val="20"/>
        </w:rPr>
        <w:t xml:space="preserve">го </w:t>
      </w:r>
      <w:r w:rsidRPr="00267454">
        <w:rPr>
          <w:rFonts w:ascii="Times New Roman" w:hAnsi="Times New Roman" w:cs="Times New Roman"/>
          <w:b w:val="0"/>
          <w:bCs w:val="0"/>
          <w:sz w:val="20"/>
          <w:szCs w:val="20"/>
        </w:rPr>
        <w:t>хозяйства по показателям загрязнения выбросами автомобильного транспорта;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соблюдение допустимых расстояний приближения полосы земель связи к границе полосы отвода автомобильных дорог.</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отдельных случаях, на коротких участках, допускается отклонение трассы кабельной линии связи от автомобильной дороги в целях ее спрямления для сокращения длины трассы.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Отклонение трасс кабельных линий от автомобильных дорог допускается также при вынужденных обходах болот, зон возможных затоплений и оползней.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1.5.1.9.14. Трассу кабельной линии вне населенных пунктов следует </w:t>
      </w:r>
      <w:r w:rsidRPr="00267454">
        <w:rPr>
          <w:rFonts w:ascii="Times New Roman" w:hAnsi="Times New Roman" w:cs="Times New Roman"/>
          <w:b w:val="0"/>
          <w:bCs w:val="0"/>
          <w:spacing w:val="-3"/>
          <w:sz w:val="20"/>
          <w:szCs w:val="20"/>
        </w:rPr>
        <w:t>выбирать в зависимости от конкретных условий на всех земельных участках,</w:t>
      </w:r>
      <w:r w:rsidRPr="00267454">
        <w:rPr>
          <w:rFonts w:ascii="Times New Roman" w:hAnsi="Times New Roman" w:cs="Times New Roman"/>
          <w:b w:val="0"/>
          <w:bCs w:val="0"/>
          <w:sz w:val="20"/>
          <w:szCs w:val="20"/>
        </w:rPr>
        <w:t xml:space="preserve">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Проектирование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неустойчивые (подвижные) грунты и оползневые участки, застроенность.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исключительных случаях допускается размещение кабельной линии по обочине автомобильной дороги.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8.5.15. 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счет </w:t>
      </w:r>
      <w:r w:rsidRPr="00267454">
        <w:rPr>
          <w:rFonts w:ascii="Times New Roman" w:hAnsi="Times New Roman" w:cs="Times New Roman"/>
          <w:b w:val="0"/>
          <w:bCs w:val="0"/>
          <w:spacing w:val="-2"/>
          <w:sz w:val="20"/>
          <w:szCs w:val="20"/>
        </w:rPr>
        <w:t>непокрытых лесом площадей, занятых малоценными насаждениями, с максимальным</w:t>
      </w:r>
      <w:r w:rsidRPr="00267454">
        <w:rPr>
          <w:rFonts w:ascii="Times New Roman" w:hAnsi="Times New Roman" w:cs="Times New Roman"/>
          <w:b w:val="0"/>
          <w:bCs w:val="0"/>
          <w:sz w:val="20"/>
          <w:szCs w:val="20"/>
        </w:rPr>
        <w:t xml:space="preserve"> использованием существующих просек.</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1.5.1.9.16. Необслуживаемые усилительные и регенерационные пункты следует проектировать вдоль трассы кабельной линии, по возможности, в непосредственной </w:t>
      </w:r>
      <w:r w:rsidRPr="00267454">
        <w:rPr>
          <w:rFonts w:ascii="Times New Roman" w:hAnsi="Times New Roman" w:cs="Times New Roman"/>
          <w:b w:val="0"/>
          <w:bCs w:val="0"/>
          <w:spacing w:val="-3"/>
          <w:sz w:val="20"/>
          <w:szCs w:val="20"/>
        </w:rPr>
        <w:t>близости от оси прокладки кабеля, как правило, в незаболоченных и незатапливаемых</w:t>
      </w:r>
      <w:r w:rsidRPr="00267454">
        <w:rPr>
          <w:rFonts w:ascii="Times New Roman" w:hAnsi="Times New Roman" w:cs="Times New Roman"/>
          <w:b w:val="0"/>
          <w:bCs w:val="0"/>
          <w:sz w:val="20"/>
          <w:szCs w:val="20"/>
        </w:rPr>
        <w:t xml:space="preserve"> паводковыми водами местах. При невозможности выполнения этих требований проектом должны быть предусмотрены нормальные условия их эксплуатации (проектирование подходов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1.5.1.9.17. На территории </w:t>
      </w:r>
      <w:r w:rsidR="001F1577">
        <w:rPr>
          <w:rFonts w:ascii="Times New Roman" w:hAnsi="Times New Roman" w:cs="Times New Roman"/>
          <w:b w:val="0"/>
          <w:bCs w:val="0"/>
          <w:sz w:val="20"/>
          <w:szCs w:val="20"/>
        </w:rPr>
        <w:t xml:space="preserve">Велижского </w:t>
      </w:r>
      <w:r w:rsidRPr="00267454">
        <w:rPr>
          <w:rFonts w:ascii="Times New Roman" w:hAnsi="Times New Roman" w:cs="Times New Roman"/>
          <w:b w:val="0"/>
          <w:bCs w:val="0"/>
          <w:sz w:val="20"/>
          <w:szCs w:val="20"/>
        </w:rPr>
        <w:t>городск</w:t>
      </w:r>
      <w:r w:rsidR="001F1577">
        <w:rPr>
          <w:rFonts w:ascii="Times New Roman" w:hAnsi="Times New Roman" w:cs="Times New Roman"/>
          <w:b w:val="0"/>
          <w:bCs w:val="0"/>
          <w:sz w:val="20"/>
          <w:szCs w:val="20"/>
        </w:rPr>
        <w:t>ого</w:t>
      </w:r>
      <w:r w:rsidRPr="00267454">
        <w:rPr>
          <w:rFonts w:ascii="Times New Roman" w:hAnsi="Times New Roman" w:cs="Times New Roman"/>
          <w:b w:val="0"/>
          <w:bCs w:val="0"/>
          <w:sz w:val="20"/>
          <w:szCs w:val="20"/>
        </w:rPr>
        <w:t xml:space="preserve"> </w:t>
      </w:r>
      <w:r w:rsidR="001F1577">
        <w:rPr>
          <w:rFonts w:ascii="Times New Roman" w:hAnsi="Times New Roman" w:cs="Times New Roman"/>
          <w:b w:val="0"/>
          <w:bCs w:val="0"/>
          <w:sz w:val="20"/>
          <w:szCs w:val="20"/>
        </w:rPr>
        <w:t>поселе</w:t>
      </w:r>
      <w:r w:rsidRPr="00267454">
        <w:rPr>
          <w:rFonts w:ascii="Times New Roman" w:hAnsi="Times New Roman" w:cs="Times New Roman"/>
          <w:b w:val="0"/>
          <w:bCs w:val="0"/>
          <w:sz w:val="20"/>
          <w:szCs w:val="20"/>
        </w:rPr>
        <w:t>н</w:t>
      </w:r>
      <w:r w:rsidR="001F1577">
        <w:rPr>
          <w:rFonts w:ascii="Times New Roman" w:hAnsi="Times New Roman" w:cs="Times New Roman"/>
          <w:b w:val="0"/>
          <w:bCs w:val="0"/>
          <w:sz w:val="20"/>
          <w:szCs w:val="20"/>
        </w:rPr>
        <w:t>ия</w:t>
      </w:r>
      <w:r w:rsidRPr="00267454">
        <w:rPr>
          <w:rFonts w:ascii="Times New Roman" w:hAnsi="Times New Roman" w:cs="Times New Roman"/>
          <w:b w:val="0"/>
          <w:bCs w:val="0"/>
          <w:sz w:val="20"/>
          <w:szCs w:val="20"/>
        </w:rPr>
        <w:t xml:space="preserve"> следует проектировать трубопроводы кабельной канализации. При проектировании трасс кабельной канализации необходимо стремиться к тому, чтобы количество пересечений с уличными проездами, дорогами и рельсовыми путями было наименьшим.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1.5.1.9.18. В населенных пунктах прокладка кабельной линии в грунт допускается на участках, не имеющих законченной горизонтальной и вертикальной планировки, подверженных пучению, заболоченных, по улицам, подлежащим закрытию, перепланировке или реконструкции и в пригородных зонах.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1.5.1.9.19. Подвеску кабелей связи на опорах воздушных линий допускается предусматривать на распределительных участках абонентских городских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1.5.1.9.20. Подвеску кабелей городских и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На территории населенных пунктов могут быть использованы стоечные опоры, устанавливаемые на крышах зданий.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1.5.1.9.21. При проектировании воздушных линий связи в пределах придорожных полос следует соблюдать следующие требования: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подъезда к </w:t>
      </w:r>
      <w:r w:rsidRPr="00267454">
        <w:rPr>
          <w:rFonts w:ascii="Times New Roman" w:hAnsi="Times New Roman" w:cs="Times New Roman"/>
          <w:b w:val="0"/>
          <w:spacing w:val="-2"/>
          <w:sz w:val="20"/>
          <w:szCs w:val="20"/>
        </w:rPr>
        <w:t>областному</w:t>
      </w:r>
      <w:r w:rsidRPr="00267454">
        <w:rPr>
          <w:rFonts w:ascii="Times New Roman" w:hAnsi="Times New Roman" w:cs="Times New Roman"/>
          <w:b w:val="0"/>
          <w:bCs w:val="0"/>
          <w:sz w:val="20"/>
          <w:szCs w:val="20"/>
        </w:rPr>
        <w:t xml:space="preserve"> центру, для участков федеральных автомобильных дорог, </w:t>
      </w:r>
      <w:r w:rsidRPr="00267454">
        <w:rPr>
          <w:rFonts w:ascii="Times New Roman" w:hAnsi="Times New Roman" w:cs="Times New Roman"/>
          <w:b w:val="0"/>
          <w:bCs w:val="0"/>
          <w:spacing w:val="-2"/>
          <w:sz w:val="20"/>
          <w:szCs w:val="20"/>
        </w:rPr>
        <w:t>построенных в обход населенных пунктов, расстояние от границы полосы отвода федеральной авто</w:t>
      </w:r>
      <w:r w:rsidRPr="00267454">
        <w:rPr>
          <w:rFonts w:ascii="Times New Roman" w:hAnsi="Times New Roman" w:cs="Times New Roman"/>
          <w:b w:val="0"/>
          <w:bCs w:val="0"/>
          <w:sz w:val="20"/>
          <w:szCs w:val="20"/>
        </w:rPr>
        <w:t xml:space="preserve">мобильной дороги до основания опор воздушных линий связи должно составлять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автомобильных дорог I-IV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В местах пересечения автомобильных федеральных дорог воздушными линиями</w:t>
      </w:r>
      <w:r w:rsidRPr="00267454">
        <w:rPr>
          <w:rFonts w:ascii="Times New Roman" w:hAnsi="Times New Roman" w:cs="Times New Roman"/>
          <w:b w:val="0"/>
          <w:bCs w:val="0"/>
          <w:sz w:val="20"/>
          <w:szCs w:val="20"/>
        </w:rPr>
        <w:t xml:space="preserve"> связи расстояние от основания каждой из опор линии до бровки земляного полотна автомобильной дороги должно быть не менее высоты опоры плюс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но во всех случаях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1.5.1.9.22. Кабельные переходы через водные преграды, в зависимости от назначения линий и местных условий, могут проектироваться прокладываемыми под водой, по мостам и на опорах.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Кабельные переходы через водные преграды размещаются в соответст</w:t>
      </w:r>
      <w:r w:rsidRPr="00267454">
        <w:rPr>
          <w:rFonts w:ascii="Times New Roman" w:hAnsi="Times New Roman" w:cs="Times New Roman"/>
          <w:b w:val="0"/>
          <w:bCs w:val="0"/>
          <w:sz w:val="20"/>
          <w:szCs w:val="20"/>
        </w:rPr>
        <w:t xml:space="preserve">вии с требованиями к проектированию линейно-кабельных сооружений.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1.5.1.9.23. При застройке новых территорий следует предусматривать устройство сетей распределительных </w:t>
      </w:r>
      <w:r w:rsidRPr="00267454">
        <w:rPr>
          <w:rFonts w:ascii="Times New Roman" w:hAnsi="Times New Roman" w:cs="Times New Roman"/>
          <w:b w:val="0"/>
          <w:bCs w:val="0"/>
          <w:sz w:val="20"/>
          <w:szCs w:val="20"/>
        </w:rPr>
        <w:lastRenderedPageBreak/>
        <w:t>систем кабельного телевидения (СРСКТ) с диапазоном частот от 5 до 862 МГц.</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Техническая емкость СРСКТ на дом определяется суммой емкости СРСКТ каждого подъезда, которая, в свою очередь, определяется произведением технической емкости этажа на количество этажей в подъезде. Техническая емкость СРСКТ этажа определяется суммой СРСКТ каждой квартиры, рассчитываемой как количество жилых комнат в квартире плюс 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проектировании и реконструкции кварталов (микрорайонов) следует избегать образования «теневых зон», то есть территорий, на которых уровни приема телевизионных каналов на выходе абонентских розеток ниже уровней, определенных ГОСТ Р 52023-2003.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1.5.1.9.24. Минимальные расстояния от кабелей связи, телевидения, проводного вещания или трубопровода кабельной канализации до других подземных и наземных сооружений устанавливаются в соответствии с требованиями раздела 1.5.1. части I (подраздел «Размещение инженерных сетей»)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1.5.1.9.25. При подготовке документов территориального планирования (схем территориального планирования муниципальн</w:t>
      </w:r>
      <w:r w:rsidR="00D3044A">
        <w:rPr>
          <w:rFonts w:ascii="Times New Roman" w:hAnsi="Times New Roman" w:cs="Times New Roman"/>
          <w:b w:val="0"/>
          <w:bCs w:val="0"/>
          <w:sz w:val="20"/>
          <w:szCs w:val="20"/>
        </w:rPr>
        <w:t>ого</w:t>
      </w:r>
      <w:r w:rsidRPr="00267454">
        <w:rPr>
          <w:rFonts w:ascii="Times New Roman" w:hAnsi="Times New Roman" w:cs="Times New Roman"/>
          <w:b w:val="0"/>
          <w:bCs w:val="0"/>
          <w:sz w:val="20"/>
          <w:szCs w:val="20"/>
        </w:rPr>
        <w:t xml:space="preserve"> </w:t>
      </w:r>
      <w:r w:rsidR="00D3044A">
        <w:rPr>
          <w:rFonts w:ascii="Times New Roman" w:hAnsi="Times New Roman" w:cs="Times New Roman"/>
          <w:b w:val="0"/>
          <w:bCs w:val="0"/>
          <w:sz w:val="20"/>
          <w:szCs w:val="20"/>
        </w:rPr>
        <w:t>округа</w:t>
      </w:r>
      <w:r w:rsidRPr="00267454">
        <w:rPr>
          <w:rFonts w:ascii="Times New Roman" w:hAnsi="Times New Roman" w:cs="Times New Roman"/>
          <w:b w:val="0"/>
          <w:bCs w:val="0"/>
          <w:sz w:val="20"/>
          <w:szCs w:val="20"/>
        </w:rPr>
        <w:t>, генеральн</w:t>
      </w:r>
      <w:r w:rsidR="00D3044A">
        <w:rPr>
          <w:rFonts w:ascii="Times New Roman" w:hAnsi="Times New Roman" w:cs="Times New Roman"/>
          <w:b w:val="0"/>
          <w:bCs w:val="0"/>
          <w:sz w:val="20"/>
          <w:szCs w:val="20"/>
        </w:rPr>
        <w:t>ого</w:t>
      </w:r>
      <w:r w:rsidRPr="00267454">
        <w:rPr>
          <w:rFonts w:ascii="Times New Roman" w:hAnsi="Times New Roman" w:cs="Times New Roman"/>
          <w:b w:val="0"/>
          <w:bCs w:val="0"/>
          <w:sz w:val="20"/>
          <w:szCs w:val="20"/>
        </w:rPr>
        <w:t xml:space="preserve"> план</w:t>
      </w:r>
      <w:r w:rsidR="00D3044A">
        <w:rPr>
          <w:rFonts w:ascii="Times New Roman" w:hAnsi="Times New Roman" w:cs="Times New Roman"/>
          <w:b w:val="0"/>
          <w:bCs w:val="0"/>
          <w:sz w:val="20"/>
          <w:szCs w:val="20"/>
        </w:rPr>
        <w:t>а</w:t>
      </w:r>
      <w:r w:rsidRPr="00267454">
        <w:rPr>
          <w:rFonts w:ascii="Times New Roman" w:hAnsi="Times New Roman" w:cs="Times New Roman"/>
          <w:b w:val="0"/>
          <w:bCs w:val="0"/>
          <w:sz w:val="20"/>
          <w:szCs w:val="20"/>
        </w:rPr>
        <w:t xml:space="preserve"> </w:t>
      </w:r>
      <w:r w:rsidR="00D3044A">
        <w:rPr>
          <w:rFonts w:ascii="Times New Roman" w:hAnsi="Times New Roman" w:cs="Times New Roman"/>
          <w:b w:val="0"/>
          <w:bCs w:val="0"/>
          <w:sz w:val="20"/>
          <w:szCs w:val="20"/>
        </w:rPr>
        <w:t xml:space="preserve">муниципального </w:t>
      </w:r>
      <w:r w:rsidRPr="00267454">
        <w:rPr>
          <w:rFonts w:ascii="Times New Roman" w:hAnsi="Times New Roman" w:cs="Times New Roman"/>
          <w:b w:val="0"/>
          <w:bCs w:val="0"/>
          <w:sz w:val="20"/>
          <w:szCs w:val="20"/>
        </w:rPr>
        <w:t>округ</w:t>
      </w:r>
      <w:r w:rsidR="00D3044A">
        <w:rPr>
          <w:rFonts w:ascii="Times New Roman" w:hAnsi="Times New Roman" w:cs="Times New Roman"/>
          <w:b w:val="0"/>
          <w:bCs w:val="0"/>
          <w:sz w:val="20"/>
          <w:szCs w:val="20"/>
        </w:rPr>
        <w:t>а)</w:t>
      </w:r>
      <w:r w:rsidRPr="00267454">
        <w:rPr>
          <w:rFonts w:ascii="Times New Roman" w:hAnsi="Times New Roman" w:cs="Times New Roman"/>
          <w:b w:val="0"/>
          <w:bCs w:val="0"/>
          <w:sz w:val="20"/>
          <w:szCs w:val="20"/>
        </w:rPr>
        <w:t xml:space="preserve"> следует предусматривать проектирование базовых станций для систем мобильной связи, цифровой магистральной внутризоновой сети на оптико-волоконном кабеле в целях создания транспортной среды для организации служб, предоставляющих услуги связи, в том числе автоматической международной и междугородной связи, мобильной связи, доступа к сети Интернет, и другие виды обслуживания.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1.5.1.9.26. При размещении передающих радиотехнических объектов должны </w:t>
      </w:r>
      <w:r w:rsidRPr="00267454">
        <w:rPr>
          <w:rFonts w:ascii="Times New Roman" w:hAnsi="Times New Roman" w:cs="Times New Roman"/>
          <w:b w:val="0"/>
          <w:bCs w:val="0"/>
          <w:spacing w:val="-2"/>
          <w:sz w:val="20"/>
          <w:szCs w:val="20"/>
        </w:rPr>
        <w:t>соблюдаться требования санитарных правил и норм, в том числе устанавливаются</w:t>
      </w:r>
      <w:r w:rsidRPr="00267454">
        <w:rPr>
          <w:rFonts w:ascii="Times New Roman" w:hAnsi="Times New Roman" w:cs="Times New Roman"/>
          <w:b w:val="0"/>
          <w:bCs w:val="0"/>
          <w:sz w:val="20"/>
          <w:szCs w:val="20"/>
        </w:rPr>
        <w:t xml:space="preserve"> охранная зона, санитарно-защитная зона и зона ограничения застройки в соответствии с требованиями п.п. 1.5.11.7.5-1.5.11.7.7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1.5.1.9.27. Уровни электромагнитных излучений не должны превышать предельно-допустимые уровни (ПДУ) согласно приложению 1 СанПиН 2.1.8/2.2.4.1383-03.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1.5.1.9.28. Для жилого района или нескольких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следует проектировать объединенный диспетчерский пункт для сбора информации о работе инженерного оборудования (в том числе противопожарного) от всех зданий, расположенных в жилом районе, </w:t>
      </w:r>
      <w:r w:rsidRPr="00267454">
        <w:rPr>
          <w:rFonts w:ascii="Times New Roman" w:hAnsi="Times New Roman" w:cs="Times New Roman"/>
          <w:b w:val="0"/>
          <w:sz w:val="20"/>
          <w:szCs w:val="20"/>
        </w:rPr>
        <w:t>группе кварталов (микрорайонов)</w:t>
      </w:r>
      <w:r w:rsidRPr="00267454">
        <w:rPr>
          <w:rFonts w:ascii="Times New Roman" w:hAnsi="Times New Roman" w:cs="Times New Roman"/>
          <w:b w:val="0"/>
          <w:bCs w:val="0"/>
          <w:sz w:val="20"/>
          <w:szCs w:val="20"/>
        </w:rPr>
        <w:t>. Диспетчерские пункты, как правило, следует проектировать в центре обслуживаемой территории в зданиях эксплуатационных служб или в обслуживаемых зданиях.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При проектировании многоквартирных жилых зданий следует предусматривать узлы учета коммунальных услуг с автоматизированной передачей информации о потребляемых объемах коммунальных услуг в диспетчерские пункты.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1.5.1.9.29. Установки пожаротушения и сигнализации проектируются в соответствии с требованиями СП 5.13130.2009, НПБ 88-2001*.</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1.5.1.9.30.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w:t>
      </w:r>
      <w:r w:rsidR="00175689">
        <w:rPr>
          <w:rFonts w:ascii="Times New Roman" w:hAnsi="Times New Roman" w:cs="Times New Roman"/>
          <w:b w:val="0"/>
          <w:bCs w:val="0"/>
          <w:spacing w:val="-3"/>
          <w:sz w:val="20"/>
          <w:szCs w:val="20"/>
        </w:rPr>
        <w:t>44</w:t>
      </w:r>
      <w:r w:rsidRPr="00267454">
        <w:rPr>
          <w:rFonts w:ascii="Times New Roman" w:hAnsi="Times New Roman" w:cs="Times New Roman"/>
          <w:b w:val="0"/>
          <w:bCs w:val="0"/>
          <w:spacing w:val="-3"/>
          <w:sz w:val="20"/>
          <w:szCs w:val="20"/>
        </w:rPr>
        <w:t>.</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2"/>
        <w:gridCol w:w="4581"/>
        <w:gridCol w:w="2286"/>
      </w:tblGrid>
      <w:tr w:rsidR="00E85441" w:rsidRPr="00267454" w:rsidTr="00E85441">
        <w:trPr>
          <w:cantSplit/>
          <w:trHeight w:val="284"/>
          <w:tblHeader/>
          <w:jc w:val="center"/>
        </w:trPr>
        <w:tc>
          <w:tcPr>
            <w:tcW w:w="327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Наименование объектов</w:t>
            </w:r>
          </w:p>
        </w:tc>
        <w:tc>
          <w:tcPr>
            <w:tcW w:w="4581"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Основные параметры зоны</w:t>
            </w:r>
          </w:p>
        </w:tc>
        <w:tc>
          <w:tcPr>
            <w:tcW w:w="2286"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Вид использования</w:t>
            </w:r>
          </w:p>
        </w:tc>
      </w:tr>
      <w:tr w:rsidR="00E85441" w:rsidRPr="00267454" w:rsidTr="00E85441">
        <w:trPr>
          <w:jc w:val="center"/>
        </w:trPr>
        <w:tc>
          <w:tcPr>
            <w:tcW w:w="32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Общие коллекторы для подземных коммуникаций </w:t>
            </w:r>
          </w:p>
        </w:tc>
        <w:tc>
          <w:tcPr>
            <w:tcW w:w="4581"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Охранная зона городского коллектора, по </w:t>
            </w:r>
            <w:smartTag w:uri="urn:schemas-microsoft-com:office:smarttags" w:element="metricconverter">
              <w:smartTagPr>
                <w:attr w:name="ProductID" w:val="5 м"/>
              </w:smartTagPr>
              <w:r w:rsidRPr="00267454">
                <w:rPr>
                  <w:rFonts w:ascii="Times New Roman" w:hAnsi="Times New Roman" w:cs="Times New Roman"/>
                  <w:b w:val="0"/>
                  <w:bCs w:val="0"/>
                  <w:spacing w:val="-2"/>
                  <w:sz w:val="20"/>
                  <w:szCs w:val="20"/>
                </w:rPr>
                <w:t>5 м</w:t>
              </w:r>
            </w:smartTag>
            <w:r w:rsidRPr="00267454">
              <w:rPr>
                <w:rFonts w:ascii="Times New Roman" w:hAnsi="Times New Roman" w:cs="Times New Roman"/>
                <w:b w:val="0"/>
                <w:bCs w:val="0"/>
                <w:sz w:val="20"/>
                <w:szCs w:val="20"/>
              </w:rPr>
              <w:t xml:space="preserve"> в каждую сторону от края коллектора.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Охранная зона оголовка веншахты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коллектора в радиусе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p>
        </w:tc>
        <w:tc>
          <w:tcPr>
            <w:tcW w:w="2286" w:type="dxa"/>
          </w:tcPr>
          <w:p w:rsidR="00E85441" w:rsidRPr="00267454" w:rsidRDefault="00E85441" w:rsidP="00E85441">
            <w:pPr>
              <w:spacing w:line="240" w:lineRule="auto"/>
              <w:ind w:left="-86" w:right="-31"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Озеленение, проезды, площадки </w:t>
            </w:r>
          </w:p>
        </w:tc>
      </w:tr>
      <w:tr w:rsidR="00E85441" w:rsidRPr="00267454" w:rsidTr="00E85441">
        <w:trPr>
          <w:jc w:val="center"/>
        </w:trPr>
        <w:tc>
          <w:tcPr>
            <w:tcW w:w="32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Радиорелейные линии связи </w:t>
            </w:r>
          </w:p>
        </w:tc>
        <w:tc>
          <w:tcPr>
            <w:tcW w:w="458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Охранная зона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в обе стороны луча </w:t>
            </w:r>
          </w:p>
        </w:tc>
        <w:tc>
          <w:tcPr>
            <w:tcW w:w="2286"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Мертвая зона </w:t>
            </w:r>
          </w:p>
        </w:tc>
      </w:tr>
      <w:tr w:rsidR="00E85441" w:rsidRPr="00267454" w:rsidTr="00E85441">
        <w:trPr>
          <w:jc w:val="center"/>
        </w:trPr>
        <w:tc>
          <w:tcPr>
            <w:tcW w:w="32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Объекты телевидения </w:t>
            </w:r>
          </w:p>
        </w:tc>
        <w:tc>
          <w:tcPr>
            <w:tcW w:w="458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Охранная зона d =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 xml:space="preserve"> </w:t>
            </w:r>
          </w:p>
        </w:tc>
        <w:tc>
          <w:tcPr>
            <w:tcW w:w="2286"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Озеленение </w:t>
            </w:r>
          </w:p>
        </w:tc>
      </w:tr>
      <w:tr w:rsidR="00E85441" w:rsidRPr="00267454" w:rsidTr="00E85441">
        <w:trPr>
          <w:jc w:val="center"/>
        </w:trPr>
        <w:tc>
          <w:tcPr>
            <w:tcW w:w="32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Автоматические телефонные станции </w:t>
            </w:r>
          </w:p>
        </w:tc>
        <w:tc>
          <w:tcPr>
            <w:tcW w:w="458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АТС до жилых зданий –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 xml:space="preserve"> </w:t>
            </w:r>
          </w:p>
        </w:tc>
        <w:tc>
          <w:tcPr>
            <w:tcW w:w="2286" w:type="dxa"/>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4"/>
                <w:sz w:val="20"/>
                <w:szCs w:val="20"/>
              </w:rPr>
              <w:t>Проезды, площад</w:t>
            </w:r>
            <w:r w:rsidRPr="00267454">
              <w:rPr>
                <w:rFonts w:ascii="Times New Roman" w:hAnsi="Times New Roman" w:cs="Times New Roman"/>
                <w:b w:val="0"/>
                <w:bCs w:val="0"/>
                <w:spacing w:val="-2"/>
                <w:sz w:val="20"/>
                <w:szCs w:val="20"/>
              </w:rPr>
              <w:t xml:space="preserve">ки, озеленение </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1.5.1.9.31. Проектирование объектов связи на территориях, подверженных </w:t>
      </w:r>
      <w:r w:rsidRPr="00267454">
        <w:rPr>
          <w:rFonts w:ascii="Times New Roman" w:hAnsi="Times New Roman" w:cs="Times New Roman"/>
          <w:b w:val="0"/>
          <w:bCs w:val="0"/>
          <w:spacing w:val="-2"/>
          <w:sz w:val="20"/>
          <w:szCs w:val="20"/>
        </w:rPr>
        <w:t>опасным инженерно-геологическим и гидрологическим процес</w:t>
      </w:r>
      <w:r w:rsidRPr="00267454">
        <w:rPr>
          <w:rFonts w:ascii="Times New Roman" w:hAnsi="Times New Roman" w:cs="Times New Roman"/>
          <w:b w:val="0"/>
          <w:bCs w:val="0"/>
          <w:sz w:val="20"/>
          <w:szCs w:val="20"/>
        </w:rPr>
        <w:t>сам следует осуществлять в соответствии с требованиями СП 116.13330.2012, СП 21.13330.2012.</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1.5.1.10. Размещение инженерных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1.5.1.10.1. Инженерные сети следует размещать преимущественно в пределах поперечных профилей улиц и дорог:</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под тротуарами или разделительными полосами – инженерные сети в траншеях или тоннелях (проходных коллекторах);</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разделительных полосах – тепловые сети, водопровод, газопровод, хозяйственную и дождевую канализацию.</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E85441" w:rsidRPr="00175689" w:rsidRDefault="00E85441" w:rsidP="00E85441">
      <w:pPr>
        <w:spacing w:before="120" w:line="239" w:lineRule="auto"/>
        <w:ind w:firstLine="720"/>
        <w:rPr>
          <w:rFonts w:ascii="Times New Roman" w:hAnsi="Times New Roman" w:cs="Times New Roman"/>
          <w:b w:val="0"/>
          <w:bCs w:val="0"/>
          <w:i/>
          <w:iCs/>
          <w:spacing w:val="40"/>
          <w:sz w:val="16"/>
          <w:szCs w:val="16"/>
        </w:rPr>
      </w:pPr>
      <w:r w:rsidRPr="00175689">
        <w:rPr>
          <w:rFonts w:ascii="Times New Roman" w:hAnsi="Times New Roman" w:cs="Times New Roman"/>
          <w:b w:val="0"/>
          <w:bCs w:val="0"/>
          <w:i/>
          <w:iCs/>
          <w:spacing w:val="40"/>
          <w:sz w:val="16"/>
          <w:szCs w:val="16"/>
        </w:rPr>
        <w:t>Примечания:</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1. На территории населенных пунктов не допускается:</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надземная и наземная прокладка канализационных сетей;</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lastRenderedPageBreak/>
        <w:t>- прокладка магистральных трубопроводов.</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2. Для нефтепродуктопроводов, прокладываемых по территории населенных пунктов, следует руководствоваться требованиями </w:t>
      </w:r>
      <w:r w:rsidRPr="00175689">
        <w:rPr>
          <w:rFonts w:ascii="Times New Roman" w:hAnsi="Times New Roman" w:cs="Times New Roman"/>
          <w:b w:val="0"/>
          <w:sz w:val="16"/>
          <w:szCs w:val="16"/>
        </w:rPr>
        <w:t>СП 125.13330.2012</w:t>
      </w:r>
      <w:r w:rsidRPr="00175689">
        <w:rPr>
          <w:rFonts w:ascii="Times New Roman" w:hAnsi="Times New Roman" w:cs="Times New Roman"/>
          <w:b w:val="0"/>
          <w:bCs w:val="0"/>
          <w:sz w:val="16"/>
          <w:szCs w:val="16"/>
        </w:rPr>
        <w:t>.</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3. Магистральные трубопроводы следует прокладывать за пределами территории населенных пунктов в соответствии с требованиями СП 36.13330.2012.</w:t>
      </w:r>
    </w:p>
    <w:p w:rsidR="00E85441" w:rsidRPr="00175689" w:rsidRDefault="00E85441" w:rsidP="00E85441">
      <w:pPr>
        <w:spacing w:after="120" w:line="239" w:lineRule="auto"/>
        <w:ind w:firstLine="720"/>
        <w:rPr>
          <w:rFonts w:ascii="Times New Roman" w:hAnsi="Times New Roman" w:cs="Times New Roman"/>
          <w:b w:val="0"/>
          <w:bCs w:val="0"/>
          <w:spacing w:val="-2"/>
          <w:sz w:val="16"/>
          <w:szCs w:val="16"/>
        </w:rPr>
      </w:pPr>
      <w:r w:rsidRPr="00175689">
        <w:rPr>
          <w:rFonts w:ascii="Times New Roman" w:hAnsi="Times New Roman" w:cs="Times New Roman"/>
          <w:b w:val="0"/>
          <w:bCs w:val="0"/>
          <w:sz w:val="16"/>
          <w:szCs w:val="16"/>
        </w:rPr>
        <w:t xml:space="preserve">4. Прокладка газопроводов в тоннелях, коллекторах и каналах не допускается, за исключением случаев, указанных в п. 1.5.1.10.17 настоящих нормативов. </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1.5.1.10.2. Проектирование инженерных сетей, обслуживающих жилой район следует, как правило, осуществлять в соответствующих технических зонах улиц и проездов. Прохождение этих   сетей через </w:t>
      </w:r>
      <w:r w:rsidRPr="00267454">
        <w:rPr>
          <w:rFonts w:ascii="Times New Roman" w:hAnsi="Times New Roman" w:cs="Times New Roman"/>
          <w:b w:val="0"/>
          <w:sz w:val="20"/>
          <w:szCs w:val="20"/>
        </w:rPr>
        <w:t>кварталы (микрорайоны)</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допускается в исключительных случаях в специально выделенных зонах, являющихся городской собственностью. Габариты технических зон устанавливаются в зависимости от конкретных видов инженерных сетей, прокладываемых в них.</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Внутриквартальные инженерные сети и сооружения на них следует проектировать в технических зонах, определяемых между участками, отводимыми под застройку. Возможно прохождение этих сетей через застраиваемые участки при обязательном обеспечении сервитута на зоны их прокладки. Это же условие распространяется на участки инженерных сетей, обеспечивающих подключение зданий к распределительным сетям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и сооружения на них.</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 xml:space="preserve">1.5.1.10.3. </w:t>
      </w:r>
      <w:r w:rsidRPr="00267454">
        <w:rPr>
          <w:rFonts w:ascii="Times New Roman" w:hAnsi="Times New Roman" w:cs="Times New Roman"/>
          <w:b w:val="0"/>
          <w:bCs w:val="0"/>
          <w:spacing w:val="-2"/>
          <w:sz w:val="20"/>
          <w:szCs w:val="20"/>
        </w:rPr>
        <w:t>Подземную прокладку инженерных сетей следует предусматривать:</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совмещенную в общих траншеях;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тоннелях (проходных коллекторах) – при необходимости одновременного размещения тепловых сетей диаметром от 500 до </w:t>
      </w:r>
      <w:smartTag w:uri="urn:schemas-microsoft-com:office:smarttags" w:element="metricconverter">
        <w:smartTagPr>
          <w:attr w:name="ProductID" w:val="1000 мм"/>
        </w:smartTagPr>
        <w:r w:rsidRPr="00267454">
          <w:rPr>
            <w:rFonts w:ascii="Times New Roman" w:hAnsi="Times New Roman" w:cs="Times New Roman"/>
            <w:b w:val="0"/>
            <w:bCs w:val="0"/>
            <w:sz w:val="20"/>
            <w:szCs w:val="20"/>
          </w:rPr>
          <w:t>1000 мм</w:t>
        </w:r>
      </w:smartTag>
      <w:r w:rsidRPr="00267454">
        <w:rPr>
          <w:rFonts w:ascii="Times New Roman" w:hAnsi="Times New Roman" w:cs="Times New Roman"/>
          <w:b w:val="0"/>
          <w:bCs w:val="0"/>
          <w:sz w:val="20"/>
          <w:szCs w:val="20"/>
        </w:rPr>
        <w:t xml:space="preserve">, водопровода до </w:t>
      </w:r>
      <w:smartTag w:uri="urn:schemas-microsoft-com:office:smarttags" w:element="metricconverter">
        <w:smartTagPr>
          <w:attr w:name="ProductID" w:val="500 мм"/>
        </w:smartTagPr>
        <w:r w:rsidRPr="00267454">
          <w:rPr>
            <w:rFonts w:ascii="Times New Roman" w:hAnsi="Times New Roman" w:cs="Times New Roman"/>
            <w:b w:val="0"/>
            <w:bCs w:val="0"/>
            <w:sz w:val="20"/>
            <w:szCs w:val="20"/>
          </w:rPr>
          <w:t>500 мм</w:t>
        </w:r>
      </w:smartTag>
      <w:r w:rsidRPr="00267454">
        <w:rPr>
          <w:rFonts w:ascii="Times New Roman" w:hAnsi="Times New Roman" w:cs="Times New Roman"/>
          <w:b w:val="0"/>
          <w:bCs w:val="0"/>
          <w:sz w:val="20"/>
          <w:szCs w:val="20"/>
        </w:rPr>
        <w:t xml:space="preserve">, кабелей (связи и силовых напряжением до 10 кВ) свыше </w:t>
      </w:r>
      <w:smartTag w:uri="urn:schemas-microsoft-com:office:smarttags" w:element="metricconverter">
        <w:smartTagPr>
          <w:attr w:name="ProductID" w:val="10 мм"/>
        </w:smartTagPr>
        <w:r w:rsidRPr="00267454">
          <w:rPr>
            <w:rFonts w:ascii="Times New Roman" w:hAnsi="Times New Roman" w:cs="Times New Roman"/>
            <w:b w:val="0"/>
            <w:bCs w:val="0"/>
            <w:sz w:val="20"/>
            <w:szCs w:val="20"/>
          </w:rPr>
          <w:t>10 мм</w:t>
        </w:r>
      </w:smartTag>
      <w:r w:rsidRPr="00267454">
        <w:rPr>
          <w:rFonts w:ascii="Times New Roman" w:hAnsi="Times New Roman" w:cs="Times New Roman"/>
          <w:b w:val="0"/>
          <w:bCs w:val="0"/>
          <w:sz w:val="20"/>
          <w:szCs w:val="20"/>
        </w:rPr>
        <w:t xml:space="preserve">,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тоннелях (проходных коллекторах) допускается также прокладка воздуховодов, напорной канализации и других инженерных сетей. Совместная прокладка газопроводов и трубопроводов, транспортирующих легковоспламеняющиеся и горючие жидкости, с кабельными линиями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зонах реконструкции, в охранных зонах исторической застройки или при недостаточной ширине улиц устройство тоннелей (коллекторов) допускается при диаметре трубопроводов тепловых сетей от </w:t>
      </w:r>
      <w:smartTag w:uri="urn:schemas-microsoft-com:office:smarttags" w:element="metricconverter">
        <w:smartTagPr>
          <w:attr w:name="ProductID" w:val="200 мм"/>
        </w:smartTagPr>
        <w:r w:rsidRPr="00267454">
          <w:rPr>
            <w:rFonts w:ascii="Times New Roman" w:hAnsi="Times New Roman" w:cs="Times New Roman"/>
            <w:b w:val="0"/>
            <w:bCs w:val="0"/>
            <w:sz w:val="20"/>
            <w:szCs w:val="20"/>
          </w:rPr>
          <w:t>200 мм</w:t>
        </w:r>
      </w:smartTag>
      <w:r w:rsidRPr="00267454">
        <w:rPr>
          <w:rFonts w:ascii="Times New Roman" w:hAnsi="Times New Roman" w:cs="Times New Roman"/>
          <w:b w:val="0"/>
          <w:bCs w:val="0"/>
          <w:sz w:val="20"/>
          <w:szCs w:val="20"/>
        </w:rPr>
        <w:t>.</w:t>
      </w:r>
    </w:p>
    <w:p w:rsidR="00E85441" w:rsidRPr="00175689" w:rsidRDefault="00E85441" w:rsidP="00E85441">
      <w:pPr>
        <w:spacing w:before="120" w:line="240" w:lineRule="auto"/>
        <w:ind w:firstLine="720"/>
        <w:rPr>
          <w:rFonts w:ascii="Times New Roman" w:hAnsi="Times New Roman" w:cs="Times New Roman"/>
          <w:b w:val="0"/>
          <w:bCs w:val="0"/>
          <w:spacing w:val="40"/>
          <w:sz w:val="16"/>
          <w:szCs w:val="16"/>
        </w:rPr>
      </w:pPr>
      <w:r w:rsidRPr="00175689">
        <w:rPr>
          <w:rFonts w:ascii="Times New Roman" w:hAnsi="Times New Roman" w:cs="Times New Roman"/>
          <w:b w:val="0"/>
          <w:bCs w:val="0"/>
          <w:i/>
          <w:iCs/>
          <w:spacing w:val="40"/>
          <w:sz w:val="16"/>
          <w:szCs w:val="16"/>
        </w:rPr>
        <w:t>Примечания:</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pacing w:val="-2"/>
          <w:sz w:val="16"/>
          <w:szCs w:val="16"/>
        </w:rPr>
        <w:t>1. На участках застройки в сложных грунтовых условиях необходимо предусмат</w:t>
      </w:r>
      <w:r w:rsidRPr="00175689">
        <w:rPr>
          <w:rFonts w:ascii="Times New Roman" w:hAnsi="Times New Roman" w:cs="Times New Roman"/>
          <w:b w:val="0"/>
          <w:bCs w:val="0"/>
          <w:sz w:val="16"/>
          <w:szCs w:val="16"/>
        </w:rPr>
        <w:t>ривать прокладку водонесущих инженерных сетей, как правило, в проходных тоннелях.</w:t>
      </w:r>
    </w:p>
    <w:p w:rsidR="00E85441" w:rsidRPr="00175689" w:rsidRDefault="00E85441" w:rsidP="00E85441">
      <w:pPr>
        <w:spacing w:after="120"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pacing w:val="-2"/>
          <w:sz w:val="16"/>
          <w:szCs w:val="16"/>
        </w:rPr>
        <w:t>2. На территориях в сложных планировочных условиях как исключе</w:t>
      </w:r>
      <w:r w:rsidRPr="00175689">
        <w:rPr>
          <w:rFonts w:ascii="Times New Roman" w:hAnsi="Times New Roman" w:cs="Times New Roman"/>
          <w:b w:val="0"/>
          <w:bCs w:val="0"/>
          <w:sz w:val="16"/>
          <w:szCs w:val="16"/>
        </w:rPr>
        <w:t>ние допускается прокладка наземных и надземных тепловых сетей при наличии соответствующего обоснования и разрешения органов местного самоуправления.</w:t>
      </w:r>
    </w:p>
    <w:p w:rsidR="00E85441" w:rsidRPr="00175689" w:rsidRDefault="00E85441" w:rsidP="00E85441">
      <w:pPr>
        <w:spacing w:line="239" w:lineRule="auto"/>
        <w:ind w:firstLine="720"/>
        <w:rPr>
          <w:rFonts w:ascii="Times New Roman" w:hAnsi="Times New Roman" w:cs="Times New Roman"/>
          <w:b w:val="0"/>
          <w:sz w:val="16"/>
          <w:szCs w:val="16"/>
        </w:rPr>
      </w:pPr>
      <w:r w:rsidRPr="00175689">
        <w:rPr>
          <w:rFonts w:ascii="Times New Roman" w:hAnsi="Times New Roman" w:cs="Times New Roman"/>
          <w:b w:val="0"/>
          <w:sz w:val="16"/>
          <w:szCs w:val="16"/>
        </w:rPr>
        <w:t>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1.5.1.10.4. Подземную прокладку </w:t>
      </w:r>
      <w:r w:rsidRPr="00267454">
        <w:rPr>
          <w:rFonts w:ascii="Times New Roman" w:hAnsi="Times New Roman" w:cs="Times New Roman"/>
          <w:bCs w:val="0"/>
          <w:sz w:val="20"/>
          <w:szCs w:val="20"/>
        </w:rPr>
        <w:t>тепловых сетей</w:t>
      </w:r>
      <w:r w:rsidRPr="00267454">
        <w:rPr>
          <w:rFonts w:ascii="Times New Roman" w:hAnsi="Times New Roman" w:cs="Times New Roman"/>
          <w:b w:val="0"/>
          <w:bCs w:val="0"/>
          <w:sz w:val="20"/>
          <w:szCs w:val="20"/>
        </w:rPr>
        <w:t xml:space="preserve"> допускается принимать совместно со следующими инженерными сетями:</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в каналах – с водопроводами, трубопроводами сжатого воздуха давлением до 1,6 МПа, мазутопроводами, контрольными кабелями, предназначенными для обслуживания тепловых сетей</w:t>
      </w:r>
      <w:r w:rsidRPr="00267454">
        <w:rPr>
          <w:rFonts w:ascii="Times New Roman" w:hAnsi="Times New Roman" w:cs="Times New Roman"/>
          <w:b w:val="0"/>
          <w:bCs w:val="0"/>
          <w:sz w:val="20"/>
          <w:szCs w:val="20"/>
        </w:rPr>
        <w:t>;</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тоннелях – с водопроводами диаметром до </w:t>
      </w:r>
      <w:smartTag w:uri="urn:schemas-microsoft-com:office:smarttags" w:element="metricconverter">
        <w:smartTagPr>
          <w:attr w:name="ProductID" w:val="500 мм"/>
        </w:smartTagPr>
        <w:r w:rsidRPr="00267454">
          <w:rPr>
            <w:rFonts w:ascii="Times New Roman" w:hAnsi="Times New Roman" w:cs="Times New Roman"/>
            <w:b w:val="0"/>
            <w:bCs w:val="0"/>
            <w:sz w:val="20"/>
            <w:szCs w:val="20"/>
          </w:rPr>
          <w:t>500 мм</w:t>
        </w:r>
      </w:smartTag>
      <w:r w:rsidRPr="00267454">
        <w:rPr>
          <w:rFonts w:ascii="Times New Roman" w:hAnsi="Times New Roman" w:cs="Times New Roman"/>
          <w:b w:val="0"/>
          <w:bCs w:val="0"/>
          <w:sz w:val="20"/>
          <w:szCs w:val="20"/>
        </w:rPr>
        <w:t xml:space="preserve">, кабелями </w:t>
      </w:r>
      <w:r w:rsidRPr="00267454">
        <w:rPr>
          <w:rFonts w:ascii="Times New Roman" w:hAnsi="Times New Roman" w:cs="Times New Roman"/>
          <w:b w:val="0"/>
          <w:bCs w:val="0"/>
          <w:spacing w:val="-2"/>
          <w:sz w:val="20"/>
          <w:szCs w:val="20"/>
        </w:rPr>
        <w:t>связи, силовыми кабелями напряжением до 10 кВ, трубопроводами сжатого</w:t>
      </w:r>
      <w:r w:rsidRPr="00267454">
        <w:rPr>
          <w:rFonts w:ascii="Times New Roman" w:hAnsi="Times New Roman" w:cs="Times New Roman"/>
          <w:b w:val="0"/>
          <w:bCs w:val="0"/>
          <w:sz w:val="20"/>
          <w:szCs w:val="20"/>
        </w:rPr>
        <w:t xml:space="preserve"> воздуха давлением до 1,6 МПа, трубопроводами напорной канализации.</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Прокладка трубопроводов тепловых сетей в каналах и тоннелях с другими инженерными сетями кроме указанных – не допускается.</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Прокладка наземных тепловых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1.5.1.10.5. Тепловые сети не допускается проектировать по территории кладбищ, свалок, скотомогильников, мест захоронения радиоактивных отходов и других участков, представляющих опасность химического, биологического и радиоактивного загрязнения теплоносителя.</w:t>
      </w:r>
    </w:p>
    <w:p w:rsidR="00E85441" w:rsidRPr="00267454" w:rsidRDefault="00E85441" w:rsidP="00E85441">
      <w:pPr>
        <w:shd w:val="clear" w:color="auto" w:fill="FFFFFF"/>
        <w:tabs>
          <w:tab w:val="left" w:pos="1018"/>
        </w:tabs>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1.5.1.10.6. При пересечении железных дорог общей сети, а также рек, оврагов,</w:t>
      </w:r>
      <w:r w:rsidRPr="00267454">
        <w:rPr>
          <w:rFonts w:ascii="Times New Roman" w:hAnsi="Times New Roman" w:cs="Times New Roman"/>
          <w:b w:val="0"/>
          <w:bCs w:val="0"/>
          <w:sz w:val="20"/>
          <w:szCs w:val="20"/>
        </w:rPr>
        <w:t xml:space="preserve">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 </w:t>
      </w:r>
      <w:r w:rsidRPr="00267454">
        <w:rPr>
          <w:rFonts w:ascii="Times New Roman" w:hAnsi="Times New Roman" w:cs="Times New Roman"/>
          <w:b w:val="0"/>
          <w:sz w:val="20"/>
          <w:szCs w:val="20"/>
        </w:rPr>
        <w:t>СП 124.13330.2012</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1.5.1.10.7. </w:t>
      </w:r>
      <w:r w:rsidRPr="00267454">
        <w:rPr>
          <w:rFonts w:ascii="Times New Roman" w:hAnsi="Times New Roman" w:cs="Times New Roman"/>
          <w:sz w:val="20"/>
          <w:szCs w:val="20"/>
        </w:rPr>
        <w:t>Сети водопровода</w:t>
      </w:r>
      <w:r w:rsidRPr="00267454">
        <w:rPr>
          <w:rFonts w:ascii="Times New Roman" w:hAnsi="Times New Roman" w:cs="Times New Roman"/>
          <w:b w:val="0"/>
          <w:bCs w:val="0"/>
          <w:sz w:val="20"/>
          <w:szCs w:val="20"/>
        </w:rPr>
        <w:t xml:space="preserve"> следует размещать по обеим сторонам улицы при ширине: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проезжей части более </w:t>
      </w:r>
      <w:smartTag w:uri="urn:schemas-microsoft-com:office:smarttags" w:element="metricconverter">
        <w:smartTagPr>
          <w:attr w:name="ProductID" w:val="22 м"/>
        </w:smartTagPr>
        <w:r w:rsidRPr="00267454">
          <w:rPr>
            <w:rFonts w:ascii="Times New Roman" w:hAnsi="Times New Roman" w:cs="Times New Roman"/>
            <w:b w:val="0"/>
            <w:bCs w:val="0"/>
            <w:sz w:val="20"/>
            <w:szCs w:val="20"/>
          </w:rPr>
          <w:t>22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улиц в пределах красных линий</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60 м"/>
        </w:smartTagPr>
        <w:r w:rsidRPr="00267454">
          <w:rPr>
            <w:rFonts w:ascii="Times New Roman" w:hAnsi="Times New Roman" w:cs="Times New Roman"/>
            <w:b w:val="0"/>
            <w:bCs w:val="0"/>
            <w:noProof/>
            <w:sz w:val="20"/>
            <w:szCs w:val="20"/>
          </w:rPr>
          <w:t>60</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 xml:space="preserve"> и более.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1.5.1.10.8.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1.5.1.10.9. </w:t>
      </w:r>
      <w:r w:rsidRPr="00267454">
        <w:rPr>
          <w:rFonts w:ascii="Times New Roman" w:hAnsi="Times New Roman" w:cs="Times New Roman"/>
          <w:sz w:val="20"/>
          <w:szCs w:val="20"/>
        </w:rPr>
        <w:t>На площадках промышленных предприятий</w:t>
      </w:r>
      <w:r w:rsidRPr="00267454">
        <w:rPr>
          <w:rFonts w:ascii="Times New Roman" w:hAnsi="Times New Roman" w:cs="Times New Roman"/>
          <w:b w:val="0"/>
          <w:bCs w:val="0"/>
          <w:sz w:val="20"/>
          <w:szCs w:val="20"/>
        </w:rPr>
        <w:t xml:space="preserve"> следует предусматривать преимущественно наземный и надземный способы размещения инженерных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В предзаводских зонах предприятий и общественных центрах промышленных узлов следует предусматривать подземное размещение инженерных сетей.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1.5.1.10.10. При пересечении подземных инженерных сетей с пешеходными переходами в тоннелях следует предусматривать прокладку трубопроводов под тоннелями, а кабелей силовых и связи – над тоннелями.</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1.5.1.10.11. Надземные трубопроводы для легковоспламеняющихся и горючих жидкостей, прокладываемые на отдельных опорах, эстакадах и т. п., следует размещать на расстоянии не менее</w:t>
      </w:r>
      <w:r w:rsidRPr="00267454">
        <w:rPr>
          <w:rFonts w:ascii="Times New Roman" w:hAnsi="Times New Roman" w:cs="Times New Roman"/>
          <w:b w:val="0"/>
          <w:bCs w:val="0"/>
          <w:noProof/>
          <w:spacing w:val="-2"/>
          <w:sz w:val="20"/>
          <w:szCs w:val="20"/>
        </w:rPr>
        <w:t xml:space="preserve"> </w:t>
      </w:r>
      <w:smartTag w:uri="urn:schemas-microsoft-com:office:smarttags" w:element="metricconverter">
        <w:smartTagPr>
          <w:attr w:name="ProductID" w:val="3 м"/>
        </w:smartTagPr>
        <w:r w:rsidRPr="00267454">
          <w:rPr>
            <w:rFonts w:ascii="Times New Roman" w:hAnsi="Times New Roman" w:cs="Times New Roman"/>
            <w:b w:val="0"/>
            <w:bCs w:val="0"/>
            <w:noProof/>
            <w:spacing w:val="-2"/>
            <w:sz w:val="20"/>
            <w:szCs w:val="20"/>
          </w:rPr>
          <w:t>3</w:t>
        </w:r>
        <w:r w:rsidRPr="00267454">
          <w:rPr>
            <w:rFonts w:ascii="Times New Roman" w:hAnsi="Times New Roman" w:cs="Times New Roman"/>
            <w:b w:val="0"/>
            <w:bCs w:val="0"/>
            <w:spacing w:val="-2"/>
            <w:sz w:val="20"/>
            <w:szCs w:val="20"/>
          </w:rPr>
          <w:t xml:space="preserve"> м</w:t>
        </w:r>
      </w:smartTag>
      <w:r w:rsidRPr="00267454">
        <w:rPr>
          <w:rFonts w:ascii="Times New Roman" w:hAnsi="Times New Roman" w:cs="Times New Roman"/>
          <w:b w:val="0"/>
          <w:bCs w:val="0"/>
          <w:spacing w:val="-2"/>
          <w:sz w:val="20"/>
          <w:szCs w:val="20"/>
        </w:rPr>
        <w:t xml:space="preserve"> от стен зданий с проемами от стен, без проемов это расстояние может быть уменьшено до </w:t>
      </w:r>
      <w:smartTag w:uri="urn:schemas-microsoft-com:office:smarttags" w:element="metricconverter">
        <w:smartTagPr>
          <w:attr w:name="ProductID" w:val="0,5 м"/>
        </w:smartTagPr>
        <w:r w:rsidRPr="00267454">
          <w:rPr>
            <w:rFonts w:ascii="Times New Roman" w:hAnsi="Times New Roman" w:cs="Times New Roman"/>
            <w:b w:val="0"/>
            <w:bCs w:val="0"/>
            <w:spacing w:val="-2"/>
            <w:sz w:val="20"/>
            <w:szCs w:val="20"/>
          </w:rPr>
          <w:t>0,5 м</w:t>
        </w:r>
      </w:smartTag>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1.5.1.10.12. Трубопроводы на свайных </w:t>
      </w:r>
      <w:r w:rsidRPr="00267454">
        <w:rPr>
          <w:rFonts w:ascii="Times New Roman" w:hAnsi="Times New Roman" w:cs="Times New Roman"/>
          <w:sz w:val="20"/>
          <w:szCs w:val="20"/>
        </w:rPr>
        <w:t>опорах</w:t>
      </w:r>
      <w:r w:rsidRPr="00267454">
        <w:rPr>
          <w:rFonts w:ascii="Times New Roman" w:hAnsi="Times New Roman" w:cs="Times New Roman"/>
          <w:b w:val="0"/>
          <w:sz w:val="20"/>
          <w:szCs w:val="20"/>
        </w:rPr>
        <w:t xml:space="preserve"> следует проектировать на участках трасс с просадками, оползнями и другими грунтовыми явлениями, способными нарушить устойчивость трубопроводов, а также на пересеченной местности.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noProof/>
          <w:spacing w:val="-3"/>
          <w:sz w:val="20"/>
          <w:szCs w:val="20"/>
        </w:rPr>
        <w:t>1.5.1.10.13.</w:t>
      </w:r>
      <w:r w:rsidRPr="00267454">
        <w:rPr>
          <w:rFonts w:ascii="Times New Roman" w:hAnsi="Times New Roman" w:cs="Times New Roman"/>
          <w:b w:val="0"/>
          <w:bCs w:val="0"/>
          <w:spacing w:val="-3"/>
          <w:sz w:val="20"/>
          <w:szCs w:val="20"/>
        </w:rPr>
        <w:t xml:space="preserve"> На низких опорах следует размещать напорные трубопроводы</w:t>
      </w:r>
      <w:r w:rsidRPr="00267454">
        <w:rPr>
          <w:rFonts w:ascii="Times New Roman" w:hAnsi="Times New Roman" w:cs="Times New Roman"/>
          <w:b w:val="0"/>
          <w:bCs w:val="0"/>
          <w:sz w:val="20"/>
          <w:szCs w:val="20"/>
        </w:rPr>
        <w:t xml:space="preserve"> с жидкостями и газами, а также кабели силовые и связи, располагаемые: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специально отведенных для этих целей технических полосах площадок предприятий;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территории складов жидких продуктов и сжиженных газов.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E85441" w:rsidRPr="00175689"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1.5.1.10.14. Расстояния по горизонтали (в свету) от ближайших подземных инженерных сетей до зданий и сооружений следует принимать по </w:t>
      </w:r>
      <w:r w:rsidRPr="00175689">
        <w:rPr>
          <w:rFonts w:ascii="Times New Roman" w:hAnsi="Times New Roman" w:cs="Times New Roman"/>
          <w:b w:val="0"/>
          <w:bCs w:val="0"/>
          <w:sz w:val="20"/>
          <w:szCs w:val="20"/>
        </w:rPr>
        <w:t xml:space="preserve">таблице </w:t>
      </w:r>
      <w:r w:rsidR="00175689" w:rsidRPr="00175689">
        <w:rPr>
          <w:rFonts w:ascii="Times New Roman" w:hAnsi="Times New Roman" w:cs="Times New Roman"/>
          <w:b w:val="0"/>
          <w:bCs w:val="0"/>
          <w:sz w:val="20"/>
          <w:szCs w:val="20"/>
        </w:rPr>
        <w:t>45</w:t>
      </w:r>
      <w:r w:rsidRPr="00175689">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175689">
        <w:rPr>
          <w:rFonts w:ascii="Times New Roman" w:hAnsi="Times New Roman" w:cs="Times New Roman"/>
          <w:b w:val="0"/>
          <w:bCs w:val="0"/>
          <w:spacing w:val="-2"/>
          <w:sz w:val="20"/>
          <w:szCs w:val="20"/>
        </w:rPr>
        <w:t xml:space="preserve">Расстояния по горизонтали (в свету) между соседними инженерными подземными сетями при их параллельном размещении следует принимать по таблице </w:t>
      </w:r>
      <w:r w:rsidR="00175689" w:rsidRPr="00175689">
        <w:rPr>
          <w:rFonts w:ascii="Times New Roman" w:hAnsi="Times New Roman" w:cs="Times New Roman"/>
          <w:b w:val="0"/>
          <w:bCs w:val="0"/>
          <w:spacing w:val="-2"/>
          <w:sz w:val="20"/>
          <w:szCs w:val="20"/>
        </w:rPr>
        <w:t>46</w:t>
      </w:r>
      <w:r w:rsidRPr="00267454">
        <w:rPr>
          <w:rFonts w:ascii="Times New Roman" w:hAnsi="Times New Roman" w:cs="Times New Roman"/>
          <w:b w:val="0"/>
          <w:bCs w:val="0"/>
          <w:spacing w:val="-2"/>
          <w:sz w:val="20"/>
          <w:szCs w:val="20"/>
        </w:rPr>
        <w:t xml:space="preserve">, а на вводах инженерных сетей в зданиях сельских населенных пунктов – не менее </w:t>
      </w:r>
      <w:smartTag w:uri="urn:schemas-microsoft-com:office:smarttags" w:element="metricconverter">
        <w:smartTagPr>
          <w:attr w:name="ProductID" w:val="0,5 м"/>
        </w:smartTagPr>
        <w:r w:rsidRPr="00267454">
          <w:rPr>
            <w:rFonts w:ascii="Times New Roman" w:hAnsi="Times New Roman" w:cs="Times New Roman"/>
            <w:b w:val="0"/>
            <w:bCs w:val="0"/>
            <w:spacing w:val="-2"/>
            <w:sz w:val="20"/>
            <w:szCs w:val="20"/>
          </w:rPr>
          <w:t>0,5 м</w:t>
        </w:r>
      </w:smartTag>
      <w:r w:rsidRPr="00267454">
        <w:rPr>
          <w:rFonts w:ascii="Times New Roman" w:hAnsi="Times New Roman" w:cs="Times New Roman"/>
          <w:b w:val="0"/>
          <w:bCs w:val="0"/>
          <w:spacing w:val="-2"/>
          <w:sz w:val="20"/>
          <w:szCs w:val="20"/>
        </w:rPr>
        <w:t xml:space="preserve">. При разнице в глубине заложения смежных трубопроводов свыше </w:t>
      </w:r>
      <w:smartTag w:uri="urn:schemas-microsoft-com:office:smarttags" w:element="metricconverter">
        <w:smartTagPr>
          <w:attr w:name="ProductID" w:val="0,4 м"/>
        </w:smartTagPr>
        <w:r w:rsidRPr="00267454">
          <w:rPr>
            <w:rFonts w:ascii="Times New Roman" w:hAnsi="Times New Roman" w:cs="Times New Roman"/>
            <w:b w:val="0"/>
            <w:bCs w:val="0"/>
            <w:spacing w:val="-2"/>
            <w:sz w:val="20"/>
            <w:szCs w:val="20"/>
          </w:rPr>
          <w:t>0,4 м</w:t>
        </w:r>
      </w:smartTag>
      <w:r w:rsidRPr="00267454">
        <w:rPr>
          <w:rFonts w:ascii="Times New Roman" w:hAnsi="Times New Roman" w:cs="Times New Roman"/>
          <w:b w:val="0"/>
          <w:bCs w:val="0"/>
          <w:spacing w:val="-2"/>
          <w:sz w:val="20"/>
          <w:szCs w:val="20"/>
        </w:rPr>
        <w:t xml:space="preserve"> расстояния, указанные в таблице 75, следует увеличивать с учетом кривизны откосов траншей, но не менее глубины траншеи до подошвы насыпи и бровки выемки.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Указанные в таблицах </w:t>
      </w:r>
      <w:r w:rsidR="00175689">
        <w:rPr>
          <w:rFonts w:ascii="Times New Roman" w:hAnsi="Times New Roman" w:cs="Times New Roman"/>
          <w:b w:val="0"/>
          <w:bCs w:val="0"/>
          <w:spacing w:val="-2"/>
          <w:sz w:val="20"/>
          <w:szCs w:val="20"/>
        </w:rPr>
        <w:t>45</w:t>
      </w:r>
      <w:r w:rsidRPr="00267454">
        <w:rPr>
          <w:rFonts w:ascii="Times New Roman" w:hAnsi="Times New Roman" w:cs="Times New Roman"/>
          <w:b w:val="0"/>
          <w:bCs w:val="0"/>
          <w:spacing w:val="-2"/>
          <w:sz w:val="20"/>
          <w:szCs w:val="20"/>
        </w:rPr>
        <w:t xml:space="preserve"> и </w:t>
      </w:r>
      <w:r w:rsidR="00175689">
        <w:rPr>
          <w:rFonts w:ascii="Times New Roman" w:hAnsi="Times New Roman" w:cs="Times New Roman"/>
          <w:b w:val="0"/>
          <w:bCs w:val="0"/>
          <w:spacing w:val="-2"/>
          <w:sz w:val="20"/>
          <w:szCs w:val="20"/>
        </w:rPr>
        <w:t>46</w:t>
      </w:r>
      <w:r w:rsidRPr="00267454">
        <w:rPr>
          <w:rFonts w:ascii="Times New Roman" w:hAnsi="Times New Roman" w:cs="Times New Roman"/>
          <w:b w:val="0"/>
          <w:bCs w:val="0"/>
          <w:spacing w:val="-2"/>
          <w:sz w:val="20"/>
          <w:szCs w:val="20"/>
        </w:rPr>
        <w:t xml:space="preserve"> расстояния допускается уменьшать при выполнении соответ</w:t>
      </w:r>
      <w:r w:rsidRPr="00267454">
        <w:rPr>
          <w:rFonts w:ascii="Times New Roman" w:hAnsi="Times New Roman" w:cs="Times New Roman"/>
          <w:b w:val="0"/>
          <w:bCs w:val="0"/>
          <w:sz w:val="20"/>
          <w:szCs w:val="20"/>
        </w:rPr>
        <w:t>ствующих технических мероприятий, обеспечивающих требования безопасности и надежности.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pacing w:val="-2"/>
          <w:sz w:val="20"/>
          <w:szCs w:val="20"/>
        </w:rPr>
      </w:pPr>
    </w:p>
    <w:p w:rsidR="00E85441" w:rsidRPr="00267454" w:rsidRDefault="00E85441" w:rsidP="00E85441">
      <w:pPr>
        <w:spacing w:line="240" w:lineRule="auto"/>
        <w:ind w:firstLine="709"/>
        <w:rPr>
          <w:rFonts w:ascii="Times New Roman" w:hAnsi="Times New Roman" w:cs="Times New Roman"/>
          <w:b w:val="0"/>
          <w:bCs w:val="0"/>
          <w:sz w:val="20"/>
          <w:szCs w:val="20"/>
        </w:rPr>
        <w:sectPr w:rsidR="00E85441" w:rsidRPr="00267454" w:rsidSect="00F163A3">
          <w:footerReference w:type="even" r:id="rId17"/>
          <w:footerReference w:type="default" r:id="rId18"/>
          <w:footnotePr>
            <w:numFmt w:val="chicago"/>
          </w:footnotePr>
          <w:pgSz w:w="11906" w:h="16838" w:code="9"/>
          <w:pgMar w:top="1134" w:right="624" w:bottom="1134" w:left="1134" w:header="709" w:footer="709" w:gutter="0"/>
          <w:cols w:space="708"/>
          <w:rtlGutter/>
          <w:docGrid w:linePitch="360"/>
        </w:sectPr>
      </w:pPr>
    </w:p>
    <w:p w:rsidR="00E85441" w:rsidRPr="00267454" w:rsidRDefault="00E85441" w:rsidP="00E85441">
      <w:pPr>
        <w:spacing w:line="240" w:lineRule="auto"/>
        <w:ind w:firstLine="284"/>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Таблица </w:t>
      </w:r>
      <w:r w:rsidR="00175689">
        <w:rPr>
          <w:rFonts w:ascii="Times New Roman" w:hAnsi="Times New Roman" w:cs="Times New Roman"/>
          <w:b w:val="0"/>
          <w:bCs w:val="0"/>
          <w:sz w:val="20"/>
          <w:szCs w:val="20"/>
        </w:rPr>
        <w:t>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36"/>
        <w:gridCol w:w="1167"/>
        <w:gridCol w:w="1559"/>
        <w:gridCol w:w="2088"/>
        <w:gridCol w:w="979"/>
        <w:gridCol w:w="1482"/>
        <w:gridCol w:w="1213"/>
        <w:gridCol w:w="1692"/>
        <w:gridCol w:w="836"/>
        <w:gridCol w:w="910"/>
      </w:tblGrid>
      <w:tr w:rsidR="00E85441" w:rsidRPr="00267454" w:rsidTr="00E85441">
        <w:trPr>
          <w:trHeight w:val="135"/>
          <w:jc w:val="center"/>
        </w:trPr>
        <w:tc>
          <w:tcPr>
            <w:tcW w:w="2636"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Инженерные сети</w:t>
            </w:r>
          </w:p>
        </w:tc>
        <w:tc>
          <w:tcPr>
            <w:tcW w:w="11926" w:type="dxa"/>
            <w:gridSpan w:val="9"/>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м, по горизонтали (в свету) от подземных сетей до</w:t>
            </w:r>
          </w:p>
        </w:tc>
      </w:tr>
      <w:tr w:rsidR="00E85441" w:rsidRPr="00267454" w:rsidTr="00E85441">
        <w:trPr>
          <w:trHeight w:val="152"/>
          <w:jc w:val="center"/>
        </w:trPr>
        <w:tc>
          <w:tcPr>
            <w:tcW w:w="2636"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167"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фундаментов зданий и сооружений</w:t>
            </w:r>
          </w:p>
        </w:tc>
        <w:tc>
          <w:tcPr>
            <w:tcW w:w="1559"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фундаментов ограждений предприятий, эстакад, опор контактной сети и связи, железных дорог</w:t>
            </w:r>
          </w:p>
        </w:tc>
        <w:tc>
          <w:tcPr>
            <w:tcW w:w="3067" w:type="dxa"/>
            <w:gridSpan w:val="2"/>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оси крайнего пути</w:t>
            </w:r>
          </w:p>
        </w:tc>
        <w:tc>
          <w:tcPr>
            <w:tcW w:w="1482"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бортового камня улицы, дороги (кромки проезжей части, укрепленной полосы обочины)</w:t>
            </w:r>
          </w:p>
        </w:tc>
        <w:tc>
          <w:tcPr>
            <w:tcW w:w="1213"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наружной бровки кювета или подошвы насыпи дороги</w:t>
            </w:r>
          </w:p>
        </w:tc>
        <w:tc>
          <w:tcPr>
            <w:tcW w:w="3438" w:type="dxa"/>
            <w:gridSpan w:val="3"/>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фундаментов опор воздушных линий электропередачи напряжением</w:t>
            </w:r>
          </w:p>
        </w:tc>
      </w:tr>
      <w:tr w:rsidR="00E85441" w:rsidRPr="00267454" w:rsidTr="00E85441">
        <w:trPr>
          <w:trHeight w:val="811"/>
          <w:jc w:val="center"/>
        </w:trPr>
        <w:tc>
          <w:tcPr>
            <w:tcW w:w="2636"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167"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559"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2088"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железных дорог колеи </w:t>
            </w:r>
            <w:smartTag w:uri="urn:schemas-microsoft-com:office:smarttags" w:element="metricconverter">
              <w:smartTagPr>
                <w:attr w:name="ProductID" w:val="1520 мм"/>
              </w:smartTagPr>
              <w:r w:rsidRPr="00267454">
                <w:rPr>
                  <w:rFonts w:ascii="Times New Roman" w:hAnsi="Times New Roman" w:cs="Times New Roman"/>
                  <w:b w:val="0"/>
                  <w:bCs w:val="0"/>
                  <w:sz w:val="20"/>
                  <w:szCs w:val="20"/>
                </w:rPr>
                <w:t>1520 мм</w:t>
              </w:r>
            </w:smartTag>
            <w:r w:rsidRPr="00267454">
              <w:rPr>
                <w:rFonts w:ascii="Times New Roman" w:hAnsi="Times New Roman" w:cs="Times New Roman"/>
                <w:b w:val="0"/>
                <w:bCs w:val="0"/>
                <w:sz w:val="20"/>
                <w:szCs w:val="20"/>
              </w:rPr>
              <w:t>, но не менее глубины траншей до подошвы насыпи и бровки выемки</w:t>
            </w:r>
          </w:p>
        </w:tc>
        <w:tc>
          <w:tcPr>
            <w:tcW w:w="979"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железных дорог колеи </w:t>
            </w:r>
            <w:smartTag w:uri="urn:schemas-microsoft-com:office:smarttags" w:element="metricconverter">
              <w:smartTagPr>
                <w:attr w:name="ProductID" w:val="750 мм"/>
              </w:smartTagPr>
              <w:r w:rsidRPr="00267454">
                <w:rPr>
                  <w:rFonts w:ascii="Times New Roman" w:hAnsi="Times New Roman" w:cs="Times New Roman"/>
                  <w:b w:val="0"/>
                  <w:bCs w:val="0"/>
                  <w:sz w:val="20"/>
                  <w:szCs w:val="20"/>
                </w:rPr>
                <w:t>750 мм</w:t>
              </w:r>
            </w:smartTag>
            <w:r w:rsidRPr="00267454">
              <w:rPr>
                <w:rFonts w:ascii="Times New Roman" w:hAnsi="Times New Roman" w:cs="Times New Roman"/>
                <w:b w:val="0"/>
                <w:bCs w:val="0"/>
                <w:sz w:val="20"/>
                <w:szCs w:val="20"/>
              </w:rPr>
              <w:t xml:space="preserve"> </w:t>
            </w:r>
          </w:p>
        </w:tc>
        <w:tc>
          <w:tcPr>
            <w:tcW w:w="1482"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213"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6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1 кВ наружного освещения, контактной сети троллейбусов</w:t>
            </w:r>
          </w:p>
        </w:tc>
        <w:tc>
          <w:tcPr>
            <w:tcW w:w="836"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 1 до 35 кВ</w:t>
            </w:r>
          </w:p>
        </w:tc>
        <w:tc>
          <w:tcPr>
            <w:tcW w:w="910"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 35 до 110 кВ и выше</w:t>
            </w:r>
          </w:p>
        </w:tc>
      </w:tr>
      <w:tr w:rsidR="00E85441" w:rsidRPr="00267454" w:rsidTr="00E85441">
        <w:trPr>
          <w:trHeight w:val="303"/>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Водопровод и напорная канализация </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Самотечная канализация (бытовая и дождевая)</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Дренаж</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Сопутствующий дренаж</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E85441" w:rsidRPr="00267454" w:rsidTr="00E85441">
        <w:trPr>
          <w:jc w:val="center"/>
        </w:trPr>
        <w:tc>
          <w:tcPr>
            <w:tcW w:w="2636" w:type="dxa"/>
            <w:tcBorders>
              <w:bottom w:val="nil"/>
            </w:tcBorders>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Тепловые сети:</w:t>
            </w:r>
          </w:p>
        </w:tc>
        <w:tc>
          <w:tcPr>
            <w:tcW w:w="1167"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559"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2088"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979"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482"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213"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692"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836"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910"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2636" w:type="dxa"/>
            <w:tcBorders>
              <w:top w:val="nil"/>
            </w:tcBorders>
          </w:tcPr>
          <w:p w:rsidR="00E85441" w:rsidRPr="00267454" w:rsidRDefault="00E85441" w:rsidP="00E85441">
            <w:pPr>
              <w:suppressAutoHyphens/>
              <w:spacing w:line="240" w:lineRule="auto"/>
              <w:ind w:left="24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наружной стенки канала, тоннеля</w:t>
            </w:r>
          </w:p>
        </w:tc>
        <w:tc>
          <w:tcPr>
            <w:tcW w:w="1167"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 </w:t>
            </w:r>
          </w:p>
        </w:tc>
        <w:tc>
          <w:tcPr>
            <w:tcW w:w="1559"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2088"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979"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10"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2636" w:type="dxa"/>
          </w:tcPr>
          <w:p w:rsidR="00E85441" w:rsidRPr="00267454" w:rsidRDefault="00E85441" w:rsidP="00E85441">
            <w:pPr>
              <w:suppressAutoHyphens/>
              <w:spacing w:line="240" w:lineRule="auto"/>
              <w:ind w:left="24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оболочки бесканаль-ной прокладки</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5 </w:t>
            </w:r>
          </w:p>
          <w:p w:rsidR="00E85441" w:rsidRPr="00267454" w:rsidRDefault="00E85441" w:rsidP="00E85441">
            <w:pPr>
              <w:suppressAutoHyphens/>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(см. прим. 2)</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Кабели силовые всех на-пряжений и кабели связи</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3,2</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Каналы, коммуникацион-ные тоннели</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Наружные пневмо-мусоропроводы</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3,8</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bl>
    <w:p w:rsidR="00E85441" w:rsidRPr="00175689" w:rsidRDefault="00E85441" w:rsidP="00E85441">
      <w:pPr>
        <w:spacing w:before="120"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 Относится только к расстояниям от силовых кабелей. </w:t>
      </w:r>
    </w:p>
    <w:p w:rsidR="00E85441" w:rsidRPr="00175689" w:rsidRDefault="00E85441" w:rsidP="00E85441">
      <w:pPr>
        <w:spacing w:before="120" w:line="240" w:lineRule="auto"/>
        <w:ind w:firstLine="720"/>
        <w:rPr>
          <w:rFonts w:ascii="Times New Roman" w:hAnsi="Times New Roman" w:cs="Times New Roman"/>
          <w:b w:val="0"/>
          <w:bCs w:val="0"/>
          <w:i/>
          <w:iCs/>
          <w:spacing w:val="40"/>
          <w:sz w:val="16"/>
          <w:szCs w:val="16"/>
        </w:rPr>
      </w:pPr>
      <w:r w:rsidRPr="00175689">
        <w:rPr>
          <w:rFonts w:ascii="Times New Roman" w:hAnsi="Times New Roman" w:cs="Times New Roman"/>
          <w:b w:val="0"/>
          <w:bCs w:val="0"/>
          <w:i/>
          <w:iCs/>
          <w:spacing w:val="40"/>
          <w:sz w:val="16"/>
          <w:szCs w:val="16"/>
        </w:rPr>
        <w:t xml:space="preserve">Примечания: </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w:t>
      </w:r>
      <w:r w:rsidRPr="00175689">
        <w:rPr>
          <w:rFonts w:ascii="Times New Roman" w:hAnsi="Times New Roman" w:cs="Times New Roman"/>
          <w:b w:val="0"/>
          <w:bCs w:val="0"/>
          <w:i/>
          <w:iCs/>
          <w:sz w:val="16"/>
          <w:szCs w:val="16"/>
        </w:rPr>
        <w:t xml:space="preserve"> </w:t>
      </w:r>
      <w:r w:rsidRPr="00175689">
        <w:rPr>
          <w:rFonts w:ascii="Times New Roman" w:hAnsi="Times New Roman" w:cs="Times New Roman"/>
          <w:b w:val="0"/>
          <w:bCs w:val="0"/>
          <w:sz w:val="16"/>
          <w:szCs w:val="16"/>
        </w:rPr>
        <w:t>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2. Расстояния от тепловых сетей при бесканальной прокладке до зданий и сооружений следует принимать как для водопровода.</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3. Расстояния от силовых кабелей напряжением 110-220 кВ до фундаментов ограждений предприятий, эстакад, опор контактной сети и линий связи следует принимать </w:t>
      </w:r>
      <w:smartTag w:uri="urn:schemas-microsoft-com:office:smarttags" w:element="metricconverter">
        <w:smartTagPr>
          <w:attr w:name="ProductID" w:val="1,5 м"/>
        </w:smartTagPr>
        <w:r w:rsidRPr="00175689">
          <w:rPr>
            <w:rFonts w:ascii="Times New Roman" w:hAnsi="Times New Roman" w:cs="Times New Roman"/>
            <w:b w:val="0"/>
            <w:bCs w:val="0"/>
            <w:sz w:val="16"/>
            <w:szCs w:val="16"/>
          </w:rPr>
          <w:t>1,5 м</w:t>
        </w:r>
      </w:smartTag>
      <w:r w:rsidRPr="00175689">
        <w:rPr>
          <w:rFonts w:ascii="Times New Roman" w:hAnsi="Times New Roman" w:cs="Times New Roman"/>
          <w:b w:val="0"/>
          <w:bCs w:val="0"/>
          <w:sz w:val="16"/>
          <w:szCs w:val="16"/>
        </w:rPr>
        <w:t>.</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4. В орошаемых районах при непросадочных грунтах расстояние от подземных инженерных сетей до оросительных каналов следует принимать (до бровки каналов), м:</w:t>
      </w:r>
    </w:p>
    <w:p w:rsidR="00E85441" w:rsidRPr="00175689" w:rsidRDefault="00E85441" w:rsidP="00E85441">
      <w:pPr>
        <w:spacing w:line="238"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- 1 – от газопровода низкого и среднего давления, а также от водопроводов, канализации, водостоков и трубопроводов горючих жидкостей;</w:t>
      </w:r>
    </w:p>
    <w:p w:rsidR="00E85441" w:rsidRPr="00175689" w:rsidRDefault="00E85441" w:rsidP="00E85441">
      <w:pPr>
        <w:spacing w:line="238"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- 2 – от газопроводов высокого давления до 0,6 МПа, теплопроводов, хозяйственно-бытовой и дождевой канализации;</w:t>
      </w:r>
    </w:p>
    <w:p w:rsidR="00E85441" w:rsidRPr="00175689" w:rsidRDefault="00E85441" w:rsidP="00E85441">
      <w:pPr>
        <w:spacing w:line="238"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- 1,5 – от силовых кабелей и кабелей связи.</w:t>
      </w:r>
    </w:p>
    <w:p w:rsidR="00E85441" w:rsidRPr="00267454" w:rsidRDefault="00E85441" w:rsidP="00E85441">
      <w:pPr>
        <w:spacing w:line="238" w:lineRule="auto"/>
        <w:ind w:firstLine="709"/>
        <w:rPr>
          <w:rFonts w:ascii="Times New Roman" w:hAnsi="Times New Roman" w:cs="Times New Roman"/>
          <w:b w:val="0"/>
          <w:bCs w:val="0"/>
          <w:sz w:val="20"/>
          <w:szCs w:val="20"/>
        </w:rPr>
      </w:pPr>
    </w:p>
    <w:p w:rsidR="00D3044A" w:rsidRDefault="00D3044A" w:rsidP="00E85441">
      <w:pPr>
        <w:spacing w:line="238" w:lineRule="auto"/>
        <w:ind w:firstLine="284"/>
        <w:jc w:val="right"/>
        <w:rPr>
          <w:rFonts w:ascii="Times New Roman" w:hAnsi="Times New Roman" w:cs="Times New Roman"/>
          <w:b w:val="0"/>
          <w:bCs w:val="0"/>
          <w:sz w:val="20"/>
          <w:szCs w:val="20"/>
        </w:rPr>
      </w:pPr>
    </w:p>
    <w:p w:rsidR="00D3044A" w:rsidRDefault="00D3044A" w:rsidP="00E85441">
      <w:pPr>
        <w:spacing w:line="238" w:lineRule="auto"/>
        <w:ind w:firstLine="284"/>
        <w:jc w:val="right"/>
        <w:rPr>
          <w:rFonts w:ascii="Times New Roman" w:hAnsi="Times New Roman" w:cs="Times New Roman"/>
          <w:b w:val="0"/>
          <w:bCs w:val="0"/>
          <w:sz w:val="20"/>
          <w:szCs w:val="20"/>
        </w:rPr>
      </w:pPr>
    </w:p>
    <w:p w:rsidR="00D3044A" w:rsidRDefault="00D3044A" w:rsidP="00E85441">
      <w:pPr>
        <w:spacing w:line="238" w:lineRule="auto"/>
        <w:ind w:firstLine="284"/>
        <w:jc w:val="right"/>
        <w:rPr>
          <w:rFonts w:ascii="Times New Roman" w:hAnsi="Times New Roman" w:cs="Times New Roman"/>
          <w:b w:val="0"/>
          <w:bCs w:val="0"/>
          <w:sz w:val="20"/>
          <w:szCs w:val="20"/>
        </w:rPr>
      </w:pPr>
    </w:p>
    <w:p w:rsidR="00D3044A" w:rsidRDefault="00D3044A" w:rsidP="00E85441">
      <w:pPr>
        <w:spacing w:line="238" w:lineRule="auto"/>
        <w:ind w:firstLine="284"/>
        <w:jc w:val="right"/>
        <w:rPr>
          <w:rFonts w:ascii="Times New Roman" w:hAnsi="Times New Roman" w:cs="Times New Roman"/>
          <w:b w:val="0"/>
          <w:bCs w:val="0"/>
          <w:sz w:val="20"/>
          <w:szCs w:val="20"/>
        </w:rPr>
      </w:pPr>
    </w:p>
    <w:p w:rsidR="00D3044A" w:rsidRDefault="00D3044A" w:rsidP="00E85441">
      <w:pPr>
        <w:spacing w:line="238" w:lineRule="auto"/>
        <w:ind w:firstLine="284"/>
        <w:jc w:val="right"/>
        <w:rPr>
          <w:rFonts w:ascii="Times New Roman" w:hAnsi="Times New Roman" w:cs="Times New Roman"/>
          <w:b w:val="0"/>
          <w:bCs w:val="0"/>
          <w:sz w:val="20"/>
          <w:szCs w:val="20"/>
        </w:rPr>
      </w:pPr>
    </w:p>
    <w:p w:rsidR="00E85441" w:rsidRPr="00267454" w:rsidRDefault="00E85441" w:rsidP="00E85441">
      <w:pPr>
        <w:spacing w:line="238" w:lineRule="auto"/>
        <w:ind w:firstLine="284"/>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Таблица </w:t>
      </w:r>
      <w:r w:rsidR="00175689">
        <w:rPr>
          <w:rFonts w:ascii="Times New Roman" w:hAnsi="Times New Roman" w:cs="Times New Roman"/>
          <w:b w:val="0"/>
          <w:bCs w:val="0"/>
          <w:sz w:val="20"/>
          <w:szCs w:val="20"/>
        </w:rPr>
        <w:t>46</w:t>
      </w:r>
    </w:p>
    <w:tbl>
      <w:tblPr>
        <w:tblW w:w="14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9"/>
        <w:gridCol w:w="1100"/>
        <w:gridCol w:w="1060"/>
        <w:gridCol w:w="1401"/>
        <w:gridCol w:w="1418"/>
        <w:gridCol w:w="903"/>
        <w:gridCol w:w="1838"/>
        <w:gridCol w:w="2057"/>
        <w:gridCol w:w="1064"/>
        <w:gridCol w:w="1385"/>
      </w:tblGrid>
      <w:tr w:rsidR="00E85441" w:rsidRPr="00267454" w:rsidTr="00E85441">
        <w:trPr>
          <w:trHeight w:val="248"/>
          <w:jc w:val="center"/>
        </w:trPr>
        <w:tc>
          <w:tcPr>
            <w:tcW w:w="2289"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Инженерные сети</w:t>
            </w:r>
          </w:p>
        </w:tc>
        <w:tc>
          <w:tcPr>
            <w:tcW w:w="12226" w:type="dxa"/>
            <w:gridSpan w:val="9"/>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м, по горизонтали (в свету) до</w:t>
            </w:r>
          </w:p>
        </w:tc>
      </w:tr>
      <w:tr w:rsidR="00E85441" w:rsidRPr="00267454" w:rsidTr="00E85441">
        <w:trPr>
          <w:trHeight w:val="174"/>
          <w:jc w:val="center"/>
        </w:trPr>
        <w:tc>
          <w:tcPr>
            <w:tcW w:w="2289"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100"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водопровода</w:t>
            </w:r>
          </w:p>
        </w:tc>
        <w:tc>
          <w:tcPr>
            <w:tcW w:w="1060"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канали-зации бытовой</w:t>
            </w:r>
          </w:p>
        </w:tc>
        <w:tc>
          <w:tcPr>
            <w:tcW w:w="1401"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дренажа и дождевой канализации</w:t>
            </w:r>
          </w:p>
        </w:tc>
        <w:tc>
          <w:tcPr>
            <w:tcW w:w="1418"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кабелей силовых всех напряжений</w:t>
            </w:r>
          </w:p>
        </w:tc>
        <w:tc>
          <w:tcPr>
            <w:tcW w:w="903"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кабелей</w:t>
            </w:r>
          </w:p>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связи</w:t>
            </w:r>
          </w:p>
        </w:tc>
        <w:tc>
          <w:tcPr>
            <w:tcW w:w="3895" w:type="dxa"/>
            <w:gridSpan w:val="2"/>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тепловых сетей</w:t>
            </w:r>
          </w:p>
        </w:tc>
        <w:tc>
          <w:tcPr>
            <w:tcW w:w="1064"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каналов,</w:t>
            </w:r>
          </w:p>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тоннелей</w:t>
            </w:r>
          </w:p>
        </w:tc>
        <w:tc>
          <w:tcPr>
            <w:tcW w:w="1385"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наружных пневмомусоропроводов</w:t>
            </w:r>
          </w:p>
        </w:tc>
      </w:tr>
      <w:tr w:rsidR="00E85441" w:rsidRPr="00267454" w:rsidTr="00E85441">
        <w:trPr>
          <w:trHeight w:val="62"/>
          <w:jc w:val="center"/>
        </w:trPr>
        <w:tc>
          <w:tcPr>
            <w:tcW w:w="2289" w:type="dxa"/>
            <w:vMerge/>
            <w:tcBorders>
              <w:bottom w:val="single" w:sz="4" w:space="0" w:color="auto"/>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100" w:type="dxa"/>
            <w:vMerge/>
            <w:tcBorders>
              <w:bottom w:val="single" w:sz="4" w:space="0" w:color="auto"/>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060" w:type="dxa"/>
            <w:vMerge/>
            <w:tcBorders>
              <w:bottom w:val="single" w:sz="4" w:space="0" w:color="auto"/>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401" w:type="dxa"/>
            <w:vMerge/>
            <w:tcBorders>
              <w:bottom w:val="single" w:sz="4" w:space="0" w:color="auto"/>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418" w:type="dxa"/>
            <w:vMerge/>
            <w:tcBorders>
              <w:bottom w:val="single" w:sz="4" w:space="0" w:color="auto"/>
            </w:tcBorders>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903" w:type="dxa"/>
            <w:vMerge/>
            <w:tcBorders>
              <w:bottom w:val="single" w:sz="4" w:space="0" w:color="auto"/>
            </w:tcBorders>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838" w:type="dxa"/>
            <w:tcBorders>
              <w:bottom w:val="single" w:sz="4" w:space="0" w:color="auto"/>
            </w:tcBorders>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наружная стенка канала, тоннеля</w:t>
            </w:r>
          </w:p>
        </w:tc>
        <w:tc>
          <w:tcPr>
            <w:tcW w:w="2057" w:type="dxa"/>
            <w:tcBorders>
              <w:bottom w:val="single" w:sz="4"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оболочка бесканальной прокладки</w:t>
            </w:r>
          </w:p>
        </w:tc>
        <w:tc>
          <w:tcPr>
            <w:tcW w:w="1064" w:type="dxa"/>
            <w:vMerge/>
            <w:tcBorders>
              <w:bottom w:val="single" w:sz="4" w:space="0" w:color="auto"/>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385" w:type="dxa"/>
            <w:vMerge/>
            <w:tcBorders>
              <w:bottom w:val="single" w:sz="4" w:space="0" w:color="auto"/>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Водопровод </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см. прим 1</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см. прим 2</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Канализация бытовая</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см. прим 2</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Дождевая канализация</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Кабели силовые всех напряжений</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0,1-0,5*</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Кабели связи</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Borders>
              <w:bottom w:val="nil"/>
            </w:tcBorders>
          </w:tcPr>
          <w:p w:rsidR="00E85441" w:rsidRPr="00267454" w:rsidRDefault="00E85441" w:rsidP="00E85441">
            <w:pPr>
              <w:suppressAutoHyphens/>
              <w:spacing w:line="240" w:lineRule="auto"/>
              <w:ind w:left="85"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Тепловые сети:</w:t>
            </w:r>
          </w:p>
        </w:tc>
        <w:tc>
          <w:tcPr>
            <w:tcW w:w="1100"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060"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401"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903"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838"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2057"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064"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385"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2289" w:type="dxa"/>
            <w:tcBorders>
              <w:top w:val="nil"/>
            </w:tcBorders>
          </w:tcPr>
          <w:p w:rsidR="00E85441" w:rsidRPr="00267454" w:rsidRDefault="00E85441" w:rsidP="00E85441">
            <w:pPr>
              <w:suppressAutoHyphens/>
              <w:spacing w:line="240" w:lineRule="auto"/>
              <w:ind w:left="1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наружной стенки канала, тоннеля</w:t>
            </w:r>
          </w:p>
        </w:tc>
        <w:tc>
          <w:tcPr>
            <w:tcW w:w="1100"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060"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01"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03"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838"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2057"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064"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85"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Pr>
          <w:p w:rsidR="00E85441" w:rsidRPr="00267454" w:rsidRDefault="00E85441" w:rsidP="00E85441">
            <w:pPr>
              <w:spacing w:line="240" w:lineRule="auto"/>
              <w:ind w:left="1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оболочки бесканальной прокладки</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Каналы, тоннели</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Наружные пневмо-мусоропроводы</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bl>
    <w:p w:rsidR="00E85441" w:rsidRPr="00175689" w:rsidRDefault="00E85441" w:rsidP="00E85441">
      <w:pPr>
        <w:spacing w:before="120"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 В соответствии с требованиями раздела 2 ПУЭ. </w:t>
      </w:r>
    </w:p>
    <w:p w:rsidR="00E85441" w:rsidRPr="00175689" w:rsidRDefault="00E85441" w:rsidP="00E85441">
      <w:pPr>
        <w:spacing w:before="120" w:line="240" w:lineRule="auto"/>
        <w:ind w:firstLine="720"/>
        <w:rPr>
          <w:rFonts w:ascii="Times New Roman" w:hAnsi="Times New Roman" w:cs="Times New Roman"/>
          <w:b w:val="0"/>
          <w:bCs w:val="0"/>
          <w:spacing w:val="40"/>
          <w:sz w:val="16"/>
          <w:szCs w:val="16"/>
        </w:rPr>
      </w:pPr>
      <w:r w:rsidRPr="00175689">
        <w:rPr>
          <w:rFonts w:ascii="Times New Roman" w:hAnsi="Times New Roman" w:cs="Times New Roman"/>
          <w:b w:val="0"/>
          <w:bCs w:val="0"/>
          <w:i/>
          <w:iCs/>
          <w:spacing w:val="40"/>
          <w:sz w:val="16"/>
          <w:szCs w:val="16"/>
        </w:rPr>
        <w:t>Примечания:</w:t>
      </w:r>
      <w:r w:rsidRPr="00175689">
        <w:rPr>
          <w:rFonts w:ascii="Times New Roman" w:hAnsi="Times New Roman" w:cs="Times New Roman"/>
          <w:b w:val="0"/>
          <w:bCs w:val="0"/>
          <w:spacing w:val="40"/>
          <w:sz w:val="16"/>
          <w:szCs w:val="16"/>
        </w:rPr>
        <w:t xml:space="preserve"> </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1. 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 в соответствии с требованиями </w:t>
      </w:r>
      <w:r w:rsidRPr="00175689">
        <w:rPr>
          <w:rFonts w:ascii="Times New Roman" w:hAnsi="Times New Roman" w:cs="Times New Roman"/>
          <w:b w:val="0"/>
          <w:sz w:val="16"/>
          <w:szCs w:val="16"/>
        </w:rPr>
        <w:t>СП 31.13330.2012</w:t>
      </w:r>
      <w:r w:rsidRPr="00175689">
        <w:rPr>
          <w:rFonts w:ascii="Times New Roman" w:hAnsi="Times New Roman" w:cs="Times New Roman"/>
          <w:b w:val="0"/>
          <w:bCs w:val="0"/>
          <w:sz w:val="16"/>
          <w:szCs w:val="16"/>
        </w:rPr>
        <w:t>.</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2. Расстояние от бытовой канализации до хозяйственно-питьевого водопровода следует принимать, м:</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до водопровода из железобетонных и асбестоцементных труб – 5;</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 до водопровода из чугунных труб диаметром до </w:t>
      </w:r>
      <w:smartTag w:uri="urn:schemas-microsoft-com:office:smarttags" w:element="metricconverter">
        <w:smartTagPr>
          <w:attr w:name="ProductID" w:val="200 мм"/>
        </w:smartTagPr>
        <w:r w:rsidRPr="00175689">
          <w:rPr>
            <w:rFonts w:ascii="Times New Roman" w:hAnsi="Times New Roman" w:cs="Times New Roman"/>
            <w:b w:val="0"/>
            <w:bCs w:val="0"/>
            <w:sz w:val="16"/>
            <w:szCs w:val="16"/>
          </w:rPr>
          <w:t>200 мм</w:t>
        </w:r>
      </w:smartTag>
      <w:r w:rsidRPr="00175689">
        <w:rPr>
          <w:rFonts w:ascii="Times New Roman" w:hAnsi="Times New Roman" w:cs="Times New Roman"/>
          <w:b w:val="0"/>
          <w:bCs w:val="0"/>
          <w:sz w:val="16"/>
          <w:szCs w:val="16"/>
        </w:rPr>
        <w:t xml:space="preserve"> – 1,5, свыше </w:t>
      </w:r>
      <w:smartTag w:uri="urn:schemas-microsoft-com:office:smarttags" w:element="metricconverter">
        <w:smartTagPr>
          <w:attr w:name="ProductID" w:val="200 мм"/>
        </w:smartTagPr>
        <w:r w:rsidRPr="00175689">
          <w:rPr>
            <w:rFonts w:ascii="Times New Roman" w:hAnsi="Times New Roman" w:cs="Times New Roman"/>
            <w:b w:val="0"/>
            <w:bCs w:val="0"/>
            <w:sz w:val="16"/>
            <w:szCs w:val="16"/>
          </w:rPr>
          <w:t>200 мм</w:t>
        </w:r>
      </w:smartTag>
      <w:r w:rsidRPr="00175689">
        <w:rPr>
          <w:rFonts w:ascii="Times New Roman" w:hAnsi="Times New Roman" w:cs="Times New Roman"/>
          <w:b w:val="0"/>
          <w:bCs w:val="0"/>
          <w:sz w:val="16"/>
          <w:szCs w:val="16"/>
        </w:rPr>
        <w:t xml:space="preserve"> – 3;</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до водопровода из пластмассовых труб – 1,5.</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w:t>
      </w:r>
      <w:smartTag w:uri="urn:schemas-microsoft-com:office:smarttags" w:element="metricconverter">
        <w:smartTagPr>
          <w:attr w:name="ProductID" w:val="1,5 м"/>
        </w:smartTagPr>
        <w:r w:rsidRPr="00175689">
          <w:rPr>
            <w:rFonts w:ascii="Times New Roman" w:hAnsi="Times New Roman" w:cs="Times New Roman"/>
            <w:b w:val="0"/>
            <w:bCs w:val="0"/>
            <w:sz w:val="16"/>
            <w:szCs w:val="16"/>
          </w:rPr>
          <w:t>1,5 м</w:t>
        </w:r>
      </w:smartTag>
      <w:r w:rsidRPr="00175689">
        <w:rPr>
          <w:rFonts w:ascii="Times New Roman" w:hAnsi="Times New Roman" w:cs="Times New Roman"/>
          <w:b w:val="0"/>
          <w:bCs w:val="0"/>
          <w:sz w:val="16"/>
          <w:szCs w:val="16"/>
        </w:rPr>
        <w:t>.</w:t>
      </w:r>
    </w:p>
    <w:p w:rsidR="00E85441" w:rsidRPr="00175689" w:rsidRDefault="00E85441" w:rsidP="00E85441">
      <w:pPr>
        <w:spacing w:line="240"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3. Для специальных грунтов расстояние следует корректировать в соответствии с разделами СП 31.13330.2012, СП 32.13330.2012, СП 124.13330.2012, СП 131.13330.2012.</w:t>
      </w:r>
    </w:p>
    <w:p w:rsidR="00E85441" w:rsidRPr="00175689" w:rsidRDefault="00E85441" w:rsidP="00E85441">
      <w:pPr>
        <w:spacing w:line="240" w:lineRule="auto"/>
        <w:ind w:firstLine="709"/>
        <w:rPr>
          <w:rFonts w:ascii="Times New Roman" w:hAnsi="Times New Roman" w:cs="Times New Roman"/>
          <w:b w:val="0"/>
          <w:bCs w:val="0"/>
          <w:sz w:val="16"/>
          <w:szCs w:val="16"/>
        </w:rPr>
        <w:sectPr w:rsidR="00E85441" w:rsidRPr="00175689">
          <w:pgSz w:w="16838" w:h="11906" w:orient="landscape"/>
          <w:pgMar w:top="1134" w:right="1134" w:bottom="680" w:left="1134" w:header="709" w:footer="709" w:gutter="0"/>
          <w:cols w:space="708"/>
          <w:docGrid w:linePitch="360"/>
        </w:sect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1.5.1.10.15. Минимальные расстояния от наружных </w:t>
      </w:r>
      <w:r w:rsidRPr="00267454">
        <w:rPr>
          <w:rFonts w:ascii="Times New Roman" w:hAnsi="Times New Roman" w:cs="Times New Roman"/>
          <w:bCs w:val="0"/>
          <w:sz w:val="20"/>
          <w:szCs w:val="20"/>
        </w:rPr>
        <w:t>газопроводов</w:t>
      </w:r>
      <w:r w:rsidRPr="00267454">
        <w:rPr>
          <w:rFonts w:ascii="Times New Roman" w:hAnsi="Times New Roman" w:cs="Times New Roman"/>
          <w:b w:val="0"/>
          <w:bCs w:val="0"/>
          <w:sz w:val="20"/>
          <w:szCs w:val="20"/>
        </w:rPr>
        <w:t xml:space="preserve"> до зданий, сооружений и сетей инженерно-технического обеспечения следует принимать в соответствии с приложениями Б и В СП 62.13330.2011.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прокладке подземных газопроводов давлением до 0,6 МПа в стесненных условиях,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разрешается сокращать не более чем на 50 % расстояния в стесненных условиях и не более чем на 25 % – в особых природных условиях.</w:t>
      </w:r>
    </w:p>
    <w:p w:rsidR="00E85441" w:rsidRPr="00175689" w:rsidRDefault="00E85441" w:rsidP="00E85441">
      <w:pPr>
        <w:spacing w:before="120" w:after="120" w:line="240"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i/>
          <w:spacing w:val="40"/>
          <w:sz w:val="16"/>
          <w:szCs w:val="16"/>
        </w:rPr>
        <w:t>Примечание:</w:t>
      </w:r>
      <w:r w:rsidRPr="00175689">
        <w:rPr>
          <w:rFonts w:ascii="Times New Roman" w:hAnsi="Times New Roman" w:cs="Times New Roman"/>
          <w:b w:val="0"/>
          <w:bCs w:val="0"/>
          <w:sz w:val="16"/>
          <w:szCs w:val="16"/>
        </w:rPr>
        <w:t xml:space="preserve"> К подземным газопроводам приравнивают наземные газопроводы в обваловании, к надземным – наземные без обвалования.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1.5.1.10.16. Прокладку газопроводов следует предусматривать подземной.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исключительных случаях допускается надземная прокладка газопроводов по стенам зданий внутри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жилых дворов, а также на отдельных участках трассы, в том числе на участках переходов через искусственные и естественные преграды, при пересечении сетей инженерно-технического обеспечения. Такую прокладку газопроводов допускается предусматривать при соответствующем обосновании и осуществлять в местах ограничения доступа посторонних лиц к газопроводу.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Наземные газопроводы с обвалованием могут прокладываться при особых грунтовых и гидрологических условиях. Материал и габариты обвалования следует принимать исходя из теплотехнического расчета, а также обеспечения устойчивости газопровода и обвалования.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Прокладку газопроводов, в том числе газопроводов СУГ, если она предусмотрена функциональными требованиями на ГН и ГНП, следует предусматривать надземной.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1.5.1.10.17. Прокладка газопроводов в тоннелях, коллекторах и каналах не допускается. Исключение составляет прокладка стальных газопроводов давлением до 0,6 МПа в соответствии с требованиями СП 18.13330.2011 на территории промышленных предприятий и газопроводов СУГ под автомобильными дорогами на территории АГЗС.</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1.5.1.10.18. Транзитная прокладка газопроводов всех давлений по стенам и над кровлями общественных зданий, в том числе зданий административного назначения, административных и бытовых зданий не допускается.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Запрещается прокладка газопроводов всех давлений по стенам, над и под помещениями категорий А и Б, кроме зданий ГНС и ГНП, определяемых СП 12.13130.2009, НПБ 105-03.</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обоснованных случаях разрешается транзитная прокладка газопроводов не выше среднего давления условным проходом до 100 по стенам одного жилого здания не ниже III степени огнестойкости класса конструктивной пожарной опасности С0 и на расстоянии ниже кровли не менее </w:t>
      </w:r>
      <w:smartTag w:uri="urn:schemas-microsoft-com:office:smarttags" w:element="metricconverter">
        <w:smartTagPr>
          <w:attr w:name="ProductID" w:val="0,2 м"/>
        </w:smartTagPr>
        <w:r w:rsidRPr="00267454">
          <w:rPr>
            <w:rFonts w:ascii="Times New Roman" w:hAnsi="Times New Roman" w:cs="Times New Roman"/>
            <w:b w:val="0"/>
            <w:bCs w:val="0"/>
            <w:sz w:val="20"/>
            <w:szCs w:val="20"/>
          </w:rPr>
          <w:t>0,2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обоснованных случаях транзитная прокладка газопроводов по территориям объектов, не газифицированных от данного газопровода, должна быть согласована с владельцем (правообладателем) данного объекта и эксплуатационной организацией.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1.5.1.10.19. По пешеходным и автомобильным мостам, построенным из негорючих материалов, разрешается прокладка газопроводов</w:t>
      </w:r>
      <w:r w:rsidRPr="00267454">
        <w:rPr>
          <w:rFonts w:ascii="Times New Roman" w:hAnsi="Times New Roman" w:cs="Times New Roman"/>
          <w:b w:val="0"/>
          <w:bCs w:val="0"/>
          <w:sz w:val="20"/>
          <w:szCs w:val="20"/>
        </w:rPr>
        <w:t xml:space="preserve"> давлением до 0,6 МПа из бесшовных или электросварных </w:t>
      </w:r>
      <w:r w:rsidRPr="00267454">
        <w:rPr>
          <w:rFonts w:ascii="Times New Roman" w:hAnsi="Times New Roman" w:cs="Times New Roman"/>
          <w:b w:val="0"/>
          <w:bCs w:val="0"/>
          <w:spacing w:val="-3"/>
          <w:sz w:val="20"/>
          <w:szCs w:val="20"/>
        </w:rPr>
        <w:t>труб</w:t>
      </w:r>
      <w:r w:rsidRPr="00267454">
        <w:rPr>
          <w:rFonts w:ascii="Times New Roman" w:hAnsi="Times New Roman" w:cs="Times New Roman"/>
          <w:b w:val="0"/>
          <w:bCs w:val="0"/>
          <w:sz w:val="20"/>
          <w:szCs w:val="20"/>
        </w:rPr>
        <w:t xml:space="preserve">, прошедших 100 %-ный контроль заводских сварных соединений физическими методами. Прокладка газопроводов </w:t>
      </w:r>
      <w:r w:rsidRPr="00267454">
        <w:rPr>
          <w:rFonts w:ascii="Times New Roman" w:hAnsi="Times New Roman" w:cs="Times New Roman"/>
          <w:b w:val="0"/>
          <w:bCs w:val="0"/>
          <w:spacing w:val="-2"/>
          <w:sz w:val="20"/>
          <w:szCs w:val="20"/>
        </w:rPr>
        <w:t xml:space="preserve">по пешеходным и автомобильным мостам, построенным </w:t>
      </w:r>
      <w:r w:rsidRPr="00267454">
        <w:rPr>
          <w:rFonts w:ascii="Times New Roman" w:hAnsi="Times New Roman" w:cs="Times New Roman"/>
          <w:b w:val="0"/>
          <w:bCs w:val="0"/>
          <w:sz w:val="20"/>
          <w:szCs w:val="20"/>
        </w:rPr>
        <w:t xml:space="preserve">из горючих материалов, не допускается.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1.5.1.10.20. Расстояния по горизонтали от мест пересечения подземными газопроводами железнодорожных путей, автомобильных дорог, магистральных улиц и дорог следует принимать в соответствии с требованиями СП 62.13330.2011, не менее,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мостов и тоннелей на железных дорогах общей сети и внешних железнодорожных подъездных путях предприятий, автомобильных дорогах I-III категорий, магистральных улиц и дорог, а также до пешеходных мостов, тоннелей через них – 30, для внутренних железнодорожных путей предприятия, автомобильных дорог IV-V категорий и труб – 15;</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1"/>
          <w:sz w:val="20"/>
          <w:szCs w:val="20"/>
        </w:rPr>
        <w:t xml:space="preserve">- до зоны стрелочного перевода (начала остряков, хвоста крестовин, мест </w:t>
      </w:r>
      <w:r w:rsidRPr="00267454">
        <w:rPr>
          <w:rFonts w:ascii="Times New Roman" w:hAnsi="Times New Roman" w:cs="Times New Roman"/>
          <w:b w:val="0"/>
          <w:bCs w:val="0"/>
          <w:sz w:val="20"/>
          <w:szCs w:val="20"/>
        </w:rPr>
        <w:t>присоединения к рельсам отсасывающих кабелей и других пересечений пути) – 20;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опор контактной сети –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сокращение указанных расстояний по согласованию с организациями, в ведении которых находятся пересекаемые сооружения.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пересечении газопроводами железных дорог общей сети и внешних подъездных железнодорожных путей глубина укладки газопровода должна соответствовать требованиям </w:t>
      </w:r>
      <w:r w:rsidRPr="00267454">
        <w:rPr>
          <w:rFonts w:ascii="Times New Roman" w:hAnsi="Times New Roman" w:cs="Times New Roman"/>
          <w:b w:val="0"/>
          <w:sz w:val="20"/>
          <w:szCs w:val="20"/>
        </w:rPr>
        <w:t>СП 119.13330.2012</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1.5.1.10.21. Подводные и надводные газопроводы в местах пересечения ими водных преград следует размещать на расстоянии по горизонтали от мостов в соответствии с таблицей 4 СП 62.13330.2011.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1.5.1.10.22. Подземные резервуары газораспределительных сетей следует</w:t>
      </w:r>
      <w:r w:rsidRPr="00267454">
        <w:rPr>
          <w:rFonts w:ascii="Times New Roman" w:hAnsi="Times New Roman" w:cs="Times New Roman"/>
          <w:b w:val="0"/>
          <w:bCs w:val="0"/>
          <w:sz w:val="20"/>
          <w:szCs w:val="20"/>
        </w:rPr>
        <w:t xml:space="preserve"> устанавливать на глубине не менее </w:t>
      </w:r>
      <w:smartTag w:uri="urn:schemas-microsoft-com:office:smarttags" w:element="metricconverter">
        <w:smartTagPr>
          <w:attr w:name="ProductID" w:val="0,6 м"/>
        </w:smartTagPr>
        <w:r w:rsidRPr="00267454">
          <w:rPr>
            <w:rFonts w:ascii="Times New Roman" w:hAnsi="Times New Roman" w:cs="Times New Roman"/>
            <w:b w:val="0"/>
            <w:bCs w:val="0"/>
            <w:sz w:val="20"/>
            <w:szCs w:val="20"/>
          </w:rPr>
          <w:t>0,6 м</w:t>
        </w:r>
      </w:smartTag>
      <w:r w:rsidRPr="00267454">
        <w:rPr>
          <w:rFonts w:ascii="Times New Roman" w:hAnsi="Times New Roman" w:cs="Times New Roman"/>
          <w:b w:val="0"/>
          <w:bCs w:val="0"/>
          <w:sz w:val="20"/>
          <w:szCs w:val="20"/>
        </w:rPr>
        <w:t xml:space="preserve"> от поверхности земли до верхней образующей резервуара.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в свету между подземными резервуарами должно быть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а между надземными резервуарами – равно диаметру большего смежного резервуара, но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1.5.1.10.23. Групповые баллонные установки, служащие в качестве источников газоснабжения, следует размещать на расстояниях от зданий и сооружений не менее установленных таблицей 8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Размещение более одной групповой баллонной установки у зданий производственного назначения не допускается. Допускается размещение не более трех баллонных установок на расстоянии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одна от другой у жилых, административных, бытовых, общественных зданий, в том числе зданий и сооружений административного назначения.</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lastRenderedPageBreak/>
        <w:t xml:space="preserve">1.5.1.10.24. Противопожарные расстояния от складов сжиженных углеводородных газов, резервуарных установок сжиженных углеводородных газов испарительных и групповых баллонных установок, от помещений и установок, где используется СУГ, следует принимать в соответствии с 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Противопожарные расстояния </w:t>
      </w:r>
      <w:r w:rsidRPr="00267454">
        <w:rPr>
          <w:rFonts w:ascii="Times New Roman" w:hAnsi="Times New Roman" w:cs="Times New Roman"/>
          <w:b w:val="0"/>
          <w:bCs w:val="0"/>
          <w:sz w:val="20"/>
          <w:szCs w:val="20"/>
        </w:rPr>
        <w:t xml:space="preserve">от зданий, сооружений и наружных установок ГНС, ГНП до объектов, не относящихся к ним следует принимать по таблице 9 </w:t>
      </w:r>
      <w:r w:rsidRPr="00267454">
        <w:rPr>
          <w:rFonts w:ascii="Times New Roman" w:hAnsi="Times New Roman" w:cs="Times New Roman"/>
          <w:b w:val="0"/>
          <w:bCs w:val="0"/>
          <w:spacing w:val="-2"/>
          <w:sz w:val="20"/>
          <w:szCs w:val="20"/>
        </w:rPr>
        <w:t>СП 62.13330.2011</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1.5.1.10.25. Расстояние от инженерных сетей до деревьев и кустарников следует принимать по таблице 41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1.5.1.10.26. Размещение инженерных сетей на территориях, подверженных </w:t>
      </w:r>
      <w:r w:rsidRPr="00267454">
        <w:rPr>
          <w:rFonts w:ascii="Times New Roman" w:hAnsi="Times New Roman" w:cs="Times New Roman"/>
          <w:b w:val="0"/>
          <w:bCs w:val="0"/>
          <w:spacing w:val="-2"/>
          <w:sz w:val="20"/>
          <w:szCs w:val="20"/>
        </w:rPr>
        <w:t>опасным инженерно-геологическим и гидрологическим процес</w:t>
      </w:r>
      <w:r w:rsidRPr="00267454">
        <w:rPr>
          <w:rFonts w:ascii="Times New Roman" w:hAnsi="Times New Roman" w:cs="Times New Roman"/>
          <w:b w:val="0"/>
          <w:bCs w:val="0"/>
          <w:sz w:val="20"/>
          <w:szCs w:val="20"/>
        </w:rPr>
        <w:t xml:space="preserve">сам следует осуществлять в соответствии с требованиями СП 116.13330.2012, СП 21.13330.2012, а также требованиями, изложенными в раздела 1.5.1. части </w:t>
      </w:r>
      <w:r w:rsidR="001F1577">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(подразделы «Водоснабжение», «Канализация», «Теплоснабжение», «Газоснабжение», «Электроснабжение»)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1.5.1.11. Инженерные сети и сооружения на территории малоэтажной</w:t>
      </w:r>
      <w:r w:rsidRPr="00267454">
        <w:rPr>
          <w:rFonts w:ascii="Times New Roman" w:eastAsiaTheme="majorEastAsia" w:hAnsi="Times New Roman" w:cs="Times New Roman"/>
          <w:bCs w:val="0"/>
          <w:spacing w:val="-2"/>
          <w:sz w:val="20"/>
          <w:szCs w:val="20"/>
          <w:lang w:eastAsia="en-US"/>
        </w:rPr>
        <w:t xml:space="preserve"> </w:t>
      </w:r>
      <w:r w:rsidRPr="00267454">
        <w:rPr>
          <w:rFonts w:ascii="Times New Roman" w:eastAsiaTheme="majorEastAsia" w:hAnsi="Times New Roman" w:cs="Times New Roman"/>
          <w:bCs w:val="0"/>
          <w:sz w:val="20"/>
          <w:szCs w:val="20"/>
          <w:lang w:eastAsia="en-US"/>
        </w:rPr>
        <w:t>жилой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1.5.1.11.1. Выбор проектных инженерных решений для территории малоэтаж</w:t>
      </w:r>
      <w:r w:rsidRPr="00267454">
        <w:rPr>
          <w:rFonts w:ascii="Times New Roman" w:hAnsi="Times New Roman" w:cs="Times New Roman"/>
          <w:b w:val="0"/>
          <w:bCs w:val="0"/>
          <w:sz w:val="20"/>
          <w:szCs w:val="20"/>
        </w:rPr>
        <w:t xml:space="preserve">ной жилой застройки должен производиться в соответствии с техническими </w:t>
      </w:r>
      <w:r w:rsidRPr="00267454">
        <w:rPr>
          <w:rFonts w:ascii="Times New Roman" w:hAnsi="Times New Roman" w:cs="Times New Roman"/>
          <w:b w:val="0"/>
          <w:bCs w:val="0"/>
          <w:spacing w:val="-2"/>
          <w:sz w:val="20"/>
          <w:szCs w:val="20"/>
        </w:rPr>
        <w:t>условиями на инженерное обеспечение территории, выдаваемыми соответствующими органами, ответственными за эксплуатацию местных инженерных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1.5.1.11.2. Тепловые, газовые водопроводные и канализационные сети, как правило, должны прокладываться за пределами проезжей </w:t>
      </w:r>
      <w:r w:rsidRPr="00267454">
        <w:rPr>
          <w:rFonts w:ascii="Times New Roman" w:hAnsi="Times New Roman" w:cs="Times New Roman"/>
          <w:b w:val="0"/>
          <w:bCs w:val="0"/>
          <w:spacing w:val="-2"/>
          <w:sz w:val="20"/>
          <w:szCs w:val="20"/>
        </w:rPr>
        <w:t>части дорог. В отдельных случаях допускается их прокладка без устройства</w:t>
      </w:r>
      <w:r w:rsidRPr="00267454">
        <w:rPr>
          <w:rFonts w:ascii="Times New Roman" w:hAnsi="Times New Roman" w:cs="Times New Roman"/>
          <w:b w:val="0"/>
          <w:bCs w:val="0"/>
          <w:sz w:val="20"/>
          <w:szCs w:val="20"/>
        </w:rPr>
        <w:t xml:space="preserve">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1.5.1.11.3. Схемы </w:t>
      </w:r>
      <w:r w:rsidRPr="00267454">
        <w:rPr>
          <w:rFonts w:ascii="Times New Roman" w:hAnsi="Times New Roman" w:cs="Times New Roman"/>
          <w:bCs w:val="0"/>
          <w:sz w:val="20"/>
          <w:szCs w:val="20"/>
        </w:rPr>
        <w:t>тепло- и газоснабжения</w:t>
      </w:r>
      <w:r w:rsidRPr="00267454">
        <w:rPr>
          <w:rFonts w:ascii="Times New Roman" w:hAnsi="Times New Roman" w:cs="Times New Roman"/>
          <w:b w:val="0"/>
          <w:bCs w:val="0"/>
          <w:sz w:val="20"/>
          <w:szCs w:val="20"/>
        </w:rPr>
        <w:t xml:space="preserve"> малоэтажной жилой застройки разрабатываются на основе планировочных решений застройки с учетом требований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 схемах определяются тепловые нагрузки и расходы газа; степень централизации или децентрализации теплоснабжения; тип, мощность и количество централизованных источников тепла (котельных); трассировка тепловых и газовых сетей; количество и места размещения центральных тепловых пунктов и газорегуляторных пунктов или газорегуляторных установок; тип прокладки сетей теплоснабжения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1.5.1.11.4. Теплоснабжение малоэтажной жилой застройки допускается предусматривать как децентрализованным – от поквартирных генераторов автономного типа, так и централизованным – </w:t>
      </w:r>
      <w:r w:rsidRPr="00267454">
        <w:rPr>
          <w:rFonts w:ascii="Times New Roman" w:hAnsi="Times New Roman" w:cs="Times New Roman"/>
          <w:b w:val="0"/>
          <w:bCs w:val="0"/>
          <w:sz w:val="20"/>
          <w:szCs w:val="20"/>
        </w:rPr>
        <w:t>от существующих или вновь проектируемых котельных с соответствующими инженерными коммуникациями.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случае невозможности или нецелесообразности использования систем централизованного теплоснабжения в районах малоэтажной жилой застройки рекомендуется проектировать системы децентрализованного теплоснабжения с использованием природного газа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систем теплоснабжения осуществляется после принятия решения по централизации или децентрализации теплоснабжения.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1.5.1.11.5. Проектирование газораспределительных систем следует осуществлять в соответствии с требованиями нормативных документов в области промышленной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территории малоэтажной жилой застройки не допускается прокладка газопроводов высокого давления. В случае их наличия на прилегающих территориях технические зоны и расстояния от газораспределительных станций и газорегуляторных пунктов до жилой застройки следует принимать в соответствии с таблицей 69 и треб</w:t>
      </w:r>
      <w:r w:rsidR="000A06D4">
        <w:rPr>
          <w:rFonts w:ascii="Times New Roman" w:hAnsi="Times New Roman" w:cs="Times New Roman"/>
          <w:b w:val="0"/>
          <w:bCs w:val="0"/>
          <w:sz w:val="20"/>
          <w:szCs w:val="20"/>
        </w:rPr>
        <w:t>ованиями раздела 1.5.1. части I</w:t>
      </w:r>
      <w:r w:rsidR="000A06D4">
        <w:rPr>
          <w:rFonts w:ascii="Times New Roman" w:hAnsi="Times New Roman" w:cs="Times New Roman"/>
          <w:b w:val="0"/>
          <w:bCs w:val="0"/>
          <w:sz w:val="20"/>
          <w:szCs w:val="20"/>
          <w:lang w:val="en-US"/>
        </w:rPr>
        <w:t>I</w:t>
      </w:r>
      <w:r w:rsidR="000A06D4" w:rsidRPr="000A06D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(подраздел «Газоснабжение»)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Газоснабжение территорий малоэтажной жилой застройки может осуществляться от газобаллонных установок сжиженного газа, резервуарных установок со сжиженным газом.</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xml:space="preserve">1.5.1.11.6. </w:t>
      </w:r>
      <w:r w:rsidRPr="00267454">
        <w:rPr>
          <w:rFonts w:ascii="Times New Roman" w:hAnsi="Times New Roman" w:cs="Times New Roman"/>
          <w:bCs w:val="0"/>
          <w:sz w:val="20"/>
          <w:szCs w:val="20"/>
        </w:rPr>
        <w:t>Водоснабжение</w:t>
      </w:r>
      <w:r w:rsidRPr="00267454">
        <w:rPr>
          <w:rFonts w:ascii="Times New Roman" w:hAnsi="Times New Roman" w:cs="Times New Roman"/>
          <w:b w:val="0"/>
          <w:bCs w:val="0"/>
          <w:sz w:val="20"/>
          <w:szCs w:val="20"/>
        </w:rPr>
        <w:t xml:space="preserve"> для многоквартирных домов на территории </w:t>
      </w:r>
      <w:r w:rsidRPr="00267454">
        <w:rPr>
          <w:rFonts w:ascii="Times New Roman" w:hAnsi="Times New Roman" w:cs="Times New Roman"/>
          <w:b w:val="0"/>
          <w:bCs w:val="0"/>
          <w:spacing w:val="-3"/>
          <w:sz w:val="20"/>
          <w:szCs w:val="20"/>
        </w:rPr>
        <w:t xml:space="preserve">малоэтажной </w:t>
      </w:r>
      <w:r w:rsidRPr="00267454">
        <w:rPr>
          <w:rFonts w:ascii="Times New Roman" w:hAnsi="Times New Roman" w:cs="Times New Roman"/>
          <w:b w:val="0"/>
          <w:bCs w:val="0"/>
          <w:sz w:val="20"/>
          <w:szCs w:val="20"/>
        </w:rPr>
        <w:t xml:space="preserve">жилой </w:t>
      </w:r>
      <w:r w:rsidRPr="00267454">
        <w:rPr>
          <w:rFonts w:ascii="Times New Roman" w:hAnsi="Times New Roman" w:cs="Times New Roman"/>
          <w:b w:val="0"/>
          <w:bCs w:val="0"/>
          <w:spacing w:val="-3"/>
          <w:sz w:val="20"/>
          <w:szCs w:val="20"/>
        </w:rPr>
        <w:t>застройки следует проектировать от централизованных систем.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1.5.1.11.7. Наружные сети и сооружения водопровода следует проектировать в соответствии с требованиями раздела 1.5.1. части I</w:t>
      </w:r>
      <w:r w:rsidR="000A06D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«Водоснабжение»)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Минимальное расстояние в свету от уличной сети водопровода до фундаментов зданий должно составлять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В отдельных случаях допускается уменьшение этого расстояния до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при условии выполнения соответствующих мероприятий для защиты фундаментов зданий и сооружений (прокладка в футлярах, железобетонной обойме и т. п.) и их согласования с эксплуатирующей организацией.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Расстояние от ввода водопровода, прокладываемого по территории жилого </w:t>
      </w:r>
      <w:r w:rsidRPr="00267454">
        <w:rPr>
          <w:rFonts w:ascii="Times New Roman" w:hAnsi="Times New Roman" w:cs="Times New Roman"/>
          <w:b w:val="0"/>
          <w:bCs w:val="0"/>
          <w:spacing w:val="-2"/>
          <w:sz w:val="20"/>
          <w:szCs w:val="20"/>
        </w:rPr>
        <w:t xml:space="preserve">участка, до зданий, расположенных на данном участке, должно быть не менее </w:t>
      </w:r>
      <w:smartTag w:uri="urn:schemas-microsoft-com:office:smarttags" w:element="metricconverter">
        <w:smartTagPr>
          <w:attr w:name="ProductID" w:val="3 м"/>
        </w:smartTagPr>
        <w:r w:rsidRPr="00267454">
          <w:rPr>
            <w:rFonts w:ascii="Times New Roman" w:hAnsi="Times New Roman" w:cs="Times New Roman"/>
            <w:b w:val="0"/>
            <w:bCs w:val="0"/>
            <w:spacing w:val="-2"/>
            <w:sz w:val="20"/>
            <w:szCs w:val="20"/>
          </w:rPr>
          <w:t>3 м</w:t>
        </w:r>
      </w:smartTag>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территории малоэтажной жилой застройки для обеспечения горячего водоснабжения и отопления допускается использование индивидуальных источников тепла.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качестве топлива индивидуальных котельных для административных и жилых зданий следует использовать природный газ.</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1.5.1.11.8. В районах, где отсутствует водопровод, рекомендуется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Артезианские скважины и головные сооружения водопровода следует размещать на одной площадке с обеспечением зон санитарной охраны источников водоснабжения.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устраивать автономное водоснабжение – для одно-, двухквартирных домов от шахтных и мелкотрубчатых колодцев, каптажей, родников в соответствии с проектом.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1.5.1.11.9. Расход воды на полив земельных участков в малоэтажной застройке должен приниматься до 10 л/м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в сутки дополнительно к расчетным показателям объема водоснабжения.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1.5.1.11.10. Ввод водопровода в одно-, двухквартирные дома допускается при наличии подключения к централизованной системе канализации или при наличии </w:t>
      </w:r>
      <w:r w:rsidRPr="00267454">
        <w:rPr>
          <w:rFonts w:ascii="Times New Roman" w:hAnsi="Times New Roman" w:cs="Times New Roman"/>
          <w:b w:val="0"/>
          <w:bCs w:val="0"/>
          <w:spacing w:val="-2"/>
          <w:sz w:val="20"/>
          <w:szCs w:val="20"/>
        </w:rPr>
        <w:t>местной канализации с локальными очистными сооружениями при соответствующем</w:t>
      </w:r>
      <w:r w:rsidRPr="00267454">
        <w:rPr>
          <w:rFonts w:ascii="Times New Roman" w:hAnsi="Times New Roman" w:cs="Times New Roman"/>
          <w:b w:val="0"/>
          <w:bCs w:val="0"/>
          <w:sz w:val="20"/>
          <w:szCs w:val="20"/>
        </w:rPr>
        <w:t xml:space="preserve"> обосновании.</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1.5.1.11.11. Выбор схемы </w:t>
      </w:r>
      <w:r w:rsidRPr="00267454">
        <w:rPr>
          <w:rFonts w:ascii="Times New Roman" w:hAnsi="Times New Roman" w:cs="Times New Roman"/>
          <w:bCs w:val="0"/>
          <w:spacing w:val="-2"/>
          <w:sz w:val="20"/>
          <w:szCs w:val="20"/>
        </w:rPr>
        <w:t>канализования</w:t>
      </w:r>
      <w:r w:rsidRPr="00267454">
        <w:rPr>
          <w:rFonts w:ascii="Times New Roman" w:hAnsi="Times New Roman" w:cs="Times New Roman"/>
          <w:b w:val="0"/>
          <w:bCs w:val="0"/>
          <w:spacing w:val="-2"/>
          <w:sz w:val="20"/>
          <w:szCs w:val="20"/>
        </w:rPr>
        <w:t xml:space="preserve"> малоэтажной жилой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малоэтажной жилой застройки, требований санитарных, природоохранных и административных органов, а также планировочных решений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отсутствии существующей канализации рекомендуется проектировать новую систему канализации (со всеми необходимыми сооружениями, в том числе очистными) в соответствии с заключениями территориальных органов Роспотребнадзора, Ростехнадзора и других заинтересованных организаций.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1.5.1.11.12. Наружные сети и сооружения канализации следует проектировать в соответствии с требованиями раздела 1.5.1. части I</w:t>
      </w:r>
      <w:r w:rsidR="000A06D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«Канализация»)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дворовой сети канализации, прокладываемой по территории участка до домов, расположенных на данном участке, должно быть не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применении децентрализованной системы водоснабжения с </w:t>
      </w:r>
      <w:r w:rsidRPr="00267454">
        <w:rPr>
          <w:rFonts w:ascii="Times New Roman" w:hAnsi="Times New Roman" w:cs="Times New Roman"/>
          <w:b w:val="0"/>
          <w:bCs w:val="0"/>
          <w:spacing w:val="-2"/>
          <w:sz w:val="20"/>
          <w:szCs w:val="20"/>
        </w:rPr>
        <w:t>забором воды из шахтного колодца или индивидуальной скважины расстоя</w:t>
      </w:r>
      <w:r w:rsidRPr="00267454">
        <w:rPr>
          <w:rFonts w:ascii="Times New Roman" w:hAnsi="Times New Roman" w:cs="Times New Roman"/>
          <w:b w:val="0"/>
          <w:bCs w:val="0"/>
          <w:sz w:val="20"/>
          <w:szCs w:val="20"/>
        </w:rPr>
        <w:t xml:space="preserve">ние от источников водоснабжения до локальных очистных сооружений канализации должно быть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отдельных случаях, при соответствующем обосновании и согласовании с территориальными органами Роспотребнадзора и другими заинтересованными организациями допускается проектировать для одного или нескольких многоквартирных жилых домов устройство локальных очистных сооружений с расходом стоков не более 15 м</w:t>
      </w:r>
      <w:r w:rsidRPr="00267454">
        <w:rPr>
          <w:rFonts w:ascii="Times New Roman" w:hAnsi="Times New Roman" w:cs="Times New Roman"/>
          <w:b w:val="0"/>
          <w:bCs w:val="0"/>
          <w:sz w:val="20"/>
          <w:szCs w:val="20"/>
          <w:vertAlign w:val="superscript"/>
        </w:rPr>
        <w:t>3</w:t>
      </w:r>
      <w:r w:rsidRPr="00267454">
        <w:rPr>
          <w:rFonts w:ascii="Times New Roman" w:hAnsi="Times New Roman" w:cs="Times New Roman"/>
          <w:b w:val="0"/>
          <w:bCs w:val="0"/>
          <w:sz w:val="20"/>
          <w:szCs w:val="20"/>
        </w:rPr>
        <w:t xml:space="preserve">/сут.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одно-, двухквартирных жилых домов допускается предусматривать устройство локальных очистных сооружений с расходом стоков не более 3 м</w:t>
      </w:r>
      <w:r w:rsidRPr="00267454">
        <w:rPr>
          <w:rFonts w:ascii="Times New Roman" w:hAnsi="Times New Roman" w:cs="Times New Roman"/>
          <w:b w:val="0"/>
          <w:bCs w:val="0"/>
          <w:sz w:val="20"/>
          <w:szCs w:val="20"/>
          <w:vertAlign w:val="superscript"/>
        </w:rPr>
        <w:t>3</w:t>
      </w:r>
      <w:r w:rsidRPr="00267454">
        <w:rPr>
          <w:rFonts w:ascii="Times New Roman" w:hAnsi="Times New Roman" w:cs="Times New Roman"/>
          <w:b w:val="0"/>
          <w:bCs w:val="0"/>
          <w:sz w:val="20"/>
          <w:szCs w:val="20"/>
        </w:rPr>
        <w:t>/сут.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Устройство выгребов для канализования малоэтажной жилой застройки не допускается, за исключением случаев, указанных в п. 1.5.1.3.22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1.5.1.11.13. Систему дождевой канализации малоэтажной застройки следует проектировать в соответствии с требованиями подраздела «Дождевая канализация» настоящего раздела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1.5.1.11.14. </w:t>
      </w:r>
      <w:r w:rsidRPr="00267454">
        <w:rPr>
          <w:rFonts w:ascii="Times New Roman" w:hAnsi="Times New Roman" w:cs="Times New Roman"/>
          <w:bCs w:val="0"/>
          <w:spacing w:val="-2"/>
          <w:sz w:val="20"/>
          <w:szCs w:val="20"/>
        </w:rPr>
        <w:t>Электроснабжение</w:t>
      </w:r>
      <w:r w:rsidRPr="00267454">
        <w:rPr>
          <w:rFonts w:ascii="Times New Roman" w:hAnsi="Times New Roman" w:cs="Times New Roman"/>
          <w:b w:val="0"/>
          <w:bCs w:val="0"/>
          <w:spacing w:val="-2"/>
          <w:sz w:val="20"/>
          <w:szCs w:val="20"/>
        </w:rPr>
        <w:t xml:space="preserve"> малоэтажной </w:t>
      </w:r>
      <w:r w:rsidRPr="00267454">
        <w:rPr>
          <w:rFonts w:ascii="Times New Roman" w:hAnsi="Times New Roman" w:cs="Times New Roman"/>
          <w:b w:val="0"/>
          <w:bCs w:val="0"/>
          <w:sz w:val="20"/>
          <w:szCs w:val="20"/>
        </w:rPr>
        <w:t>жилой</w:t>
      </w:r>
      <w:r w:rsidRPr="00267454">
        <w:rPr>
          <w:rFonts w:ascii="Times New Roman" w:hAnsi="Times New Roman" w:cs="Times New Roman"/>
          <w:b w:val="0"/>
          <w:bCs w:val="0"/>
          <w:spacing w:val="-2"/>
          <w:sz w:val="20"/>
          <w:szCs w:val="20"/>
        </w:rPr>
        <w:t xml:space="preserve"> застройки следует проекти</w:t>
      </w:r>
      <w:r w:rsidRPr="00267454">
        <w:rPr>
          <w:rFonts w:ascii="Times New Roman" w:hAnsi="Times New Roman" w:cs="Times New Roman"/>
          <w:b w:val="0"/>
          <w:bCs w:val="0"/>
          <w:sz w:val="20"/>
          <w:szCs w:val="20"/>
        </w:rPr>
        <w:t>ровать в соответствии с требованиями раздела 1.5.1. части I</w:t>
      </w:r>
      <w:r w:rsidR="000A06D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«Электроснабжение»)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Мощность трансформаторов трансформаторной подстанции для электроснабжения малоэтажной жилой застройки следует принимать по расчету.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Сеть 0,38 кВ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 Трассы воздушных и кабельных линий 0,38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1.5.1.11.15. На территории малоэтажной жилой застройки следует проектировать системы городской телефонной связи (стационарной и сотовой), доступа к сети Интернет, радиотрансляции, городского кабельного телевидения, пожарной и охранной сигнализации в соответствии с требованиями раз</w:t>
      </w:r>
      <w:r w:rsidR="000A06D4">
        <w:rPr>
          <w:rFonts w:ascii="Times New Roman" w:hAnsi="Times New Roman" w:cs="Times New Roman"/>
          <w:b w:val="0"/>
          <w:bCs w:val="0"/>
          <w:sz w:val="20"/>
          <w:szCs w:val="20"/>
        </w:rPr>
        <w:t>дела 1.5.1. части I</w:t>
      </w:r>
      <w:r w:rsidR="000A06D4">
        <w:rPr>
          <w:rFonts w:ascii="Times New Roman" w:hAnsi="Times New Roman" w:cs="Times New Roman"/>
          <w:b w:val="0"/>
          <w:bCs w:val="0"/>
          <w:sz w:val="20"/>
          <w:szCs w:val="20"/>
          <w:lang w:val="en-US"/>
        </w:rPr>
        <w:t>I</w:t>
      </w:r>
      <w:r w:rsidR="000A06D4" w:rsidRPr="003F544A">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(подраздел «Объекты связи»)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Необходимость дополнительных систем связи и сигнализации определяется заказчиком и оговаривается в задании на проектирование.</w:t>
      </w:r>
    </w:p>
    <w:p w:rsidR="00E85441" w:rsidRPr="00267454" w:rsidRDefault="00E85441" w:rsidP="00E85441">
      <w:pPr>
        <w:keepNext/>
        <w:keepLines/>
        <w:spacing w:before="200"/>
        <w:ind w:firstLine="0"/>
        <w:outlineLvl w:val="3"/>
        <w:rPr>
          <w:rFonts w:ascii="Times New Roman" w:eastAsiaTheme="majorEastAsia" w:hAnsi="Times New Roman" w:cs="Times New Roman"/>
          <w:bCs w:val="0"/>
          <w:iCs/>
          <w:sz w:val="20"/>
          <w:szCs w:val="20"/>
        </w:rPr>
      </w:pPr>
      <w:r w:rsidRPr="00267454">
        <w:rPr>
          <w:rFonts w:ascii="Times New Roman" w:eastAsiaTheme="majorEastAsia" w:hAnsi="Times New Roman" w:cs="Times New Roman"/>
          <w:bCs w:val="0"/>
          <w:iCs/>
          <w:sz w:val="20"/>
          <w:szCs w:val="20"/>
        </w:rPr>
        <w:t>1.5.2. Объекты и территории рекреации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 xml:space="preserve">1.5.2.1. Общие требования </w:t>
      </w:r>
    </w:p>
    <w:p w:rsidR="00E85441" w:rsidRPr="00267454" w:rsidRDefault="00E85441" w:rsidP="00E85441">
      <w:pPr>
        <w:spacing w:line="240" w:lineRule="auto"/>
        <w:ind w:firstLine="709"/>
        <w:rPr>
          <w:rFonts w:ascii="Times New Roman" w:hAnsi="Times New Roman" w:cs="Times New Roman"/>
          <w:sz w:val="20"/>
          <w:szCs w:val="20"/>
        </w:rPr>
      </w:pP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1.5.2.1.1. Объекты и территории рекреации располагаются в зонах рекреации, которые могут включаться зоны в границах территорий, занятых городскими лесами, скверами, парками, городскими садами, прудами, озерами, водохранилищами, пляжами, а также иные территории, используемые и предназначенные для отдыха, туризма, занятий физической культурой и спортом.</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1.5.2.1.2. В состав земель рекреационного назначения входят земельные участки, на которых находятся дома и базы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1.5.2.1.3. В пределах </w:t>
      </w:r>
      <w:r w:rsidRPr="009A53AE">
        <w:rPr>
          <w:rFonts w:ascii="Times New Roman" w:hAnsi="Times New Roman" w:cs="Times New Roman"/>
          <w:b w:val="0"/>
          <w:bCs w:val="0"/>
          <w:sz w:val="20"/>
          <w:szCs w:val="20"/>
        </w:rPr>
        <w:t xml:space="preserve">границ </w:t>
      </w:r>
      <w:r w:rsidR="003F544A" w:rsidRPr="009A53AE">
        <w:rPr>
          <w:rFonts w:ascii="Times New Roman" w:hAnsi="Times New Roman" w:cs="Times New Roman"/>
          <w:b w:val="0"/>
          <w:bCs w:val="0"/>
          <w:sz w:val="20"/>
          <w:szCs w:val="20"/>
        </w:rPr>
        <w:t xml:space="preserve">Велижского </w:t>
      </w:r>
      <w:r w:rsidR="00021BC6" w:rsidRPr="009A53AE">
        <w:rPr>
          <w:rFonts w:ascii="Times New Roman" w:hAnsi="Times New Roman" w:cs="Times New Roman"/>
          <w:b w:val="0"/>
          <w:bCs w:val="0"/>
          <w:sz w:val="20"/>
          <w:szCs w:val="20"/>
        </w:rPr>
        <w:t>муниципального округа</w:t>
      </w:r>
      <w:r w:rsidRPr="009A53AE">
        <w:rPr>
          <w:rFonts w:ascii="Times New Roman" w:hAnsi="Times New Roman" w:cs="Times New Roman"/>
          <w:b w:val="0"/>
          <w:bCs w:val="0"/>
          <w:sz w:val="20"/>
          <w:szCs w:val="20"/>
        </w:rPr>
        <w:t xml:space="preserve"> могут</w:t>
      </w:r>
      <w:r w:rsidRPr="00267454">
        <w:rPr>
          <w:rFonts w:ascii="Times New Roman" w:hAnsi="Times New Roman" w:cs="Times New Roman"/>
          <w:b w:val="0"/>
          <w:bCs w:val="0"/>
          <w:sz w:val="20"/>
          <w:szCs w:val="20"/>
        </w:rPr>
        <w:t xml:space="preserve">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1.5.2.1.4. 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особо охраняемых природных территориях рекреационных зон любая деятельность осуществляется согласно статусу территории и режимам особой охраны в соответствии с требованиями раздела</w:t>
      </w:r>
      <w:r w:rsidR="003F544A">
        <w:rPr>
          <w:rFonts w:ascii="Times New Roman" w:hAnsi="Times New Roman" w:cs="Times New Roman"/>
          <w:b w:val="0"/>
          <w:bCs w:val="0"/>
          <w:sz w:val="20"/>
          <w:szCs w:val="20"/>
        </w:rPr>
        <w:t xml:space="preserve"> 1.5.8. части I</w:t>
      </w:r>
      <w:r w:rsidR="003F544A">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(подраздел «Особо охраняемые природные территории»)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1.5.2.1.5. В составе рекреационных зон могут выделяться озелененные территории общего пользования, зоны массового отдыха и курортные, зоны особо охраняемых природных территорий и расположенные на них объекты, а также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1.5.2.1.6. Рекреационные зоны формируются на землях общего пользования (парки, сады, скверы, бульвары и другие озелененные территории общего пользования); на землях особо охраняемых природных территорий (государственные природные заповедники,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 землях историко-культурного назначения (объектов культурного наследия (памятников истории и культуры), музеев и т. п.), землях лесного фонда (городские леса, защитные леса).</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1.5.2.1.7. Рекреационные зоны, сформированные </w:t>
      </w:r>
      <w:r w:rsidRPr="00267454">
        <w:rPr>
          <w:rFonts w:ascii="Times New Roman" w:hAnsi="Times New Roman" w:cs="Times New Roman"/>
          <w:bCs w:val="0"/>
          <w:sz w:val="20"/>
          <w:szCs w:val="20"/>
        </w:rPr>
        <w:t>на землях общего пользования</w:t>
      </w:r>
      <w:r w:rsidRPr="00267454">
        <w:rPr>
          <w:rFonts w:ascii="Times New Roman" w:hAnsi="Times New Roman" w:cs="Times New Roman"/>
          <w:b w:val="0"/>
          <w:bCs w:val="0"/>
          <w:sz w:val="20"/>
          <w:szCs w:val="20"/>
        </w:rPr>
        <w:t xml:space="preserve"> городских округов и поселений, расчленяют территорию населенных пунктов на планировочные части. При этом должны соблюдаться соразмерность застроенных территорий и открытых незастроенных пространств и обеспечиваться удобный доступ к рекреационным зонам.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1.5.2.1.8. В населенных пунктах необходимо предусматривать непрерывную систему озелененных территорий общего пользования и других открытых пространств в увязке с природным каркасом.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Рекреационные зоны необходимо формировать во взаимосвязи с пригородными зонами, землями сельскохозяйственного назначения, создавая взаимоувязанный природный комплекс городских округов и поселений.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1.5.2.1.9. Рекреационные зоны включают в себя не только элементы городской среды (</w:t>
      </w:r>
      <w:r w:rsidRPr="00267454">
        <w:rPr>
          <w:rFonts w:ascii="Times New Roman" w:hAnsi="Times New Roman" w:cs="Times New Roman"/>
          <w:bCs w:val="0"/>
          <w:sz w:val="20"/>
          <w:szCs w:val="20"/>
        </w:rPr>
        <w:t>земли общего пользования</w:t>
      </w:r>
      <w:r w:rsidRPr="00267454">
        <w:rPr>
          <w:rFonts w:ascii="Times New Roman" w:hAnsi="Times New Roman" w:cs="Times New Roman"/>
          <w:b w:val="0"/>
          <w:bCs w:val="0"/>
          <w:sz w:val="20"/>
          <w:szCs w:val="20"/>
        </w:rPr>
        <w:t xml:space="preserve">), но и специализированные пространства с элементами природной и урбанизированной среды, обладающие ценными экологическими и эстетическими свойствами, исторической и художественной ценностью, а также природными лечебными факторами, которые могут использоваться для организации различных видов туристско-рекреационной деятельности. Они образуют </w:t>
      </w:r>
      <w:r w:rsidRPr="00267454">
        <w:rPr>
          <w:rFonts w:ascii="Times New Roman" w:hAnsi="Times New Roman" w:cs="Times New Roman"/>
          <w:bCs w:val="0"/>
          <w:sz w:val="20"/>
          <w:szCs w:val="20"/>
        </w:rPr>
        <w:t>территориальные рекреационные системы</w:t>
      </w:r>
      <w:r w:rsidRPr="00267454">
        <w:rPr>
          <w:rFonts w:ascii="Times New Roman" w:hAnsi="Times New Roman" w:cs="Times New Roman"/>
          <w:b w:val="0"/>
          <w:bCs w:val="0"/>
          <w:sz w:val="20"/>
          <w:szCs w:val="20"/>
        </w:rPr>
        <w:t xml:space="preserve"> с различной рекреационной специализацией, различного масштаба и типов.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1.5.2.1.10. В качестве элементов территориальных рекреационных систем </w:t>
      </w:r>
      <w:r w:rsidRPr="00251C35">
        <w:rPr>
          <w:rFonts w:ascii="Times New Roman" w:hAnsi="Times New Roman" w:cs="Times New Roman"/>
          <w:b w:val="0"/>
          <w:bCs w:val="0"/>
          <w:sz w:val="20"/>
          <w:szCs w:val="20"/>
        </w:rPr>
        <w:t xml:space="preserve">на территории </w:t>
      </w:r>
      <w:r w:rsidR="000E4C9E" w:rsidRPr="00251C35">
        <w:rPr>
          <w:rFonts w:ascii="Times New Roman" w:hAnsi="Times New Roman" w:cs="Times New Roman"/>
          <w:b w:val="0"/>
          <w:bCs w:val="0"/>
          <w:sz w:val="20"/>
          <w:szCs w:val="20"/>
        </w:rPr>
        <w:t xml:space="preserve">Велижского района </w:t>
      </w:r>
      <w:r w:rsidRPr="00251C35">
        <w:rPr>
          <w:rFonts w:ascii="Times New Roman" w:hAnsi="Times New Roman" w:cs="Times New Roman"/>
          <w:b w:val="0"/>
          <w:bCs w:val="0"/>
          <w:sz w:val="20"/>
          <w:szCs w:val="20"/>
        </w:rPr>
        <w:t>мо</w:t>
      </w:r>
      <w:r w:rsidR="000E4C9E" w:rsidRPr="00251C35">
        <w:rPr>
          <w:rFonts w:ascii="Times New Roman" w:hAnsi="Times New Roman" w:cs="Times New Roman"/>
          <w:b w:val="0"/>
          <w:bCs w:val="0"/>
          <w:sz w:val="20"/>
          <w:szCs w:val="20"/>
        </w:rPr>
        <w:t>же</w:t>
      </w:r>
      <w:r w:rsidRPr="00251C35">
        <w:rPr>
          <w:rFonts w:ascii="Times New Roman" w:hAnsi="Times New Roman" w:cs="Times New Roman"/>
          <w:b w:val="0"/>
          <w:bCs w:val="0"/>
          <w:sz w:val="20"/>
          <w:szCs w:val="20"/>
        </w:rPr>
        <w:t>т быть выделен следующи</w:t>
      </w:r>
      <w:r w:rsidR="000E4C9E" w:rsidRPr="00251C35">
        <w:rPr>
          <w:rFonts w:ascii="Times New Roman" w:hAnsi="Times New Roman" w:cs="Times New Roman"/>
          <w:b w:val="0"/>
          <w:bCs w:val="0"/>
          <w:sz w:val="20"/>
          <w:szCs w:val="20"/>
        </w:rPr>
        <w:t>й</w:t>
      </w:r>
      <w:r w:rsidRPr="00251C35">
        <w:rPr>
          <w:rFonts w:ascii="Times New Roman" w:hAnsi="Times New Roman" w:cs="Times New Roman"/>
          <w:b w:val="0"/>
          <w:bCs w:val="0"/>
          <w:sz w:val="20"/>
          <w:szCs w:val="20"/>
        </w:rPr>
        <w:t xml:space="preserve"> центр и ареал туризма и рекреационного использования: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ареалы эксклюзивных видов туризма, отдыха и паломничества;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1.5.2.1.11. На территории </w:t>
      </w:r>
      <w:r w:rsidR="000E4C9E">
        <w:rPr>
          <w:rFonts w:ascii="Times New Roman" w:hAnsi="Times New Roman" w:cs="Times New Roman"/>
          <w:b w:val="0"/>
          <w:bCs w:val="0"/>
          <w:sz w:val="20"/>
          <w:szCs w:val="20"/>
        </w:rPr>
        <w:t>района</w:t>
      </w:r>
      <w:r w:rsidRPr="00267454">
        <w:rPr>
          <w:rFonts w:ascii="Times New Roman" w:hAnsi="Times New Roman" w:cs="Times New Roman"/>
          <w:b w:val="0"/>
          <w:bCs w:val="0"/>
          <w:sz w:val="20"/>
          <w:szCs w:val="20"/>
        </w:rPr>
        <w:t xml:space="preserve"> мо</w:t>
      </w:r>
      <w:r w:rsidR="000E4C9E">
        <w:rPr>
          <w:rFonts w:ascii="Times New Roman" w:hAnsi="Times New Roman" w:cs="Times New Roman"/>
          <w:b w:val="0"/>
          <w:bCs w:val="0"/>
          <w:sz w:val="20"/>
          <w:szCs w:val="20"/>
        </w:rPr>
        <w:t>же</w:t>
      </w:r>
      <w:r w:rsidRPr="00267454">
        <w:rPr>
          <w:rFonts w:ascii="Times New Roman" w:hAnsi="Times New Roman" w:cs="Times New Roman"/>
          <w:b w:val="0"/>
          <w:bCs w:val="0"/>
          <w:sz w:val="20"/>
          <w:szCs w:val="20"/>
        </w:rPr>
        <w:t>т быть сформированы два типа рекреационных зон: специализированные и многофункциональные.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специализированным зонам массового отдыха относятся районы распространения водного туризма (путь «из варяг в греки», маршруты по рекам и водохранилищам), природно-экологического и познавательного туризма (памятники археологии, памятные места, зоны распространения растений и животных, занесенных в Красную книгу и др.), ностальгического туризма, религиозного туризма и паломничества, лесного промысла, зоны спортивно-промысловой охоты и спортивно-промыслового лова рыбы.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1.5.2.1.12. К многофункциональным рекреационным зонам относятся многофункциональные зоны круглогодичного и сезонного действия, в том числе: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зоны лечебно-оздоровительного и профилактического направления (санатории, в том числе детские, санатории-профилактории (в их составе бальнеологические лечебницы, грязелечебницы) базы отдыха, туристские базы);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зоны круглогодичного действия (учреждения круглогодичного действия, зимние и летние базы отдыха, туристские базы, спортивные базы, детские оздоровительные лагеря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зоны сезонного действия (учреждения сезонного действия, детские оздоровительные лагеря, в том числе на территориях зеленых зон городов, пансионаты, базы отдыха, туристские базы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1.5.2.1.13. Проектирование и размещение объектов туристической инфраструктуры (гостиницы, информационные и развлекательные центры, административные, торговые и другие объекты обслуживания, спортивные сооружения) следует осуществлять в соответствии нормами, приведенными в настоящих нормативов, с учетом численности туристов.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объектов в специализированных и многофункциональных рекреационных зонах возможно осуществлять по индивидуальным проектам.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1.5.2.1.14. Проектирование линейных элементов осуществляется в соответствии с заданием на проектирование по индивидуальным проектам.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1.5.2.1.15. Проектирование территориальных рекреационных систем следует осуществлять на основе комплексной оценки рекреационного потенциала территории, которая учитывает следующие факторы: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определение зон рекреационного назначения и конкретизацию их функции;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оценку возможности освоения отдельных территорий для перспективного рекреационного использования, в </w:t>
      </w:r>
      <w:r w:rsidRPr="00267454">
        <w:rPr>
          <w:rFonts w:ascii="Times New Roman" w:hAnsi="Times New Roman" w:cs="Times New Roman"/>
          <w:b w:val="0"/>
          <w:bCs w:val="0"/>
          <w:sz w:val="20"/>
          <w:szCs w:val="20"/>
        </w:rPr>
        <w:lastRenderedPageBreak/>
        <w:t>том числе определение возможности резервирования на перспективу территорий рекреационного назначения для организации зон массового отдыха межрегионального, областного и межрайонного значения;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оценку целесообразности создания на территории </w:t>
      </w:r>
      <w:r w:rsidRPr="00267454">
        <w:rPr>
          <w:rFonts w:ascii="Times New Roman" w:hAnsi="Times New Roman" w:cs="Times New Roman"/>
          <w:b w:val="0"/>
          <w:bCs w:val="0"/>
          <w:spacing w:val="-2"/>
          <w:sz w:val="20"/>
          <w:szCs w:val="20"/>
        </w:rPr>
        <w:t xml:space="preserve">области </w:t>
      </w:r>
      <w:r w:rsidRPr="00267454">
        <w:rPr>
          <w:rFonts w:ascii="Times New Roman" w:hAnsi="Times New Roman" w:cs="Times New Roman"/>
          <w:b w:val="0"/>
          <w:bCs w:val="0"/>
          <w:sz w:val="20"/>
          <w:szCs w:val="20"/>
        </w:rPr>
        <w:t>сети учреждений отдыха регионального и федерального значения.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1.5.2.1.16. При комплексной оценке рекреационного потенциала территории </w:t>
      </w:r>
      <w:r w:rsidR="000E4C9E">
        <w:rPr>
          <w:rFonts w:ascii="Times New Roman" w:hAnsi="Times New Roman" w:cs="Times New Roman"/>
          <w:b w:val="0"/>
          <w:bCs w:val="0"/>
          <w:sz w:val="20"/>
          <w:szCs w:val="20"/>
        </w:rPr>
        <w:t>района</w:t>
      </w:r>
      <w:r w:rsidRPr="00267454">
        <w:rPr>
          <w:rFonts w:ascii="Times New Roman" w:hAnsi="Times New Roman" w:cs="Times New Roman"/>
          <w:b w:val="0"/>
          <w:bCs w:val="0"/>
          <w:sz w:val="20"/>
          <w:szCs w:val="20"/>
        </w:rPr>
        <w:t xml:space="preserve"> для проектирования следует учитывать наличие территорий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благоприятных для рекреационного использования (территории вокруг городских округов и городских поселений);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особо благоприятных (территории с сочетанием водных и лесных ресурсов, наличие источников минеральных вод и объектов культурного наследия);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наиболее благоприятных (территории речных долин, акватории озер, примыкающие к ним лесные массивы, наличие охотничьих хозяйств);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малоблагоприяных для рекреационного использования (территории, не имеющие рекреационного потенциала и объектов культурного наследия).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1.5.2.1.17. Для ориентировочных расчетов площади рекреационных зон, необходимой для обслуживания отдыхающих, рекомендуется принимать следующие укрупненные показатели: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крупных рекреационных зон – 450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средних рекреационных зон – 300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малых рекреационных зон – 250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ориентировочных расчетов площади туристско-рекреационных центров рекомендуется принимать ориентировочно </w:t>
      </w:r>
      <w:smartTag w:uri="urn:schemas-microsoft-com:office:smarttags" w:element="metricconverter">
        <w:smartTagPr>
          <w:attr w:name="ProductID" w:val="320 м2"/>
        </w:smartTagPr>
        <w:r w:rsidRPr="00267454">
          <w:rPr>
            <w:rFonts w:ascii="Times New Roman" w:hAnsi="Times New Roman" w:cs="Times New Roman"/>
            <w:b w:val="0"/>
            <w:bCs w:val="0"/>
            <w:sz w:val="20"/>
            <w:szCs w:val="20"/>
          </w:rPr>
          <w:t>320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территории на 1 место в учреждениях обслуживания отдыхающих.</w:t>
      </w:r>
    </w:p>
    <w:p w:rsidR="00E85441"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1.5.2.1.18. Классификация рекреационных объектов приведена в таблице </w:t>
      </w:r>
      <w:r w:rsidR="000E4C9E">
        <w:rPr>
          <w:rFonts w:ascii="Times New Roman" w:hAnsi="Times New Roman" w:cs="Times New Roman"/>
          <w:b w:val="0"/>
          <w:bCs w:val="0"/>
          <w:sz w:val="20"/>
          <w:szCs w:val="20"/>
        </w:rPr>
        <w:t>47</w:t>
      </w:r>
      <w:r w:rsidRPr="00267454">
        <w:rPr>
          <w:rFonts w:ascii="Times New Roman" w:hAnsi="Times New Roman" w:cs="Times New Roman"/>
          <w:b w:val="0"/>
          <w:bCs w:val="0"/>
          <w:sz w:val="20"/>
          <w:szCs w:val="20"/>
        </w:rPr>
        <w:t>.</w:t>
      </w:r>
    </w:p>
    <w:p w:rsidR="009A53AE" w:rsidRPr="00267454" w:rsidRDefault="009A53AE"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ind w:firstLine="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E4C9E">
        <w:rPr>
          <w:rFonts w:ascii="Times New Roman" w:hAnsi="Times New Roman" w:cs="Times New Roman"/>
          <w:b w:val="0"/>
          <w:bCs w:val="0"/>
          <w:sz w:val="20"/>
          <w:szCs w:val="20"/>
        </w:rPr>
        <w:t>47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1878"/>
        <w:gridCol w:w="5811"/>
      </w:tblGrid>
      <w:tr w:rsidR="00E85441" w:rsidRPr="00267454" w:rsidTr="00E85441">
        <w:trPr>
          <w:cantSplit/>
          <w:trHeight w:val="138"/>
          <w:tblHeader/>
          <w:jc w:val="center"/>
        </w:trPr>
        <w:tc>
          <w:tcPr>
            <w:tcW w:w="2514"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firstLine="0"/>
              <w:jc w:val="center"/>
              <w:rPr>
                <w:rFonts w:ascii="Times New Roman" w:hAnsi="Times New Roman" w:cs="Times New Roman"/>
                <w:sz w:val="20"/>
                <w:szCs w:val="20"/>
              </w:rPr>
            </w:pPr>
            <w:r w:rsidRPr="00267454">
              <w:rPr>
                <w:rFonts w:ascii="Times New Roman" w:hAnsi="Times New Roman" w:cs="Times New Roman"/>
                <w:sz w:val="20"/>
                <w:szCs w:val="20"/>
              </w:rPr>
              <w:t>Уровень</w:t>
            </w:r>
          </w:p>
          <w:p w:rsidR="00E85441" w:rsidRPr="00267454" w:rsidRDefault="00E85441" w:rsidP="00E85441">
            <w:pPr>
              <w:ind w:firstLine="0"/>
              <w:jc w:val="center"/>
              <w:rPr>
                <w:rFonts w:ascii="Times New Roman" w:hAnsi="Times New Roman" w:cs="Times New Roman"/>
                <w:sz w:val="20"/>
                <w:szCs w:val="20"/>
                <w:u w:val="single"/>
              </w:rPr>
            </w:pPr>
            <w:r w:rsidRPr="00267454">
              <w:rPr>
                <w:rFonts w:ascii="Times New Roman" w:hAnsi="Times New Roman" w:cs="Times New Roman"/>
                <w:sz w:val="20"/>
                <w:szCs w:val="20"/>
                <w:u w:val="single"/>
              </w:rPr>
              <w:t>обслуживания</w:t>
            </w:r>
          </w:p>
          <w:p w:rsidR="00E85441" w:rsidRPr="00267454" w:rsidRDefault="00E85441" w:rsidP="00E85441">
            <w:pPr>
              <w:ind w:firstLine="0"/>
              <w:jc w:val="center"/>
              <w:rPr>
                <w:rFonts w:ascii="Times New Roman" w:hAnsi="Times New Roman" w:cs="Times New Roman"/>
                <w:sz w:val="20"/>
                <w:szCs w:val="20"/>
              </w:rPr>
            </w:pPr>
            <w:r w:rsidRPr="00267454">
              <w:rPr>
                <w:rFonts w:ascii="Times New Roman" w:hAnsi="Times New Roman" w:cs="Times New Roman"/>
                <w:sz w:val="20"/>
                <w:szCs w:val="20"/>
              </w:rPr>
              <w:t>длительность</w:t>
            </w:r>
          </w:p>
          <w:p w:rsidR="00E85441" w:rsidRPr="00267454" w:rsidRDefault="00E85441" w:rsidP="00E85441">
            <w:pPr>
              <w:ind w:firstLine="0"/>
              <w:jc w:val="center"/>
              <w:rPr>
                <w:rFonts w:ascii="Times New Roman" w:hAnsi="Times New Roman" w:cs="Times New Roman"/>
                <w:sz w:val="20"/>
                <w:szCs w:val="20"/>
              </w:rPr>
            </w:pPr>
            <w:r w:rsidRPr="00267454">
              <w:rPr>
                <w:rFonts w:ascii="Times New Roman" w:hAnsi="Times New Roman" w:cs="Times New Roman"/>
                <w:sz w:val="20"/>
                <w:szCs w:val="20"/>
              </w:rPr>
              <w:t>пользования</w:t>
            </w:r>
          </w:p>
        </w:tc>
        <w:tc>
          <w:tcPr>
            <w:tcW w:w="1878"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firstLine="0"/>
              <w:jc w:val="center"/>
              <w:rPr>
                <w:rFonts w:ascii="Times New Roman" w:hAnsi="Times New Roman" w:cs="Times New Roman"/>
                <w:sz w:val="20"/>
                <w:szCs w:val="20"/>
              </w:rPr>
            </w:pPr>
            <w:r w:rsidRPr="00267454">
              <w:rPr>
                <w:rFonts w:ascii="Times New Roman" w:hAnsi="Times New Roman" w:cs="Times New Roman"/>
                <w:sz w:val="20"/>
                <w:szCs w:val="20"/>
              </w:rPr>
              <w:t>Территория</w:t>
            </w:r>
          </w:p>
          <w:p w:rsidR="00E85441" w:rsidRPr="00267454" w:rsidRDefault="00E85441" w:rsidP="00E85441">
            <w:pPr>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размещения</w:t>
            </w:r>
          </w:p>
        </w:tc>
        <w:tc>
          <w:tcPr>
            <w:tcW w:w="5811"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firstLine="0"/>
              <w:jc w:val="center"/>
              <w:rPr>
                <w:rFonts w:ascii="Times New Roman" w:hAnsi="Times New Roman" w:cs="Times New Roman"/>
                <w:sz w:val="20"/>
                <w:szCs w:val="20"/>
              </w:rPr>
            </w:pPr>
            <w:r w:rsidRPr="00267454">
              <w:rPr>
                <w:rFonts w:ascii="Times New Roman" w:hAnsi="Times New Roman" w:cs="Times New Roman"/>
                <w:sz w:val="20"/>
                <w:szCs w:val="20"/>
              </w:rPr>
              <w:t>Рекреационные объекты</w:t>
            </w:r>
          </w:p>
        </w:tc>
      </w:tr>
      <w:tr w:rsidR="00E85441" w:rsidRPr="00267454" w:rsidTr="00E85441">
        <w:trPr>
          <w:trHeight w:val="138"/>
          <w:jc w:val="center"/>
        </w:trPr>
        <w:tc>
          <w:tcPr>
            <w:tcW w:w="2514" w:type="dxa"/>
            <w:vMerge w:val="restart"/>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повседневное и </w:t>
            </w:r>
          </w:p>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периодическое </w:t>
            </w:r>
          </w:p>
          <w:p w:rsidR="00E85441" w:rsidRPr="00267454" w:rsidRDefault="00E85441" w:rsidP="00E85441">
            <w:pPr>
              <w:ind w:firstLine="0"/>
              <w:rPr>
                <w:rFonts w:ascii="Times New Roman" w:hAnsi="Times New Roman" w:cs="Times New Roman"/>
                <w:b w:val="0"/>
                <w:sz w:val="20"/>
                <w:szCs w:val="20"/>
                <w:u w:val="single"/>
              </w:rPr>
            </w:pPr>
            <w:r w:rsidRPr="00267454">
              <w:rPr>
                <w:rFonts w:ascii="Times New Roman" w:hAnsi="Times New Roman" w:cs="Times New Roman"/>
                <w:b w:val="0"/>
                <w:sz w:val="20"/>
                <w:szCs w:val="20"/>
              </w:rPr>
              <w:t xml:space="preserve">(сезонное) </w:t>
            </w:r>
          </w:p>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u w:val="single"/>
              </w:rPr>
              <w:t>       обслуживание       </w:t>
            </w:r>
            <w:r w:rsidRPr="00267454">
              <w:rPr>
                <w:rFonts w:ascii="Times New Roman" w:hAnsi="Times New Roman" w:cs="Times New Roman"/>
                <w:b w:val="0"/>
                <w:sz w:val="20"/>
                <w:szCs w:val="20"/>
              </w:rPr>
              <w:t xml:space="preserve"> кратковременное пользование</w:t>
            </w:r>
          </w:p>
        </w:tc>
        <w:tc>
          <w:tcPr>
            <w:tcW w:w="1878" w:type="dxa"/>
            <w:vMerge w:val="restart"/>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рекреационные территории</w:t>
            </w: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городские лесопарки</w:t>
            </w:r>
          </w:p>
        </w:tc>
      </w:tr>
      <w:tr w:rsidR="00E85441" w:rsidRPr="00267454" w:rsidTr="00E85441">
        <w:trPr>
          <w:trHeight w:val="137"/>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парки</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скверы</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бульвары</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городские сады</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садово-парковые комплексы</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ботанические сады</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тематические парки</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зоопарки</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зимние сады</w:t>
            </w:r>
          </w:p>
        </w:tc>
      </w:tr>
      <w:tr w:rsidR="00E85441" w:rsidRPr="00267454" w:rsidTr="00E85441">
        <w:trPr>
          <w:trHeight w:val="138"/>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пляжи</w:t>
            </w:r>
          </w:p>
        </w:tc>
      </w:tr>
      <w:tr w:rsidR="00E85441" w:rsidRPr="00267454" w:rsidTr="00E85441">
        <w:trPr>
          <w:trHeight w:val="137"/>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прибрежные места отдыха: водно-спортивные базы, лодочные станции, яхт-клубы, водные спасательные станции</w:t>
            </w:r>
          </w:p>
        </w:tc>
      </w:tr>
      <w:tr w:rsidR="00E85441" w:rsidRPr="00267454" w:rsidTr="00E85441">
        <w:trPr>
          <w:jc w:val="center"/>
        </w:trPr>
        <w:tc>
          <w:tcPr>
            <w:tcW w:w="2514" w:type="dxa"/>
            <w:vMerge w:val="restart"/>
            <w:tcBorders>
              <w:top w:val="single" w:sz="4" w:space="0" w:color="auto"/>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u w:val="single"/>
              </w:rPr>
            </w:pPr>
            <w:r w:rsidRPr="00267454">
              <w:rPr>
                <w:rFonts w:ascii="Times New Roman" w:hAnsi="Times New Roman" w:cs="Times New Roman"/>
                <w:b w:val="0"/>
                <w:sz w:val="20"/>
                <w:szCs w:val="20"/>
              </w:rPr>
              <w:t xml:space="preserve">эпизодическое </w:t>
            </w:r>
          </w:p>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u w:val="single"/>
              </w:rPr>
              <w:t>        обслуживание        </w:t>
            </w:r>
            <w:r w:rsidRPr="00267454">
              <w:rPr>
                <w:rFonts w:ascii="Times New Roman" w:hAnsi="Times New Roman" w:cs="Times New Roman"/>
                <w:b w:val="0"/>
                <w:sz w:val="20"/>
                <w:szCs w:val="20"/>
              </w:rPr>
              <w:t xml:space="preserve"> длительное пользование</w:t>
            </w:r>
          </w:p>
        </w:tc>
        <w:tc>
          <w:tcPr>
            <w:tcW w:w="1878" w:type="dxa"/>
            <w:vMerge w:val="restart"/>
            <w:tcBorders>
              <w:top w:val="single" w:sz="4" w:space="0" w:color="auto"/>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территории лечебно-оздоровительных учреждений</w:t>
            </w: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санатории и санаторные комплексы</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pacing w:val="-6"/>
                <w:sz w:val="20"/>
                <w:szCs w:val="20"/>
              </w:rPr>
            </w:pPr>
            <w:r w:rsidRPr="00267454">
              <w:rPr>
                <w:rFonts w:ascii="Times New Roman" w:hAnsi="Times New Roman" w:cs="Times New Roman"/>
                <w:b w:val="0"/>
                <w:spacing w:val="-6"/>
                <w:sz w:val="20"/>
                <w:szCs w:val="20"/>
              </w:rPr>
              <w:t>санатории-профилактории, в том числе для родителей с детьми</w:t>
            </w:r>
          </w:p>
        </w:tc>
      </w:tr>
      <w:tr w:rsidR="00E85441" w:rsidRPr="00267454" w:rsidTr="00E85441">
        <w:trPr>
          <w:trHeight w:val="72"/>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пансионаты, в том числе с лечением</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водо- и грязелечебницы</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комплексы отдыха, базы отдыха, дома отдыха</w:t>
            </w:r>
          </w:p>
        </w:tc>
      </w:tr>
      <w:tr w:rsidR="00E85441" w:rsidRPr="00267454" w:rsidTr="00E85441">
        <w:trPr>
          <w:trHeight w:val="137"/>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физкультурно-оздоровительные сооружения </w:t>
            </w:r>
          </w:p>
        </w:tc>
      </w:tr>
      <w:tr w:rsidR="00E85441" w:rsidRPr="00267454" w:rsidTr="00E85441">
        <w:trPr>
          <w:trHeight w:val="137"/>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некапитальные вспомогательные сооружения и инфраструктура для отдыха</w:t>
            </w:r>
          </w:p>
        </w:tc>
      </w:tr>
      <w:tr w:rsidR="00E85441" w:rsidRPr="00267454" w:rsidTr="00E85441">
        <w:trPr>
          <w:trHeight w:val="137"/>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базы проката спортивно-рекреационного инвентаря</w:t>
            </w:r>
          </w:p>
        </w:tc>
      </w:tr>
      <w:tr w:rsidR="00E85441" w:rsidRPr="00267454" w:rsidTr="00E85441">
        <w:trPr>
          <w:trHeight w:val="137"/>
          <w:jc w:val="center"/>
        </w:trPr>
        <w:tc>
          <w:tcPr>
            <w:tcW w:w="2514" w:type="dxa"/>
            <w:vMerge/>
            <w:tcBorders>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лыжные спортивные базы</w:t>
            </w:r>
          </w:p>
        </w:tc>
      </w:tr>
      <w:tr w:rsidR="00E85441" w:rsidRPr="00267454" w:rsidTr="00E85441">
        <w:trPr>
          <w:jc w:val="center"/>
        </w:trPr>
        <w:tc>
          <w:tcPr>
            <w:tcW w:w="2514" w:type="dxa"/>
            <w:vMerge w:val="restart"/>
            <w:tcBorders>
              <w:top w:val="single" w:sz="4" w:space="0" w:color="auto"/>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u w:val="single"/>
              </w:rPr>
            </w:pPr>
            <w:r w:rsidRPr="00267454">
              <w:rPr>
                <w:rFonts w:ascii="Times New Roman" w:hAnsi="Times New Roman" w:cs="Times New Roman"/>
                <w:b w:val="0"/>
                <w:sz w:val="20"/>
                <w:szCs w:val="20"/>
              </w:rPr>
              <w:t xml:space="preserve">эпизодическое </w:t>
            </w:r>
          </w:p>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u w:val="single"/>
              </w:rPr>
              <w:t>        обслуживание        </w:t>
            </w:r>
            <w:r w:rsidRPr="00267454">
              <w:rPr>
                <w:rFonts w:ascii="Times New Roman" w:hAnsi="Times New Roman" w:cs="Times New Roman"/>
                <w:b w:val="0"/>
                <w:sz w:val="20"/>
                <w:szCs w:val="20"/>
              </w:rPr>
              <w:t xml:space="preserve"> кратковременное и длительное пользование</w:t>
            </w:r>
          </w:p>
        </w:tc>
        <w:tc>
          <w:tcPr>
            <w:tcW w:w="1878" w:type="dxa"/>
            <w:vMerge w:val="restart"/>
            <w:tcBorders>
              <w:top w:val="single" w:sz="4" w:space="0" w:color="auto"/>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территории туристических учреждений </w:t>
            </w: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загородные туристические гостиницы и комплексы</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загородные туристические базы</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кемпинги, приюты</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рыболовно-охотничьи базы, в том числе учреждения с ночлегом, учреждения без ночлега (зимовья)</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оборудованные стоянки и кострища</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оборудованные учебные тропы</w:t>
            </w:r>
          </w:p>
        </w:tc>
      </w:tr>
      <w:tr w:rsidR="00E85441" w:rsidRPr="00267454" w:rsidTr="00E85441">
        <w:trPr>
          <w:jc w:val="center"/>
        </w:trPr>
        <w:tc>
          <w:tcPr>
            <w:tcW w:w="2514" w:type="dxa"/>
            <w:vMerge/>
            <w:tcBorders>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туристические стоянки, лагеря, в том числе круглогодичного действия</w:t>
            </w:r>
          </w:p>
        </w:tc>
      </w:tr>
      <w:tr w:rsidR="00E85441" w:rsidRPr="00267454" w:rsidTr="00E85441">
        <w:trPr>
          <w:trHeight w:val="307"/>
          <w:jc w:val="center"/>
        </w:trPr>
        <w:tc>
          <w:tcPr>
            <w:tcW w:w="2514" w:type="dxa"/>
            <w:vMerge w:val="restart"/>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периодическое </w:t>
            </w:r>
          </w:p>
          <w:p w:rsidR="00E85441" w:rsidRPr="00267454" w:rsidRDefault="00E85441" w:rsidP="00E85441">
            <w:pPr>
              <w:ind w:firstLine="0"/>
              <w:rPr>
                <w:rFonts w:ascii="Times New Roman" w:hAnsi="Times New Roman" w:cs="Times New Roman"/>
                <w:b w:val="0"/>
                <w:sz w:val="20"/>
                <w:szCs w:val="20"/>
                <w:u w:val="single"/>
              </w:rPr>
            </w:pPr>
            <w:r w:rsidRPr="00267454">
              <w:rPr>
                <w:rFonts w:ascii="Times New Roman" w:hAnsi="Times New Roman" w:cs="Times New Roman"/>
                <w:b w:val="0"/>
                <w:sz w:val="20"/>
                <w:szCs w:val="20"/>
              </w:rPr>
              <w:t xml:space="preserve">(сезонное) </w:t>
            </w:r>
          </w:p>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u w:val="single"/>
              </w:rPr>
              <w:t>        обслуживание         </w:t>
            </w:r>
            <w:r w:rsidRPr="00267454">
              <w:rPr>
                <w:rFonts w:ascii="Times New Roman" w:hAnsi="Times New Roman" w:cs="Times New Roman"/>
                <w:b w:val="0"/>
                <w:sz w:val="20"/>
                <w:szCs w:val="20"/>
              </w:rPr>
              <w:t xml:space="preserve"> кратковременное и длительное пользование</w:t>
            </w:r>
          </w:p>
        </w:tc>
        <w:tc>
          <w:tcPr>
            <w:tcW w:w="1878" w:type="dxa"/>
            <w:vMerge w:val="restart"/>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территории садоводства, огородничества и дачного хозяйства</w:t>
            </w:r>
          </w:p>
        </w:tc>
        <w:tc>
          <w:tcPr>
            <w:tcW w:w="5811" w:type="dxa"/>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садовые участки</w:t>
            </w:r>
          </w:p>
        </w:tc>
      </w:tr>
      <w:tr w:rsidR="00E85441" w:rsidRPr="00267454" w:rsidTr="00E85441">
        <w:trPr>
          <w:trHeight w:val="308"/>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огородные участки</w:t>
            </w:r>
          </w:p>
        </w:tc>
      </w:tr>
      <w:tr w:rsidR="00E85441" w:rsidRPr="00267454" w:rsidTr="00E85441">
        <w:trPr>
          <w:trHeight w:val="308"/>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дачные участки</w:t>
            </w:r>
          </w:p>
        </w:tc>
      </w:tr>
      <w:tr w:rsidR="00E85441" w:rsidRPr="00267454" w:rsidTr="00E85441">
        <w:trPr>
          <w:trHeight w:val="308"/>
          <w:jc w:val="center"/>
        </w:trPr>
        <w:tc>
          <w:tcPr>
            <w:tcW w:w="2514"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садоводческие, огороднические, дачные объединения</w:t>
            </w:r>
          </w:p>
        </w:tc>
      </w:tr>
    </w:tbl>
    <w:p w:rsidR="00E85441" w:rsidRPr="000E4C9E" w:rsidRDefault="00E85441" w:rsidP="00E85441">
      <w:pPr>
        <w:ind w:firstLine="709"/>
        <w:rPr>
          <w:rFonts w:ascii="Times New Roman" w:hAnsi="Times New Roman" w:cs="Times New Roman"/>
          <w:b w:val="0"/>
          <w:sz w:val="16"/>
          <w:szCs w:val="16"/>
        </w:rPr>
      </w:pPr>
      <w:r w:rsidRPr="000E4C9E">
        <w:rPr>
          <w:rFonts w:ascii="Times New Roman" w:hAnsi="Times New Roman" w:cs="Times New Roman"/>
          <w:b w:val="0"/>
          <w:i/>
          <w:iCs/>
          <w:spacing w:val="40"/>
          <w:sz w:val="16"/>
          <w:szCs w:val="16"/>
        </w:rPr>
        <w:t>Примечания</w:t>
      </w:r>
      <w:r w:rsidRPr="000E4C9E">
        <w:rPr>
          <w:rFonts w:ascii="Times New Roman" w:hAnsi="Times New Roman" w:cs="Times New Roman"/>
          <w:b w:val="0"/>
          <w:sz w:val="16"/>
          <w:szCs w:val="16"/>
        </w:rPr>
        <w:t xml:space="preserve">: </w:t>
      </w:r>
    </w:p>
    <w:p w:rsidR="00E85441" w:rsidRPr="000E4C9E" w:rsidRDefault="00E85441" w:rsidP="00E85441">
      <w:pPr>
        <w:ind w:firstLine="709"/>
        <w:rPr>
          <w:rFonts w:ascii="Times New Roman" w:hAnsi="Times New Roman" w:cs="Times New Roman"/>
          <w:b w:val="0"/>
          <w:sz w:val="16"/>
          <w:szCs w:val="16"/>
        </w:rPr>
      </w:pPr>
      <w:r w:rsidRPr="000E4C9E">
        <w:rPr>
          <w:rFonts w:ascii="Times New Roman" w:hAnsi="Times New Roman" w:cs="Times New Roman"/>
          <w:b w:val="0"/>
          <w:sz w:val="16"/>
          <w:szCs w:val="16"/>
        </w:rPr>
        <w:t>1. К объектам отдыха детей в каникулярное время относятся детские лагеря отдыха, дома отдыха (пансионаты) для семей с детьми и туристические базы для семей с детьми.</w:t>
      </w:r>
    </w:p>
    <w:p w:rsidR="00E85441" w:rsidRPr="000E4C9E" w:rsidRDefault="00E85441" w:rsidP="00E85441">
      <w:pPr>
        <w:ind w:firstLine="709"/>
        <w:rPr>
          <w:rFonts w:ascii="Times New Roman" w:hAnsi="Times New Roman" w:cs="Times New Roman"/>
          <w:b w:val="0"/>
          <w:sz w:val="16"/>
          <w:szCs w:val="16"/>
        </w:rPr>
      </w:pPr>
      <w:r w:rsidRPr="000E4C9E">
        <w:rPr>
          <w:rFonts w:ascii="Times New Roman" w:hAnsi="Times New Roman" w:cs="Times New Roman"/>
          <w:b w:val="0"/>
          <w:sz w:val="16"/>
          <w:szCs w:val="16"/>
        </w:rPr>
        <w:t>2. К учреждениям, обеспечивающим функционирование рекреационной сети, относятся также экскурсионно-туристические бюро и туристические фирмы.</w:t>
      </w:r>
    </w:p>
    <w:p w:rsidR="00E85441" w:rsidRPr="000E4C9E" w:rsidRDefault="00E85441" w:rsidP="00E85441">
      <w:pPr>
        <w:ind w:firstLine="709"/>
        <w:rPr>
          <w:rFonts w:ascii="Times New Roman" w:hAnsi="Times New Roman" w:cs="Times New Roman"/>
          <w:b w:val="0"/>
          <w:sz w:val="16"/>
          <w:szCs w:val="16"/>
        </w:rPr>
      </w:pPr>
      <w:r w:rsidRPr="000E4C9E">
        <w:rPr>
          <w:rFonts w:ascii="Times New Roman" w:hAnsi="Times New Roman" w:cs="Times New Roman"/>
          <w:b w:val="0"/>
          <w:sz w:val="16"/>
          <w:szCs w:val="16"/>
        </w:rPr>
        <w:t xml:space="preserve">3. Норму обеспеченности рекреационными объектами и размеры земельных участков следует определять в соответствии с таблицами </w:t>
      </w:r>
      <w:r w:rsidR="000E4C9E">
        <w:rPr>
          <w:rFonts w:ascii="Times New Roman" w:hAnsi="Times New Roman" w:cs="Times New Roman"/>
          <w:b w:val="0"/>
          <w:sz w:val="16"/>
          <w:szCs w:val="16"/>
        </w:rPr>
        <w:t>13</w:t>
      </w:r>
      <w:r w:rsidRPr="000E4C9E">
        <w:rPr>
          <w:rFonts w:ascii="Times New Roman" w:hAnsi="Times New Roman" w:cs="Times New Roman"/>
          <w:b w:val="0"/>
          <w:sz w:val="16"/>
          <w:szCs w:val="16"/>
        </w:rPr>
        <w:t>, а также требованиями соответствующих разделов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1.5.2.2. Озелененные территории общего пользования</w:t>
      </w:r>
    </w:p>
    <w:p w:rsidR="00E85441" w:rsidRPr="00267454" w:rsidRDefault="00E85441" w:rsidP="00E85441">
      <w:pPr>
        <w:spacing w:line="239" w:lineRule="auto"/>
        <w:ind w:firstLine="709"/>
        <w:rPr>
          <w:rFonts w:ascii="Times New Roman" w:hAnsi="Times New Roman" w:cs="Times New Roman"/>
          <w:b w:val="0"/>
          <w:bCs w:val="0"/>
          <w:spacing w:val="-6"/>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1.5.2.2.1. Озелененные территории общего пользования – объекты градостроительного нормирования – представлены в виде городских парков, садов, скверов, бульваров, набережных, других мест кратковременного отдыха населения и территорий зеленых насаждений в составе жилой, общественной, производственной застройки, в том числе площадки различного функционального назначения, участки жилой, общественной, производственной застройки, пешеходные коммуникации, улично-дорожная сеть населенного пункта, технические зоны инженерных коммуникаций.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 Удельный вес озелененных территорий различного назначения в пределах застройки населенного пункта (уровень озелененности территории застройки) должен быть не менее 40 %, а в границах территории жилого района не менее 25 %, включая суммарную площадь озелененной территории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w:t>
      </w:r>
    </w:p>
    <w:p w:rsidR="00E85441" w:rsidRPr="003F544A" w:rsidRDefault="00E85441" w:rsidP="00E85441">
      <w:pPr>
        <w:spacing w:before="120" w:after="120" w:line="239" w:lineRule="auto"/>
        <w:ind w:firstLine="709"/>
        <w:rPr>
          <w:rFonts w:ascii="Times New Roman" w:hAnsi="Times New Roman" w:cs="Times New Roman"/>
          <w:b w:val="0"/>
          <w:bCs w:val="0"/>
          <w:sz w:val="16"/>
          <w:szCs w:val="16"/>
        </w:rPr>
      </w:pPr>
      <w:r w:rsidRPr="003F544A">
        <w:rPr>
          <w:rFonts w:ascii="Times New Roman" w:hAnsi="Times New Roman" w:cs="Times New Roman"/>
          <w:b w:val="0"/>
          <w:bCs w:val="0"/>
          <w:i/>
          <w:spacing w:val="40"/>
          <w:sz w:val="16"/>
          <w:szCs w:val="16"/>
        </w:rPr>
        <w:t>Примечание:</w:t>
      </w:r>
      <w:r w:rsidRPr="003F544A">
        <w:rPr>
          <w:rFonts w:ascii="Times New Roman" w:hAnsi="Times New Roman" w:cs="Times New Roman"/>
          <w:b w:val="0"/>
          <w:bCs w:val="0"/>
          <w:sz w:val="16"/>
          <w:szCs w:val="16"/>
        </w:rPr>
        <w:t xml:space="preserve"> В населенных пунктах с предприятиями, требующими устройства санитарно-защитных зон шириной более </w:t>
      </w:r>
      <w:smartTag w:uri="urn:schemas-microsoft-com:office:smarttags" w:element="metricconverter">
        <w:smartTagPr>
          <w:attr w:name="ProductID" w:val="1 000 м"/>
        </w:smartTagPr>
        <w:r w:rsidRPr="003F544A">
          <w:rPr>
            <w:rFonts w:ascii="Times New Roman" w:hAnsi="Times New Roman" w:cs="Times New Roman"/>
            <w:b w:val="0"/>
            <w:bCs w:val="0"/>
            <w:sz w:val="16"/>
            <w:szCs w:val="16"/>
          </w:rPr>
          <w:t>1 000 м</w:t>
        </w:r>
      </w:smartTag>
      <w:r w:rsidRPr="003F544A">
        <w:rPr>
          <w:rFonts w:ascii="Times New Roman" w:hAnsi="Times New Roman" w:cs="Times New Roman"/>
          <w:b w:val="0"/>
          <w:bCs w:val="0"/>
          <w:sz w:val="16"/>
          <w:szCs w:val="16"/>
        </w:rPr>
        <w:t>, уровень озелененности территории застройки следует увеличивать не менее чем на 15 %.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Общая площадь озелененных и благоустраиваемых территорий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жилой застройки формируется из озелененных территорий в составе участка жилого дома (комплекса) и озелененных территорий общего пользования. В площадь озелененных и благоустраиваемых территорий включается вся территория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кроме площади застройки жилых зданий, участков общественных учреждений, а также проездов, стоянок и физкультурных площадок. В площадь отдельных участков озелененных территорий включаются площадки для отдыха и игр детей, пешеходные дорожки, если они составляют не более 30 % общей площади участка.</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1.5.2.2.3. Параметры общего баланса рекреационной территории рекомендуется принимать по таблице </w:t>
      </w:r>
      <w:r w:rsidR="000E4C9E">
        <w:rPr>
          <w:rFonts w:ascii="Times New Roman" w:hAnsi="Times New Roman" w:cs="Times New Roman"/>
          <w:b w:val="0"/>
          <w:bCs w:val="0"/>
          <w:sz w:val="20"/>
          <w:szCs w:val="20"/>
        </w:rPr>
        <w:t>48</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E4C9E">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6165"/>
        <w:gridCol w:w="2455"/>
      </w:tblGrid>
      <w:tr w:rsidR="00E85441" w:rsidRPr="00267454" w:rsidTr="00E85441">
        <w:trPr>
          <w:cantSplit/>
          <w:trHeight w:val="312"/>
          <w:tblHeader/>
          <w:jc w:val="center"/>
        </w:trPr>
        <w:tc>
          <w:tcPr>
            <w:tcW w:w="7683" w:type="dxa"/>
            <w:gridSpan w:val="2"/>
            <w:shd w:val="clear" w:color="auto" w:fill="CCFFCC"/>
            <w:vAlign w:val="center"/>
          </w:tcPr>
          <w:p w:rsidR="00E85441" w:rsidRPr="00267454" w:rsidRDefault="00E85441" w:rsidP="00E85441">
            <w:pPr>
              <w:spacing w:line="240" w:lineRule="auto"/>
              <w:jc w:val="center"/>
              <w:rPr>
                <w:rFonts w:ascii="Times New Roman" w:hAnsi="Times New Roman" w:cs="Times New Roman"/>
                <w:sz w:val="20"/>
                <w:szCs w:val="20"/>
              </w:rPr>
            </w:pPr>
            <w:r w:rsidRPr="00267454">
              <w:rPr>
                <w:rFonts w:ascii="Times New Roman" w:hAnsi="Times New Roman" w:cs="Times New Roman"/>
                <w:sz w:val="20"/>
                <w:szCs w:val="20"/>
              </w:rPr>
              <w:t>Территории</w:t>
            </w:r>
          </w:p>
        </w:tc>
        <w:tc>
          <w:tcPr>
            <w:tcW w:w="2455"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Баланс территории, %</w:t>
            </w:r>
          </w:p>
        </w:tc>
      </w:tr>
      <w:tr w:rsidR="00E85441" w:rsidRPr="00267454" w:rsidTr="00E85441">
        <w:trPr>
          <w:trHeight w:val="170"/>
          <w:jc w:val="center"/>
        </w:trPr>
        <w:tc>
          <w:tcPr>
            <w:tcW w:w="1518" w:type="dxa"/>
            <w:vMerge w:val="restart"/>
          </w:tcPr>
          <w:p w:rsidR="00E85441" w:rsidRPr="00267454" w:rsidRDefault="00E85441" w:rsidP="00E85441">
            <w:pPr>
              <w:spacing w:line="240" w:lineRule="auto"/>
              <w:ind w:firstLine="0"/>
              <w:jc w:val="left"/>
              <w:rPr>
                <w:rFonts w:ascii="Times New Roman" w:hAnsi="Times New Roman" w:cs="Times New Roman"/>
                <w:b w:val="0"/>
                <w:sz w:val="20"/>
                <w:szCs w:val="20"/>
              </w:rPr>
            </w:pPr>
            <w:r w:rsidRPr="00267454">
              <w:rPr>
                <w:rFonts w:ascii="Times New Roman" w:hAnsi="Times New Roman" w:cs="Times New Roman"/>
                <w:b w:val="0"/>
                <w:sz w:val="20"/>
                <w:szCs w:val="20"/>
              </w:rPr>
              <w:t xml:space="preserve">Открытые </w:t>
            </w:r>
          </w:p>
          <w:p w:rsidR="00E85441" w:rsidRPr="00267454" w:rsidRDefault="00E85441" w:rsidP="00E85441">
            <w:pPr>
              <w:spacing w:line="240" w:lineRule="auto"/>
              <w:ind w:firstLine="0"/>
              <w:jc w:val="left"/>
              <w:rPr>
                <w:rFonts w:ascii="Times New Roman" w:hAnsi="Times New Roman" w:cs="Times New Roman"/>
                <w:b w:val="0"/>
                <w:sz w:val="20"/>
                <w:szCs w:val="20"/>
              </w:rPr>
            </w:pPr>
            <w:r w:rsidRPr="00267454">
              <w:rPr>
                <w:rFonts w:ascii="Times New Roman" w:hAnsi="Times New Roman" w:cs="Times New Roman"/>
                <w:b w:val="0"/>
                <w:sz w:val="20"/>
                <w:szCs w:val="20"/>
              </w:rPr>
              <w:t>пространства</w:t>
            </w:r>
          </w:p>
        </w:tc>
        <w:tc>
          <w:tcPr>
            <w:tcW w:w="6165" w:type="dxa"/>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зеленые насаждения</w:t>
            </w:r>
          </w:p>
        </w:tc>
        <w:tc>
          <w:tcPr>
            <w:tcW w:w="2455" w:type="dxa"/>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65 - 75</w:t>
            </w:r>
          </w:p>
        </w:tc>
      </w:tr>
      <w:tr w:rsidR="00E85441" w:rsidRPr="00267454" w:rsidTr="00E85441">
        <w:trPr>
          <w:trHeight w:val="170"/>
          <w:jc w:val="center"/>
        </w:trPr>
        <w:tc>
          <w:tcPr>
            <w:tcW w:w="1518" w:type="dxa"/>
            <w:vMerge/>
          </w:tcPr>
          <w:p w:rsidR="00E85441" w:rsidRPr="00267454" w:rsidRDefault="00E85441" w:rsidP="00E85441">
            <w:pPr>
              <w:spacing w:line="240" w:lineRule="auto"/>
              <w:ind w:left="170" w:firstLine="57"/>
              <w:jc w:val="left"/>
              <w:rPr>
                <w:rFonts w:ascii="Times New Roman" w:hAnsi="Times New Roman" w:cs="Times New Roman"/>
                <w:b w:val="0"/>
                <w:sz w:val="20"/>
                <w:szCs w:val="20"/>
              </w:rPr>
            </w:pPr>
          </w:p>
        </w:tc>
        <w:tc>
          <w:tcPr>
            <w:tcW w:w="6165" w:type="dxa"/>
            <w:tcBorders>
              <w:top w:val="single" w:sz="4" w:space="0" w:color="auto"/>
              <w:bottom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аллеи и дороги</w:t>
            </w:r>
          </w:p>
        </w:tc>
        <w:tc>
          <w:tcPr>
            <w:tcW w:w="2455" w:type="dxa"/>
            <w:tcBorders>
              <w:top w:val="single" w:sz="4" w:space="0" w:color="auto"/>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10 - 15</w:t>
            </w:r>
          </w:p>
        </w:tc>
      </w:tr>
      <w:tr w:rsidR="00E85441" w:rsidRPr="00267454" w:rsidTr="00E85441">
        <w:trPr>
          <w:trHeight w:val="170"/>
          <w:jc w:val="center"/>
        </w:trPr>
        <w:tc>
          <w:tcPr>
            <w:tcW w:w="1518" w:type="dxa"/>
            <w:vMerge/>
          </w:tcPr>
          <w:p w:rsidR="00E85441" w:rsidRPr="00267454" w:rsidRDefault="00E85441" w:rsidP="00E85441">
            <w:pPr>
              <w:spacing w:line="240" w:lineRule="auto"/>
              <w:ind w:left="170" w:firstLine="57"/>
              <w:jc w:val="left"/>
              <w:rPr>
                <w:rFonts w:ascii="Times New Roman" w:hAnsi="Times New Roman" w:cs="Times New Roman"/>
                <w:b w:val="0"/>
                <w:sz w:val="20"/>
                <w:szCs w:val="20"/>
              </w:rPr>
            </w:pPr>
          </w:p>
        </w:tc>
        <w:tc>
          <w:tcPr>
            <w:tcW w:w="6165" w:type="dxa"/>
            <w:tcBorders>
              <w:top w:val="single" w:sz="4" w:space="0" w:color="auto"/>
              <w:bottom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площадки</w:t>
            </w:r>
          </w:p>
        </w:tc>
        <w:tc>
          <w:tcPr>
            <w:tcW w:w="2455" w:type="dxa"/>
            <w:tcBorders>
              <w:top w:val="single" w:sz="4" w:space="0" w:color="auto"/>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8 - 12</w:t>
            </w:r>
          </w:p>
        </w:tc>
      </w:tr>
      <w:tr w:rsidR="00E85441" w:rsidRPr="00267454" w:rsidTr="00E85441">
        <w:trPr>
          <w:trHeight w:val="170"/>
          <w:jc w:val="center"/>
        </w:trPr>
        <w:tc>
          <w:tcPr>
            <w:tcW w:w="1518" w:type="dxa"/>
            <w:vMerge/>
          </w:tcPr>
          <w:p w:rsidR="00E85441" w:rsidRPr="00267454" w:rsidRDefault="00E85441" w:rsidP="00E85441">
            <w:pPr>
              <w:spacing w:line="240" w:lineRule="auto"/>
              <w:ind w:left="170" w:firstLine="57"/>
              <w:jc w:val="left"/>
              <w:rPr>
                <w:rFonts w:ascii="Times New Roman" w:hAnsi="Times New Roman" w:cs="Times New Roman"/>
                <w:b w:val="0"/>
                <w:sz w:val="20"/>
                <w:szCs w:val="20"/>
              </w:rPr>
            </w:pPr>
          </w:p>
        </w:tc>
        <w:tc>
          <w:tcPr>
            <w:tcW w:w="6165" w:type="dxa"/>
            <w:tcBorders>
              <w:top w:val="single" w:sz="4" w:space="0" w:color="auto"/>
              <w:bottom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сооружения</w:t>
            </w:r>
          </w:p>
        </w:tc>
        <w:tc>
          <w:tcPr>
            <w:tcW w:w="2455" w:type="dxa"/>
            <w:tcBorders>
              <w:top w:val="single" w:sz="4" w:space="0" w:color="auto"/>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5 - 7</w:t>
            </w:r>
          </w:p>
        </w:tc>
      </w:tr>
      <w:tr w:rsidR="00E85441" w:rsidRPr="00267454" w:rsidTr="00E85441">
        <w:trPr>
          <w:trHeight w:val="170"/>
          <w:jc w:val="center"/>
        </w:trPr>
        <w:tc>
          <w:tcPr>
            <w:tcW w:w="1518" w:type="dxa"/>
            <w:vMerge w:val="restart"/>
            <w:tcBorders>
              <w:bottom w:val="single" w:sz="4" w:space="0" w:color="auto"/>
            </w:tcBorders>
          </w:tcPr>
          <w:p w:rsidR="00E85441" w:rsidRPr="00267454" w:rsidRDefault="00E85441" w:rsidP="00E85441">
            <w:pPr>
              <w:spacing w:line="240" w:lineRule="auto"/>
              <w:ind w:firstLine="0"/>
              <w:jc w:val="left"/>
              <w:rPr>
                <w:rFonts w:ascii="Times New Roman" w:hAnsi="Times New Roman" w:cs="Times New Roman"/>
                <w:b w:val="0"/>
                <w:sz w:val="20"/>
                <w:szCs w:val="20"/>
              </w:rPr>
            </w:pPr>
            <w:r w:rsidRPr="00267454">
              <w:rPr>
                <w:rFonts w:ascii="Times New Roman" w:hAnsi="Times New Roman" w:cs="Times New Roman"/>
                <w:b w:val="0"/>
                <w:sz w:val="20"/>
                <w:szCs w:val="20"/>
              </w:rPr>
              <w:t xml:space="preserve">Зона </w:t>
            </w:r>
          </w:p>
          <w:p w:rsidR="00E85441" w:rsidRPr="00267454" w:rsidRDefault="00E85441" w:rsidP="00E85441">
            <w:pPr>
              <w:spacing w:line="240" w:lineRule="auto"/>
              <w:ind w:firstLine="0"/>
              <w:jc w:val="left"/>
              <w:rPr>
                <w:rFonts w:ascii="Times New Roman" w:hAnsi="Times New Roman" w:cs="Times New Roman"/>
                <w:b w:val="0"/>
                <w:sz w:val="20"/>
                <w:szCs w:val="20"/>
              </w:rPr>
            </w:pPr>
            <w:r w:rsidRPr="00267454">
              <w:rPr>
                <w:rFonts w:ascii="Times New Roman" w:hAnsi="Times New Roman" w:cs="Times New Roman"/>
                <w:b w:val="0"/>
                <w:sz w:val="20"/>
                <w:szCs w:val="20"/>
              </w:rPr>
              <w:t xml:space="preserve">природных </w:t>
            </w:r>
          </w:p>
          <w:p w:rsidR="00E85441" w:rsidRPr="00267454" w:rsidRDefault="00E85441" w:rsidP="00E85441">
            <w:pPr>
              <w:spacing w:line="240" w:lineRule="auto"/>
              <w:ind w:firstLine="0"/>
              <w:jc w:val="left"/>
              <w:rPr>
                <w:rFonts w:ascii="Times New Roman" w:hAnsi="Times New Roman" w:cs="Times New Roman"/>
                <w:b w:val="0"/>
                <w:sz w:val="20"/>
                <w:szCs w:val="20"/>
              </w:rPr>
            </w:pPr>
            <w:r w:rsidRPr="00267454">
              <w:rPr>
                <w:rFonts w:ascii="Times New Roman" w:hAnsi="Times New Roman" w:cs="Times New Roman"/>
                <w:b w:val="0"/>
                <w:sz w:val="20"/>
                <w:szCs w:val="20"/>
              </w:rPr>
              <w:t>ландшафтов</w:t>
            </w:r>
          </w:p>
        </w:tc>
        <w:tc>
          <w:tcPr>
            <w:tcW w:w="6165" w:type="dxa"/>
            <w:tcBorders>
              <w:bottom w:val="single" w:sz="4" w:space="0" w:color="auto"/>
            </w:tcBorders>
          </w:tcPr>
          <w:p w:rsidR="00E85441" w:rsidRPr="00267454" w:rsidRDefault="00E85441" w:rsidP="00E85441">
            <w:pPr>
              <w:spacing w:line="240" w:lineRule="auto"/>
              <w:ind w:firstLine="0"/>
              <w:jc w:val="left"/>
              <w:rPr>
                <w:rFonts w:ascii="Times New Roman" w:hAnsi="Times New Roman" w:cs="Times New Roman"/>
                <w:b w:val="0"/>
                <w:sz w:val="20"/>
                <w:szCs w:val="20"/>
              </w:rPr>
            </w:pPr>
            <w:r w:rsidRPr="00267454">
              <w:rPr>
                <w:rFonts w:ascii="Times New Roman" w:hAnsi="Times New Roman" w:cs="Times New Roman"/>
                <w:b w:val="0"/>
                <w:sz w:val="20"/>
                <w:szCs w:val="20"/>
              </w:rPr>
              <w:t>древесно-кустарниковые насаждения, открытые луговые      пространства и водоемы</w:t>
            </w:r>
          </w:p>
        </w:tc>
        <w:tc>
          <w:tcPr>
            <w:tcW w:w="2455" w:type="dxa"/>
            <w:tcBorders>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93 - 97</w:t>
            </w:r>
          </w:p>
        </w:tc>
      </w:tr>
      <w:tr w:rsidR="00E85441" w:rsidRPr="00267454" w:rsidTr="00E85441">
        <w:trPr>
          <w:trHeight w:val="170"/>
          <w:jc w:val="center"/>
        </w:trPr>
        <w:tc>
          <w:tcPr>
            <w:tcW w:w="1518" w:type="dxa"/>
            <w:vMerge/>
          </w:tcPr>
          <w:p w:rsidR="00E85441" w:rsidRPr="00267454" w:rsidRDefault="00E85441" w:rsidP="00E85441">
            <w:pPr>
              <w:spacing w:line="240" w:lineRule="auto"/>
              <w:ind w:left="170" w:firstLine="57"/>
              <w:rPr>
                <w:rFonts w:ascii="Times New Roman" w:hAnsi="Times New Roman" w:cs="Times New Roman"/>
                <w:b w:val="0"/>
                <w:sz w:val="20"/>
                <w:szCs w:val="20"/>
              </w:rPr>
            </w:pPr>
          </w:p>
        </w:tc>
        <w:tc>
          <w:tcPr>
            <w:tcW w:w="6165" w:type="dxa"/>
            <w:tcBorders>
              <w:top w:val="single" w:sz="4" w:space="0" w:color="auto"/>
              <w:bottom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дорожно-транспортная сеть, спортивные и игровые площадки</w:t>
            </w:r>
          </w:p>
        </w:tc>
        <w:tc>
          <w:tcPr>
            <w:tcW w:w="2455" w:type="dxa"/>
            <w:tcBorders>
              <w:top w:val="single" w:sz="4" w:space="0" w:color="auto"/>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2 - 5</w:t>
            </w:r>
          </w:p>
        </w:tc>
      </w:tr>
      <w:tr w:rsidR="00E85441" w:rsidRPr="00267454" w:rsidTr="00E85441">
        <w:trPr>
          <w:trHeight w:val="170"/>
          <w:jc w:val="center"/>
        </w:trPr>
        <w:tc>
          <w:tcPr>
            <w:tcW w:w="1518" w:type="dxa"/>
            <w:vMerge/>
          </w:tcPr>
          <w:p w:rsidR="00E85441" w:rsidRPr="00267454" w:rsidRDefault="00E85441" w:rsidP="00E85441">
            <w:pPr>
              <w:spacing w:line="240" w:lineRule="auto"/>
              <w:ind w:left="170" w:firstLine="57"/>
              <w:rPr>
                <w:rFonts w:ascii="Times New Roman" w:hAnsi="Times New Roman" w:cs="Times New Roman"/>
                <w:b w:val="0"/>
                <w:sz w:val="20"/>
                <w:szCs w:val="20"/>
              </w:rPr>
            </w:pPr>
          </w:p>
        </w:tc>
        <w:tc>
          <w:tcPr>
            <w:tcW w:w="6165" w:type="dxa"/>
            <w:tcBorders>
              <w:top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обслуживающие сооружения и хозяйственные постройки</w:t>
            </w:r>
          </w:p>
        </w:tc>
        <w:tc>
          <w:tcPr>
            <w:tcW w:w="2455" w:type="dxa"/>
            <w:tcBorders>
              <w:top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w:t>
            </w:r>
          </w:p>
        </w:tc>
      </w:tr>
    </w:tbl>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1.5.2.2.4. </w:t>
      </w:r>
      <w:r w:rsidRPr="00267454">
        <w:rPr>
          <w:rFonts w:ascii="Times New Roman" w:hAnsi="Times New Roman" w:cs="Times New Roman"/>
          <w:sz w:val="20"/>
          <w:szCs w:val="20"/>
        </w:rPr>
        <w:t>Площадь озелененных территорий общего пользования</w:t>
      </w:r>
      <w:r w:rsidRPr="00267454">
        <w:rPr>
          <w:rFonts w:ascii="Times New Roman" w:hAnsi="Times New Roman" w:cs="Times New Roman"/>
          <w:b w:val="0"/>
          <w:bCs w:val="0"/>
          <w:sz w:val="20"/>
          <w:szCs w:val="20"/>
        </w:rPr>
        <w:t xml:space="preserve"> – парков, садов, бульваров, скверов, размещаемых на территории населенных пунктов (городских округов и поселений), следует принимать по таблице </w:t>
      </w:r>
      <w:r w:rsidR="000E4C9E">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9.</w:t>
      </w:r>
    </w:p>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E4C9E">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9</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292"/>
        <w:gridCol w:w="1441"/>
        <w:gridCol w:w="1441"/>
        <w:gridCol w:w="1441"/>
        <w:gridCol w:w="2470"/>
      </w:tblGrid>
      <w:tr w:rsidR="00E85441" w:rsidRPr="00267454" w:rsidTr="00E85441">
        <w:trPr>
          <w:cantSplit/>
          <w:trHeight w:val="312"/>
          <w:tblHeader/>
          <w:jc w:val="center"/>
        </w:trPr>
        <w:tc>
          <w:tcPr>
            <w:tcW w:w="3292"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Озелененные территории общего пользования</w:t>
            </w:r>
          </w:p>
        </w:tc>
        <w:tc>
          <w:tcPr>
            <w:tcW w:w="6793" w:type="dxa"/>
            <w:gridSpan w:val="4"/>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Площадь озелененных территорий,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w:t>
            </w:r>
          </w:p>
        </w:tc>
      </w:tr>
      <w:tr w:rsidR="00E85441" w:rsidRPr="00267454" w:rsidTr="00E85441">
        <w:trPr>
          <w:cantSplit/>
          <w:trHeight w:val="227"/>
          <w:tblHeader/>
          <w:jc w:val="center"/>
        </w:trPr>
        <w:tc>
          <w:tcPr>
            <w:tcW w:w="3292"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4323" w:type="dxa"/>
            <w:gridSpan w:val="3"/>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городских населенных пунктов</w:t>
            </w:r>
          </w:p>
        </w:tc>
        <w:tc>
          <w:tcPr>
            <w:tcW w:w="2470"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сельских населенных пунктов</w:t>
            </w:r>
          </w:p>
        </w:tc>
      </w:tr>
      <w:tr w:rsidR="00E85441" w:rsidRPr="00267454" w:rsidTr="00E85441">
        <w:trPr>
          <w:trHeight w:val="227"/>
          <w:jc w:val="center"/>
        </w:trPr>
        <w:tc>
          <w:tcPr>
            <w:tcW w:w="3292"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441"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крупных</w:t>
            </w:r>
          </w:p>
        </w:tc>
        <w:tc>
          <w:tcPr>
            <w:tcW w:w="1441"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средних</w:t>
            </w:r>
          </w:p>
        </w:tc>
        <w:tc>
          <w:tcPr>
            <w:tcW w:w="1441"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малых</w:t>
            </w:r>
          </w:p>
        </w:tc>
        <w:tc>
          <w:tcPr>
            <w:tcW w:w="2470"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3292" w:type="dxa"/>
            <w:vAlign w:val="center"/>
          </w:tcPr>
          <w:p w:rsidR="00E85441" w:rsidRPr="00267454" w:rsidRDefault="00E85441" w:rsidP="00E85441">
            <w:pPr>
              <w:suppressAutoHyphens/>
              <w:spacing w:line="240" w:lineRule="auto"/>
              <w:ind w:lef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Общегородские</w:t>
            </w:r>
          </w:p>
        </w:tc>
        <w:tc>
          <w:tcPr>
            <w:tcW w:w="144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44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w:t>
            </w:r>
          </w:p>
        </w:tc>
        <w:tc>
          <w:tcPr>
            <w:tcW w:w="144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 (10)*</w:t>
            </w:r>
          </w:p>
        </w:tc>
        <w:tc>
          <w:tcPr>
            <w:tcW w:w="247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r w:rsidR="00E85441" w:rsidRPr="00267454" w:rsidTr="00E85441">
        <w:trPr>
          <w:trHeight w:val="227"/>
          <w:jc w:val="center"/>
        </w:trPr>
        <w:tc>
          <w:tcPr>
            <w:tcW w:w="3292" w:type="dxa"/>
            <w:vAlign w:val="center"/>
          </w:tcPr>
          <w:p w:rsidR="00E85441" w:rsidRPr="00267454" w:rsidRDefault="00E85441" w:rsidP="00E85441">
            <w:pPr>
              <w:suppressAutoHyphens/>
              <w:spacing w:line="240" w:lineRule="auto"/>
              <w:ind w:lef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Жилых районов</w:t>
            </w:r>
          </w:p>
        </w:tc>
        <w:tc>
          <w:tcPr>
            <w:tcW w:w="144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44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44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247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bl>
    <w:p w:rsidR="00E85441" w:rsidRPr="000E4C9E" w:rsidRDefault="00E85441" w:rsidP="00E85441">
      <w:pPr>
        <w:spacing w:before="120"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sz w:val="16"/>
          <w:szCs w:val="16"/>
        </w:rPr>
        <w:t>* В скобках приведены размеры для малых городских населенных пунктов с численностью населения до 20 тыс. чел.</w:t>
      </w:r>
      <w:r w:rsidR="003F544A">
        <w:rPr>
          <w:rFonts w:ascii="Times New Roman" w:hAnsi="Times New Roman" w:cs="Times New Roman"/>
          <w:b w:val="0"/>
          <w:bCs w:val="0"/>
          <w:sz w:val="16"/>
          <w:szCs w:val="16"/>
        </w:rPr>
        <w:t xml:space="preserve"> </w:t>
      </w:r>
      <w:r w:rsidRPr="000E4C9E">
        <w:rPr>
          <w:rFonts w:ascii="Times New Roman" w:hAnsi="Times New Roman" w:cs="Times New Roman"/>
          <w:b w:val="0"/>
          <w:bCs w:val="0"/>
          <w:i/>
          <w:iCs/>
          <w:spacing w:val="40"/>
          <w:sz w:val="16"/>
          <w:szCs w:val="16"/>
        </w:rPr>
        <w:t>Примечани</w:t>
      </w:r>
      <w:r w:rsidRPr="000E4C9E">
        <w:rPr>
          <w:rFonts w:ascii="Times New Roman" w:hAnsi="Times New Roman" w:cs="Times New Roman"/>
          <w:b w:val="0"/>
          <w:bCs w:val="0"/>
          <w:sz w:val="16"/>
          <w:szCs w:val="16"/>
        </w:rPr>
        <w:t xml:space="preserve">е: В средних и малых городских населенных пунктах, а также в сельских населенных пунктах, расположенных в окружении лесов, в прибрежных зонах </w:t>
      </w:r>
      <w:r w:rsidRPr="000E4C9E">
        <w:rPr>
          <w:rFonts w:ascii="Times New Roman" w:hAnsi="Times New Roman" w:cs="Times New Roman"/>
          <w:b w:val="0"/>
          <w:bCs w:val="0"/>
          <w:sz w:val="16"/>
          <w:szCs w:val="16"/>
        </w:rPr>
        <w:lastRenderedPageBreak/>
        <w:t>крупных рек и водоемов площадь озелененных территорий общего пользования допускается уменьшать, но не более чем на 20 %.</w:t>
      </w:r>
    </w:p>
    <w:p w:rsidR="00E85441" w:rsidRPr="00267454" w:rsidRDefault="00E85441" w:rsidP="00E85441">
      <w:pPr>
        <w:tabs>
          <w:tab w:val="left" w:pos="3325"/>
        </w:tabs>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1.5.2.2.5. Суммарная площадь озелененных территорий общего пользования – парков, лесопарков, садов, скверов, бульваров и др. должна быть не менее,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w:t>
      </w:r>
    </w:p>
    <w:p w:rsidR="00E85441" w:rsidRPr="00267454" w:rsidRDefault="00E85441" w:rsidP="00E85441">
      <w:pPr>
        <w:tabs>
          <w:tab w:val="left" w:pos="3325"/>
        </w:tabs>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городских населенных пунктов:</w:t>
      </w:r>
    </w:p>
    <w:p w:rsidR="00E85441" w:rsidRPr="00267454" w:rsidRDefault="00E85441" w:rsidP="00E85441">
      <w:pPr>
        <w:tabs>
          <w:tab w:val="left" w:pos="3325"/>
        </w:tabs>
        <w:spacing w:line="240"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крупных – 16;</w:t>
      </w:r>
    </w:p>
    <w:p w:rsidR="00E85441" w:rsidRPr="00267454" w:rsidRDefault="00E85441" w:rsidP="00E85441">
      <w:pPr>
        <w:tabs>
          <w:tab w:val="left" w:pos="3325"/>
        </w:tabs>
        <w:spacing w:line="240"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средних – 13;</w:t>
      </w:r>
    </w:p>
    <w:p w:rsidR="00E85441" w:rsidRPr="00267454" w:rsidRDefault="00E85441" w:rsidP="00E85441">
      <w:pPr>
        <w:tabs>
          <w:tab w:val="left" w:pos="3325"/>
        </w:tabs>
        <w:spacing w:line="240"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малых 8;</w:t>
      </w:r>
    </w:p>
    <w:p w:rsidR="00E85441" w:rsidRPr="00267454" w:rsidRDefault="00E85441" w:rsidP="00E85441">
      <w:pPr>
        <w:tabs>
          <w:tab w:val="left" w:pos="3325"/>
        </w:tabs>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сельских населенных пунктов – 12.</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Озеленение деревьями в грунте должно составлять не менее 50 % от нормы озеленения на территории </w:t>
      </w:r>
      <w:r w:rsidRPr="00267454">
        <w:rPr>
          <w:rFonts w:ascii="Times New Roman" w:hAnsi="Times New Roman" w:cs="Times New Roman"/>
          <w:b w:val="0"/>
          <w:bCs w:val="0"/>
          <w:spacing w:val="-2"/>
          <w:sz w:val="20"/>
          <w:szCs w:val="20"/>
        </w:rPr>
        <w:t>населенного пункта</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структуре озелененных территорий общего пользования крупные парки лесопарки шириной </w:t>
      </w:r>
      <w:smartTag w:uri="urn:schemas-microsoft-com:office:smarttags" w:element="metricconverter">
        <w:smartTagPr>
          <w:attr w:name="ProductID" w:val="0,5 км"/>
        </w:smartTagPr>
        <w:r w:rsidRPr="00267454">
          <w:rPr>
            <w:rFonts w:ascii="Times New Roman" w:hAnsi="Times New Roman" w:cs="Times New Roman"/>
            <w:b w:val="0"/>
            <w:bCs w:val="0"/>
            <w:sz w:val="20"/>
            <w:szCs w:val="20"/>
          </w:rPr>
          <w:t>0,5 км</w:t>
        </w:r>
      </w:smartTag>
      <w:r w:rsidRPr="00267454">
        <w:rPr>
          <w:rFonts w:ascii="Times New Roman" w:hAnsi="Times New Roman" w:cs="Times New Roman"/>
          <w:b w:val="0"/>
          <w:bCs w:val="0"/>
          <w:sz w:val="20"/>
          <w:szCs w:val="20"/>
        </w:rPr>
        <w:t xml:space="preserve"> и более должны составлять не менее 10 %.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1.5.2.2.6 Проектирование нового рекреационного объекта следует предусматривать с ориентировочным уровнем предельной рекреационной нагрузки и радиусом доступности в соответствии с таблицей </w:t>
      </w:r>
      <w:r w:rsidR="000E4C9E">
        <w:rPr>
          <w:rFonts w:ascii="Times New Roman" w:hAnsi="Times New Roman" w:cs="Times New Roman"/>
          <w:b w:val="0"/>
          <w:bCs w:val="0"/>
          <w:sz w:val="20"/>
          <w:szCs w:val="20"/>
        </w:rPr>
        <w:t>50</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E4C9E">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0</w:t>
      </w: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3"/>
        <w:gridCol w:w="4545"/>
        <w:gridCol w:w="2191"/>
      </w:tblGrid>
      <w:tr w:rsidR="00E85441" w:rsidRPr="00267454" w:rsidTr="00E85441">
        <w:trPr>
          <w:cantSplit/>
          <w:trHeight w:val="567"/>
          <w:tblHeader/>
          <w:jc w:val="center"/>
        </w:trPr>
        <w:tc>
          <w:tcPr>
            <w:tcW w:w="3393"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Тип рекреационного объекта </w:t>
            </w:r>
          </w:p>
        </w:tc>
        <w:tc>
          <w:tcPr>
            <w:tcW w:w="4545"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pacing w:val="-3"/>
                <w:sz w:val="20"/>
                <w:szCs w:val="20"/>
              </w:rPr>
            </w:pPr>
            <w:r w:rsidRPr="00267454">
              <w:rPr>
                <w:rFonts w:ascii="Times New Roman" w:hAnsi="Times New Roman" w:cs="Times New Roman"/>
                <w:sz w:val="20"/>
                <w:szCs w:val="20"/>
              </w:rPr>
              <w:t xml:space="preserve">Предельная рекреационная нагрузка – </w:t>
            </w:r>
          </w:p>
          <w:p w:rsidR="00E85441" w:rsidRPr="00267454" w:rsidRDefault="00E85441" w:rsidP="00E85441">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3"/>
                <w:sz w:val="20"/>
                <w:szCs w:val="20"/>
              </w:rPr>
              <w:t>число единовременных посетителей, чел./га</w:t>
            </w:r>
          </w:p>
        </w:tc>
        <w:tc>
          <w:tcPr>
            <w:tcW w:w="2191"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Радиус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доступности</w:t>
            </w:r>
          </w:p>
        </w:tc>
      </w:tr>
      <w:tr w:rsidR="00E85441" w:rsidRPr="00267454" w:rsidTr="00E85441">
        <w:trPr>
          <w:trHeight w:val="252"/>
          <w:jc w:val="center"/>
        </w:trPr>
        <w:tc>
          <w:tcPr>
            <w:tcW w:w="3393" w:type="dxa"/>
            <w:tcBorders>
              <w:bottom w:val="nil"/>
            </w:tcBorders>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Леса:</w:t>
            </w:r>
          </w:p>
        </w:tc>
        <w:tc>
          <w:tcPr>
            <w:tcW w:w="4545"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2191" w:type="dxa"/>
            <w:vMerge w:val="restar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252"/>
          <w:jc w:val="center"/>
        </w:trPr>
        <w:tc>
          <w:tcPr>
            <w:tcW w:w="3393" w:type="dxa"/>
            <w:tcBorders>
              <w:top w:val="nil"/>
              <w:bottom w:val="nil"/>
            </w:tcBorders>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темнохвойные</w:t>
            </w:r>
          </w:p>
        </w:tc>
        <w:tc>
          <w:tcPr>
            <w:tcW w:w="4545"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1-3</w:t>
            </w:r>
          </w:p>
        </w:tc>
        <w:tc>
          <w:tcPr>
            <w:tcW w:w="2191" w:type="dxa"/>
            <w:vMerge/>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52"/>
          <w:jc w:val="center"/>
        </w:trPr>
        <w:tc>
          <w:tcPr>
            <w:tcW w:w="3393" w:type="dxa"/>
            <w:tcBorders>
              <w:top w:val="nil"/>
              <w:bottom w:val="nil"/>
            </w:tcBorders>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светлохвойные</w:t>
            </w:r>
          </w:p>
        </w:tc>
        <w:tc>
          <w:tcPr>
            <w:tcW w:w="4545"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3</w:t>
            </w:r>
          </w:p>
        </w:tc>
        <w:tc>
          <w:tcPr>
            <w:tcW w:w="2191" w:type="dxa"/>
            <w:vMerge/>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52"/>
          <w:jc w:val="center"/>
        </w:trPr>
        <w:tc>
          <w:tcPr>
            <w:tcW w:w="3393" w:type="dxa"/>
            <w:tcBorders>
              <w:top w:val="nil"/>
              <w:bottom w:val="nil"/>
            </w:tcBorders>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широколиственные смешанные</w:t>
            </w:r>
          </w:p>
        </w:tc>
        <w:tc>
          <w:tcPr>
            <w:tcW w:w="4545"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8</w:t>
            </w:r>
          </w:p>
        </w:tc>
        <w:tc>
          <w:tcPr>
            <w:tcW w:w="2191" w:type="dxa"/>
            <w:vMerge/>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52"/>
          <w:jc w:val="center"/>
        </w:trPr>
        <w:tc>
          <w:tcPr>
            <w:tcW w:w="3393" w:type="dxa"/>
            <w:tcBorders>
              <w:top w:val="nil"/>
            </w:tcBorders>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лесные луга</w:t>
            </w:r>
          </w:p>
        </w:tc>
        <w:tc>
          <w:tcPr>
            <w:tcW w:w="4545"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20</w:t>
            </w:r>
          </w:p>
        </w:tc>
        <w:tc>
          <w:tcPr>
            <w:tcW w:w="2191" w:type="dxa"/>
            <w:vMerge/>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Лесопарки</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10</w:t>
            </w:r>
          </w:p>
        </w:tc>
        <w:tc>
          <w:tcPr>
            <w:tcW w:w="2191"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15-20 минут транспортной доступности</w:t>
            </w: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Лугопарки </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10</w:t>
            </w:r>
          </w:p>
        </w:tc>
        <w:tc>
          <w:tcPr>
            <w:tcW w:w="2191"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Гидропарки </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10</w:t>
            </w:r>
          </w:p>
        </w:tc>
        <w:tc>
          <w:tcPr>
            <w:tcW w:w="2191"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Парки курортов</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50</w:t>
            </w:r>
          </w:p>
        </w:tc>
        <w:tc>
          <w:tcPr>
            <w:tcW w:w="219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Парки зон отдыха</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70</w:t>
            </w:r>
          </w:p>
        </w:tc>
        <w:tc>
          <w:tcPr>
            <w:tcW w:w="219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Сады </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100</w:t>
            </w:r>
          </w:p>
        </w:tc>
        <w:tc>
          <w:tcPr>
            <w:tcW w:w="219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smartTag w:uri="urn:schemas-microsoft-com:office:smarttags" w:element="metricconverter">
              <w:smartTagPr>
                <w:attr w:name="ProductID" w:val="600 м"/>
              </w:smartTagPr>
              <w:r w:rsidRPr="00267454">
                <w:rPr>
                  <w:rFonts w:ascii="Times New Roman" w:hAnsi="Times New Roman" w:cs="Times New Roman"/>
                  <w:b w:val="0"/>
                  <w:bCs w:val="0"/>
                  <w:sz w:val="20"/>
                  <w:szCs w:val="20"/>
                </w:rPr>
                <w:t>600 м</w:t>
              </w:r>
            </w:smartTag>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Городские парки</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100</w:t>
            </w:r>
          </w:p>
        </w:tc>
        <w:tc>
          <w:tcPr>
            <w:tcW w:w="219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1200-</w:t>
            </w:r>
            <w:smartTag w:uri="urn:schemas-microsoft-com:office:smarttags" w:element="metricconverter">
              <w:smartTagPr>
                <w:attr w:name="ProductID" w:val="1500 м"/>
              </w:smartTagPr>
              <w:r w:rsidRPr="00267454">
                <w:rPr>
                  <w:rFonts w:ascii="Times New Roman" w:hAnsi="Times New Roman" w:cs="Times New Roman"/>
                  <w:b w:val="0"/>
                  <w:bCs w:val="0"/>
                  <w:sz w:val="20"/>
                  <w:szCs w:val="20"/>
                </w:rPr>
                <w:t>1500 м</w:t>
              </w:r>
            </w:smartTag>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Скверы</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и более</w:t>
            </w:r>
          </w:p>
        </w:tc>
        <w:tc>
          <w:tcPr>
            <w:tcW w:w="219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300-400</w:t>
            </w: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Бульвары</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и более</w:t>
            </w:r>
          </w:p>
        </w:tc>
        <w:tc>
          <w:tcPr>
            <w:tcW w:w="219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300-400</w:t>
            </w:r>
          </w:p>
        </w:tc>
      </w:tr>
    </w:tbl>
    <w:p w:rsidR="00E85441" w:rsidRPr="000E4C9E" w:rsidRDefault="00E85441" w:rsidP="00E85441">
      <w:pPr>
        <w:autoSpaceDE w:val="0"/>
        <w:autoSpaceDN w:val="0"/>
        <w:adjustRightInd w:val="0"/>
        <w:spacing w:before="120"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i/>
          <w:iCs/>
          <w:spacing w:val="40"/>
          <w:sz w:val="16"/>
          <w:szCs w:val="16"/>
        </w:rPr>
        <w:t>Примечания</w:t>
      </w:r>
      <w:r w:rsidRPr="000E4C9E">
        <w:rPr>
          <w:rFonts w:ascii="Times New Roman" w:hAnsi="Times New Roman" w:cs="Times New Roman"/>
          <w:b w:val="0"/>
          <w:bCs w:val="0"/>
          <w:sz w:val="16"/>
          <w:szCs w:val="16"/>
        </w:rPr>
        <w:t>:</w:t>
      </w:r>
    </w:p>
    <w:p w:rsidR="00E85441" w:rsidRPr="000E4C9E" w:rsidRDefault="00E85441" w:rsidP="00E85441">
      <w:pPr>
        <w:autoSpaceDE w:val="0"/>
        <w:autoSpaceDN w:val="0"/>
        <w:adjustRightInd w:val="0"/>
        <w:spacing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sz w:val="16"/>
          <w:szCs w:val="16"/>
        </w:rPr>
        <w:t>1. На территории одного объекта рекреации могут быть выделены зоны с различным уровнем предельной рекреационной нагрузки.</w:t>
      </w:r>
    </w:p>
    <w:p w:rsidR="00E85441" w:rsidRPr="000E4C9E" w:rsidRDefault="00E85441" w:rsidP="00E85441">
      <w:pPr>
        <w:autoSpaceDE w:val="0"/>
        <w:autoSpaceDN w:val="0"/>
        <w:adjustRightInd w:val="0"/>
        <w:spacing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sz w:val="16"/>
          <w:szCs w:val="16"/>
        </w:rPr>
        <w:t>2. Фактическая рекреационная нагрузка определяется замерами, ожидаемая - рассчитывается по формуле:</w:t>
      </w:r>
    </w:p>
    <w:p w:rsidR="00E85441" w:rsidRPr="000E4C9E" w:rsidRDefault="00E85441" w:rsidP="000E4C9E">
      <w:pPr>
        <w:autoSpaceDE w:val="0"/>
        <w:autoSpaceDN w:val="0"/>
        <w:adjustRightInd w:val="0"/>
        <w:spacing w:after="40" w:line="240" w:lineRule="auto"/>
        <w:ind w:firstLine="709"/>
        <w:jc w:val="left"/>
        <w:rPr>
          <w:rFonts w:ascii="Times New Roman" w:hAnsi="Times New Roman" w:cs="Times New Roman"/>
          <w:b w:val="0"/>
          <w:bCs w:val="0"/>
          <w:sz w:val="16"/>
          <w:szCs w:val="16"/>
        </w:rPr>
      </w:pPr>
      <w:r w:rsidRPr="000E4C9E">
        <w:rPr>
          <w:rFonts w:ascii="Times New Roman" w:hAnsi="Times New Roman" w:cs="Times New Roman"/>
          <w:b w:val="0"/>
          <w:bCs w:val="0"/>
          <w:position w:val="-24"/>
          <w:sz w:val="16"/>
          <w:szCs w:val="16"/>
        </w:rPr>
        <w:object w:dxaOrig="6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5pt;height:31.8pt" o:ole="" o:allowoverlap="f">
            <v:imagedata r:id="rId19" o:title=""/>
          </v:shape>
          <o:OLEObject Type="Embed" ProgID="Equation.3" ShapeID="_x0000_i1025" DrawAspect="Content" ObjectID="_1828004642" r:id="rId20"/>
        </w:object>
      </w:r>
      <w:r w:rsidRPr="000E4C9E">
        <w:rPr>
          <w:rFonts w:ascii="Times New Roman" w:hAnsi="Times New Roman" w:cs="Times New Roman"/>
          <w:b w:val="0"/>
          <w:bCs w:val="0"/>
          <w:sz w:val="16"/>
          <w:szCs w:val="16"/>
        </w:rPr>
        <w:t>где: R – рекреационная нагрузка, чел./га;</w:t>
      </w:r>
    </w:p>
    <w:p w:rsidR="00E85441" w:rsidRPr="000E4C9E" w:rsidRDefault="00E85441" w:rsidP="00E85441">
      <w:pPr>
        <w:autoSpaceDE w:val="0"/>
        <w:autoSpaceDN w:val="0"/>
        <w:adjustRightInd w:val="0"/>
        <w:spacing w:line="240" w:lineRule="auto"/>
        <w:ind w:firstLine="1134"/>
        <w:rPr>
          <w:rFonts w:ascii="Times New Roman" w:hAnsi="Times New Roman" w:cs="Times New Roman"/>
          <w:b w:val="0"/>
          <w:bCs w:val="0"/>
          <w:sz w:val="16"/>
          <w:szCs w:val="16"/>
        </w:rPr>
      </w:pPr>
      <w:r w:rsidRPr="000E4C9E">
        <w:rPr>
          <w:rFonts w:ascii="Times New Roman" w:hAnsi="Times New Roman" w:cs="Times New Roman"/>
          <w:b w:val="0"/>
          <w:bCs w:val="0"/>
          <w:sz w:val="16"/>
          <w:szCs w:val="16"/>
        </w:rPr>
        <w:t>N – количество посетителей объектов рекреации, чел.;</w:t>
      </w:r>
    </w:p>
    <w:p w:rsidR="00E85441" w:rsidRPr="000E4C9E" w:rsidRDefault="00E85441" w:rsidP="00E85441">
      <w:pPr>
        <w:autoSpaceDE w:val="0"/>
        <w:autoSpaceDN w:val="0"/>
        <w:adjustRightInd w:val="0"/>
        <w:spacing w:line="240" w:lineRule="auto"/>
        <w:ind w:firstLine="1134"/>
        <w:rPr>
          <w:rFonts w:ascii="Times New Roman" w:hAnsi="Times New Roman" w:cs="Times New Roman"/>
          <w:b w:val="0"/>
          <w:bCs w:val="0"/>
          <w:sz w:val="16"/>
          <w:szCs w:val="16"/>
        </w:rPr>
      </w:pPr>
      <w:r w:rsidRPr="000E4C9E">
        <w:rPr>
          <w:rFonts w:ascii="Times New Roman" w:hAnsi="Times New Roman" w:cs="Times New Roman"/>
          <w:b w:val="0"/>
          <w:bCs w:val="0"/>
          <w:sz w:val="16"/>
          <w:szCs w:val="16"/>
        </w:rPr>
        <w:t>S – площадь рекреационной территории, га.</w:t>
      </w:r>
    </w:p>
    <w:p w:rsidR="00E85441" w:rsidRPr="000E4C9E" w:rsidRDefault="00E85441" w:rsidP="00E85441">
      <w:pPr>
        <w:autoSpaceDE w:val="0"/>
        <w:autoSpaceDN w:val="0"/>
        <w:adjustRightInd w:val="0"/>
        <w:spacing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sz w:val="16"/>
          <w:szCs w:val="16"/>
        </w:rPr>
        <w:t>3. Количество посетителей, одновременно находящихся на территории рекреации, рекомендуется принимать 10-15 % от численности населения, проживающего в радиусе доступности объекта рекреации.</w:t>
      </w:r>
    </w:p>
    <w:p w:rsidR="00E85441" w:rsidRPr="000E4C9E" w:rsidRDefault="00E85441" w:rsidP="00E85441">
      <w:pPr>
        <w:spacing w:line="240" w:lineRule="auto"/>
        <w:ind w:firstLine="709"/>
        <w:rPr>
          <w:rFonts w:ascii="Times New Roman" w:hAnsi="Times New Roman" w:cs="Times New Roman"/>
          <w:b w:val="0"/>
          <w:bCs w:val="0"/>
          <w:sz w:val="16"/>
          <w:szCs w:val="16"/>
        </w:rPr>
      </w:pP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1.5.2.2.8. Минимальные размеры площади озелененных территорий рекомендуется принимать по таблице </w:t>
      </w:r>
      <w:r w:rsidR="000E4C9E">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1.</w:t>
      </w:r>
    </w:p>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E4C9E">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1</w:t>
      </w: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7"/>
        <w:gridCol w:w="4394"/>
      </w:tblGrid>
      <w:tr w:rsidR="00E85441" w:rsidRPr="00267454" w:rsidTr="00E85441">
        <w:trPr>
          <w:cantSplit/>
          <w:trHeight w:val="312"/>
          <w:tblHeader/>
          <w:jc w:val="center"/>
        </w:trPr>
        <w:tc>
          <w:tcPr>
            <w:tcW w:w="5777"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Озелененные территории общего пользования</w:t>
            </w:r>
          </w:p>
        </w:tc>
        <w:tc>
          <w:tcPr>
            <w:tcW w:w="439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Минимальная площадь, га</w:t>
            </w:r>
          </w:p>
        </w:tc>
      </w:tr>
      <w:tr w:rsidR="00E85441" w:rsidRPr="00267454" w:rsidTr="00E85441">
        <w:trPr>
          <w:jc w:val="center"/>
        </w:trPr>
        <w:tc>
          <w:tcPr>
            <w:tcW w:w="5777"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Городские парки</w:t>
            </w:r>
          </w:p>
        </w:tc>
        <w:tc>
          <w:tcPr>
            <w:tcW w:w="4394"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jc w:val="center"/>
        </w:trPr>
        <w:tc>
          <w:tcPr>
            <w:tcW w:w="5777"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Парки планировочных районов</w:t>
            </w:r>
          </w:p>
        </w:tc>
        <w:tc>
          <w:tcPr>
            <w:tcW w:w="4394"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jc w:val="center"/>
        </w:trPr>
        <w:tc>
          <w:tcPr>
            <w:tcW w:w="5777"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Сады жилых зон</w:t>
            </w:r>
          </w:p>
        </w:tc>
        <w:tc>
          <w:tcPr>
            <w:tcW w:w="4394"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5777"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Скверы </w:t>
            </w:r>
          </w:p>
        </w:tc>
        <w:tc>
          <w:tcPr>
            <w:tcW w:w="4394"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r>
    </w:tbl>
    <w:p w:rsidR="00E85441" w:rsidRPr="000E4C9E" w:rsidRDefault="00E85441" w:rsidP="00E85441">
      <w:pPr>
        <w:spacing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sz w:val="16"/>
          <w:szCs w:val="16"/>
        </w:rPr>
        <w:t>Для условий реконструкции указанные размеры могут быть уменьшены.</w:t>
      </w:r>
    </w:p>
    <w:p w:rsidR="00E85441" w:rsidRPr="000E4C9E" w:rsidRDefault="00E85441" w:rsidP="00E85441">
      <w:pPr>
        <w:spacing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sz w:val="16"/>
          <w:szCs w:val="16"/>
        </w:rPr>
        <w:t xml:space="preserve">Для сельских населенных пунктов озелененные территории общего пользования (парки, сады, скверы) проектируются по нормам, приведенным </w:t>
      </w:r>
      <w:r w:rsidR="000E4C9E">
        <w:rPr>
          <w:rFonts w:ascii="Times New Roman" w:hAnsi="Times New Roman" w:cs="Times New Roman"/>
          <w:b w:val="0"/>
          <w:bCs w:val="0"/>
          <w:sz w:val="16"/>
          <w:szCs w:val="16"/>
        </w:rPr>
        <w:t xml:space="preserve">в </w:t>
      </w:r>
      <w:r w:rsidRPr="000E4C9E">
        <w:rPr>
          <w:rFonts w:ascii="Times New Roman" w:hAnsi="Times New Roman" w:cs="Times New Roman"/>
          <w:b w:val="0"/>
          <w:bCs w:val="0"/>
          <w:sz w:val="16"/>
          <w:szCs w:val="16"/>
        </w:rPr>
        <w:t>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1.5.2.2.9. В составе рекреационных зон следует предусматривать размещение зоопарков.     Расстояние от границ зоопарка до жилой и общественной застройки устанавливается по согласованию с территориальными органами здравоохранения, но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1.5.2.2.10. </w:t>
      </w:r>
      <w:r w:rsidRPr="00267454">
        <w:rPr>
          <w:rFonts w:ascii="Times New Roman" w:hAnsi="Times New Roman" w:cs="Times New Roman"/>
          <w:sz w:val="20"/>
          <w:szCs w:val="20"/>
        </w:rPr>
        <w:t>Парк</w:t>
      </w:r>
      <w:r w:rsidRPr="00267454">
        <w:rPr>
          <w:rFonts w:ascii="Times New Roman" w:hAnsi="Times New Roman" w:cs="Times New Roman"/>
          <w:b w:val="0"/>
          <w:bCs w:val="0"/>
          <w:sz w:val="20"/>
          <w:szCs w:val="20"/>
        </w:rPr>
        <w:t xml:space="preserve"> – озелененная территория многофункционального или специализированного направления рекреационной деятельности с развитой системой </w:t>
      </w:r>
      <w:r w:rsidRPr="00267454">
        <w:rPr>
          <w:rFonts w:ascii="Times New Roman" w:hAnsi="Times New Roman" w:cs="Times New Roman"/>
          <w:b w:val="0"/>
          <w:bCs w:val="0"/>
          <w:spacing w:val="-6"/>
          <w:sz w:val="20"/>
          <w:szCs w:val="20"/>
        </w:rPr>
        <w:t>благоустройства, предназначенная для периодического массового отдыха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территории парка разрешается строительство зданий для обслуживания посетителей и эксплуатации парка, </w:t>
      </w:r>
      <w:r w:rsidRPr="00267454">
        <w:rPr>
          <w:rFonts w:ascii="Times New Roman" w:hAnsi="Times New Roman" w:cs="Times New Roman"/>
          <w:b w:val="0"/>
          <w:bCs w:val="0"/>
          <w:sz w:val="20"/>
          <w:szCs w:val="20"/>
        </w:rPr>
        <w:lastRenderedPageBreak/>
        <w:t xml:space="preserve">высота которых не превышает </w:t>
      </w:r>
      <w:smartTag w:uri="urn:schemas-microsoft-com:office:smarttags" w:element="metricconverter">
        <w:smartTagPr>
          <w:attr w:name="ProductID" w:val="8 м"/>
        </w:smartTagPr>
        <w:r w:rsidRPr="00267454">
          <w:rPr>
            <w:rFonts w:ascii="Times New Roman" w:hAnsi="Times New Roman" w:cs="Times New Roman"/>
            <w:b w:val="0"/>
            <w:bCs w:val="0"/>
            <w:sz w:val="20"/>
            <w:szCs w:val="20"/>
          </w:rPr>
          <w:t>8 м</w:t>
        </w:r>
      </w:smartTag>
      <w:r w:rsidRPr="00267454">
        <w:rPr>
          <w:rFonts w:ascii="Times New Roman" w:hAnsi="Times New Roman" w:cs="Times New Roman"/>
          <w:b w:val="0"/>
          <w:bCs w:val="0"/>
          <w:sz w:val="20"/>
          <w:szCs w:val="20"/>
        </w:rPr>
        <w:t>; высота парковых сооружений – аттракционов – не ограничивается. Площадь застройки не должна превышать 7 % территории парка.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Соотношение элементов территории парка следует принимать, % от общей площади парка: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территории зеленых насаждений и водоемов – не менее 70;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аллеи, дорожки, площадки – 25-28;</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здания и сооружения – 5-7.</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1.5.2.2.11. Функциональную организацию территории парка следует проектировать в соответствии с таблицей </w:t>
      </w:r>
      <w:r w:rsidR="000E4C9E">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2.</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E4C9E">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2</w:t>
      </w: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3"/>
        <w:gridCol w:w="3193"/>
        <w:gridCol w:w="1233"/>
      </w:tblGrid>
      <w:tr w:rsidR="00E85441" w:rsidRPr="00267454" w:rsidTr="00E85441">
        <w:trPr>
          <w:cantSplit/>
          <w:trHeight w:val="227"/>
          <w:tblHeader/>
          <w:jc w:val="center"/>
        </w:trPr>
        <w:tc>
          <w:tcPr>
            <w:tcW w:w="5693" w:type="dxa"/>
            <w:vMerge w:val="restart"/>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Функциональные зоны парка</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по видам использования</w:t>
            </w:r>
          </w:p>
        </w:tc>
        <w:tc>
          <w:tcPr>
            <w:tcW w:w="4426" w:type="dxa"/>
            <w:gridSpan w:val="2"/>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земельных участков зон парка</w:t>
            </w:r>
          </w:p>
        </w:tc>
      </w:tr>
      <w:tr w:rsidR="00E85441" w:rsidRPr="00267454" w:rsidTr="00E85441">
        <w:trPr>
          <w:cantSplit/>
          <w:trHeight w:val="227"/>
          <w:tblHeader/>
          <w:jc w:val="center"/>
        </w:trPr>
        <w:tc>
          <w:tcPr>
            <w:tcW w:w="5693" w:type="dxa"/>
            <w:vMerge/>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p>
        </w:tc>
        <w:tc>
          <w:tcPr>
            <w:tcW w:w="3193" w:type="dxa"/>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от общей площади парка</w:t>
            </w:r>
          </w:p>
        </w:tc>
        <w:tc>
          <w:tcPr>
            <w:tcW w:w="1233" w:type="dxa"/>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w:t>
            </w:r>
          </w:p>
        </w:tc>
      </w:tr>
      <w:tr w:rsidR="00E85441" w:rsidRPr="00267454" w:rsidTr="00E85441">
        <w:trPr>
          <w:jc w:val="center"/>
        </w:trPr>
        <w:tc>
          <w:tcPr>
            <w:tcW w:w="5693" w:type="dxa"/>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Зона культурно-просветительских мероприятий</w:t>
            </w:r>
          </w:p>
        </w:tc>
        <w:tc>
          <w:tcPr>
            <w:tcW w:w="319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3-8</w:t>
            </w:r>
          </w:p>
        </w:tc>
        <w:tc>
          <w:tcPr>
            <w:tcW w:w="12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10-20</w:t>
            </w:r>
          </w:p>
        </w:tc>
      </w:tr>
      <w:tr w:rsidR="00E85441" w:rsidRPr="00267454" w:rsidTr="00E85441">
        <w:trPr>
          <w:jc w:val="center"/>
        </w:trPr>
        <w:tc>
          <w:tcPr>
            <w:tcW w:w="56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Зона массовых мероприятий (зрелищ, аттракционов и др.)</w:t>
            </w:r>
          </w:p>
        </w:tc>
        <w:tc>
          <w:tcPr>
            <w:tcW w:w="319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5-17</w:t>
            </w:r>
          </w:p>
        </w:tc>
        <w:tc>
          <w:tcPr>
            <w:tcW w:w="12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30-40</w:t>
            </w:r>
          </w:p>
        </w:tc>
      </w:tr>
      <w:tr w:rsidR="00E85441" w:rsidRPr="00267454" w:rsidTr="00E85441">
        <w:trPr>
          <w:jc w:val="center"/>
        </w:trPr>
        <w:tc>
          <w:tcPr>
            <w:tcW w:w="56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Зона физкультурно-оздоровительных мероприятий</w:t>
            </w:r>
          </w:p>
        </w:tc>
        <w:tc>
          <w:tcPr>
            <w:tcW w:w="319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10-20</w:t>
            </w:r>
          </w:p>
        </w:tc>
        <w:tc>
          <w:tcPr>
            <w:tcW w:w="12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75-100</w:t>
            </w:r>
          </w:p>
        </w:tc>
      </w:tr>
      <w:tr w:rsidR="00E85441" w:rsidRPr="00267454" w:rsidTr="00E85441">
        <w:trPr>
          <w:jc w:val="center"/>
        </w:trPr>
        <w:tc>
          <w:tcPr>
            <w:tcW w:w="56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Зона отдыха детей</w:t>
            </w:r>
          </w:p>
        </w:tc>
        <w:tc>
          <w:tcPr>
            <w:tcW w:w="319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5-10</w:t>
            </w:r>
          </w:p>
        </w:tc>
        <w:tc>
          <w:tcPr>
            <w:tcW w:w="12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80-170</w:t>
            </w:r>
          </w:p>
        </w:tc>
      </w:tr>
      <w:tr w:rsidR="00E85441" w:rsidRPr="00267454" w:rsidTr="00E85441">
        <w:trPr>
          <w:jc w:val="center"/>
        </w:trPr>
        <w:tc>
          <w:tcPr>
            <w:tcW w:w="56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Прогулочная зона</w:t>
            </w:r>
          </w:p>
        </w:tc>
        <w:tc>
          <w:tcPr>
            <w:tcW w:w="319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40-75</w:t>
            </w:r>
          </w:p>
        </w:tc>
        <w:tc>
          <w:tcPr>
            <w:tcW w:w="12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r>
      <w:tr w:rsidR="00E85441" w:rsidRPr="00267454" w:rsidTr="00E85441">
        <w:trPr>
          <w:jc w:val="center"/>
        </w:trPr>
        <w:tc>
          <w:tcPr>
            <w:tcW w:w="56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Хозяйственная зона</w:t>
            </w:r>
          </w:p>
        </w:tc>
        <w:tc>
          <w:tcPr>
            <w:tcW w:w="319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12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1.5.2.2.12. </w:t>
      </w:r>
      <w:r w:rsidRPr="00267454">
        <w:rPr>
          <w:rFonts w:ascii="Times New Roman" w:hAnsi="Times New Roman" w:cs="Times New Roman"/>
          <w:b w:val="0"/>
          <w:bCs w:val="0"/>
          <w:spacing w:val="-3"/>
          <w:sz w:val="20"/>
          <w:szCs w:val="20"/>
        </w:rPr>
        <w:t>Число посетителей парка следует принимать из расчета 10-15 %</w:t>
      </w:r>
      <w:r w:rsidRPr="00267454">
        <w:rPr>
          <w:rFonts w:ascii="Times New Roman" w:hAnsi="Times New Roman" w:cs="Times New Roman"/>
          <w:b w:val="0"/>
          <w:bCs w:val="0"/>
          <w:sz w:val="20"/>
          <w:szCs w:val="20"/>
        </w:rPr>
        <w:t xml:space="preserve"> численности населения, проживающего в 30-минутной доступности от парка.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Расчетное число единовременных посетителей территории парков следует принимать, чел./га, не более:</w:t>
      </w:r>
    </w:p>
    <w:p w:rsidR="00E85441" w:rsidRPr="00267454" w:rsidRDefault="00E85441" w:rsidP="00E85441">
      <w:pPr>
        <w:tabs>
          <w:tab w:val="left" w:pos="8755"/>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городских парков – 100;</w:t>
      </w:r>
    </w:p>
    <w:p w:rsidR="00E85441" w:rsidRPr="00267454" w:rsidRDefault="00E85441" w:rsidP="00E85441">
      <w:pPr>
        <w:tabs>
          <w:tab w:val="left" w:pos="8755"/>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парков зон отдыха – 70;</w:t>
      </w:r>
    </w:p>
    <w:p w:rsidR="00E85441" w:rsidRPr="00267454" w:rsidRDefault="00E85441" w:rsidP="00E85441">
      <w:pPr>
        <w:tabs>
          <w:tab w:val="left" w:pos="8755"/>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лесопарков – 10;</w:t>
      </w:r>
    </w:p>
    <w:p w:rsidR="00E85441" w:rsidRPr="00267454" w:rsidRDefault="00E85441" w:rsidP="00E85441">
      <w:pPr>
        <w:tabs>
          <w:tab w:val="left" w:pos="8755"/>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лесов – 1-3.</w:t>
      </w:r>
    </w:p>
    <w:p w:rsidR="00E85441" w:rsidRPr="000E4C9E" w:rsidRDefault="00E85441" w:rsidP="00E85441">
      <w:pPr>
        <w:spacing w:before="100" w:after="100" w:line="239"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i/>
          <w:iCs/>
          <w:spacing w:val="40"/>
          <w:sz w:val="16"/>
          <w:szCs w:val="16"/>
        </w:rPr>
        <w:t>Примечание:</w:t>
      </w:r>
      <w:r w:rsidRPr="000E4C9E">
        <w:rPr>
          <w:rFonts w:ascii="Times New Roman" w:hAnsi="Times New Roman" w:cs="Times New Roman"/>
          <w:b w:val="0"/>
          <w:bCs w:val="0"/>
          <w:i/>
          <w:iCs/>
          <w:spacing w:val="-2"/>
          <w:sz w:val="16"/>
          <w:szCs w:val="16"/>
        </w:rPr>
        <w:t xml:space="preserve"> </w:t>
      </w:r>
      <w:r w:rsidRPr="000E4C9E">
        <w:rPr>
          <w:rFonts w:ascii="Times New Roman" w:hAnsi="Times New Roman" w:cs="Times New Roman"/>
          <w:b w:val="0"/>
          <w:bCs w:val="0"/>
          <w:sz w:val="16"/>
          <w:szCs w:val="16"/>
        </w:rPr>
        <w:t>При числе единовременных посетителей 10-50 чел./га необходимо предусматривать дорожно-тропиночную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1.5.2.2.13. Радиус доступности должен составлять: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городских парков – не более 20 мин;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парков планировочных районов – не более 15 мин или </w:t>
      </w:r>
      <w:smartTag w:uri="urn:schemas-microsoft-com:office:smarttags" w:element="metricconverter">
        <w:smartTagPr>
          <w:attr w:name="ProductID" w:val="1200 м"/>
        </w:smartTagPr>
        <w:r w:rsidRPr="00267454">
          <w:rPr>
            <w:rFonts w:ascii="Times New Roman" w:hAnsi="Times New Roman" w:cs="Times New Roman"/>
            <w:b w:val="0"/>
            <w:bCs w:val="0"/>
            <w:sz w:val="20"/>
            <w:szCs w:val="20"/>
          </w:rPr>
          <w:t>1200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между границей территории жилой застройки и ближним краем паркового массива следует принимать не менее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1.5.2.2.14. Автостоянки для посетителей парков следует размещать за пределами его территории, но не далее </w:t>
      </w:r>
      <w:smartTag w:uri="urn:schemas-microsoft-com:office:smarttags" w:element="metricconverter">
        <w:smartTagPr>
          <w:attr w:name="ProductID" w:val="400 м"/>
        </w:smartTagPr>
        <w:r w:rsidRPr="00267454">
          <w:rPr>
            <w:rFonts w:ascii="Times New Roman" w:hAnsi="Times New Roman" w:cs="Times New Roman"/>
            <w:b w:val="0"/>
            <w:bCs w:val="0"/>
            <w:sz w:val="20"/>
            <w:szCs w:val="20"/>
          </w:rPr>
          <w:t>400 м</w:t>
        </w:r>
      </w:smartTag>
      <w:r w:rsidRPr="00267454">
        <w:rPr>
          <w:rFonts w:ascii="Times New Roman" w:hAnsi="Times New Roman" w:cs="Times New Roman"/>
          <w:b w:val="0"/>
          <w:bCs w:val="0"/>
          <w:sz w:val="20"/>
          <w:szCs w:val="20"/>
        </w:rPr>
        <w:t xml:space="preserve"> от входа и проектировать из расчета не менее 10 машино-мест на 100 единовременных посетителей. Размеры земельных участков автостоянок на одно место следует принимать: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легковых автомобилей – </w:t>
      </w:r>
      <w:smartTag w:uri="urn:schemas-microsoft-com:office:smarttags" w:element="metricconverter">
        <w:smartTagPr>
          <w:attr w:name="ProductID" w:val="25 м2"/>
        </w:smartTagPr>
        <w:r w:rsidRPr="00267454">
          <w:rPr>
            <w:rFonts w:ascii="Times New Roman" w:hAnsi="Times New Roman" w:cs="Times New Roman"/>
            <w:b w:val="0"/>
            <w:bCs w:val="0"/>
            <w:sz w:val="20"/>
            <w:szCs w:val="20"/>
          </w:rPr>
          <w:t>25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автобусов – </w:t>
      </w:r>
      <w:smartTag w:uri="urn:schemas-microsoft-com:office:smarttags" w:element="metricconverter">
        <w:smartTagPr>
          <w:attr w:name="ProductID" w:val="40 м2"/>
        </w:smartTagPr>
        <w:r w:rsidRPr="00267454">
          <w:rPr>
            <w:rFonts w:ascii="Times New Roman" w:hAnsi="Times New Roman" w:cs="Times New Roman"/>
            <w:b w:val="0"/>
            <w:bCs w:val="0"/>
            <w:sz w:val="20"/>
            <w:szCs w:val="20"/>
          </w:rPr>
          <w:t>40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велосипедов – </w:t>
      </w:r>
      <w:smartTag w:uri="urn:schemas-microsoft-com:office:smarttags" w:element="metricconverter">
        <w:smartTagPr>
          <w:attr w:name="ProductID" w:val="0,9 м2"/>
        </w:smartTagPr>
        <w:r w:rsidRPr="00267454">
          <w:rPr>
            <w:rFonts w:ascii="Times New Roman" w:hAnsi="Times New Roman" w:cs="Times New Roman"/>
            <w:b w:val="0"/>
            <w:bCs w:val="0"/>
            <w:sz w:val="20"/>
            <w:szCs w:val="20"/>
          </w:rPr>
          <w:t>0,9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указанные размеры не входит площадь подъездов и разделительных полос зеленых насаждений.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1.5.2.2.15. Ориентировочные размеры детских парков допускается принимать из расчета 0,5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/чел., включая площадки и спортивные сооружения, нормы расчета которых приведены в таблице </w:t>
      </w:r>
      <w:r w:rsidR="001130BB">
        <w:rPr>
          <w:rFonts w:ascii="Times New Roman" w:hAnsi="Times New Roman" w:cs="Times New Roman"/>
          <w:b w:val="0"/>
          <w:bCs w:val="0"/>
          <w:sz w:val="20"/>
          <w:szCs w:val="20"/>
        </w:rPr>
        <w:t>14</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1.5.2.2.16. На территориях с высокой степенью сохранности естественных ландшафтов, имеющих эстетическую и познавательную ценность, следует формировать национальные и природные парки. Архитектурно-пространственная организация национальных и природных парков должна предусматривать использование их территории в научных, культурно-просветительных и рекреационных целях с выделением заповедной, заповедно-рекреационной, рекреационной и хозяйственной зон в соответствии с требованиями Федерального закона от 14.03.1995 № 33-ФЗ «Об особо охраняемых природных территориях».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размещении парков на пойменных территориях необходимо соблюдать требования настоящего раздела и СНиП 2.06.15-85.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1.5.2.2.17. </w:t>
      </w:r>
      <w:r w:rsidRPr="00267454">
        <w:rPr>
          <w:rFonts w:ascii="Times New Roman" w:hAnsi="Times New Roman" w:cs="Times New Roman"/>
          <w:sz w:val="20"/>
          <w:szCs w:val="20"/>
        </w:rPr>
        <w:t>Городской сад</w:t>
      </w:r>
      <w:r w:rsidRPr="00267454">
        <w:rPr>
          <w:rFonts w:ascii="Times New Roman" w:hAnsi="Times New Roman" w:cs="Times New Roman"/>
          <w:b w:val="0"/>
          <w:bCs w:val="0"/>
          <w:sz w:val="20"/>
          <w:szCs w:val="20"/>
        </w:rPr>
        <w:t xml:space="preserve"> представляет собой озелененную территорию с ограниченным набором видов рекреационной деятельности, предназначенную преимущественно для прогулок и повседневного отдыха населения, площадью, как правило, от 3 до </w:t>
      </w:r>
      <w:smartTag w:uri="urn:schemas-microsoft-com:office:smarttags" w:element="metricconverter">
        <w:smartTagPr>
          <w:attr w:name="ProductID" w:val="5 га"/>
        </w:smartTagPr>
        <w:r w:rsidRPr="00267454">
          <w:rPr>
            <w:rFonts w:ascii="Times New Roman" w:hAnsi="Times New Roman" w:cs="Times New Roman"/>
            <w:b w:val="0"/>
            <w:bCs w:val="0"/>
            <w:sz w:val="20"/>
            <w:szCs w:val="20"/>
          </w:rPr>
          <w:t>5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городского сада допускается возведение зданий высотой не более 6-</w:t>
      </w:r>
      <w:smartTag w:uri="urn:schemas-microsoft-com:office:smarttags" w:element="metricconverter">
        <w:smartTagPr>
          <w:attr w:name="ProductID" w:val="8 м"/>
        </w:smartTagPr>
        <w:r w:rsidRPr="00267454">
          <w:rPr>
            <w:rFonts w:ascii="Times New Roman" w:hAnsi="Times New Roman" w:cs="Times New Roman"/>
            <w:b w:val="0"/>
            <w:bCs w:val="0"/>
            <w:sz w:val="20"/>
            <w:szCs w:val="20"/>
          </w:rPr>
          <w:t>8 м</w:t>
        </w:r>
      </w:smartTag>
      <w:r w:rsidRPr="00267454">
        <w:rPr>
          <w:rFonts w:ascii="Times New Roman" w:hAnsi="Times New Roman" w:cs="Times New Roman"/>
          <w:b w:val="0"/>
          <w:bCs w:val="0"/>
          <w:sz w:val="20"/>
          <w:szCs w:val="20"/>
        </w:rPr>
        <w:t>, необходимых для обслуживания посетителей и обеспечения его хозяйственной деятельности. Общая площадь застройки не должна превышать 5 % территории сада.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1.5.2.2.18. Соотношение элементов территории городского сада следует принимать,</w:t>
      </w:r>
      <w:r w:rsidRPr="00267454">
        <w:rPr>
          <w:rFonts w:ascii="Times New Roman" w:hAnsi="Times New Roman" w:cs="Times New Roman"/>
          <w:b w:val="0"/>
          <w:bCs w:val="0"/>
          <w:sz w:val="20"/>
          <w:szCs w:val="20"/>
        </w:rPr>
        <w:t xml:space="preserve"> % от общей площади сада: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территории зеленых насаждений и водоемов – 80-90;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аллеи, дорожки, площадки – 8-15;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здания и сооружения – 2-5.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1.5.2.2.19. При проектировании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озелененные территории общего пользования рекомендуется формировать в виде сада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обеспечивая его доступность для жителей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на расстоянии не более </w:t>
      </w:r>
      <w:smartTag w:uri="urn:schemas-microsoft-com:office:smarttags" w:element="metricconverter">
        <w:smartTagPr>
          <w:attr w:name="ProductID" w:val="400 м"/>
        </w:smartTagPr>
        <w:r w:rsidRPr="00267454">
          <w:rPr>
            <w:rFonts w:ascii="Times New Roman" w:hAnsi="Times New Roman" w:cs="Times New Roman"/>
            <w:b w:val="0"/>
            <w:bCs w:val="0"/>
            <w:sz w:val="20"/>
            <w:szCs w:val="20"/>
          </w:rPr>
          <w:t>400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сада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допускается изменение соотношения элементов территории сада, приведенных в п. 1.5.2.2.18, в сторону снижения процента озеленения и увеличения площади дорожек, но не более чем на 20 %.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Кроме городских садов и садов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возможно проектирование садов при зданиях и сооружениях, садов-выставок, садов на крышах жилых, общественных и производственных зданий. Проектирование данных садов осуществляется по индивидуальным проектам.</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1.5.2.2.20. </w:t>
      </w:r>
      <w:r w:rsidRPr="00267454">
        <w:rPr>
          <w:rFonts w:ascii="Times New Roman" w:hAnsi="Times New Roman" w:cs="Times New Roman"/>
          <w:sz w:val="20"/>
          <w:szCs w:val="20"/>
        </w:rPr>
        <w:t>Бульвар</w:t>
      </w:r>
      <w:r w:rsidRPr="00267454">
        <w:rPr>
          <w:rFonts w:ascii="Times New Roman" w:hAnsi="Times New Roman" w:cs="Times New Roman"/>
          <w:b w:val="0"/>
          <w:bCs w:val="0"/>
          <w:sz w:val="20"/>
          <w:szCs w:val="20"/>
        </w:rPr>
        <w:t xml:space="preserve">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Бульвары и пешеходные аллеи следует предусматривать в направлении массовых потоков пешеходного движения.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Ширину бульваров с одной продольной пешеходной аллеей следует принимать, м, не менее, размещаемых: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 оси улиц – 18;</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 одной стороны улицы между проезжей частью и застройкой – 10.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Минимальное соотношение ширины и длины бульвара следует принимать не менее 1:3.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ширине бульвара 18-</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следует предусматривать устройство одной аллеи шириной 3-</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на бульварах шириной более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следует устраивать дополнительно к основной аллее дорожки шириной 1,5-</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на бульварах шириной более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Высота зданий не должна превышать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1.5.2.2.21. Система входов на бульвар дополнительно устраивается по длинным его сторонам с шагом не более </w:t>
      </w:r>
      <w:smartTag w:uri="urn:schemas-microsoft-com:office:smarttags" w:element="metricconverter">
        <w:smartTagPr>
          <w:attr w:name="ProductID" w:val="250 м"/>
        </w:smartTagPr>
        <w:r w:rsidRPr="00267454">
          <w:rPr>
            <w:rFonts w:ascii="Times New Roman" w:hAnsi="Times New Roman" w:cs="Times New Roman"/>
            <w:b w:val="0"/>
            <w:bCs w:val="0"/>
            <w:sz w:val="20"/>
            <w:szCs w:val="20"/>
          </w:rPr>
          <w:t>250 м</w:t>
        </w:r>
      </w:smartTag>
      <w:r w:rsidRPr="00267454">
        <w:rPr>
          <w:rFonts w:ascii="Times New Roman" w:hAnsi="Times New Roman" w:cs="Times New Roman"/>
          <w:b w:val="0"/>
          <w:bCs w:val="0"/>
          <w:sz w:val="20"/>
          <w:szCs w:val="20"/>
        </w:rPr>
        <w:t xml:space="preserve">, а на улицах с интенсивным движением – в увязке с пешеходными переходами. Вдоль жилых улиц следует проектировать бульварные полосы шириной от 18 до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1.5.2.2.22. Соотношение элементов территории бульвара следует принимать согласно таблице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xml:space="preserve">3 в зависимости от его ширины. </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3</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3015"/>
        <w:gridCol w:w="2185"/>
        <w:gridCol w:w="2075"/>
      </w:tblGrid>
      <w:tr w:rsidR="00E85441" w:rsidRPr="00267454" w:rsidTr="00E85441">
        <w:trPr>
          <w:cantSplit/>
          <w:trHeight w:val="227"/>
          <w:tblHeader/>
          <w:jc w:val="center"/>
        </w:trPr>
        <w:tc>
          <w:tcPr>
            <w:tcW w:w="1407" w:type="pct"/>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Ширина бульвара, м</w:t>
            </w:r>
          </w:p>
        </w:tc>
        <w:tc>
          <w:tcPr>
            <w:tcW w:w="3593" w:type="pct"/>
            <w:gridSpan w:val="3"/>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Элементы территории (% от общей площади)</w:t>
            </w:r>
          </w:p>
        </w:tc>
      </w:tr>
      <w:tr w:rsidR="00E85441" w:rsidRPr="00267454" w:rsidTr="00E85441">
        <w:trPr>
          <w:cantSplit/>
          <w:tblHeader/>
          <w:jc w:val="center"/>
        </w:trPr>
        <w:tc>
          <w:tcPr>
            <w:tcW w:w="1407" w:type="pct"/>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1489" w:type="pc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Территории зеленых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насаждений и водоемов</w:t>
            </w:r>
          </w:p>
        </w:tc>
        <w:tc>
          <w:tcPr>
            <w:tcW w:w="1079" w:type="pc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Аллеи, дорожки, площадки</w:t>
            </w:r>
          </w:p>
        </w:tc>
        <w:tc>
          <w:tcPr>
            <w:tcW w:w="1026" w:type="pc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Сооружения и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w:t>
            </w:r>
          </w:p>
        </w:tc>
      </w:tr>
      <w:tr w:rsidR="00E85441" w:rsidRPr="00267454" w:rsidTr="00E85441">
        <w:trPr>
          <w:trHeight w:val="113"/>
          <w:jc w:val="center"/>
        </w:trPr>
        <w:tc>
          <w:tcPr>
            <w:tcW w:w="1407" w:type="pct"/>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18-25 </w:t>
            </w:r>
          </w:p>
        </w:tc>
        <w:tc>
          <w:tcPr>
            <w:tcW w:w="1489"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70-75 </w:t>
            </w:r>
          </w:p>
        </w:tc>
        <w:tc>
          <w:tcPr>
            <w:tcW w:w="1079"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30-25 </w:t>
            </w:r>
          </w:p>
        </w:tc>
        <w:tc>
          <w:tcPr>
            <w:tcW w:w="1026"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p>
        </w:tc>
      </w:tr>
      <w:tr w:rsidR="00E85441" w:rsidRPr="00267454" w:rsidTr="00E85441">
        <w:trPr>
          <w:trHeight w:val="113"/>
          <w:jc w:val="center"/>
        </w:trPr>
        <w:tc>
          <w:tcPr>
            <w:tcW w:w="1407" w:type="pct"/>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25-50</w:t>
            </w:r>
          </w:p>
        </w:tc>
        <w:tc>
          <w:tcPr>
            <w:tcW w:w="1489"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75-80 </w:t>
            </w:r>
          </w:p>
        </w:tc>
        <w:tc>
          <w:tcPr>
            <w:tcW w:w="1079"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23-17 </w:t>
            </w:r>
          </w:p>
        </w:tc>
        <w:tc>
          <w:tcPr>
            <w:tcW w:w="1026"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2-3 </w:t>
            </w:r>
          </w:p>
        </w:tc>
      </w:tr>
      <w:tr w:rsidR="00E85441" w:rsidRPr="00267454" w:rsidTr="00E85441">
        <w:trPr>
          <w:trHeight w:val="113"/>
          <w:jc w:val="center"/>
        </w:trPr>
        <w:tc>
          <w:tcPr>
            <w:tcW w:w="1407" w:type="pct"/>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более 50 </w:t>
            </w:r>
          </w:p>
        </w:tc>
        <w:tc>
          <w:tcPr>
            <w:tcW w:w="1489"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65-70 </w:t>
            </w:r>
          </w:p>
        </w:tc>
        <w:tc>
          <w:tcPr>
            <w:tcW w:w="1079"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30-25 </w:t>
            </w:r>
          </w:p>
        </w:tc>
        <w:tc>
          <w:tcPr>
            <w:tcW w:w="1026"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более 5 </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1.5.2.2.23. </w:t>
      </w:r>
      <w:r w:rsidRPr="00267454">
        <w:rPr>
          <w:rFonts w:ascii="Times New Roman" w:hAnsi="Times New Roman" w:cs="Times New Roman"/>
          <w:sz w:val="20"/>
          <w:szCs w:val="20"/>
        </w:rPr>
        <w:t>Сквер</w:t>
      </w:r>
      <w:r w:rsidRPr="00267454">
        <w:rPr>
          <w:rFonts w:ascii="Times New Roman" w:hAnsi="Times New Roman" w:cs="Times New Roman"/>
          <w:b w:val="0"/>
          <w:bCs w:val="0"/>
          <w:sz w:val="20"/>
          <w:szCs w:val="20"/>
        </w:rPr>
        <w:t xml:space="preserve"> представляет собой компактную озелененную территорию, предназначенную для повседневного кратковременного отдыха и </w:t>
      </w:r>
      <w:r w:rsidRPr="00267454">
        <w:rPr>
          <w:rFonts w:ascii="Times New Roman" w:hAnsi="Times New Roman" w:cs="Times New Roman"/>
          <w:b w:val="0"/>
          <w:bCs w:val="0"/>
          <w:spacing w:val="-2"/>
          <w:sz w:val="20"/>
          <w:szCs w:val="20"/>
        </w:rPr>
        <w:t>транзитного пешеходного передвижения населения, размером, как правило,</w:t>
      </w:r>
      <w:r w:rsidRPr="00267454">
        <w:rPr>
          <w:rFonts w:ascii="Times New Roman" w:hAnsi="Times New Roman" w:cs="Times New Roman"/>
          <w:b w:val="0"/>
          <w:bCs w:val="0"/>
          <w:sz w:val="20"/>
          <w:szCs w:val="20"/>
        </w:rPr>
        <w:t xml:space="preserve"> от 0,5 до </w:t>
      </w:r>
      <w:smartTag w:uri="urn:schemas-microsoft-com:office:smarttags" w:element="metricconverter">
        <w:smartTagPr>
          <w:attr w:name="ProductID" w:val="2,0 га"/>
        </w:smartTagPr>
        <w:r w:rsidRPr="00267454">
          <w:rPr>
            <w:rFonts w:ascii="Times New Roman" w:hAnsi="Times New Roman" w:cs="Times New Roman"/>
            <w:b w:val="0"/>
            <w:bCs w:val="0"/>
            <w:sz w:val="20"/>
            <w:szCs w:val="20"/>
          </w:rPr>
          <w:t>2,0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сквера размещение застройки запрещается.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1.5.2.2.24. Соотношение элементов территории сквера следует принимать по таблице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4.</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4"/>
        <w:gridCol w:w="2700"/>
        <w:gridCol w:w="2733"/>
      </w:tblGrid>
      <w:tr w:rsidR="00E85441" w:rsidRPr="00267454" w:rsidTr="00E85441">
        <w:trPr>
          <w:cantSplit/>
          <w:trHeight w:val="284"/>
          <w:tblHeader/>
          <w:jc w:val="center"/>
        </w:trPr>
        <w:tc>
          <w:tcPr>
            <w:tcW w:w="4714"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Скверы, размещаемые:</w:t>
            </w:r>
          </w:p>
        </w:tc>
        <w:tc>
          <w:tcPr>
            <w:tcW w:w="5433" w:type="dxa"/>
            <w:gridSpan w:val="2"/>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Элементы территории (% от общей площади)</w:t>
            </w:r>
          </w:p>
        </w:tc>
      </w:tr>
      <w:tr w:rsidR="00E85441" w:rsidRPr="00267454" w:rsidTr="00E85441">
        <w:trPr>
          <w:cantSplit/>
          <w:tblHeader/>
          <w:jc w:val="center"/>
        </w:trPr>
        <w:tc>
          <w:tcPr>
            <w:tcW w:w="4714"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2700"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Территории зеленых насаждений и водоемов</w:t>
            </w:r>
          </w:p>
        </w:tc>
        <w:tc>
          <w:tcPr>
            <w:tcW w:w="2733"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Аллеи, дорожки, площадки, малые формы</w:t>
            </w:r>
          </w:p>
        </w:tc>
      </w:tr>
      <w:tr w:rsidR="00E85441" w:rsidRPr="00267454" w:rsidTr="00E85441">
        <w:trPr>
          <w:trHeight w:val="227"/>
          <w:jc w:val="center"/>
        </w:trPr>
        <w:tc>
          <w:tcPr>
            <w:tcW w:w="4714" w:type="dxa"/>
          </w:tcPr>
          <w:p w:rsidR="00E85441" w:rsidRPr="00267454" w:rsidRDefault="00E85441" w:rsidP="00E85441">
            <w:pPr>
              <w:spacing w:line="240" w:lineRule="auto"/>
              <w:ind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на городских улицах и площадях </w:t>
            </w:r>
          </w:p>
        </w:tc>
        <w:tc>
          <w:tcPr>
            <w:tcW w:w="270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60-75 </w:t>
            </w:r>
          </w:p>
        </w:tc>
        <w:tc>
          <w:tcPr>
            <w:tcW w:w="27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40-25 </w:t>
            </w:r>
          </w:p>
        </w:tc>
      </w:tr>
      <w:tr w:rsidR="00E85441" w:rsidRPr="00267454" w:rsidTr="00E85441">
        <w:trPr>
          <w:trHeight w:val="332"/>
          <w:jc w:val="center"/>
        </w:trPr>
        <w:tc>
          <w:tcPr>
            <w:tcW w:w="4714" w:type="dxa"/>
          </w:tcPr>
          <w:p w:rsidR="00E85441" w:rsidRPr="00267454" w:rsidRDefault="00E85441" w:rsidP="00E85441">
            <w:pPr>
              <w:spacing w:line="240" w:lineRule="auto"/>
              <w:ind w:right="-113"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в жилых районах, на жилых улицах, между зданиями, перед отдельными зданиями </w:t>
            </w:r>
          </w:p>
        </w:tc>
        <w:tc>
          <w:tcPr>
            <w:tcW w:w="270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70-80 </w:t>
            </w:r>
          </w:p>
        </w:tc>
        <w:tc>
          <w:tcPr>
            <w:tcW w:w="27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30-20 </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1.5.2.2.25. </w:t>
      </w:r>
      <w:r w:rsidRPr="00267454">
        <w:rPr>
          <w:rFonts w:ascii="Times New Roman" w:hAnsi="Times New Roman" w:cs="Times New Roman"/>
          <w:bCs w:val="0"/>
          <w:sz w:val="20"/>
          <w:szCs w:val="20"/>
        </w:rPr>
        <w:t>Дорожную сеть</w:t>
      </w:r>
      <w:r w:rsidRPr="00267454">
        <w:rPr>
          <w:rFonts w:ascii="Times New Roman" w:hAnsi="Times New Roman" w:cs="Times New Roman"/>
          <w:b w:val="0"/>
          <w:bCs w:val="0"/>
          <w:sz w:val="20"/>
          <w:szCs w:val="20"/>
        </w:rPr>
        <w:t xml:space="preserve"> 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общественного пассажирского транспорта, игровым и спортивным площадкам. Ширина дорожки должна быть кратной </w:t>
      </w:r>
      <w:smartTag w:uri="urn:schemas-microsoft-com:office:smarttags" w:element="metricconverter">
        <w:smartTagPr>
          <w:attr w:name="ProductID" w:val="0,75 м"/>
        </w:smartTagPr>
        <w:r w:rsidRPr="00267454">
          <w:rPr>
            <w:rFonts w:ascii="Times New Roman" w:hAnsi="Times New Roman" w:cs="Times New Roman"/>
            <w:b w:val="0"/>
            <w:bCs w:val="0"/>
            <w:sz w:val="20"/>
            <w:szCs w:val="20"/>
          </w:rPr>
          <w:t>0,75 м</w:t>
        </w:r>
      </w:smartTag>
      <w:r w:rsidRPr="00267454">
        <w:rPr>
          <w:rFonts w:ascii="Times New Roman" w:hAnsi="Times New Roman" w:cs="Times New Roman"/>
          <w:b w:val="0"/>
          <w:bCs w:val="0"/>
          <w:sz w:val="20"/>
          <w:szCs w:val="20"/>
        </w:rPr>
        <w:t xml:space="preserve"> (ширина полосы движения одного человека).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1.5.2.2.26. Для </w:t>
      </w:r>
      <w:r w:rsidRPr="00267454">
        <w:rPr>
          <w:rFonts w:ascii="Times New Roman" w:hAnsi="Times New Roman" w:cs="Times New Roman"/>
          <w:sz w:val="20"/>
          <w:szCs w:val="20"/>
        </w:rPr>
        <w:t>площадок различного функционального назначения</w:t>
      </w:r>
      <w:r w:rsidRPr="00267454">
        <w:rPr>
          <w:rFonts w:ascii="Times New Roman" w:hAnsi="Times New Roman" w:cs="Times New Roman"/>
          <w:b w:val="0"/>
          <w:bCs w:val="0"/>
          <w:sz w:val="20"/>
          <w:szCs w:val="20"/>
        </w:rPr>
        <w:t xml:space="preserve"> рекомендуется проектировать периметральное озеленение и одиночные посадки деревьев и кустарников с учетом назначения и размеров данных площадок.</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1.5.2.2.27. Площадь озеленения участков жилой, общественной и </w:t>
      </w:r>
      <w:r w:rsidRPr="00267454">
        <w:rPr>
          <w:rFonts w:ascii="Times New Roman" w:hAnsi="Times New Roman" w:cs="Times New Roman"/>
          <w:b w:val="0"/>
          <w:bCs w:val="0"/>
          <w:spacing w:val="-2"/>
          <w:sz w:val="20"/>
          <w:szCs w:val="20"/>
        </w:rPr>
        <w:t xml:space="preserve">производственной застройки рекомендуется принимать в соответствии с требованиями таблицы </w:t>
      </w:r>
      <w:r w:rsidR="001130BB">
        <w:rPr>
          <w:rFonts w:ascii="Times New Roman" w:hAnsi="Times New Roman" w:cs="Times New Roman"/>
          <w:b w:val="0"/>
          <w:bCs w:val="0"/>
          <w:spacing w:val="-2"/>
          <w:sz w:val="20"/>
          <w:szCs w:val="20"/>
        </w:rPr>
        <w:t>5</w:t>
      </w:r>
      <w:r w:rsidRPr="00267454">
        <w:rPr>
          <w:rFonts w:ascii="Times New Roman" w:hAnsi="Times New Roman" w:cs="Times New Roman"/>
          <w:b w:val="0"/>
          <w:bCs w:val="0"/>
          <w:spacing w:val="-2"/>
          <w:sz w:val="20"/>
          <w:szCs w:val="20"/>
        </w:rPr>
        <w:t>5.</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5</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3"/>
        <w:gridCol w:w="3230"/>
      </w:tblGrid>
      <w:tr w:rsidR="00E85441" w:rsidRPr="00267454" w:rsidTr="00E85441">
        <w:trPr>
          <w:cantSplit/>
          <w:trHeight w:val="227"/>
          <w:tblHeader/>
          <w:jc w:val="center"/>
        </w:trPr>
        <w:tc>
          <w:tcPr>
            <w:tcW w:w="6923" w:type="dxa"/>
            <w:shd w:val="clear" w:color="auto" w:fill="CCFFCC"/>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Территории участков жилой, общественной, </w:t>
            </w:r>
          </w:p>
          <w:p w:rsidR="00E85441" w:rsidRPr="00267454" w:rsidRDefault="00E85441" w:rsidP="00E85441">
            <w:pPr>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производственной застройки</w:t>
            </w:r>
          </w:p>
        </w:tc>
        <w:tc>
          <w:tcPr>
            <w:tcW w:w="3230" w:type="dxa"/>
            <w:shd w:val="clear" w:color="auto" w:fill="CCFFCC"/>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Территории </w:t>
            </w:r>
          </w:p>
          <w:p w:rsidR="00E85441" w:rsidRPr="00267454" w:rsidRDefault="00E85441" w:rsidP="00E85441">
            <w:pPr>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озеленения, %</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дошкольных организаций</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50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общеобразовательных школ </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50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лечебных учреждений</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60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Участки культурно-просветительных учреждений    </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20 - 30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высших учебных заведений  </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30 - 50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учреждений среднего профессионального образования  </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30-50, но не менее 30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учреждений начального профессионального образования  </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50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жилой застройки </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40-60, но не менее 40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производственной застройки</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10 - 15*</w:t>
            </w:r>
          </w:p>
        </w:tc>
      </w:tr>
    </w:tbl>
    <w:p w:rsidR="00E85441" w:rsidRPr="001130BB" w:rsidRDefault="00E85441" w:rsidP="00E85441">
      <w:pPr>
        <w:autoSpaceDE w:val="0"/>
        <w:autoSpaceDN w:val="0"/>
        <w:adjustRightInd w:val="0"/>
        <w:spacing w:before="120" w:line="239" w:lineRule="auto"/>
        <w:ind w:firstLine="709"/>
        <w:rPr>
          <w:rFonts w:ascii="Times New Roman" w:hAnsi="Times New Roman" w:cs="Times New Roman"/>
          <w:b w:val="0"/>
          <w:bCs w:val="0"/>
          <w:sz w:val="16"/>
          <w:szCs w:val="16"/>
        </w:rPr>
      </w:pPr>
      <w:r w:rsidRPr="001130BB">
        <w:rPr>
          <w:rFonts w:ascii="Times New Roman" w:hAnsi="Times New Roman" w:cs="Times New Roman"/>
          <w:b w:val="0"/>
          <w:bCs w:val="0"/>
          <w:sz w:val="16"/>
          <w:szCs w:val="16"/>
        </w:rPr>
        <w:t>* В зависимости от отраслевой направленности производства.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1.5.2.2.28. Для </w:t>
      </w:r>
      <w:r w:rsidRPr="00267454">
        <w:rPr>
          <w:rFonts w:ascii="Times New Roman" w:hAnsi="Times New Roman" w:cs="Times New Roman"/>
          <w:sz w:val="20"/>
          <w:szCs w:val="20"/>
        </w:rPr>
        <w:t>пешеходных коммуникаций</w:t>
      </w:r>
      <w:r w:rsidRPr="00267454">
        <w:rPr>
          <w:rFonts w:ascii="Times New Roman" w:hAnsi="Times New Roman" w:cs="Times New Roman"/>
          <w:b w:val="0"/>
          <w:bCs w:val="0"/>
          <w:sz w:val="20"/>
          <w:szCs w:val="20"/>
        </w:rPr>
        <w:t xml:space="preserve"> (тротуаров, аллей, дорожек, тропинок) рекомендуется проектировать озеленение в виде линейных и одиночных посадок деревьев и кустарников.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Насаждения, расположенные вдоль основных пешеходных коммуникаций, не должны сокращать ширину дорожек, а также высоту свободного пространства над уровнем покрытия дорожки более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Расстояния от края тротуаров, дорожек следует принимать по таблице 67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1.5.2.2.29. Для </w:t>
      </w:r>
      <w:r w:rsidRPr="00267454">
        <w:rPr>
          <w:rFonts w:ascii="Times New Roman" w:hAnsi="Times New Roman" w:cs="Times New Roman"/>
          <w:sz w:val="20"/>
          <w:szCs w:val="20"/>
        </w:rPr>
        <w:t>улично-дорожной сети</w:t>
      </w:r>
      <w:r w:rsidRPr="00267454">
        <w:rPr>
          <w:rFonts w:ascii="Times New Roman" w:hAnsi="Times New Roman" w:cs="Times New Roman"/>
          <w:b w:val="0"/>
          <w:bCs w:val="0"/>
          <w:sz w:val="20"/>
          <w:szCs w:val="20"/>
        </w:rPr>
        <w:t xml:space="preserve"> рекомендуется проектировать озеленение в виде линейных и одиночных посадок деревьев и кустарников. При проектировании озеленения улиц и дорог минимальные расстояния от посадок до улично-дорожной сети следует принимать в зависимости от категорий улиц и дорог согласно таблице</w:t>
      </w:r>
      <w:r w:rsidR="001130BB">
        <w:rPr>
          <w:rFonts w:ascii="Times New Roman" w:hAnsi="Times New Roman" w:cs="Times New Roman"/>
          <w:b w:val="0"/>
          <w:bCs w:val="0"/>
          <w:sz w:val="20"/>
          <w:szCs w:val="20"/>
        </w:rPr>
        <w:t xml:space="preserve"> 5</w:t>
      </w:r>
      <w:r w:rsidRPr="00267454">
        <w:rPr>
          <w:rFonts w:ascii="Times New Roman" w:hAnsi="Times New Roman" w:cs="Times New Roman"/>
          <w:b w:val="0"/>
          <w:bCs w:val="0"/>
          <w:sz w:val="20"/>
          <w:szCs w:val="20"/>
        </w:rPr>
        <w:t>6.</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6</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5148"/>
      </w:tblGrid>
      <w:tr w:rsidR="00E85441" w:rsidRPr="00267454" w:rsidTr="00E85441">
        <w:trPr>
          <w:cantSplit/>
          <w:tblHeader/>
          <w:jc w:val="center"/>
        </w:trPr>
        <w:tc>
          <w:tcPr>
            <w:tcW w:w="4993" w:type="dxa"/>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Категории улиц и дорог</w:t>
            </w:r>
          </w:p>
        </w:tc>
        <w:tc>
          <w:tcPr>
            <w:tcW w:w="5148" w:type="dxa"/>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от оси ствола дерева, кустарника, м</w:t>
            </w:r>
          </w:p>
        </w:tc>
      </w:tr>
      <w:tr w:rsidR="00E85441" w:rsidRPr="00267454" w:rsidTr="00E85441">
        <w:trPr>
          <w:jc w:val="center"/>
        </w:trPr>
        <w:tc>
          <w:tcPr>
            <w:tcW w:w="49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Магистральные улицы общегородского значения</w:t>
            </w:r>
          </w:p>
        </w:tc>
        <w:tc>
          <w:tcPr>
            <w:tcW w:w="514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5 - 7</w:t>
            </w:r>
          </w:p>
        </w:tc>
      </w:tr>
      <w:tr w:rsidR="00E85441" w:rsidRPr="00267454" w:rsidTr="00E85441">
        <w:trPr>
          <w:jc w:val="center"/>
        </w:trPr>
        <w:tc>
          <w:tcPr>
            <w:tcW w:w="49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Магистральные улицы районного значения</w:t>
            </w:r>
          </w:p>
        </w:tc>
        <w:tc>
          <w:tcPr>
            <w:tcW w:w="514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3 - 4</w:t>
            </w:r>
          </w:p>
        </w:tc>
      </w:tr>
      <w:tr w:rsidR="00E85441" w:rsidRPr="00267454" w:rsidTr="00E85441">
        <w:trPr>
          <w:jc w:val="center"/>
        </w:trPr>
        <w:tc>
          <w:tcPr>
            <w:tcW w:w="49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и дороги местного значения</w:t>
            </w:r>
          </w:p>
        </w:tc>
        <w:tc>
          <w:tcPr>
            <w:tcW w:w="514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2 - 3</w:t>
            </w:r>
          </w:p>
        </w:tc>
      </w:tr>
      <w:tr w:rsidR="00E85441" w:rsidRPr="00267454" w:rsidTr="00E85441">
        <w:trPr>
          <w:jc w:val="center"/>
        </w:trPr>
        <w:tc>
          <w:tcPr>
            <w:tcW w:w="49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Проезды </w:t>
            </w:r>
          </w:p>
        </w:tc>
        <w:tc>
          <w:tcPr>
            <w:tcW w:w="514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1,5 - 2</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1.5.2.2.30. Для </w:t>
      </w:r>
      <w:r w:rsidRPr="00267454">
        <w:rPr>
          <w:rFonts w:ascii="Times New Roman" w:hAnsi="Times New Roman" w:cs="Times New Roman"/>
          <w:sz w:val="20"/>
          <w:szCs w:val="20"/>
        </w:rPr>
        <w:t>технических зон инженерных коммуникаций</w:t>
      </w:r>
      <w:r w:rsidRPr="00267454">
        <w:rPr>
          <w:rFonts w:ascii="Times New Roman" w:hAnsi="Times New Roman" w:cs="Times New Roman"/>
          <w:b w:val="0"/>
          <w:bCs w:val="0"/>
          <w:sz w:val="20"/>
          <w:szCs w:val="20"/>
        </w:rPr>
        <w:t xml:space="preserve"> рекомендуется проектировать озеленение с учетом минимального расстояния от посадок до коммуникаций в соответствии с требованиями таблицы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7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1.5.2.2.31. Для производственных зон и санитарно-защитных зон озеленение следует проектировать в соответствии с требованиями п.п. 1.5.5.3.16, 1.5.5.4.8 и таблицы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7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z w:val="20"/>
          <w:szCs w:val="20"/>
        </w:rPr>
        <w:t xml:space="preserve">1.5.2.2.32. Расстояния от зданий и сооружений до зеленых насаждений следует </w:t>
      </w:r>
      <w:r w:rsidRPr="00267454">
        <w:rPr>
          <w:rFonts w:ascii="Times New Roman" w:hAnsi="Times New Roman" w:cs="Times New Roman"/>
          <w:b w:val="0"/>
          <w:bCs w:val="0"/>
          <w:spacing w:val="-4"/>
          <w:sz w:val="20"/>
          <w:szCs w:val="20"/>
        </w:rPr>
        <w:t xml:space="preserve">принимать в соответствии с таблицей 67 при условии беспрепятственного подъезда </w:t>
      </w:r>
      <w:r w:rsidRPr="00267454">
        <w:rPr>
          <w:rFonts w:ascii="Times New Roman" w:hAnsi="Times New Roman" w:cs="Times New Roman"/>
          <w:b w:val="0"/>
          <w:bCs w:val="0"/>
          <w:spacing w:val="-1"/>
          <w:sz w:val="20"/>
          <w:szCs w:val="20"/>
        </w:rPr>
        <w:t xml:space="preserve">и работы пожарного автотранспорта; </w:t>
      </w:r>
      <w:r w:rsidRPr="00267454">
        <w:rPr>
          <w:rFonts w:ascii="Times New Roman" w:hAnsi="Times New Roman" w:cs="Times New Roman"/>
          <w:b w:val="0"/>
          <w:bCs w:val="0"/>
          <w:sz w:val="20"/>
          <w:szCs w:val="20"/>
        </w:rPr>
        <w:t>от воздушных линий электропередачи – в соответствии с ПУЭ</w:t>
      </w:r>
      <w:r w:rsidRPr="00267454">
        <w:rPr>
          <w:rFonts w:ascii="Times New Roman" w:hAnsi="Times New Roman" w:cs="Times New Roman"/>
          <w:b w:val="0"/>
          <w:bCs w:val="0"/>
          <w:spacing w:val="-1"/>
          <w:sz w:val="20"/>
          <w:szCs w:val="20"/>
        </w:rPr>
        <w:t>.</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7</w:t>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05"/>
        <w:gridCol w:w="1654"/>
        <w:gridCol w:w="1655"/>
      </w:tblGrid>
      <w:tr w:rsidR="00E85441" w:rsidRPr="00267454" w:rsidTr="00E85441">
        <w:trPr>
          <w:cantSplit/>
          <w:trHeight w:val="170"/>
          <w:tblHeader/>
          <w:jc w:val="center"/>
        </w:trPr>
        <w:tc>
          <w:tcPr>
            <w:tcW w:w="6805"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Здание, сооружение</w:t>
            </w:r>
          </w:p>
        </w:tc>
        <w:tc>
          <w:tcPr>
            <w:tcW w:w="3309" w:type="dxa"/>
            <w:gridSpan w:val="2"/>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z w:val="20"/>
                <w:szCs w:val="20"/>
              </w:rPr>
              <w:t xml:space="preserve">Расстояния, м, от здания,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pacing w:val="-2"/>
                <w:sz w:val="20"/>
                <w:szCs w:val="20"/>
              </w:rPr>
              <w:t>сооружения, объекта до оси</w:t>
            </w:r>
          </w:p>
        </w:tc>
      </w:tr>
      <w:tr w:rsidR="00E85441" w:rsidRPr="00267454" w:rsidTr="00E85441">
        <w:trPr>
          <w:cantSplit/>
          <w:trHeight w:val="170"/>
          <w:tblHeader/>
          <w:jc w:val="center"/>
        </w:trPr>
        <w:tc>
          <w:tcPr>
            <w:tcW w:w="6805"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165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ствола дерева</w:t>
            </w:r>
          </w:p>
        </w:tc>
        <w:tc>
          <w:tcPr>
            <w:tcW w:w="1655"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кустарника</w:t>
            </w:r>
          </w:p>
        </w:tc>
      </w:tr>
      <w:tr w:rsidR="00E85441" w:rsidRPr="00267454" w:rsidTr="00E85441">
        <w:trPr>
          <w:trHeight w:val="227"/>
          <w:jc w:val="center"/>
        </w:trPr>
        <w:tc>
          <w:tcPr>
            <w:tcW w:w="6805" w:type="dxa"/>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Наружная стена здания и сооружения </w:t>
            </w:r>
          </w:p>
        </w:tc>
        <w:tc>
          <w:tcPr>
            <w:tcW w:w="16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65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trHeight w:val="227"/>
          <w:jc w:val="center"/>
        </w:trPr>
        <w:tc>
          <w:tcPr>
            <w:tcW w:w="6805" w:type="dxa"/>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Край тротуара и садовой дорожки</w:t>
            </w:r>
          </w:p>
        </w:tc>
        <w:tc>
          <w:tcPr>
            <w:tcW w:w="16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w:t>
            </w:r>
          </w:p>
        </w:tc>
        <w:tc>
          <w:tcPr>
            <w:tcW w:w="165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r>
      <w:tr w:rsidR="00E85441" w:rsidRPr="00267454" w:rsidTr="00E85441">
        <w:trPr>
          <w:trHeight w:val="367"/>
          <w:jc w:val="center"/>
        </w:trPr>
        <w:tc>
          <w:tcPr>
            <w:tcW w:w="6805" w:type="dxa"/>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Край проезжей части улиц местного значения, кромка укрепленной полосы обочины дороги или бровка канавы</w:t>
            </w:r>
          </w:p>
        </w:tc>
        <w:tc>
          <w:tcPr>
            <w:tcW w:w="16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65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227"/>
          <w:jc w:val="center"/>
        </w:trPr>
        <w:tc>
          <w:tcPr>
            <w:tcW w:w="6805" w:type="dxa"/>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Мачта и опора осветительной сети, мостовая опора и эстакада</w:t>
            </w:r>
          </w:p>
        </w:tc>
        <w:tc>
          <w:tcPr>
            <w:tcW w:w="16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65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E85441" w:rsidRPr="00267454" w:rsidTr="00E85441">
        <w:trPr>
          <w:trHeight w:val="227"/>
          <w:jc w:val="center"/>
        </w:trPr>
        <w:tc>
          <w:tcPr>
            <w:tcW w:w="6805" w:type="dxa"/>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Подошва откоса, террасы и др.</w:t>
            </w:r>
          </w:p>
        </w:tc>
        <w:tc>
          <w:tcPr>
            <w:tcW w:w="16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65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r>
      <w:tr w:rsidR="00E85441" w:rsidRPr="00267454" w:rsidTr="00E85441">
        <w:trPr>
          <w:trHeight w:val="227"/>
          <w:jc w:val="center"/>
        </w:trPr>
        <w:tc>
          <w:tcPr>
            <w:tcW w:w="6805" w:type="dxa"/>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Подошва или внутренняя грань подпорной стенки</w:t>
            </w:r>
          </w:p>
        </w:tc>
        <w:tc>
          <w:tcPr>
            <w:tcW w:w="16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65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365"/>
          <w:jc w:val="center"/>
        </w:trPr>
        <w:tc>
          <w:tcPr>
            <w:tcW w:w="6805" w:type="dxa"/>
            <w:tcBorders>
              <w:bottom w:val="nil"/>
            </w:tcBorders>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Подземные сети: </w:t>
            </w:r>
          </w:p>
          <w:p w:rsidR="00E85441" w:rsidRPr="00267454" w:rsidRDefault="00E85441" w:rsidP="00E85441">
            <w:pPr>
              <w:spacing w:line="240" w:lineRule="auto"/>
              <w:ind w:right="70" w:firstLine="386"/>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газопровод, канализация</w:t>
            </w:r>
          </w:p>
        </w:tc>
        <w:tc>
          <w:tcPr>
            <w:tcW w:w="1654"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655"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E85441" w:rsidRPr="00267454" w:rsidTr="00E85441">
        <w:trPr>
          <w:trHeight w:val="388"/>
          <w:jc w:val="center"/>
        </w:trPr>
        <w:tc>
          <w:tcPr>
            <w:tcW w:w="6805" w:type="dxa"/>
            <w:tcBorders>
              <w:top w:val="nil"/>
              <w:bottom w:val="nil"/>
            </w:tcBorders>
          </w:tcPr>
          <w:p w:rsidR="00E85441" w:rsidRPr="00267454" w:rsidRDefault="00E85441" w:rsidP="00E85441">
            <w:pPr>
              <w:spacing w:line="240" w:lineRule="auto"/>
              <w:ind w:left="386"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тепловая сеть (стенка канала, тоннеля или оболочка при бесканальной прокладке)</w:t>
            </w:r>
          </w:p>
        </w:tc>
        <w:tc>
          <w:tcPr>
            <w:tcW w:w="1654"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655"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227"/>
          <w:jc w:val="center"/>
        </w:trPr>
        <w:tc>
          <w:tcPr>
            <w:tcW w:w="6805" w:type="dxa"/>
            <w:tcBorders>
              <w:top w:val="nil"/>
              <w:bottom w:val="nil"/>
            </w:tcBorders>
          </w:tcPr>
          <w:p w:rsidR="00E85441" w:rsidRPr="00267454" w:rsidRDefault="00E85441" w:rsidP="00E85441">
            <w:pPr>
              <w:spacing w:line="240" w:lineRule="auto"/>
              <w:ind w:left="386"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водопровод, дренаж</w:t>
            </w:r>
          </w:p>
        </w:tc>
        <w:tc>
          <w:tcPr>
            <w:tcW w:w="1654"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655"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E85441" w:rsidRPr="00267454" w:rsidTr="00E85441">
        <w:trPr>
          <w:trHeight w:val="227"/>
          <w:jc w:val="center"/>
        </w:trPr>
        <w:tc>
          <w:tcPr>
            <w:tcW w:w="6805" w:type="dxa"/>
            <w:tcBorders>
              <w:top w:val="nil"/>
            </w:tcBorders>
          </w:tcPr>
          <w:p w:rsidR="00E85441" w:rsidRPr="00267454" w:rsidRDefault="00E85441" w:rsidP="00E85441">
            <w:pPr>
              <w:spacing w:line="240" w:lineRule="auto"/>
              <w:ind w:left="386"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силовой кабель и кабель связи</w:t>
            </w:r>
          </w:p>
        </w:tc>
        <w:tc>
          <w:tcPr>
            <w:tcW w:w="1654"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655"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w:t>
            </w:r>
          </w:p>
        </w:tc>
      </w:tr>
    </w:tbl>
    <w:p w:rsidR="00E85441" w:rsidRPr="001130BB" w:rsidRDefault="00E85441" w:rsidP="00E85441">
      <w:pPr>
        <w:spacing w:before="100" w:line="239" w:lineRule="auto"/>
        <w:ind w:firstLine="709"/>
        <w:rPr>
          <w:rFonts w:ascii="Times New Roman" w:hAnsi="Times New Roman" w:cs="Times New Roman"/>
          <w:b w:val="0"/>
          <w:bCs w:val="0"/>
          <w:spacing w:val="40"/>
          <w:sz w:val="16"/>
          <w:szCs w:val="16"/>
        </w:rPr>
      </w:pPr>
      <w:r w:rsidRPr="001130BB">
        <w:rPr>
          <w:rFonts w:ascii="Times New Roman" w:hAnsi="Times New Roman" w:cs="Times New Roman"/>
          <w:b w:val="0"/>
          <w:bCs w:val="0"/>
          <w:i/>
          <w:iCs/>
          <w:spacing w:val="40"/>
          <w:sz w:val="16"/>
          <w:szCs w:val="16"/>
        </w:rPr>
        <w:t>Примечания:</w:t>
      </w:r>
    </w:p>
    <w:p w:rsidR="00E85441" w:rsidRPr="001130BB" w:rsidRDefault="00E85441" w:rsidP="00E85441">
      <w:pPr>
        <w:spacing w:line="239" w:lineRule="auto"/>
        <w:ind w:firstLine="709"/>
        <w:rPr>
          <w:rFonts w:ascii="Times New Roman" w:hAnsi="Times New Roman" w:cs="Times New Roman"/>
          <w:b w:val="0"/>
          <w:bCs w:val="0"/>
          <w:sz w:val="16"/>
          <w:szCs w:val="16"/>
        </w:rPr>
      </w:pPr>
      <w:r w:rsidRPr="001130BB">
        <w:rPr>
          <w:rFonts w:ascii="Times New Roman" w:hAnsi="Times New Roman" w:cs="Times New Roman"/>
          <w:b w:val="0"/>
          <w:bCs w:val="0"/>
          <w:sz w:val="16"/>
          <w:szCs w:val="16"/>
        </w:rPr>
        <w:t xml:space="preserve">1. Приведенные нормы относятся к деревьям с диаметром кроны не более </w:t>
      </w:r>
      <w:smartTag w:uri="urn:schemas-microsoft-com:office:smarttags" w:element="metricconverter">
        <w:smartTagPr>
          <w:attr w:name="ProductID" w:val="5 м"/>
        </w:smartTagPr>
        <w:r w:rsidRPr="001130BB">
          <w:rPr>
            <w:rFonts w:ascii="Times New Roman" w:hAnsi="Times New Roman" w:cs="Times New Roman"/>
            <w:b w:val="0"/>
            <w:bCs w:val="0"/>
            <w:sz w:val="16"/>
            <w:szCs w:val="16"/>
          </w:rPr>
          <w:t>5 м</w:t>
        </w:r>
      </w:smartTag>
      <w:r w:rsidRPr="001130BB">
        <w:rPr>
          <w:rFonts w:ascii="Times New Roman" w:hAnsi="Times New Roman" w:cs="Times New Roman"/>
          <w:b w:val="0"/>
          <w:bCs w:val="0"/>
          <w:sz w:val="16"/>
          <w:szCs w:val="16"/>
        </w:rPr>
        <w:t xml:space="preserve"> и должны быть увеличены для деревьев с кроной большего диаметра.</w:t>
      </w:r>
    </w:p>
    <w:p w:rsidR="00E85441" w:rsidRPr="001130BB" w:rsidRDefault="00E85441" w:rsidP="00E85441">
      <w:pPr>
        <w:spacing w:line="239" w:lineRule="auto"/>
        <w:ind w:firstLine="709"/>
        <w:rPr>
          <w:rFonts w:ascii="Times New Roman" w:hAnsi="Times New Roman" w:cs="Times New Roman"/>
          <w:b w:val="0"/>
          <w:bCs w:val="0"/>
          <w:sz w:val="16"/>
          <w:szCs w:val="16"/>
        </w:rPr>
      </w:pPr>
      <w:r w:rsidRPr="001130BB">
        <w:rPr>
          <w:rFonts w:ascii="Times New Roman" w:hAnsi="Times New Roman" w:cs="Times New Roman"/>
          <w:b w:val="0"/>
          <w:bCs w:val="0"/>
          <w:sz w:val="16"/>
          <w:szCs w:val="16"/>
        </w:rPr>
        <w:t>2. Деревья, высаживаемые у зданий, не должны препятствовать инсоляции и освещенности жилых и общественных помещений.</w:t>
      </w:r>
    </w:p>
    <w:p w:rsidR="00E85441" w:rsidRPr="001130BB" w:rsidRDefault="00E85441" w:rsidP="00E85441">
      <w:pPr>
        <w:spacing w:line="239" w:lineRule="auto"/>
        <w:ind w:firstLine="709"/>
        <w:rPr>
          <w:rFonts w:ascii="Times New Roman" w:hAnsi="Times New Roman" w:cs="Times New Roman"/>
          <w:b w:val="0"/>
          <w:bCs w:val="0"/>
          <w:sz w:val="16"/>
          <w:szCs w:val="16"/>
        </w:rPr>
      </w:pPr>
      <w:r w:rsidRPr="001130BB">
        <w:rPr>
          <w:rFonts w:ascii="Times New Roman" w:hAnsi="Times New Roman" w:cs="Times New Roman"/>
          <w:b w:val="0"/>
          <w:bCs w:val="0"/>
          <w:sz w:val="16"/>
          <w:szCs w:val="16"/>
        </w:rPr>
        <w:t>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1.5.2.2.33. В рекреационную зону входят также зеленые устройства закрытого грунта декоративного (зимние сады) и утилитарного (теплицы, оранжереи, подсобные хозяйства) назначения в виде самостоятельных или встроенных объектов (в утепленных помещениях культурно-бытовых, административных и производственных зданий).</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Размеры зеленых устройств декоративного назначения (зимних садов) следует принимать из расчета 0,1-</w:t>
      </w:r>
      <w:smartTag w:uri="urn:schemas-microsoft-com:office:smarttags" w:element="metricconverter">
        <w:smartTagPr>
          <w:attr w:name="ProductID" w:val="0,3 м2"/>
        </w:smartTagPr>
        <w:r w:rsidRPr="00267454">
          <w:rPr>
            <w:rFonts w:ascii="Times New Roman" w:hAnsi="Times New Roman" w:cs="Times New Roman"/>
            <w:b w:val="0"/>
            <w:bCs w:val="0"/>
            <w:spacing w:val="-2"/>
            <w:sz w:val="20"/>
            <w:szCs w:val="20"/>
          </w:rPr>
          <w:t>0,3 м</w:t>
        </w:r>
        <w:r w:rsidRPr="00267454">
          <w:rPr>
            <w:rFonts w:ascii="Times New Roman" w:hAnsi="Times New Roman" w:cs="Times New Roman"/>
            <w:b w:val="0"/>
            <w:bCs w:val="0"/>
            <w:spacing w:val="-2"/>
            <w:sz w:val="20"/>
            <w:szCs w:val="20"/>
            <w:vertAlign w:val="superscript"/>
          </w:rPr>
          <w:t>2</w:t>
        </w:r>
      </w:smartTag>
      <w:r w:rsidRPr="00267454">
        <w:rPr>
          <w:rFonts w:ascii="Times New Roman" w:hAnsi="Times New Roman" w:cs="Times New Roman"/>
          <w:b w:val="0"/>
          <w:bCs w:val="0"/>
          <w:spacing w:val="-2"/>
          <w:sz w:val="20"/>
          <w:szCs w:val="20"/>
        </w:rPr>
        <w:t xml:space="preserve"> на одного посетителя. Размеры зеленых утилитарных устройств закрытого грунта (теплиц, оранжерей, подсобных овощеводческих хозяйств) определяются в соответствии с возможностями и потребностью в производимой продукции на основании задания на проектирование.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В зеленых устройствах утилитарного назначения следует предусматривать питомники древесных и кустарниковых растений, цветочно-оранжерейные хозяйства с учетом обеспечения населенных пунктов</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 xml:space="preserve">посадочным материалом группы городских и сельских поселений. Площадь питомника должна быть не менее </w:t>
      </w:r>
      <w:smartTag w:uri="urn:schemas-microsoft-com:office:smarttags" w:element="metricconverter">
        <w:smartTagPr>
          <w:attr w:name="ProductID" w:val="80 га"/>
        </w:smartTagPr>
        <w:r w:rsidRPr="00267454">
          <w:rPr>
            <w:rFonts w:ascii="Times New Roman" w:hAnsi="Times New Roman" w:cs="Times New Roman"/>
            <w:b w:val="0"/>
            <w:bCs w:val="0"/>
            <w:sz w:val="20"/>
            <w:szCs w:val="20"/>
          </w:rPr>
          <w:t>80 га</w:t>
        </w:r>
      </w:smartTag>
      <w:r w:rsidRPr="00267454">
        <w:rPr>
          <w:rFonts w:ascii="Times New Roman" w:hAnsi="Times New Roman" w:cs="Times New Roman"/>
          <w:b w:val="0"/>
          <w:bCs w:val="0"/>
          <w:sz w:val="20"/>
          <w:szCs w:val="20"/>
        </w:rPr>
        <w:t xml:space="preserve">.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Общую площадь питомников следует проектировать из расчета 3-5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/чел. в зависимости от уровня обеспеченности населения озелененными территориями общего пользования, размеров санитарно-защитных зон, развития садоводческих объединений, особенностей природно-климати-ческих и других местных условий.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Общую площадь цветочно-оранжерейных хозяйств следует принимать из расчета 0,4 м</w:t>
      </w:r>
      <w:r w:rsidRPr="00267454">
        <w:rPr>
          <w:rFonts w:ascii="Times New Roman" w:hAnsi="Times New Roman" w:cs="Times New Roman"/>
          <w:b w:val="0"/>
          <w:bCs w:val="0"/>
          <w:spacing w:val="-2"/>
          <w:sz w:val="20"/>
          <w:szCs w:val="20"/>
          <w:vertAlign w:val="superscript"/>
        </w:rPr>
        <w:t>2</w:t>
      </w:r>
      <w:r w:rsidRPr="00267454">
        <w:rPr>
          <w:rFonts w:ascii="Times New Roman" w:hAnsi="Times New Roman" w:cs="Times New Roman"/>
          <w:b w:val="0"/>
          <w:bCs w:val="0"/>
          <w:spacing w:val="-2"/>
          <w:sz w:val="20"/>
          <w:szCs w:val="20"/>
        </w:rPr>
        <w:t>/чел.</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размещение теплиц, питомников и цветочно-оранжерейных хозяйств на территории санитарно-защитных зон предприятий.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1.5.2.2.34. </w:t>
      </w:r>
      <w:r w:rsidRPr="00267454">
        <w:rPr>
          <w:rFonts w:ascii="Times New Roman" w:hAnsi="Times New Roman" w:cs="Times New Roman"/>
          <w:b w:val="0"/>
          <w:bCs w:val="0"/>
          <w:sz w:val="20"/>
          <w:szCs w:val="20"/>
        </w:rPr>
        <w:t>В рекреационную зону включаются также озелененные территории ограниченного пользования и специального назначения, которые выполняют средозащитные и рекреационные функции, в том числе: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озелененные территории ограниченного пользования – территории с зелеными</w:t>
      </w:r>
      <w:r w:rsidRPr="00267454">
        <w:rPr>
          <w:rFonts w:ascii="Times New Roman" w:hAnsi="Times New Roman" w:cs="Times New Roman"/>
          <w:b w:val="0"/>
          <w:bCs w:val="0"/>
          <w:sz w:val="20"/>
          <w:szCs w:val="20"/>
        </w:rPr>
        <w:t xml:space="preserve"> насаждениями ограниченного посещения, предназначенные для создания благоприятной окружающей среды на территории предприятий, учреждений и организаций;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озелененные территории специального назначения – территории с зелеными насаждениями, имеющие специальное целевое назначение (санитарно-защитные и др.), или озеленение на территориях специальных объектов с закрытым для населения доступом.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Уровень озелененности территорий таких объектов должен составлять не менее 20 %.</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 xml:space="preserve">1.5.2.3. Зоны отдыха </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 Для организации массового загородного отдыха, туризма и лечения выделяются территории, благоприятные по своим природным и лечебно-оздоровительным качествам.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Определение общих границ и планировочное построение рекреационных пространств базируется на детальной ландшафтной, градостроительной и санитарно-гигиенической оценке территории, которая учитывает: совокупность природных условий (климат, растительность, поверхностные воды, рельеф, заболоченность и др.); социально-градостроительные условия (характер расселения, транспортная доступность и удобство передвижения к местам отдыха, культурный потенциал района, уровень развития существующих средств отдыха и общественного обслуживания и др.); санитарно-гигиенические условия (источники интенсивного загрязнения атмосферы, почв и воды, санитарное состояние прибрежной акватории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1.5.2.3.2. При решении градостроительных вопросов организации кратковременного и длительного отдыха необходимо определять ориентировочную потребность населения в территориях на перспективу в соответствии с расчетами социальных потребностей в отдыхе, туризме, лечении: максимальное число отдыхающих и туристов одновременно в период «пик» (в зависимости от числа городского и сельского населения); возрастную структуру; сезонность; общую функциональную направленность рекреации (стационарный отдых различной продолжительности, мобильный отдых, курортное лечение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1.5.2.3.3. </w:t>
      </w:r>
      <w:r w:rsidRPr="00267454">
        <w:rPr>
          <w:rFonts w:ascii="Times New Roman" w:hAnsi="Times New Roman" w:cs="Times New Roman"/>
          <w:b w:val="0"/>
          <w:bCs w:val="0"/>
          <w:sz w:val="20"/>
          <w:szCs w:val="20"/>
        </w:rPr>
        <w:t xml:space="preserve">Структурными элементами системы рекреации являются зоны отдыха полифункционального или специализированного типа, объединенные системой общественного и коммунального обслуживания, имеющие единую транспортную сеть, систему озеленения и охраны окружающей среды.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Зоны отдыха в качестве структурных единиц включают специализированные комплексы на 1-5 тысяч мест для различных видов отдыха и туризма.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1.5.2.3.4. Зоны отдыха населенных пунктов формируются на базе озелененных территорий общего пользования, природных и искусственных водоемов, рек, предназначенных для организации активного массового отдыха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1.5.2.3.5. Зоны массового кратковременного отдыха следует располагать в пределах</w:t>
      </w:r>
      <w:r w:rsidRPr="00267454">
        <w:rPr>
          <w:rFonts w:ascii="Times New Roman" w:hAnsi="Times New Roman" w:cs="Times New Roman"/>
          <w:b w:val="0"/>
          <w:bCs w:val="0"/>
          <w:sz w:val="20"/>
          <w:szCs w:val="20"/>
        </w:rPr>
        <w:t xml:space="preserve"> доступности на общественном транспорте не более 1,5 ч.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1.5.2.3.6. При выделении территорий для рекреационной деятельности необходимо</w:t>
      </w:r>
      <w:r w:rsidRPr="00267454">
        <w:rPr>
          <w:rFonts w:ascii="Times New Roman" w:hAnsi="Times New Roman" w:cs="Times New Roman"/>
          <w:b w:val="0"/>
          <w:bCs w:val="0"/>
          <w:sz w:val="20"/>
          <w:szCs w:val="20"/>
        </w:rPr>
        <w:t xml:space="preserve"> учитывать допустимые нагрузки на природный комплекс с учетом типа ландшафта, его состояния.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Размеры территории зон отдыха следует принимать из расчета не менее 500-</w:t>
      </w:r>
      <w:smartTag w:uri="urn:schemas-microsoft-com:office:smarttags" w:element="metricconverter">
        <w:smartTagPr>
          <w:attr w:name="ProductID" w:val="1000 м2"/>
        </w:smartTagPr>
        <w:r w:rsidRPr="00267454">
          <w:rPr>
            <w:rFonts w:ascii="Times New Roman" w:hAnsi="Times New Roman" w:cs="Times New Roman"/>
            <w:b w:val="0"/>
            <w:bCs w:val="0"/>
            <w:spacing w:val="-2"/>
            <w:sz w:val="20"/>
            <w:szCs w:val="20"/>
          </w:rPr>
          <w:t>1000 м</w:t>
        </w:r>
        <w:r w:rsidRPr="00267454">
          <w:rPr>
            <w:rFonts w:ascii="Times New Roman" w:hAnsi="Times New Roman" w:cs="Times New Roman"/>
            <w:b w:val="0"/>
            <w:bCs w:val="0"/>
            <w:spacing w:val="-2"/>
            <w:sz w:val="20"/>
            <w:szCs w:val="20"/>
            <w:vertAlign w:val="superscript"/>
          </w:rPr>
          <w:t>2</w:t>
        </w:r>
      </w:smartTag>
      <w:r w:rsidRPr="00267454">
        <w:rPr>
          <w:rFonts w:ascii="Times New Roman" w:hAnsi="Times New Roman" w:cs="Times New Roman"/>
          <w:b w:val="0"/>
          <w:bCs w:val="0"/>
          <w:spacing w:val="-2"/>
          <w:sz w:val="20"/>
          <w:szCs w:val="20"/>
        </w:rPr>
        <w:t xml:space="preserve"> на 1 посетителя, в том числе интенсивно используемая ее часть для активных</w:t>
      </w:r>
      <w:r w:rsidRPr="00267454">
        <w:rPr>
          <w:rFonts w:ascii="Times New Roman" w:hAnsi="Times New Roman" w:cs="Times New Roman"/>
          <w:b w:val="0"/>
          <w:bCs w:val="0"/>
          <w:sz w:val="20"/>
          <w:szCs w:val="20"/>
        </w:rPr>
        <w:t xml:space="preserve"> видов отдыха должна составлять не менее </w:t>
      </w:r>
      <w:smartTag w:uri="urn:schemas-microsoft-com:office:smarttags" w:element="metricconverter">
        <w:smartTagPr>
          <w:attr w:name="ProductID" w:val="100 м2"/>
        </w:smartTagPr>
        <w:r w:rsidRPr="00267454">
          <w:rPr>
            <w:rFonts w:ascii="Times New Roman" w:hAnsi="Times New Roman" w:cs="Times New Roman"/>
            <w:b w:val="0"/>
            <w:bCs w:val="0"/>
            <w:sz w:val="20"/>
            <w:szCs w:val="20"/>
          </w:rPr>
          <w:t>100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посетителя. Площадь отдельных участков зоны массового кратковременного отдыха следует принимать не менее </w:t>
      </w:r>
      <w:smartTag w:uri="urn:schemas-microsoft-com:office:smarttags" w:element="metricconverter">
        <w:smartTagPr>
          <w:attr w:name="ProductID" w:val="50 га"/>
        </w:smartTagPr>
        <w:r w:rsidRPr="00267454">
          <w:rPr>
            <w:rFonts w:ascii="Times New Roman" w:hAnsi="Times New Roman" w:cs="Times New Roman"/>
            <w:b w:val="0"/>
            <w:bCs w:val="0"/>
            <w:sz w:val="20"/>
            <w:szCs w:val="20"/>
          </w:rPr>
          <w:t>50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1.5.2.3.7. Зоны отдыха следует размещать на расстоянии от санаториев, дошкольных санаторно-оздоровительных учреждений, садоводческих, огороднических и дачных объединений, автомобильных дорог общей сети и железных дорог не менее </w:t>
      </w:r>
      <w:smartTag w:uri="urn:schemas-microsoft-com:office:smarttags" w:element="metricconverter">
        <w:smartTagPr>
          <w:attr w:name="ProductID" w:val="500 м"/>
        </w:smartTagPr>
        <w:r w:rsidRPr="00267454">
          <w:rPr>
            <w:rFonts w:ascii="Times New Roman" w:hAnsi="Times New Roman" w:cs="Times New Roman"/>
            <w:b w:val="0"/>
            <w:bCs w:val="0"/>
            <w:spacing w:val="-2"/>
            <w:sz w:val="20"/>
            <w:szCs w:val="20"/>
          </w:rPr>
          <w:t>500 м</w:t>
        </w:r>
      </w:smartTag>
      <w:r w:rsidRPr="00267454">
        <w:rPr>
          <w:rFonts w:ascii="Times New Roman" w:hAnsi="Times New Roman" w:cs="Times New Roman"/>
          <w:b w:val="0"/>
          <w:bCs w:val="0"/>
          <w:spacing w:val="-2"/>
          <w:sz w:val="20"/>
          <w:szCs w:val="20"/>
        </w:rPr>
        <w:t xml:space="preserve">, а от домов отдыха – не менее </w:t>
      </w:r>
      <w:smartTag w:uri="urn:schemas-microsoft-com:office:smarttags" w:element="metricconverter">
        <w:smartTagPr>
          <w:attr w:name="ProductID" w:val="300 м"/>
        </w:smartTagPr>
        <w:r w:rsidRPr="00267454">
          <w:rPr>
            <w:rFonts w:ascii="Times New Roman" w:hAnsi="Times New Roman" w:cs="Times New Roman"/>
            <w:b w:val="0"/>
            <w:bCs w:val="0"/>
            <w:spacing w:val="-2"/>
            <w:sz w:val="20"/>
            <w:szCs w:val="20"/>
          </w:rPr>
          <w:t>300 м</w:t>
        </w:r>
      </w:smartTag>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1.5.2.3.8. </w:t>
      </w:r>
      <w:r w:rsidRPr="00267454">
        <w:rPr>
          <w:rFonts w:ascii="Times New Roman" w:hAnsi="Times New Roman" w:cs="Times New Roman"/>
          <w:b w:val="0"/>
          <w:bCs w:val="0"/>
          <w:spacing w:val="-2"/>
          <w:sz w:val="20"/>
          <w:szCs w:val="20"/>
        </w:rPr>
        <w:t xml:space="preserve">В зонах отдыха допускается размещение </w:t>
      </w:r>
      <w:r w:rsidRPr="00267454">
        <w:rPr>
          <w:rFonts w:ascii="Times New Roman" w:hAnsi="Times New Roman" w:cs="Times New Roman"/>
          <w:b w:val="0"/>
          <w:bCs w:val="0"/>
          <w:sz w:val="20"/>
          <w:szCs w:val="20"/>
        </w:rPr>
        <w:t xml:space="preserve">объектов, </w:t>
      </w:r>
      <w:r w:rsidRPr="00267454">
        <w:rPr>
          <w:rFonts w:ascii="Times New Roman" w:hAnsi="Times New Roman" w:cs="Times New Roman"/>
          <w:b w:val="0"/>
          <w:bCs w:val="0"/>
          <w:spacing w:val="-2"/>
          <w:sz w:val="20"/>
          <w:szCs w:val="20"/>
        </w:rPr>
        <w:t>непосредственно связанных с рекреационной деятельностью (пансионаты, кемпинги,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4"/>
          <w:sz w:val="20"/>
          <w:szCs w:val="20"/>
        </w:rPr>
        <w:t>базы отдыха, пляжи, спортивные и игровые площадки и др.), а также с обслуживанием</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4"/>
          <w:sz w:val="20"/>
          <w:szCs w:val="20"/>
        </w:rPr>
        <w:t>зоны отдыха (загородные рестораны, кафе, центры развлечения, пункты проката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1.5.2.3.9. При планировке единой системы рекреации следует проектировать общественные центры, в которых сосредоточены все основные функции обслуживания и обеспечения рекреационных территорий. Данные центры могут проектироваться на базе существующих малых населенных пунктов с учетом использования их как отдыхающими, так и постоянным населением.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1.5.2.3.10. Центры обслуживания, проектируемые внутри специализированных комплексов, должны обеспечивать зону радиусом 1,5-</w:t>
      </w:r>
      <w:smartTag w:uri="urn:schemas-microsoft-com:office:smarttags" w:element="metricconverter">
        <w:smartTagPr>
          <w:attr w:name="ProductID" w:val="2 км"/>
        </w:smartTagPr>
        <w:r w:rsidRPr="00267454">
          <w:rPr>
            <w:rFonts w:ascii="Times New Roman" w:hAnsi="Times New Roman" w:cs="Times New Roman"/>
            <w:b w:val="0"/>
            <w:bCs w:val="0"/>
            <w:sz w:val="20"/>
            <w:szCs w:val="20"/>
          </w:rPr>
          <w:t>2 км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1.5.2.3.11. Проектирование объектов общественных центров по обслуживанию зон отдыха (нормы обслуживания открытой сети для районов загородного кратковременного отдыха) рекомендуется принимать по таблице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8.</w:t>
      </w:r>
    </w:p>
    <w:p w:rsidR="00E85441" w:rsidRPr="00267454" w:rsidRDefault="00E85441" w:rsidP="00E85441">
      <w:pPr>
        <w:spacing w:line="239" w:lineRule="auto"/>
        <w:ind w:firstLine="1"/>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3"/>
        <w:gridCol w:w="2241"/>
        <w:gridCol w:w="2651"/>
      </w:tblGrid>
      <w:tr w:rsidR="00E85441" w:rsidRPr="00267454" w:rsidTr="00E85441">
        <w:trPr>
          <w:cantSplit/>
          <w:tblHeader/>
          <w:jc w:val="center"/>
        </w:trPr>
        <w:tc>
          <w:tcPr>
            <w:tcW w:w="5193"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Учреждения, предприятия, сооружения</w:t>
            </w:r>
          </w:p>
        </w:tc>
        <w:tc>
          <w:tcPr>
            <w:tcW w:w="2241"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Единица измерения</w:t>
            </w:r>
          </w:p>
        </w:tc>
        <w:tc>
          <w:tcPr>
            <w:tcW w:w="2651"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Обеспеченность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 1000 отдыхающих</w:t>
            </w:r>
          </w:p>
        </w:tc>
      </w:tr>
      <w:tr w:rsidR="00E85441" w:rsidRPr="00267454" w:rsidTr="00E85441">
        <w:trPr>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Предприятия общественного питания:</w:t>
            </w:r>
          </w:p>
          <w:p w:rsidR="00E85441" w:rsidRPr="00267454" w:rsidRDefault="00E85441" w:rsidP="00E85441">
            <w:pPr>
              <w:spacing w:line="233" w:lineRule="auto"/>
              <w:ind w:left="180"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кафе, закусочные</w:t>
            </w:r>
          </w:p>
          <w:p w:rsidR="00E85441" w:rsidRPr="00267454" w:rsidRDefault="00E85441" w:rsidP="00E85441">
            <w:pPr>
              <w:spacing w:line="233" w:lineRule="auto"/>
              <w:ind w:left="180"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столовые</w:t>
            </w:r>
          </w:p>
          <w:p w:rsidR="00E85441" w:rsidRPr="00267454" w:rsidRDefault="00E85441" w:rsidP="00E85441">
            <w:pPr>
              <w:spacing w:line="233" w:lineRule="auto"/>
              <w:ind w:left="180"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рестораны</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посадочное 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p w:rsidR="00E85441" w:rsidRPr="00267454" w:rsidRDefault="00E85441" w:rsidP="00E85441">
            <w:pPr>
              <w:spacing w:line="233"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p w:rsidR="00E85441" w:rsidRPr="00267454" w:rsidRDefault="00E85441" w:rsidP="00E85441">
            <w:pPr>
              <w:spacing w:line="233"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p w:rsidR="00E85441" w:rsidRPr="00267454" w:rsidRDefault="00E85441" w:rsidP="00E85441">
            <w:pPr>
              <w:spacing w:line="233"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r w:rsidR="00E85441" w:rsidRPr="00267454" w:rsidTr="00E85441">
        <w:trPr>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Очаги самостоятельного приготовления пищи</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шт.</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E85441" w:rsidRPr="00267454" w:rsidTr="00E85441">
        <w:trPr>
          <w:jc w:val="center"/>
        </w:trPr>
        <w:tc>
          <w:tcPr>
            <w:tcW w:w="5193" w:type="dxa"/>
            <w:vMerge w:val="restart"/>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Магазины продовольственные</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рабочее 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1 - 1,5</w:t>
            </w:r>
          </w:p>
        </w:tc>
      </w:tr>
      <w:tr w:rsidR="00E85441" w:rsidRPr="00267454" w:rsidTr="00E85441">
        <w:trPr>
          <w:jc w:val="center"/>
        </w:trPr>
        <w:tc>
          <w:tcPr>
            <w:tcW w:w="5193" w:type="dxa"/>
            <w:vMerge/>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торговой площади</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E85441" w:rsidRPr="00267454" w:rsidTr="00E85441">
        <w:trPr>
          <w:jc w:val="center"/>
        </w:trPr>
        <w:tc>
          <w:tcPr>
            <w:tcW w:w="5193" w:type="dxa"/>
            <w:vMerge w:val="restart"/>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Магазины непродовольственные</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рабочее 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0,5 - 0,8</w:t>
            </w:r>
          </w:p>
        </w:tc>
      </w:tr>
      <w:tr w:rsidR="00E85441" w:rsidRPr="00267454" w:rsidTr="00E85441">
        <w:trPr>
          <w:jc w:val="center"/>
        </w:trPr>
        <w:tc>
          <w:tcPr>
            <w:tcW w:w="5193" w:type="dxa"/>
            <w:vMerge/>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торговой площади</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Пункты проката</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рабочее 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Киноплощадки</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зрительное 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Танцевальные площадки</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vertAlign w:val="superscript"/>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20 - 35</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Спортгородки </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3 800 - 4 000</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Лодочные станции</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лодки, шт.</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Бассейны </w:t>
            </w:r>
          </w:p>
        </w:tc>
        <w:tc>
          <w:tcPr>
            <w:tcW w:w="2241"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водного зеркала</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250</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Велолыжные станции</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Автостоянки</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общего пользования:</w:t>
            </w:r>
          </w:p>
          <w:p w:rsidR="00E85441" w:rsidRPr="00267454" w:rsidRDefault="00E85441" w:rsidP="00E85441">
            <w:pPr>
              <w:spacing w:line="233" w:lineRule="auto"/>
              <w:ind w:left="181"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пляж</w:t>
            </w:r>
          </w:p>
          <w:p w:rsidR="00E85441" w:rsidRPr="00267454" w:rsidRDefault="00E85441" w:rsidP="00E85441">
            <w:pPr>
              <w:spacing w:line="233" w:lineRule="auto"/>
              <w:ind w:left="181"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акватория</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p w:rsidR="00E85441" w:rsidRPr="00267454" w:rsidRDefault="00E85441" w:rsidP="00E85441">
            <w:pPr>
              <w:spacing w:line="233"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0,8 - 1</w:t>
            </w:r>
          </w:p>
          <w:p w:rsidR="00E85441" w:rsidRPr="00267454" w:rsidRDefault="00E85441" w:rsidP="00E85441">
            <w:pPr>
              <w:spacing w:line="233"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1 - 2</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1.5.2.3.12. При размещении объектов на берегах рек, водоемов необходимо предусматривать природоохранные меры в соответствии с требованиями разделов 1.5.8. и 1.5.11. части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1.5.2.3.13. При проектировании зон рекреации водных объектов, используемых для организованного массового отдыха и купания, выбор места их размещения согласовывается в установленном порядке. При этом необходимо учитывать следующие требования: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соответствие качества воды водного объекта и санитарного состояния территории санитарно-эпидемиологическим и гигиеническим требованиям;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наличие или возможность устройства удобных и безопасных подходов к воде;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наличие подъездных путей в зону рекреации;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безопасный рельеф дна и благоприятный гидравлический режим водного объекта;</w:t>
      </w:r>
    </w:p>
    <w:p w:rsidR="00E85441" w:rsidRPr="00267454" w:rsidRDefault="00E85441" w:rsidP="00E85441">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отсутствие возможности проявления неблагоприятных и опасных процессов (оползней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1.5.2.3.14. Зона рекреации водных объектов с учетом местных условий должна быть удалена от портов и портовых сооружений, гидротехнических сооружений, мест сброса сточных вод, а также других источников загрязнения.</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Зона рекреации должна быть размещена за пределами санитарно-защитных зон и с навет</w:t>
      </w:r>
      <w:r w:rsidRPr="00267454">
        <w:rPr>
          <w:rFonts w:ascii="Times New Roman" w:hAnsi="Times New Roman" w:cs="Times New Roman"/>
          <w:b w:val="0"/>
          <w:bCs w:val="0"/>
          <w:spacing w:val="-2"/>
          <w:sz w:val="20"/>
          <w:szCs w:val="20"/>
        </w:rPr>
        <w:t>ренной стороны по отношению к источникам загрязнения окружающей среды и источникам шума.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1.5.2.3.15. Размеры территорий пляжей, размещаемых в зонах отдыха, следует принимать,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на одного посетителя, не менее:</w:t>
      </w:r>
    </w:p>
    <w:p w:rsidR="00E85441" w:rsidRPr="00267454" w:rsidRDefault="00E85441" w:rsidP="00E85441">
      <w:pPr>
        <w:tabs>
          <w:tab w:val="left" w:pos="5015"/>
        </w:tabs>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речных и озерных – 8;</w:t>
      </w:r>
    </w:p>
    <w:p w:rsidR="00E85441" w:rsidRPr="00267454" w:rsidRDefault="00E85441" w:rsidP="00E85441">
      <w:pPr>
        <w:tabs>
          <w:tab w:val="left" w:pos="5015"/>
        </w:tabs>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детей (речных и озерных) – 4.</w:t>
      </w:r>
    </w:p>
    <w:p w:rsidR="00E85441" w:rsidRPr="00267454" w:rsidRDefault="00E85441" w:rsidP="00E85441">
      <w:pPr>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Минимальную протяженность береговой полосы для речных и озерных пляжей следует принимать не менее </w:t>
      </w:r>
      <w:smartTag w:uri="urn:schemas-microsoft-com:office:smarttags" w:element="metricconverter">
        <w:smartTagPr>
          <w:attr w:name="ProductID" w:val="0,25 м"/>
        </w:smartTagPr>
        <w:r w:rsidRPr="00267454">
          <w:rPr>
            <w:rFonts w:ascii="Times New Roman" w:hAnsi="Times New Roman" w:cs="Times New Roman"/>
            <w:b w:val="0"/>
            <w:bCs w:val="0"/>
            <w:sz w:val="20"/>
            <w:szCs w:val="20"/>
          </w:rPr>
          <w:t>0,25 м</w:t>
        </w:r>
      </w:smartTag>
      <w:r w:rsidRPr="00267454">
        <w:rPr>
          <w:rFonts w:ascii="Times New Roman" w:hAnsi="Times New Roman" w:cs="Times New Roman"/>
          <w:b w:val="0"/>
          <w:bCs w:val="0"/>
          <w:sz w:val="20"/>
          <w:szCs w:val="20"/>
        </w:rPr>
        <w:t xml:space="preserve"> на 1 посетителя.</w:t>
      </w:r>
    </w:p>
    <w:p w:rsidR="00E85441" w:rsidRPr="00267454" w:rsidRDefault="00E85441" w:rsidP="00E85441">
      <w:pPr>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1.5.2.3.16. Размеры территории специализированных лечебных пляжей для лечащихся с ограниченной подвижностью следует принимать из расчета 8-</w:t>
      </w:r>
      <w:smartTag w:uri="urn:schemas-microsoft-com:office:smarttags" w:element="metricconverter">
        <w:smartTagPr>
          <w:attr w:name="ProductID" w:val="12 м2"/>
        </w:smartTagPr>
        <w:r w:rsidRPr="00267454">
          <w:rPr>
            <w:rFonts w:ascii="Times New Roman" w:hAnsi="Times New Roman" w:cs="Times New Roman"/>
            <w:b w:val="0"/>
            <w:bCs w:val="0"/>
            <w:sz w:val="20"/>
            <w:szCs w:val="20"/>
          </w:rPr>
          <w:t>12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посетителя.</w:t>
      </w:r>
    </w:p>
    <w:p w:rsidR="00E85441" w:rsidRPr="00267454" w:rsidRDefault="00E85441" w:rsidP="00E85441">
      <w:pPr>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1.5.2.3.17. При проектировании зон отдыха с площадью поверхности водоемов более </w:t>
      </w:r>
      <w:smartTag w:uri="urn:schemas-microsoft-com:office:smarttags" w:element="metricconverter">
        <w:smartTagPr>
          <w:attr w:name="ProductID" w:val="10 га"/>
        </w:smartTagPr>
        <w:r w:rsidRPr="00267454">
          <w:rPr>
            <w:rFonts w:ascii="Times New Roman" w:hAnsi="Times New Roman" w:cs="Times New Roman"/>
            <w:b w:val="0"/>
            <w:bCs w:val="0"/>
            <w:sz w:val="20"/>
            <w:szCs w:val="20"/>
          </w:rPr>
          <w:t>10 га</w:t>
        </w:r>
      </w:smartTag>
      <w:r w:rsidRPr="00267454">
        <w:rPr>
          <w:rFonts w:ascii="Times New Roman" w:hAnsi="Times New Roman" w:cs="Times New Roman"/>
          <w:b w:val="0"/>
          <w:bCs w:val="0"/>
          <w:sz w:val="20"/>
          <w:szCs w:val="20"/>
        </w:rPr>
        <w:t xml:space="preserve"> длина береговой линии пляжа должна быть не более 1/20 части суммарной длины береговой линии водоема. Ориентировочная длина береговой линии пляжа в зависимости от количества купающихся для водоемов с площадью поверхности менее </w:t>
      </w:r>
      <w:smartTag w:uri="urn:schemas-microsoft-com:office:smarttags" w:element="metricconverter">
        <w:smartTagPr>
          <w:attr w:name="ProductID" w:val="10 га"/>
        </w:smartTagPr>
        <w:r w:rsidRPr="00267454">
          <w:rPr>
            <w:rFonts w:ascii="Times New Roman" w:hAnsi="Times New Roman" w:cs="Times New Roman"/>
            <w:b w:val="0"/>
            <w:bCs w:val="0"/>
            <w:sz w:val="20"/>
            <w:szCs w:val="20"/>
          </w:rPr>
          <w:t>10 га</w:t>
        </w:r>
      </w:smartTag>
      <w:r w:rsidRPr="00267454">
        <w:rPr>
          <w:rFonts w:ascii="Times New Roman" w:hAnsi="Times New Roman" w:cs="Times New Roman"/>
          <w:b w:val="0"/>
          <w:bCs w:val="0"/>
          <w:sz w:val="20"/>
          <w:szCs w:val="20"/>
        </w:rPr>
        <w:t xml:space="preserve"> приведена в таблице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xml:space="preserve">9. Расчетная площадь территории пляжа составляет не менее </w:t>
      </w:r>
      <w:smartTag w:uri="urn:schemas-microsoft-com:office:smarttags" w:element="metricconverter">
        <w:smartTagPr>
          <w:attr w:name="ProductID" w:val="8 м2"/>
        </w:smartTagPr>
        <w:r w:rsidRPr="00267454">
          <w:rPr>
            <w:rFonts w:ascii="Times New Roman" w:hAnsi="Times New Roman" w:cs="Times New Roman"/>
            <w:b w:val="0"/>
            <w:bCs w:val="0"/>
            <w:sz w:val="20"/>
            <w:szCs w:val="20"/>
          </w:rPr>
          <w:t>8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посетителя.</w:t>
      </w:r>
    </w:p>
    <w:p w:rsidR="00E85441" w:rsidRPr="00267454" w:rsidRDefault="00E85441" w:rsidP="00E85441">
      <w:pPr>
        <w:overflowPunct w:val="0"/>
        <w:autoSpaceDE w:val="0"/>
        <w:autoSpaceDN w:val="0"/>
        <w:adjustRightInd w:val="0"/>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699"/>
        <w:gridCol w:w="3264"/>
      </w:tblGrid>
      <w:tr w:rsidR="00E85441" w:rsidRPr="00267454" w:rsidTr="00E85441">
        <w:trPr>
          <w:cantSplit/>
          <w:trHeight w:val="359"/>
          <w:tblHeader/>
          <w:jc w:val="center"/>
        </w:trPr>
        <w:tc>
          <w:tcPr>
            <w:tcW w:w="3089" w:type="dxa"/>
            <w:shd w:val="clear" w:color="auto" w:fill="CCFFCC"/>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Площадь водоема, </w:t>
            </w:r>
          </w:p>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га, не более</w:t>
            </w:r>
          </w:p>
        </w:tc>
        <w:tc>
          <w:tcPr>
            <w:tcW w:w="3699" w:type="dxa"/>
            <w:shd w:val="clear" w:color="auto" w:fill="CCFFCC"/>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Ориентировочная длина </w:t>
            </w:r>
          </w:p>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береговой линии пляжа, м</w:t>
            </w:r>
          </w:p>
        </w:tc>
        <w:tc>
          <w:tcPr>
            <w:tcW w:w="3264" w:type="dxa"/>
            <w:shd w:val="clear" w:color="auto" w:fill="CCFFCC"/>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Площадь территории </w:t>
            </w:r>
          </w:p>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пляжа, га</w:t>
            </w:r>
          </w:p>
        </w:tc>
      </w:tr>
      <w:tr w:rsidR="00E85441" w:rsidRPr="00267454" w:rsidTr="00E85441">
        <w:trPr>
          <w:trHeight w:val="227"/>
          <w:jc w:val="center"/>
        </w:trPr>
        <w:tc>
          <w:tcPr>
            <w:tcW w:w="3089"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3699"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3264"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0,20</w:t>
            </w:r>
          </w:p>
        </w:tc>
      </w:tr>
      <w:tr w:rsidR="00E85441" w:rsidRPr="00267454" w:rsidTr="00E85441">
        <w:trPr>
          <w:trHeight w:val="227"/>
          <w:jc w:val="center"/>
        </w:trPr>
        <w:tc>
          <w:tcPr>
            <w:tcW w:w="3089"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3699"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3264"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0,13</w:t>
            </w:r>
          </w:p>
        </w:tc>
      </w:tr>
      <w:tr w:rsidR="00E85441" w:rsidRPr="00267454" w:rsidTr="00E85441">
        <w:trPr>
          <w:trHeight w:val="227"/>
          <w:jc w:val="center"/>
        </w:trPr>
        <w:tc>
          <w:tcPr>
            <w:tcW w:w="3089"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3699"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3264"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0,10</w:t>
            </w:r>
          </w:p>
        </w:tc>
      </w:tr>
    </w:tbl>
    <w:p w:rsidR="00E85441" w:rsidRPr="00267454" w:rsidRDefault="00E85441" w:rsidP="00E85441">
      <w:pPr>
        <w:overflowPunct w:val="0"/>
        <w:autoSpaceDE w:val="0"/>
        <w:autoSpaceDN w:val="0"/>
        <w:adjustRightInd w:val="0"/>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1.5.2.3.18. Количество единовременных посетителей на пляжах следует рассчитывать с учетом коэффициентов одновременной загрузки пляжей по таблице </w:t>
      </w:r>
      <w:r w:rsidR="001130BB">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0.</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5377"/>
      </w:tblGrid>
      <w:tr w:rsidR="00E85441" w:rsidRPr="00267454" w:rsidTr="00E85441">
        <w:trPr>
          <w:cantSplit/>
          <w:trHeight w:val="312"/>
          <w:tblHeader/>
          <w:jc w:val="center"/>
        </w:trPr>
        <w:tc>
          <w:tcPr>
            <w:tcW w:w="4773" w:type="dxa"/>
            <w:shd w:val="clear" w:color="auto" w:fill="CCFFCC"/>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Виды пляжей</w:t>
            </w:r>
          </w:p>
        </w:tc>
        <w:tc>
          <w:tcPr>
            <w:tcW w:w="5394" w:type="dxa"/>
            <w:shd w:val="clear" w:color="auto" w:fill="CCFFCC"/>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Коэффициенты одновременной загрузки пляжей</w:t>
            </w:r>
          </w:p>
        </w:tc>
      </w:tr>
      <w:tr w:rsidR="00E85441" w:rsidRPr="00267454" w:rsidTr="00E85441">
        <w:trPr>
          <w:jc w:val="center"/>
        </w:trPr>
        <w:tc>
          <w:tcPr>
            <w:tcW w:w="4773" w:type="dxa"/>
          </w:tcPr>
          <w:p w:rsidR="00E85441" w:rsidRPr="00267454" w:rsidRDefault="00E85441" w:rsidP="00E85441">
            <w:pPr>
              <w:tabs>
                <w:tab w:val="left" w:pos="7479"/>
              </w:tabs>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санаториев</w:t>
            </w:r>
          </w:p>
        </w:tc>
        <w:tc>
          <w:tcPr>
            <w:tcW w:w="5394" w:type="dxa"/>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0,6 - 0,8</w:t>
            </w:r>
          </w:p>
        </w:tc>
      </w:tr>
      <w:tr w:rsidR="00E85441" w:rsidRPr="00267454" w:rsidTr="00E85441">
        <w:trPr>
          <w:jc w:val="center"/>
        </w:trPr>
        <w:tc>
          <w:tcPr>
            <w:tcW w:w="4773" w:type="dxa"/>
          </w:tcPr>
          <w:p w:rsidR="00E85441" w:rsidRPr="00267454" w:rsidRDefault="00E85441" w:rsidP="00E85441">
            <w:pPr>
              <w:tabs>
                <w:tab w:val="left" w:pos="7479"/>
              </w:tabs>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учреждений отдыха и туризма</w:t>
            </w:r>
          </w:p>
        </w:tc>
        <w:tc>
          <w:tcPr>
            <w:tcW w:w="5394" w:type="dxa"/>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0,7 - 0,9</w:t>
            </w:r>
          </w:p>
        </w:tc>
      </w:tr>
      <w:tr w:rsidR="00E85441" w:rsidRPr="00267454" w:rsidTr="00E85441">
        <w:trPr>
          <w:jc w:val="center"/>
        </w:trPr>
        <w:tc>
          <w:tcPr>
            <w:tcW w:w="4773" w:type="dxa"/>
          </w:tcPr>
          <w:p w:rsidR="00E85441" w:rsidRPr="00267454" w:rsidRDefault="00E85441" w:rsidP="00E85441">
            <w:pPr>
              <w:tabs>
                <w:tab w:val="left" w:pos="7479"/>
              </w:tabs>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учреждений отдыха и оздоровления детей</w:t>
            </w:r>
          </w:p>
        </w:tc>
        <w:tc>
          <w:tcPr>
            <w:tcW w:w="5394" w:type="dxa"/>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0,5 - 1,0</w:t>
            </w:r>
          </w:p>
        </w:tc>
      </w:tr>
      <w:tr w:rsidR="00E85441" w:rsidRPr="00267454" w:rsidTr="00E85441">
        <w:trPr>
          <w:jc w:val="center"/>
        </w:trPr>
        <w:tc>
          <w:tcPr>
            <w:tcW w:w="4773" w:type="dxa"/>
          </w:tcPr>
          <w:p w:rsidR="00E85441" w:rsidRPr="00267454" w:rsidRDefault="00E85441" w:rsidP="00E85441">
            <w:pPr>
              <w:tabs>
                <w:tab w:val="left" w:pos="7479"/>
              </w:tabs>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общего пользования для местного населения</w:t>
            </w:r>
          </w:p>
        </w:tc>
        <w:tc>
          <w:tcPr>
            <w:tcW w:w="5394" w:type="dxa"/>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w:t>
            </w:r>
          </w:p>
        </w:tc>
      </w:tr>
      <w:tr w:rsidR="00E85441" w:rsidRPr="00267454" w:rsidTr="00E85441">
        <w:trPr>
          <w:jc w:val="center"/>
        </w:trPr>
        <w:tc>
          <w:tcPr>
            <w:tcW w:w="4773" w:type="dxa"/>
          </w:tcPr>
          <w:p w:rsidR="00E85441" w:rsidRPr="00267454" w:rsidRDefault="00E85441" w:rsidP="00E85441">
            <w:pPr>
              <w:tabs>
                <w:tab w:val="left" w:pos="7479"/>
              </w:tabs>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для отдыхающих без путевок</w:t>
            </w:r>
          </w:p>
        </w:tc>
        <w:tc>
          <w:tcPr>
            <w:tcW w:w="5394" w:type="dxa"/>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r>
    </w:tbl>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1.5.2.3.19. На территории зоны отдыха следует проектировать: пункт медицинского обслуживания, спасательную станцию, пешеходные дорожки, инженерное оборудование (питьевое водоснабжение, водоотведение, защиту от попадания загрязненного поверхностного стока в водоем), озеленение, мусоросборники, теневые навесы, кабины для переодевания (из расчета 1 на 50 человек), общественные туалеты (из расчета 1 на 75 человек). </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1.5.2.3.20. При проектировании транспортной сети структурных элементов системы рекреации (района, зоны отдыха) должна обеспечиваться связь центров отдыха, туризма и лечения с историческими поселениями, историко-культурными и природными достопримечательностями. Проектирование транспортной сети следует осуществлять в соответствии с требованиями разделов 1.2. частей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1.5.2.3.21. </w:t>
      </w:r>
      <w:r w:rsidRPr="00267454">
        <w:rPr>
          <w:rFonts w:ascii="Times New Roman" w:hAnsi="Times New Roman" w:cs="Times New Roman"/>
          <w:b w:val="0"/>
          <w:bCs w:val="0"/>
          <w:sz w:val="20"/>
          <w:szCs w:val="20"/>
        </w:rPr>
        <w:t xml:space="preserve">На территории зон отдыха </w:t>
      </w:r>
      <w:r w:rsidRPr="00267454">
        <w:rPr>
          <w:rFonts w:ascii="Times New Roman" w:hAnsi="Times New Roman" w:cs="Times New Roman"/>
          <w:b w:val="0"/>
          <w:bCs w:val="0"/>
          <w:spacing w:val="-2"/>
          <w:sz w:val="20"/>
          <w:szCs w:val="20"/>
        </w:rPr>
        <w:t xml:space="preserve">допускается размещать автостоянки, необходимые инженерные сооружения. </w:t>
      </w:r>
    </w:p>
    <w:p w:rsidR="00E85441"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рекомендуемой таблице </w:t>
      </w:r>
      <w:r w:rsidR="001130BB">
        <w:rPr>
          <w:rFonts w:ascii="Times New Roman" w:hAnsi="Times New Roman" w:cs="Times New Roman"/>
          <w:b w:val="0"/>
          <w:bCs w:val="0"/>
          <w:sz w:val="20"/>
          <w:szCs w:val="20"/>
        </w:rPr>
        <w:t>61</w:t>
      </w:r>
      <w:r w:rsidRPr="00267454">
        <w:rPr>
          <w:rFonts w:ascii="Times New Roman" w:hAnsi="Times New Roman" w:cs="Times New Roman"/>
          <w:b w:val="0"/>
          <w:bCs w:val="0"/>
          <w:sz w:val="20"/>
          <w:szCs w:val="20"/>
        </w:rPr>
        <w:t xml:space="preserve"> настоящих нормативов.</w:t>
      </w:r>
    </w:p>
    <w:p w:rsidR="001130BB" w:rsidRPr="001130BB" w:rsidRDefault="001130BB" w:rsidP="001130BB">
      <w:pPr>
        <w:spacing w:line="239" w:lineRule="auto"/>
        <w:ind w:firstLine="709"/>
        <w:jc w:val="right"/>
        <w:rPr>
          <w:rFonts w:ascii="Times New Roman" w:hAnsi="Times New Roman" w:cs="Times New Roman"/>
          <w:b w:val="0"/>
          <w:bCs w:val="0"/>
          <w:sz w:val="20"/>
          <w:szCs w:val="20"/>
        </w:rPr>
      </w:pPr>
      <w:r w:rsidRPr="001130BB">
        <w:rPr>
          <w:rFonts w:ascii="Times New Roman" w:hAnsi="Times New Roman" w:cs="Times New Roman"/>
          <w:b w:val="0"/>
          <w:bCs w:val="0"/>
          <w:sz w:val="20"/>
          <w:szCs w:val="20"/>
        </w:rPr>
        <w:t xml:space="preserve">Таблица </w:t>
      </w:r>
      <w:r>
        <w:rPr>
          <w:rFonts w:ascii="Times New Roman" w:hAnsi="Times New Roman" w:cs="Times New Roman"/>
          <w:b w:val="0"/>
          <w:bCs w:val="0"/>
          <w:sz w:val="20"/>
          <w:szCs w:val="20"/>
        </w:rPr>
        <w:t>61</w:t>
      </w:r>
    </w:p>
    <w:tbl>
      <w:tblPr>
        <w:tblW w:w="10083" w:type="dxa"/>
        <w:jc w:val="center"/>
        <w:tblLayout w:type="fixed"/>
        <w:tblCellMar>
          <w:left w:w="70" w:type="dxa"/>
          <w:right w:w="70" w:type="dxa"/>
        </w:tblCellMar>
        <w:tblLook w:val="0000" w:firstRow="0" w:lastRow="0" w:firstColumn="0" w:lastColumn="0" w:noHBand="0" w:noVBand="0"/>
      </w:tblPr>
      <w:tblGrid>
        <w:gridCol w:w="4752"/>
        <w:gridCol w:w="1777"/>
        <w:gridCol w:w="1777"/>
        <w:gridCol w:w="1777"/>
      </w:tblGrid>
      <w:tr w:rsidR="001130BB" w:rsidRPr="001130BB" w:rsidTr="00F56A63">
        <w:trPr>
          <w:cantSplit/>
          <w:trHeight w:val="640"/>
          <w:tblHeader/>
          <w:jc w:val="center"/>
        </w:trPr>
        <w:tc>
          <w:tcPr>
            <w:tcW w:w="4752" w:type="dxa"/>
            <w:vMerge w:val="restart"/>
            <w:tcBorders>
              <w:top w:val="single" w:sz="6" w:space="0" w:color="auto"/>
              <w:left w:val="single" w:sz="6" w:space="0" w:color="auto"/>
              <w:bottom w:val="nil"/>
              <w:right w:val="single" w:sz="6" w:space="0" w:color="auto"/>
            </w:tcBorders>
            <w:shd w:val="clear" w:color="auto" w:fill="CCFFCC"/>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sz w:val="20"/>
                <w:szCs w:val="20"/>
              </w:rPr>
              <w:t>Объекты</w:t>
            </w:r>
          </w:p>
        </w:tc>
        <w:tc>
          <w:tcPr>
            <w:tcW w:w="5331" w:type="dxa"/>
            <w:gridSpan w:val="3"/>
            <w:tcBorders>
              <w:top w:val="single" w:sz="6" w:space="0" w:color="auto"/>
              <w:left w:val="nil"/>
              <w:bottom w:val="single" w:sz="6" w:space="0" w:color="auto"/>
              <w:right w:val="single" w:sz="6" w:space="0" w:color="auto"/>
            </w:tcBorders>
            <w:shd w:val="clear" w:color="auto" w:fill="CCFFCC"/>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sz w:val="20"/>
                <w:szCs w:val="20"/>
              </w:rPr>
              <w:t xml:space="preserve">Удельные размеры земельных участков, </w:t>
            </w:r>
          </w:p>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sz w:val="20"/>
                <w:szCs w:val="20"/>
              </w:rPr>
              <w:t>м</w:t>
            </w:r>
            <w:r w:rsidRPr="001130BB">
              <w:rPr>
                <w:rFonts w:ascii="Times New Roman" w:hAnsi="Times New Roman" w:cs="Times New Roman"/>
                <w:sz w:val="20"/>
                <w:szCs w:val="20"/>
                <w:vertAlign w:val="superscript"/>
              </w:rPr>
              <w:t>2</w:t>
            </w:r>
            <w:r w:rsidRPr="001130BB">
              <w:rPr>
                <w:rFonts w:ascii="Times New Roman" w:hAnsi="Times New Roman" w:cs="Times New Roman"/>
                <w:sz w:val="20"/>
                <w:szCs w:val="20"/>
              </w:rPr>
              <w:t xml:space="preserve"> на 1 садовый участок, на территории садоводческих, дачных объединений с количеством участков</w:t>
            </w:r>
          </w:p>
        </w:tc>
      </w:tr>
      <w:tr w:rsidR="001130BB" w:rsidRPr="001130BB" w:rsidTr="00F56A63">
        <w:trPr>
          <w:cantSplit/>
          <w:trHeight w:val="227"/>
          <w:tblHeader/>
          <w:jc w:val="center"/>
        </w:trPr>
        <w:tc>
          <w:tcPr>
            <w:tcW w:w="4752" w:type="dxa"/>
            <w:vMerge/>
            <w:tcBorders>
              <w:top w:val="single" w:sz="6" w:space="0" w:color="auto"/>
              <w:left w:val="single" w:sz="6" w:space="0" w:color="auto"/>
              <w:bottom w:val="single" w:sz="6" w:space="0" w:color="auto"/>
              <w:right w:val="single" w:sz="6" w:space="0" w:color="auto"/>
            </w:tcBorders>
            <w:shd w:val="clear" w:color="auto" w:fill="CCFFCC"/>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p>
        </w:tc>
        <w:tc>
          <w:tcPr>
            <w:tcW w:w="1777" w:type="dxa"/>
            <w:tcBorders>
              <w:top w:val="single" w:sz="6" w:space="0" w:color="auto"/>
              <w:left w:val="nil"/>
              <w:bottom w:val="single" w:sz="6" w:space="0" w:color="auto"/>
              <w:right w:val="single" w:sz="6" w:space="0" w:color="auto"/>
            </w:tcBorders>
            <w:shd w:val="clear" w:color="auto" w:fill="CCFFCC"/>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sz w:val="20"/>
                <w:szCs w:val="20"/>
              </w:rPr>
              <w:t>15 - 100</w:t>
            </w:r>
          </w:p>
        </w:tc>
        <w:tc>
          <w:tcPr>
            <w:tcW w:w="1777" w:type="dxa"/>
            <w:tcBorders>
              <w:top w:val="single" w:sz="6" w:space="0" w:color="auto"/>
              <w:left w:val="nil"/>
              <w:bottom w:val="single" w:sz="6" w:space="0" w:color="auto"/>
              <w:right w:val="single" w:sz="6" w:space="0" w:color="auto"/>
            </w:tcBorders>
            <w:shd w:val="clear" w:color="auto" w:fill="CCFFCC"/>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sz w:val="20"/>
                <w:szCs w:val="20"/>
              </w:rPr>
              <w:t>101 - 300</w:t>
            </w:r>
          </w:p>
        </w:tc>
        <w:tc>
          <w:tcPr>
            <w:tcW w:w="1777" w:type="dxa"/>
            <w:tcBorders>
              <w:top w:val="single" w:sz="6" w:space="0" w:color="auto"/>
              <w:left w:val="nil"/>
              <w:bottom w:val="single" w:sz="6" w:space="0" w:color="auto"/>
              <w:right w:val="single" w:sz="6" w:space="0" w:color="auto"/>
            </w:tcBorders>
            <w:shd w:val="clear" w:color="auto" w:fill="CCFFCC"/>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sz w:val="20"/>
                <w:szCs w:val="20"/>
              </w:rPr>
              <w:t>301 и более</w:t>
            </w:r>
          </w:p>
        </w:tc>
      </w:tr>
      <w:tr w:rsidR="001130BB" w:rsidRPr="001130BB" w:rsidTr="00F56A63">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1130BB" w:rsidRPr="001130BB" w:rsidRDefault="001130BB" w:rsidP="00F56A63">
            <w:pPr>
              <w:spacing w:line="240" w:lineRule="auto"/>
              <w:ind w:left="57" w:firstLine="0"/>
              <w:jc w:val="left"/>
              <w:rPr>
                <w:rFonts w:ascii="Times New Roman" w:hAnsi="Times New Roman" w:cs="Times New Roman"/>
                <w:b w:val="0"/>
                <w:bCs w:val="0"/>
                <w:sz w:val="20"/>
                <w:szCs w:val="20"/>
              </w:rPr>
            </w:pPr>
            <w:r w:rsidRPr="001130BB">
              <w:rPr>
                <w:rFonts w:ascii="Times New Roman" w:hAnsi="Times New Roman" w:cs="Times New Roman"/>
                <w:b w:val="0"/>
                <w:bCs w:val="0"/>
                <w:sz w:val="20"/>
                <w:szCs w:val="20"/>
              </w:rPr>
              <w:t>Сторожка с правлением объединения</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1-0,7</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0,7-0,5</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0,4</w:t>
            </w:r>
          </w:p>
        </w:tc>
      </w:tr>
      <w:tr w:rsidR="001130BB" w:rsidRPr="001130BB" w:rsidTr="00F56A63">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1130BB" w:rsidRPr="001130BB" w:rsidRDefault="001130BB" w:rsidP="00F56A63">
            <w:pPr>
              <w:spacing w:line="240" w:lineRule="auto"/>
              <w:ind w:left="57" w:firstLine="0"/>
              <w:jc w:val="left"/>
              <w:rPr>
                <w:rFonts w:ascii="Times New Roman" w:hAnsi="Times New Roman" w:cs="Times New Roman"/>
                <w:b w:val="0"/>
                <w:bCs w:val="0"/>
                <w:sz w:val="20"/>
                <w:szCs w:val="20"/>
              </w:rPr>
            </w:pPr>
            <w:r w:rsidRPr="001130BB">
              <w:rPr>
                <w:rFonts w:ascii="Times New Roman" w:hAnsi="Times New Roman" w:cs="Times New Roman"/>
                <w:b w:val="0"/>
                <w:bCs w:val="0"/>
                <w:sz w:val="20"/>
                <w:szCs w:val="20"/>
              </w:rPr>
              <w:t>Магазин смешанной торговли</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2-0,5</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0,5-0,2</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0,2 и менее</w:t>
            </w:r>
          </w:p>
        </w:tc>
      </w:tr>
      <w:tr w:rsidR="001130BB" w:rsidRPr="001130BB" w:rsidTr="00F56A63">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1130BB" w:rsidRPr="001130BB" w:rsidRDefault="001130BB" w:rsidP="00F56A63">
            <w:pPr>
              <w:spacing w:line="240" w:lineRule="auto"/>
              <w:ind w:left="57" w:firstLine="0"/>
              <w:jc w:val="left"/>
              <w:rPr>
                <w:rFonts w:ascii="Times New Roman" w:hAnsi="Times New Roman" w:cs="Times New Roman"/>
                <w:b w:val="0"/>
                <w:bCs w:val="0"/>
                <w:sz w:val="20"/>
                <w:szCs w:val="20"/>
              </w:rPr>
            </w:pPr>
            <w:r w:rsidRPr="001130BB">
              <w:rPr>
                <w:rFonts w:ascii="Times New Roman" w:hAnsi="Times New Roman" w:cs="Times New Roman"/>
                <w:b w:val="0"/>
                <w:bCs w:val="0"/>
                <w:sz w:val="20"/>
                <w:szCs w:val="20"/>
              </w:rPr>
              <w:t>Здания и сооружения для хранения средств    пожаротушения</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0,5</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0,4</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0,35</w:t>
            </w:r>
          </w:p>
        </w:tc>
      </w:tr>
      <w:tr w:rsidR="001130BB" w:rsidRPr="001130BB" w:rsidTr="00F56A63">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1130BB" w:rsidRPr="001130BB" w:rsidRDefault="001130BB" w:rsidP="00F56A63">
            <w:pPr>
              <w:spacing w:line="240" w:lineRule="auto"/>
              <w:ind w:left="57" w:firstLine="0"/>
              <w:rPr>
                <w:rFonts w:ascii="Times New Roman" w:hAnsi="Times New Roman" w:cs="Times New Roman"/>
                <w:b w:val="0"/>
                <w:bCs w:val="0"/>
                <w:sz w:val="20"/>
                <w:szCs w:val="20"/>
              </w:rPr>
            </w:pPr>
            <w:r w:rsidRPr="001130BB">
              <w:rPr>
                <w:rFonts w:ascii="Times New Roman" w:hAnsi="Times New Roman" w:cs="Times New Roman"/>
                <w:b w:val="0"/>
                <w:bCs w:val="0"/>
                <w:sz w:val="20"/>
                <w:szCs w:val="20"/>
              </w:rPr>
              <w:br w:type="page"/>
              <w:t>Площадки для мусоросборников</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0,1</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0,1</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0,1</w:t>
            </w:r>
          </w:p>
        </w:tc>
      </w:tr>
      <w:tr w:rsidR="001130BB" w:rsidRPr="001130BB" w:rsidTr="00F56A63">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1130BB" w:rsidRPr="001130BB" w:rsidRDefault="001130BB" w:rsidP="00F56A63">
            <w:pPr>
              <w:spacing w:line="240" w:lineRule="auto"/>
              <w:ind w:left="57" w:firstLine="0"/>
              <w:jc w:val="left"/>
              <w:rPr>
                <w:rFonts w:ascii="Times New Roman" w:hAnsi="Times New Roman" w:cs="Times New Roman"/>
                <w:b w:val="0"/>
                <w:bCs w:val="0"/>
                <w:sz w:val="20"/>
                <w:szCs w:val="20"/>
              </w:rPr>
            </w:pPr>
            <w:r w:rsidRPr="001130BB">
              <w:rPr>
                <w:rFonts w:ascii="Times New Roman" w:hAnsi="Times New Roman" w:cs="Times New Roman"/>
                <w:b w:val="0"/>
                <w:bCs w:val="0"/>
                <w:sz w:val="20"/>
                <w:szCs w:val="20"/>
              </w:rPr>
              <w:t>Площадка для стоянки автомобилей при въезде на территорию объединения</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0,9</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0,9-0,4</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0,4 и менее</w:t>
            </w:r>
          </w:p>
        </w:tc>
      </w:tr>
    </w:tbl>
    <w:p w:rsidR="001130BB" w:rsidRPr="001A1018" w:rsidRDefault="001130BB" w:rsidP="001130BB">
      <w:pPr>
        <w:spacing w:line="239" w:lineRule="auto"/>
        <w:ind w:firstLine="709"/>
        <w:rPr>
          <w:rFonts w:ascii="Times New Roman" w:hAnsi="Times New Roman" w:cs="Times New Roman"/>
          <w:b w:val="0"/>
          <w:bCs w:val="0"/>
          <w:sz w:val="24"/>
          <w:szCs w:val="24"/>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1.5.2.3.22. Расчетные параметры дорожной сети на территории объектов рекреации (лесопарки, парки в зонах отдыха, туризма и лечения) следует проектировать в соответствии с требованиями таблицы </w:t>
      </w:r>
      <w:r w:rsidR="001130BB">
        <w:rPr>
          <w:rFonts w:ascii="Times New Roman" w:hAnsi="Times New Roman" w:cs="Times New Roman"/>
          <w:b w:val="0"/>
          <w:bCs w:val="0"/>
          <w:sz w:val="20"/>
          <w:szCs w:val="20"/>
        </w:rPr>
        <w:t>62</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1288"/>
        <w:gridCol w:w="6448"/>
      </w:tblGrid>
      <w:tr w:rsidR="00E85441" w:rsidRPr="00267454" w:rsidTr="00E85441">
        <w:trPr>
          <w:cantSplit/>
          <w:trHeight w:val="284"/>
          <w:tblHeader/>
          <w:jc w:val="center"/>
        </w:trPr>
        <w:tc>
          <w:tcPr>
            <w:tcW w:w="2420" w:type="dxa"/>
            <w:shd w:val="clear" w:color="auto" w:fill="CCFFCC"/>
            <w:vAlign w:val="center"/>
          </w:tcPr>
          <w:p w:rsidR="00E85441" w:rsidRPr="00267454" w:rsidRDefault="00E85441" w:rsidP="00E85441">
            <w:pPr>
              <w:autoSpaceDE w:val="0"/>
              <w:autoSpaceDN w:val="0"/>
              <w:adjustRightInd w:val="0"/>
              <w:spacing w:line="239"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Типы дорог и аллей </w:t>
            </w:r>
          </w:p>
        </w:tc>
        <w:tc>
          <w:tcPr>
            <w:tcW w:w="1288" w:type="dxa"/>
            <w:shd w:val="clear" w:color="auto" w:fill="CCFFCC"/>
            <w:vAlign w:val="center"/>
          </w:tcPr>
          <w:p w:rsidR="00E85441" w:rsidRPr="00267454" w:rsidRDefault="00E85441" w:rsidP="00E85441">
            <w:pPr>
              <w:autoSpaceDE w:val="0"/>
              <w:autoSpaceDN w:val="0"/>
              <w:adjustRightInd w:val="0"/>
              <w:spacing w:line="239"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Ширина, м</w:t>
            </w:r>
          </w:p>
        </w:tc>
        <w:tc>
          <w:tcPr>
            <w:tcW w:w="6448" w:type="dxa"/>
            <w:shd w:val="clear" w:color="auto" w:fill="CCFFCC"/>
            <w:vAlign w:val="center"/>
          </w:tcPr>
          <w:p w:rsidR="00E85441" w:rsidRPr="00267454" w:rsidRDefault="00E85441" w:rsidP="00E85441">
            <w:pPr>
              <w:autoSpaceDE w:val="0"/>
              <w:autoSpaceDN w:val="0"/>
              <w:adjustRightInd w:val="0"/>
              <w:spacing w:line="239"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Назначение</w:t>
            </w:r>
          </w:p>
        </w:tc>
      </w:tr>
      <w:tr w:rsidR="00E85441" w:rsidRPr="00267454" w:rsidTr="00E85441">
        <w:trPr>
          <w:trHeight w:val="912"/>
          <w:jc w:val="center"/>
        </w:trPr>
        <w:tc>
          <w:tcPr>
            <w:tcW w:w="2420" w:type="dxa"/>
          </w:tcPr>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пешеходные дороги и аллеи *</w:t>
            </w:r>
          </w:p>
        </w:tc>
        <w:tc>
          <w:tcPr>
            <w:tcW w:w="1288" w:type="dxa"/>
          </w:tcPr>
          <w:p w:rsidR="00E85441" w:rsidRPr="00267454" w:rsidRDefault="00E85441" w:rsidP="00E85441">
            <w:pPr>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6-9</w:t>
            </w:r>
          </w:p>
        </w:tc>
        <w:tc>
          <w:tcPr>
            <w:tcW w:w="6448" w:type="dxa"/>
          </w:tcPr>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Интенсивное пешеходное движение (более 300 чел./час). </w:t>
            </w:r>
          </w:p>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проезд внутрипаркового транспорта. </w:t>
            </w:r>
          </w:p>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Соединяет функциональные зоны и участки между собой, те и другие с основными входами </w:t>
            </w:r>
          </w:p>
        </w:tc>
      </w:tr>
      <w:tr w:rsidR="00E85441" w:rsidRPr="00267454" w:rsidTr="00E85441">
        <w:trPr>
          <w:trHeight w:val="980"/>
          <w:jc w:val="center"/>
        </w:trPr>
        <w:tc>
          <w:tcPr>
            <w:tcW w:w="2420" w:type="dxa"/>
          </w:tcPr>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Второстепенные </w:t>
            </w:r>
          </w:p>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дороги и аллеи * </w:t>
            </w:r>
          </w:p>
        </w:tc>
        <w:tc>
          <w:tcPr>
            <w:tcW w:w="1288" w:type="dxa"/>
          </w:tcPr>
          <w:p w:rsidR="00E85441" w:rsidRPr="00267454" w:rsidRDefault="00E85441" w:rsidP="00E85441">
            <w:pPr>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3-4,5</w:t>
            </w:r>
          </w:p>
        </w:tc>
        <w:tc>
          <w:tcPr>
            <w:tcW w:w="6448" w:type="dxa"/>
          </w:tcPr>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Интенсивное пешеходное движение (до 300 чел./час). </w:t>
            </w:r>
          </w:p>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проезд эксплуатационного транспорта. </w:t>
            </w:r>
          </w:p>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Соединяют второстепенные входы и парковые объекты между собой </w:t>
            </w:r>
          </w:p>
        </w:tc>
      </w:tr>
      <w:tr w:rsidR="00E85441" w:rsidRPr="00267454" w:rsidTr="00E85441">
        <w:trPr>
          <w:trHeight w:val="273"/>
          <w:jc w:val="center"/>
        </w:trPr>
        <w:tc>
          <w:tcPr>
            <w:tcW w:w="2420" w:type="dxa"/>
          </w:tcPr>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Дополнительные </w:t>
            </w:r>
          </w:p>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пешеходные дороги     </w:t>
            </w:r>
          </w:p>
        </w:tc>
        <w:tc>
          <w:tcPr>
            <w:tcW w:w="1288" w:type="dxa"/>
          </w:tcPr>
          <w:p w:rsidR="00E85441" w:rsidRPr="00267454" w:rsidRDefault="00E85441" w:rsidP="00E85441">
            <w:pPr>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1,5-2,5</w:t>
            </w:r>
          </w:p>
        </w:tc>
        <w:tc>
          <w:tcPr>
            <w:tcW w:w="6448" w:type="dxa"/>
          </w:tcPr>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Пешеходное движение малой интенсивности. Проезд транспорта не допускается. Подводят к отдельным парковым сооружениям</w:t>
            </w:r>
          </w:p>
        </w:tc>
      </w:tr>
      <w:tr w:rsidR="00E85441" w:rsidRPr="00267454" w:rsidTr="00E85441">
        <w:trPr>
          <w:trHeight w:val="416"/>
          <w:jc w:val="center"/>
        </w:trPr>
        <w:tc>
          <w:tcPr>
            <w:tcW w:w="2420" w:type="dxa"/>
          </w:tcPr>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Тропы </w:t>
            </w:r>
          </w:p>
        </w:tc>
        <w:tc>
          <w:tcPr>
            <w:tcW w:w="1288" w:type="dxa"/>
          </w:tcPr>
          <w:p w:rsidR="00E85441" w:rsidRPr="00267454" w:rsidRDefault="00E85441" w:rsidP="00E85441">
            <w:pPr>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0,75-1,0</w:t>
            </w:r>
          </w:p>
        </w:tc>
        <w:tc>
          <w:tcPr>
            <w:tcW w:w="6448" w:type="dxa"/>
          </w:tcPr>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Дополнительная прогулочная сеть с естественным характером ландшафта </w:t>
            </w:r>
          </w:p>
        </w:tc>
      </w:tr>
      <w:tr w:rsidR="00E85441" w:rsidRPr="00267454" w:rsidTr="00E85441">
        <w:trPr>
          <w:trHeight w:val="70"/>
          <w:jc w:val="center"/>
        </w:trPr>
        <w:tc>
          <w:tcPr>
            <w:tcW w:w="2420" w:type="dxa"/>
          </w:tcPr>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Велосипедные дорожки  </w:t>
            </w:r>
          </w:p>
        </w:tc>
        <w:tc>
          <w:tcPr>
            <w:tcW w:w="1288" w:type="dxa"/>
          </w:tcPr>
          <w:p w:rsidR="00E85441" w:rsidRPr="00267454" w:rsidRDefault="00E85441" w:rsidP="00E85441">
            <w:pPr>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1,5-2,25</w:t>
            </w:r>
          </w:p>
        </w:tc>
        <w:tc>
          <w:tcPr>
            <w:tcW w:w="6448" w:type="dxa"/>
          </w:tcPr>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Велосипедные прогулки </w:t>
            </w:r>
          </w:p>
        </w:tc>
      </w:tr>
      <w:tr w:rsidR="00E85441" w:rsidRPr="00267454" w:rsidTr="00E85441">
        <w:trPr>
          <w:trHeight w:val="380"/>
          <w:jc w:val="center"/>
        </w:trPr>
        <w:tc>
          <w:tcPr>
            <w:tcW w:w="2420" w:type="dxa"/>
          </w:tcPr>
          <w:p w:rsidR="00E85441" w:rsidRPr="00267454" w:rsidRDefault="00E85441" w:rsidP="00E85441">
            <w:pPr>
              <w:autoSpaceDE w:val="0"/>
              <w:autoSpaceDN w:val="0"/>
              <w:adjustRightInd w:val="0"/>
              <w:spacing w:line="239" w:lineRule="auto"/>
              <w:ind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Автомобильная дорога  </w:t>
            </w:r>
          </w:p>
        </w:tc>
        <w:tc>
          <w:tcPr>
            <w:tcW w:w="1288" w:type="dxa"/>
          </w:tcPr>
          <w:p w:rsidR="00E85441" w:rsidRPr="00267454" w:rsidRDefault="00E85441" w:rsidP="00E85441">
            <w:pPr>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4,5-7,0</w:t>
            </w:r>
          </w:p>
        </w:tc>
        <w:tc>
          <w:tcPr>
            <w:tcW w:w="6448" w:type="dxa"/>
          </w:tcPr>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Автомобильные прогулки и проезд внутрипаркового транспорта. </w:t>
            </w:r>
          </w:p>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проезд эксплуатационного транспорта </w:t>
            </w:r>
          </w:p>
        </w:tc>
      </w:tr>
    </w:tbl>
    <w:p w:rsidR="00E85441" w:rsidRPr="001130BB" w:rsidRDefault="00E85441" w:rsidP="00E85441">
      <w:pPr>
        <w:autoSpaceDE w:val="0"/>
        <w:autoSpaceDN w:val="0"/>
        <w:adjustRightInd w:val="0"/>
        <w:spacing w:before="120" w:line="239" w:lineRule="auto"/>
        <w:ind w:firstLine="709"/>
        <w:rPr>
          <w:rFonts w:ascii="Times New Roman" w:hAnsi="Times New Roman" w:cs="Times New Roman"/>
          <w:b w:val="0"/>
          <w:bCs w:val="0"/>
          <w:i/>
          <w:iCs/>
          <w:spacing w:val="40"/>
          <w:sz w:val="16"/>
          <w:szCs w:val="16"/>
        </w:rPr>
      </w:pPr>
      <w:r w:rsidRPr="001130BB">
        <w:rPr>
          <w:rFonts w:ascii="Times New Roman" w:hAnsi="Times New Roman" w:cs="Times New Roman"/>
          <w:b w:val="0"/>
          <w:bCs w:val="0"/>
          <w:iCs/>
          <w:spacing w:val="40"/>
          <w:sz w:val="16"/>
          <w:szCs w:val="16"/>
        </w:rPr>
        <w:t>*</w:t>
      </w:r>
      <w:r w:rsidRPr="001130BB">
        <w:rPr>
          <w:rFonts w:ascii="Times New Roman" w:hAnsi="Times New Roman" w:cs="Times New Roman"/>
          <w:b w:val="0"/>
          <w:bCs w:val="0"/>
          <w:i/>
          <w:iCs/>
          <w:spacing w:val="40"/>
          <w:sz w:val="16"/>
          <w:szCs w:val="16"/>
        </w:rPr>
        <w:t xml:space="preserve"> </w:t>
      </w:r>
      <w:r w:rsidRPr="001130BB">
        <w:rPr>
          <w:rFonts w:ascii="Times New Roman" w:hAnsi="Times New Roman" w:cs="Times New Roman"/>
          <w:b w:val="0"/>
          <w:bCs w:val="0"/>
          <w:sz w:val="16"/>
          <w:szCs w:val="16"/>
        </w:rPr>
        <w:t>Допускается катание на роликовых досках, коньках, самокатах, помимо специально оборудованных территорий</w:t>
      </w:r>
      <w:r w:rsidRPr="001130BB">
        <w:rPr>
          <w:rFonts w:ascii="Times New Roman" w:hAnsi="Times New Roman" w:cs="Times New Roman"/>
          <w:b w:val="0"/>
          <w:bCs w:val="0"/>
          <w:i/>
          <w:iCs/>
          <w:spacing w:val="40"/>
          <w:sz w:val="16"/>
          <w:szCs w:val="16"/>
        </w:rPr>
        <w:t>.</w:t>
      </w:r>
    </w:p>
    <w:p w:rsidR="00E85441" w:rsidRPr="001130BB" w:rsidRDefault="00E85441" w:rsidP="00E85441">
      <w:pPr>
        <w:autoSpaceDE w:val="0"/>
        <w:autoSpaceDN w:val="0"/>
        <w:adjustRightInd w:val="0"/>
        <w:spacing w:line="239" w:lineRule="auto"/>
        <w:ind w:firstLine="709"/>
        <w:rPr>
          <w:rFonts w:ascii="Times New Roman" w:hAnsi="Times New Roman" w:cs="Times New Roman"/>
          <w:b w:val="0"/>
          <w:bCs w:val="0"/>
          <w:i/>
          <w:iCs/>
          <w:spacing w:val="40"/>
          <w:sz w:val="16"/>
          <w:szCs w:val="16"/>
        </w:rPr>
      </w:pPr>
      <w:r w:rsidRPr="001130BB">
        <w:rPr>
          <w:rFonts w:ascii="Times New Roman" w:hAnsi="Times New Roman" w:cs="Times New Roman"/>
          <w:b w:val="0"/>
          <w:bCs w:val="0"/>
          <w:i/>
          <w:iCs/>
          <w:spacing w:val="40"/>
          <w:sz w:val="16"/>
          <w:szCs w:val="16"/>
        </w:rPr>
        <w:t>Примечания:</w:t>
      </w:r>
    </w:p>
    <w:p w:rsidR="00E85441" w:rsidRPr="001130BB" w:rsidRDefault="00E85441" w:rsidP="00E85441">
      <w:pPr>
        <w:autoSpaceDE w:val="0"/>
        <w:autoSpaceDN w:val="0"/>
        <w:adjustRightInd w:val="0"/>
        <w:spacing w:line="239" w:lineRule="auto"/>
        <w:ind w:firstLine="709"/>
        <w:rPr>
          <w:rFonts w:ascii="Times New Roman" w:hAnsi="Times New Roman" w:cs="Times New Roman"/>
          <w:b w:val="0"/>
          <w:bCs w:val="0"/>
          <w:sz w:val="16"/>
          <w:szCs w:val="16"/>
        </w:rPr>
      </w:pPr>
      <w:r w:rsidRPr="001130BB">
        <w:rPr>
          <w:rFonts w:ascii="Times New Roman" w:hAnsi="Times New Roman" w:cs="Times New Roman"/>
          <w:b w:val="0"/>
          <w:bCs w:val="0"/>
          <w:sz w:val="16"/>
          <w:szCs w:val="16"/>
        </w:rPr>
        <w:t xml:space="preserve">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w:t>
      </w:r>
      <w:smartTag w:uri="urn:schemas-microsoft-com:office:smarttags" w:element="metricconverter">
        <w:smartTagPr>
          <w:attr w:name="ProductID" w:val="6 м"/>
        </w:smartTagPr>
        <w:r w:rsidRPr="001130BB">
          <w:rPr>
            <w:rFonts w:ascii="Times New Roman" w:hAnsi="Times New Roman" w:cs="Times New Roman"/>
            <w:b w:val="0"/>
            <w:bCs w:val="0"/>
            <w:sz w:val="16"/>
            <w:szCs w:val="16"/>
          </w:rPr>
          <w:t>6 м</w:t>
        </w:r>
      </w:smartTag>
      <w:r w:rsidRPr="001130BB">
        <w:rPr>
          <w:rFonts w:ascii="Times New Roman" w:hAnsi="Times New Roman" w:cs="Times New Roman"/>
          <w:b w:val="0"/>
          <w:bCs w:val="0"/>
          <w:sz w:val="16"/>
          <w:szCs w:val="16"/>
        </w:rPr>
        <w:t>.</w:t>
      </w:r>
    </w:p>
    <w:p w:rsidR="00E85441" w:rsidRPr="001130BB" w:rsidRDefault="00E85441" w:rsidP="00E85441">
      <w:pPr>
        <w:autoSpaceDE w:val="0"/>
        <w:autoSpaceDN w:val="0"/>
        <w:adjustRightInd w:val="0"/>
        <w:spacing w:line="239" w:lineRule="auto"/>
        <w:ind w:firstLine="709"/>
        <w:rPr>
          <w:rFonts w:ascii="Times New Roman" w:hAnsi="Times New Roman" w:cs="Times New Roman"/>
          <w:b w:val="0"/>
          <w:bCs w:val="0"/>
          <w:sz w:val="16"/>
          <w:szCs w:val="16"/>
        </w:rPr>
      </w:pPr>
      <w:r w:rsidRPr="001130BB">
        <w:rPr>
          <w:rFonts w:ascii="Times New Roman" w:hAnsi="Times New Roman" w:cs="Times New Roman"/>
          <w:b w:val="0"/>
          <w:bCs w:val="0"/>
          <w:sz w:val="16"/>
          <w:szCs w:val="16"/>
        </w:rPr>
        <w:t xml:space="preserve">2. Автомобильные дороги следует проектировать в лесопарках с размером территории более </w:t>
      </w:r>
      <w:smartTag w:uri="urn:schemas-microsoft-com:office:smarttags" w:element="metricconverter">
        <w:smartTagPr>
          <w:attr w:name="ProductID" w:val="100 га"/>
        </w:smartTagPr>
        <w:r w:rsidRPr="001130BB">
          <w:rPr>
            <w:rFonts w:ascii="Times New Roman" w:hAnsi="Times New Roman" w:cs="Times New Roman"/>
            <w:b w:val="0"/>
            <w:bCs w:val="0"/>
            <w:sz w:val="16"/>
            <w:szCs w:val="16"/>
          </w:rPr>
          <w:t>100 га</w:t>
        </w:r>
      </w:smartTag>
      <w:r w:rsidRPr="001130BB">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1.5.2.3.23. Дорожно-тропиночная сеть проектируется </w:t>
      </w:r>
      <w:r w:rsidRPr="00267454">
        <w:rPr>
          <w:rFonts w:ascii="Times New Roman" w:hAnsi="Times New Roman" w:cs="Times New Roman"/>
          <w:b w:val="0"/>
          <w:bCs w:val="0"/>
          <w:sz w:val="20"/>
          <w:szCs w:val="20"/>
          <w:lang w:val="en-US"/>
        </w:rPr>
        <w:t>c</w:t>
      </w:r>
      <w:r w:rsidRPr="00267454">
        <w:rPr>
          <w:rFonts w:ascii="Times New Roman" w:hAnsi="Times New Roman" w:cs="Times New Roman"/>
          <w:b w:val="0"/>
          <w:bCs w:val="0"/>
          <w:sz w:val="20"/>
          <w:szCs w:val="20"/>
        </w:rPr>
        <w:t xml:space="preserve"> учетом функционального назначения отдельных участков зон, их рекреационной нагрузки, что обеспечивает максимально благоприятные условия для отдыха.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1.5.2.3.24. Проектирование территорий лечебно-оздоровительных районов следует осуществлять в соответствии с требованиями раздела 1.5.8. части I</w:t>
      </w:r>
      <w:r w:rsidR="003F544A">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w:t>
      </w:r>
      <w:r w:rsidRPr="00267454">
        <w:rPr>
          <w:rFonts w:ascii="Times New Roman" w:hAnsi="Times New Roman" w:cs="Times New Roman"/>
          <w:b w:val="0"/>
          <w:sz w:val="20"/>
          <w:szCs w:val="20"/>
        </w:rPr>
        <w:t>Нормативные параметры застройки лечебно-оздоровительных местностей и курортов</w:t>
      </w:r>
      <w:r w:rsidRPr="00267454">
        <w:rPr>
          <w:rFonts w:ascii="Times New Roman" w:hAnsi="Times New Roman" w:cs="Times New Roman"/>
          <w:b w:val="0"/>
          <w:bCs w:val="0"/>
          <w:sz w:val="20"/>
          <w:szCs w:val="20"/>
        </w:rPr>
        <w:t>») настоящих нормативов.</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bookmarkStart w:id="91" w:name="_Toc501889371"/>
      <w:bookmarkStart w:id="92" w:name="_Toc501972449"/>
      <w:bookmarkStart w:id="93" w:name="_Toc502013438"/>
      <w:r w:rsidRPr="00267454">
        <w:rPr>
          <w:rFonts w:ascii="Times New Roman" w:eastAsiaTheme="majorEastAsia" w:hAnsi="Times New Roman" w:cs="Times New Roman"/>
          <w:bCs w:val="0"/>
          <w:iCs/>
          <w:sz w:val="20"/>
          <w:szCs w:val="20"/>
        </w:rPr>
        <w:t>1.5.3. Объекты жилищного строительства</w:t>
      </w:r>
      <w:bookmarkEnd w:id="91"/>
      <w:bookmarkEnd w:id="92"/>
      <w:bookmarkEnd w:id="93"/>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94" w:name="_Toc501889372"/>
      <w:bookmarkStart w:id="95" w:name="_Toc501972450"/>
      <w:bookmarkStart w:id="96" w:name="_Toc502013439"/>
      <w:r w:rsidRPr="00251C35">
        <w:rPr>
          <w:rFonts w:ascii="Times New Roman" w:eastAsiaTheme="majorEastAsia" w:hAnsi="Times New Roman" w:cs="Times New Roman"/>
          <w:bCs w:val="0"/>
          <w:sz w:val="20"/>
          <w:szCs w:val="20"/>
          <w:lang w:eastAsia="en-US"/>
        </w:rPr>
        <w:t xml:space="preserve">1.5.3.1. Общие требования </w:t>
      </w:r>
      <w:r w:rsidR="003F544A" w:rsidRPr="00251C35">
        <w:rPr>
          <w:rFonts w:ascii="Times New Roman" w:eastAsiaTheme="majorEastAsia" w:hAnsi="Times New Roman" w:cs="Times New Roman"/>
          <w:bCs w:val="0"/>
          <w:sz w:val="20"/>
          <w:szCs w:val="20"/>
          <w:lang w:eastAsia="en-US"/>
        </w:rPr>
        <w:t xml:space="preserve">по Велижскому </w:t>
      </w:r>
      <w:bookmarkEnd w:id="94"/>
      <w:bookmarkEnd w:id="95"/>
      <w:bookmarkEnd w:id="96"/>
      <w:r w:rsidR="00251C35" w:rsidRPr="00251C35">
        <w:rPr>
          <w:rFonts w:ascii="Times New Roman" w:eastAsiaTheme="majorEastAsia" w:hAnsi="Times New Roman" w:cs="Times New Roman"/>
          <w:bCs w:val="0"/>
          <w:sz w:val="20"/>
          <w:szCs w:val="20"/>
          <w:lang w:eastAsia="en-US"/>
        </w:rPr>
        <w:t>муниципальному округу</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1.5.3.1.1. Объекты жилищного строительства преимущественно расположены в жилых зонах предназначенных для организации удобной, здоровой и безопасной среды проживания населения, отвечающей его социальным, культурным, бытовым и другим потребностям. Объекты и виды деятельности, несовместимые с требованиями настоящих норм, в жилых зонах размещать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Для размещения жилой зоны следует выбирать участки, наиболее благоприятные в санитарно-гигиеническом и инженерно-геологическом отношениях, требующие минимального объема инженерной подготовки, планировочных работ и мероприятий по сохранению естественного состояния природной среды.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1.5.3.1.2. В жилых зонах размещаются жилые дома различных типов (в соответствии с п. 1.5.3.1.3 настоящих нормативов), отдельно-стоящие, встроенные или пристроенные объекты социального и культурно-бытового обслуживания населения, объекты здравоохранения, объекты дошкольного, начального общего и среднего (полного) образования, гаражи и автостоянки для легковых автомобилей, принадлежащих гражданам, культовые объекты</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1.5.3.1.3. Допускается размещать отдельные объекты общественно-делового и коммунального назначения с площадью участка, как правило, не более </w:t>
      </w:r>
      <w:smartTag w:uri="urn:schemas-microsoft-com:office:smarttags" w:element="metricconverter">
        <w:smartTagPr>
          <w:attr w:name="ProductID" w:val="0,5 га"/>
        </w:smartTagPr>
        <w:r w:rsidRPr="00267454">
          <w:rPr>
            <w:rFonts w:ascii="Times New Roman" w:hAnsi="Times New Roman" w:cs="Times New Roman"/>
            <w:b w:val="0"/>
            <w:bCs w:val="0"/>
            <w:sz w:val="20"/>
            <w:szCs w:val="20"/>
          </w:rPr>
          <w:t>0,5 га</w:t>
        </w:r>
      </w:smartTag>
      <w:r w:rsidRPr="00267454">
        <w:rPr>
          <w:rFonts w:ascii="Times New Roman" w:hAnsi="Times New Roman" w:cs="Times New Roman"/>
          <w:b w:val="0"/>
          <w:bCs w:val="0"/>
          <w:sz w:val="20"/>
          <w:szCs w:val="20"/>
        </w:rPr>
        <w:t xml:space="preserve">, а также мини-производства, не оказывающие вредного воздействия на окружающую среду за пределами установленных границ участков данных объектов. Размер санитарно-защитной зоны для объектов, не являющихся источником загрязнения окружающей среды, должен быть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состав жилых зон могут включаться также территории, предназначенные для ведения садоводства и дачного хозяйства.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Развитие социальной, транспортной и инженерной инфраструктур в отношении данных зон необходимо предусматривать в объемах, обеспечивающих на перспективу возможность постоянного проживания.</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1.5.3.1.4. В состав жилых зон могут включаться:</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зона застройки индивидуальными отдельно стоящими жилыми домами усадебного типа с количеством этажей не более чем 3 с приусадебными земельными участками;</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зона застройки блокированными жилыми домами высотой до 3 этажей включительно, в том числе с приквартирными земельными участками; </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зона застройки малоэтажными многоквартирными жилыми домами до 4 этажей, включая мансардный, в том числе с приквартирными земельными участками; </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зоны жилой застройки иных видов (садовые, дачные дома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1.5.3.1.5. 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со встроенными в первые этажи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в первых этажах.</w:t>
      </w:r>
    </w:p>
    <w:p w:rsidR="00E85441" w:rsidRPr="00267454" w:rsidRDefault="00E85441" w:rsidP="00E85441">
      <w:pPr>
        <w:shd w:val="clear" w:color="auto" w:fill="FFFFFF"/>
        <w:spacing w:line="239" w:lineRule="auto"/>
        <w:ind w:right="17" w:firstLine="697"/>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1.5.3.1.6. </w:t>
      </w:r>
      <w:r w:rsidRPr="00267454">
        <w:rPr>
          <w:rFonts w:ascii="Times New Roman" w:hAnsi="Times New Roman" w:cs="Times New Roman"/>
          <w:b w:val="0"/>
          <w:sz w:val="20"/>
          <w:szCs w:val="20"/>
        </w:rPr>
        <w:t>Размещение жилых помещений квартир в цокольных и подвальных этажах не допускается</w:t>
      </w:r>
      <w:r w:rsidRPr="00267454">
        <w:rPr>
          <w:rFonts w:ascii="Times New Roman" w:hAnsi="Times New Roman" w:cs="Times New Roman"/>
          <w:b w:val="0"/>
          <w:bCs w:val="0"/>
          <w:sz w:val="20"/>
          <w:szCs w:val="20"/>
        </w:rPr>
        <w:t xml:space="preserve">. </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1.5.3.1.7. В жилых зданиях допускается размещение помещений общественного назначения, инженерного оборудования и коммуникаций при условии соблюдения гигиенических нормативов по шуму, инфразвуку, вибрации, электромагнитным полям и др. Помещения общественного назначения, встроенные в жилые здания, должны иметь входы, изолированные от жилой части здания, при этом участки для стоянки автотранспорта персонала должны располагаться за пределами придомовой территории.</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подвальных и цокольных этажах таких жилых домов допускается устройство встроенных и встроенно-пристроенных стоянок для автомашин и мотоциклов при условии герметичности </w:t>
      </w:r>
      <w:r w:rsidRPr="00267454">
        <w:rPr>
          <w:rFonts w:ascii="Times New Roman" w:hAnsi="Times New Roman" w:cs="Times New Roman"/>
          <w:b w:val="0"/>
          <w:bCs w:val="0"/>
          <w:spacing w:val="-2"/>
          <w:sz w:val="20"/>
          <w:szCs w:val="20"/>
        </w:rPr>
        <w:t>потолочных перекрытий и оборудованием устройства для отвода выхлопных газов автотранспорта.</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размещении под жилыми зданиями гаражей-стоянок необходимо отделять их от жилой части здания этажом нежилого назначения. Размещение над гаражами помещений для работы с детьми, помещений лечебно-профилактического назначения не допускается.</w:t>
      </w:r>
    </w:p>
    <w:p w:rsidR="00E85441" w:rsidRPr="00267454" w:rsidRDefault="00E85441" w:rsidP="00E85441">
      <w:pPr>
        <w:shd w:val="clear" w:color="auto" w:fill="FFFFFF"/>
        <w:spacing w:line="239" w:lineRule="auto"/>
        <w:ind w:firstLine="709"/>
        <w:rPr>
          <w:rFonts w:ascii="Times New Roman" w:hAnsi="Times New Roman" w:cs="Times New Roman"/>
          <w:b w:val="0"/>
          <w:bCs w:val="0"/>
          <w:iCs/>
          <w:sz w:val="20"/>
          <w:szCs w:val="20"/>
        </w:rPr>
      </w:pPr>
      <w:r w:rsidRPr="00267454">
        <w:rPr>
          <w:rFonts w:ascii="Times New Roman" w:hAnsi="Times New Roman" w:cs="Times New Roman"/>
          <w:b w:val="0"/>
          <w:sz w:val="20"/>
          <w:szCs w:val="20"/>
        </w:rPr>
        <w:t>Не допускается размещение в жилых помещениях промышленных производств.</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1.5.3.1.8. Участок, отводимый для размещения жилых зданий, должен:</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находиться за пределами территории промышленно-коммунальных, санитарно-защитных зон предприятий, сооружений и иных объектов, первого пояса зоны санитарной охраны источников водоснабжения и водопроводов питьевого назначения;</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соответствовать требованиям, предъявляемым к содержанию потенциально опасных для человека химических и биологических веществ, биологических и микробиологических организмов в почве, качеству атмосферного воздуха, уровню ионизирующего излучения, физических факторов (шум, инфразвук, вибрация, электромагнитные поля) в соответствии с санитарным законодательством Российской Федерации.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1.5.3.1.9.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электрических, ионизиру</w:t>
      </w:r>
      <w:r w:rsidRPr="00267454">
        <w:rPr>
          <w:rFonts w:ascii="Times New Roman" w:hAnsi="Times New Roman" w:cs="Times New Roman"/>
          <w:b w:val="0"/>
          <w:bCs w:val="0"/>
          <w:sz w:val="20"/>
          <w:szCs w:val="20"/>
        </w:rPr>
        <w:lastRenderedPageBreak/>
        <w:t>ющих и электромагнитных излучений, радиационного, химического, микробиологического, паразитологического загрязнений в соответствии с требованиями действующих санитарно-эпидемиологических правил и нормативов и раздела 1.5.11. части I</w:t>
      </w:r>
      <w:r w:rsidR="003F544A">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97" w:name="_Toc501889373"/>
      <w:bookmarkStart w:id="98" w:name="_Toc501972451"/>
      <w:bookmarkStart w:id="99" w:name="_Toc502013440"/>
      <w:r w:rsidRPr="00267454">
        <w:rPr>
          <w:rFonts w:ascii="Times New Roman" w:eastAsiaTheme="majorEastAsia" w:hAnsi="Times New Roman" w:cs="Times New Roman"/>
          <w:bCs w:val="0"/>
          <w:sz w:val="20"/>
          <w:szCs w:val="20"/>
          <w:lang w:eastAsia="en-US"/>
        </w:rPr>
        <w:t xml:space="preserve">1.5.3.2. Функционально-планировочные элементы жилых образований и градостроительные характеристики жилой застройки </w:t>
      </w:r>
      <w:r w:rsidR="003F544A">
        <w:rPr>
          <w:rFonts w:ascii="Times New Roman" w:eastAsiaTheme="majorEastAsia" w:hAnsi="Times New Roman" w:cs="Times New Roman"/>
          <w:bCs w:val="0"/>
          <w:sz w:val="20"/>
          <w:szCs w:val="20"/>
          <w:lang w:eastAsia="en-US"/>
        </w:rPr>
        <w:t>Велижского</w:t>
      </w:r>
      <w:r w:rsidRPr="00267454">
        <w:rPr>
          <w:rFonts w:ascii="Times New Roman" w:eastAsiaTheme="majorEastAsia" w:hAnsi="Times New Roman" w:cs="Times New Roman"/>
          <w:bCs w:val="0"/>
          <w:sz w:val="20"/>
          <w:szCs w:val="20"/>
          <w:lang w:eastAsia="en-US"/>
        </w:rPr>
        <w:t xml:space="preserve"> городск</w:t>
      </w:r>
      <w:r w:rsidR="003F544A">
        <w:rPr>
          <w:rFonts w:ascii="Times New Roman" w:eastAsiaTheme="majorEastAsia" w:hAnsi="Times New Roman" w:cs="Times New Roman"/>
          <w:bCs w:val="0"/>
          <w:sz w:val="20"/>
          <w:szCs w:val="20"/>
          <w:lang w:eastAsia="en-US"/>
        </w:rPr>
        <w:t>ого</w:t>
      </w:r>
      <w:r w:rsidRPr="00267454">
        <w:rPr>
          <w:rFonts w:ascii="Times New Roman" w:eastAsiaTheme="majorEastAsia" w:hAnsi="Times New Roman" w:cs="Times New Roman"/>
          <w:bCs w:val="0"/>
          <w:sz w:val="20"/>
          <w:szCs w:val="20"/>
          <w:lang w:eastAsia="en-US"/>
        </w:rPr>
        <w:t xml:space="preserve"> поселени</w:t>
      </w:r>
      <w:bookmarkEnd w:id="97"/>
      <w:bookmarkEnd w:id="98"/>
      <w:bookmarkEnd w:id="99"/>
      <w:r w:rsidR="003F544A">
        <w:rPr>
          <w:rFonts w:ascii="Times New Roman" w:eastAsiaTheme="majorEastAsia" w:hAnsi="Times New Roman" w:cs="Times New Roman"/>
          <w:bCs w:val="0"/>
          <w:sz w:val="20"/>
          <w:szCs w:val="20"/>
          <w:lang w:eastAsia="en-US"/>
        </w:rPr>
        <w:t>я</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1.5.3.2.1. </w:t>
      </w:r>
      <w:r w:rsidRPr="00267454">
        <w:rPr>
          <w:rFonts w:ascii="Times New Roman" w:hAnsi="Times New Roman" w:cs="Times New Roman"/>
          <w:sz w:val="20"/>
          <w:szCs w:val="20"/>
        </w:rPr>
        <w:t>Квартал (микрорайон)</w:t>
      </w:r>
      <w:r w:rsidRPr="00267454">
        <w:rPr>
          <w:rFonts w:ascii="Times New Roman" w:hAnsi="Times New Roman" w:cs="Times New Roman"/>
          <w:b w:val="0"/>
          <w:bCs w:val="0"/>
          <w:sz w:val="20"/>
          <w:szCs w:val="20"/>
        </w:rPr>
        <w:t xml:space="preserve"> – основной планировочный элемент застройки в границах красных линий или других границ, размер территории которого, как правило, от 5 до </w:t>
      </w:r>
      <w:smartTag w:uri="urn:schemas-microsoft-com:office:smarttags" w:element="metricconverter">
        <w:smartTagPr>
          <w:attr w:name="ProductID" w:val="60 га"/>
        </w:smartTagPr>
        <w:r w:rsidRPr="00267454">
          <w:rPr>
            <w:rFonts w:ascii="Times New Roman" w:hAnsi="Times New Roman" w:cs="Times New Roman"/>
            <w:b w:val="0"/>
            <w:bCs w:val="0"/>
            <w:sz w:val="20"/>
            <w:szCs w:val="20"/>
          </w:rPr>
          <w:t>60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Население квартала (микрорайона) обеспечивается объектами повседневного обслуживания в пределах своей территории, а объектами периодического обслуживания – в пределах нормативной доступности.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Квартал (микрорайон) не расчленяется магистральными улицами и дорогами. Границами квартала (микрорайона) являются красные линии магистральных улиц и дорог, а также – в случае примыкания – границы территорий иного функционального назначения, естественные рубежи.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Квартал (микрорайон) может иметь единую структуру или формироваться из групп жилых домов (</w:t>
      </w:r>
      <w:r w:rsidRPr="00267454">
        <w:rPr>
          <w:rFonts w:ascii="Times New Roman" w:hAnsi="Times New Roman" w:cs="Times New Roman"/>
          <w:bCs w:val="0"/>
          <w:sz w:val="20"/>
          <w:szCs w:val="20"/>
        </w:rPr>
        <w:t>групп жилой застройки</w:t>
      </w:r>
      <w:r w:rsidRPr="00267454">
        <w:rPr>
          <w:rFonts w:ascii="Times New Roman" w:hAnsi="Times New Roman" w:cs="Times New Roman"/>
          <w:b w:val="0"/>
          <w:bCs w:val="0"/>
          <w:sz w:val="20"/>
          <w:szCs w:val="20"/>
        </w:rPr>
        <w:t>) в соответствии с проектом межевания территории или земельных участков для отдельных домов (</w:t>
      </w:r>
      <w:r w:rsidRPr="00267454">
        <w:rPr>
          <w:rFonts w:ascii="Times New Roman" w:hAnsi="Times New Roman" w:cs="Times New Roman"/>
          <w:bCs w:val="0"/>
          <w:sz w:val="20"/>
          <w:szCs w:val="20"/>
        </w:rPr>
        <w:t>участков жилой застройки</w:t>
      </w:r>
      <w:r w:rsidRPr="00267454">
        <w:rPr>
          <w:rFonts w:ascii="Times New Roman" w:hAnsi="Times New Roman" w:cs="Times New Roman"/>
          <w:b w:val="0"/>
          <w:bCs w:val="0"/>
          <w:sz w:val="20"/>
          <w:szCs w:val="20"/>
        </w:rPr>
        <w:t xml:space="preserve">), сомасштабных элементам сложившейся планировочной организации существующей части городского </w:t>
      </w:r>
      <w:r w:rsidRPr="00267454">
        <w:rPr>
          <w:rFonts w:ascii="Times New Roman" w:hAnsi="Times New Roman" w:cs="Times New Roman"/>
          <w:b w:val="0"/>
          <w:bCs w:val="0"/>
          <w:spacing w:val="-2"/>
          <w:sz w:val="20"/>
          <w:szCs w:val="20"/>
        </w:rPr>
        <w:t>населенного пункта</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1.5.3.2.2. </w:t>
      </w:r>
      <w:r w:rsidRPr="00267454">
        <w:rPr>
          <w:rFonts w:ascii="Times New Roman" w:hAnsi="Times New Roman" w:cs="Times New Roman"/>
          <w:spacing w:val="-2"/>
          <w:sz w:val="20"/>
          <w:szCs w:val="20"/>
        </w:rPr>
        <w:t>Группа жилой</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застройки</w:t>
      </w:r>
      <w:r w:rsidRPr="00267454">
        <w:rPr>
          <w:rFonts w:ascii="Times New Roman" w:hAnsi="Times New Roman" w:cs="Times New Roman"/>
          <w:b w:val="0"/>
          <w:bCs w:val="0"/>
          <w:spacing w:val="-2"/>
          <w:sz w:val="20"/>
          <w:szCs w:val="20"/>
        </w:rPr>
        <w:t xml:space="preserve"> – территория, площадью от 1,5 до </w:t>
      </w:r>
      <w:smartTag w:uri="urn:schemas-microsoft-com:office:smarttags" w:element="metricconverter">
        <w:smartTagPr>
          <w:attr w:name="ProductID" w:val="5 га"/>
        </w:smartTagPr>
        <w:r w:rsidRPr="00267454">
          <w:rPr>
            <w:rFonts w:ascii="Times New Roman" w:hAnsi="Times New Roman" w:cs="Times New Roman"/>
            <w:b w:val="0"/>
            <w:bCs w:val="0"/>
            <w:spacing w:val="-2"/>
            <w:sz w:val="20"/>
            <w:szCs w:val="20"/>
          </w:rPr>
          <w:t>5 га</w:t>
        </w:r>
      </w:smartTag>
      <w:r w:rsidRPr="00267454">
        <w:rPr>
          <w:rFonts w:ascii="Times New Roman" w:hAnsi="Times New Roman" w:cs="Times New Roman"/>
          <w:b w:val="0"/>
          <w:bCs w:val="0"/>
          <w:spacing w:val="-2"/>
          <w:sz w:val="20"/>
          <w:szCs w:val="20"/>
        </w:rPr>
        <w:t xml:space="preserve"> с населением, обеспеченным объектами повседневного обслуживания в пределах своей территории, а объектами периодического обслуживания –</w:t>
      </w:r>
      <w:r w:rsidRPr="00267454">
        <w:rPr>
          <w:rFonts w:ascii="Times New Roman" w:hAnsi="Times New Roman" w:cs="Times New Roman"/>
          <w:b w:val="0"/>
          <w:bCs w:val="0"/>
          <w:sz w:val="20"/>
          <w:szCs w:val="20"/>
        </w:rPr>
        <w:t xml:space="preserve"> в пределах нормативной доступности. Группы жилой, смешанной жилой застройки формируются в виде части квартала (микрорайона). Границы группы устанавливаются по красным линиям улично-дорожной сети, в случае примыкания – по границам землепользования.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1.5.3.2.3. </w:t>
      </w:r>
      <w:r w:rsidRPr="00267454">
        <w:rPr>
          <w:rFonts w:ascii="Times New Roman" w:hAnsi="Times New Roman" w:cs="Times New Roman"/>
          <w:sz w:val="20"/>
          <w:szCs w:val="20"/>
        </w:rPr>
        <w:t>Участок жилой застройки</w:t>
      </w:r>
      <w:r w:rsidRPr="00267454">
        <w:rPr>
          <w:rFonts w:ascii="Times New Roman" w:hAnsi="Times New Roman" w:cs="Times New Roman"/>
          <w:b w:val="0"/>
          <w:bCs w:val="0"/>
          <w:sz w:val="20"/>
          <w:szCs w:val="20"/>
        </w:rPr>
        <w:t xml:space="preserve"> – территория, размером до </w:t>
      </w:r>
      <w:smartTag w:uri="urn:schemas-microsoft-com:office:smarttags" w:element="metricconverter">
        <w:smartTagPr>
          <w:attr w:name="ProductID" w:val="1,5 га"/>
        </w:smartTagPr>
        <w:r w:rsidRPr="00267454">
          <w:rPr>
            <w:rFonts w:ascii="Times New Roman" w:hAnsi="Times New Roman" w:cs="Times New Roman"/>
            <w:b w:val="0"/>
            <w:bCs w:val="0"/>
            <w:sz w:val="20"/>
            <w:szCs w:val="20"/>
          </w:rPr>
          <w:t>1,5 га</w:t>
        </w:r>
      </w:smartTag>
      <w:r w:rsidRPr="00267454">
        <w:rPr>
          <w:rFonts w:ascii="Times New Roman" w:hAnsi="Times New Roman" w:cs="Times New Roman"/>
          <w:b w:val="0"/>
          <w:bCs w:val="0"/>
          <w:sz w:val="20"/>
          <w:szCs w:val="20"/>
        </w:rPr>
        <w:t>, на которой размещается жилой дом (дома) с придомовой территорией. Границами территории участка являются границы землепользования.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1.5.3.2.4. Жилая застройка формируется в виде </w:t>
      </w:r>
      <w:r w:rsidRPr="00267454">
        <w:rPr>
          <w:rFonts w:ascii="Times New Roman" w:hAnsi="Times New Roman" w:cs="Times New Roman"/>
          <w:sz w:val="20"/>
          <w:szCs w:val="20"/>
        </w:rPr>
        <w:t>участка</w:t>
      </w:r>
      <w:r w:rsidRPr="00267454">
        <w:rPr>
          <w:rFonts w:ascii="Times New Roman" w:hAnsi="Times New Roman" w:cs="Times New Roman"/>
          <w:b w:val="0"/>
          <w:bCs w:val="0"/>
          <w:sz w:val="20"/>
          <w:szCs w:val="20"/>
        </w:rPr>
        <w:t xml:space="preserve"> или </w:t>
      </w:r>
      <w:r w:rsidRPr="00267454">
        <w:rPr>
          <w:rFonts w:ascii="Times New Roman" w:hAnsi="Times New Roman" w:cs="Times New Roman"/>
          <w:sz w:val="20"/>
          <w:szCs w:val="20"/>
        </w:rPr>
        <w:t>группы</w:t>
      </w:r>
      <w:r w:rsidRPr="00267454">
        <w:rPr>
          <w:rFonts w:ascii="Times New Roman" w:hAnsi="Times New Roman" w:cs="Times New Roman"/>
          <w:b w:val="0"/>
          <w:bCs w:val="0"/>
          <w:sz w:val="20"/>
          <w:szCs w:val="20"/>
        </w:rPr>
        <w:t xml:space="preserve"> жилой застройки при размещении застройки в комплексе с объектами общественного центра или на участках, ограниченных по площади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1.5.3.2.5. </w:t>
      </w:r>
      <w:r w:rsidRPr="00267454">
        <w:rPr>
          <w:rFonts w:ascii="Times New Roman" w:hAnsi="Times New Roman" w:cs="Times New Roman"/>
          <w:sz w:val="20"/>
          <w:szCs w:val="20"/>
        </w:rPr>
        <w:t>Жилой район</w:t>
      </w:r>
      <w:r w:rsidRPr="00267454">
        <w:rPr>
          <w:rFonts w:ascii="Times New Roman" w:hAnsi="Times New Roman" w:cs="Times New Roman"/>
          <w:b w:val="0"/>
          <w:bCs w:val="0"/>
          <w:sz w:val="20"/>
          <w:szCs w:val="20"/>
        </w:rPr>
        <w:t xml:space="preserve"> – планировочный элемент, который формируется в виде группы кварталов (микрорайонов), как правило, в пределах территории, ограниченной городскими магистралями, линиями железных дорог, естественными рубежами (река, лес и др.). Площадь территории жилого района не должна превышать </w:t>
      </w:r>
      <w:smartTag w:uri="urn:schemas-microsoft-com:office:smarttags" w:element="metricconverter">
        <w:smartTagPr>
          <w:attr w:name="ProductID" w:val="250 га"/>
        </w:smartTagPr>
        <w:r w:rsidRPr="00267454">
          <w:rPr>
            <w:rFonts w:ascii="Times New Roman" w:hAnsi="Times New Roman" w:cs="Times New Roman"/>
            <w:b w:val="0"/>
            <w:bCs w:val="0"/>
            <w:sz w:val="20"/>
            <w:szCs w:val="20"/>
          </w:rPr>
          <w:t>250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Население жилого района обеспечивается комплексом объектов повседневного и периодического обслуживания в пределах планировочного района.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малых городских населенных пунктах при компактной планировочной структуре вся жилая зона может формироваться в виде единого жилого района. В случае расчлененности территорий естественными или искусственными рубежами территория может подразделяться на районы площадью до 30-</w:t>
      </w:r>
      <w:smartTag w:uri="urn:schemas-microsoft-com:office:smarttags" w:element="metricconverter">
        <w:smartTagPr>
          <w:attr w:name="ProductID" w:val="50 га"/>
        </w:smartTagPr>
        <w:r w:rsidRPr="00267454">
          <w:rPr>
            <w:rFonts w:ascii="Times New Roman" w:hAnsi="Times New Roman" w:cs="Times New Roman"/>
            <w:b w:val="0"/>
            <w:bCs w:val="0"/>
            <w:sz w:val="20"/>
            <w:szCs w:val="20"/>
          </w:rPr>
          <w:t>50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1.5.3.2.6. Жилой район, квартал (микрорайон) являются объектами документов территориального планирования и документации по планировке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разработке документации по планировке территории на отдельный участок территории, занимающий часть территории квартала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(микрорайона) в целом.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кварталах (микрорайонах) жилых зон не допускается размещение объектов городского значения, а также устройство транзитных проездов на территории групп жилых домов, объединенных общим пространством (двором).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1.5.3.2.7. В зоне исторической застройки планировочными элементами жилых зон являются кварталы, группы кварталов, ансамбли улиц и площадей.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1.5.3.2.8. При проектировании жилой застройки на территории жилых районов,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обосновывается тип застройки, отвечающий предпочтительным условиям развития данной территории в соответствии с п.п. 1.5.3.1.3, 1.5.3.3.6-1.5.3.3.8, 1.5.3.3.10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конкретных градостроительных условиях, особенно при реконструкции, допускается смешанная по типам застройка.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1.5.3.2.9. Предельные размеры земельных участков для индивидуального жилищного строительства и личного подсобного хозяйства устанавливаются органами местного самоуправления.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ведения личного подсобного хозяйства выделение части земельного участка, недостающей до установленной максимальной нормы, допускается за пределами жилой зоны.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1.5.3.2.10. Размеры приусадебных и приквартирных земельных участков рекомендуется </w:t>
      </w:r>
      <w:r w:rsidRPr="00267454">
        <w:rPr>
          <w:rFonts w:ascii="Times New Roman" w:hAnsi="Times New Roman" w:cs="Times New Roman"/>
          <w:b w:val="0"/>
          <w:bCs w:val="0"/>
          <w:spacing w:val="-2"/>
          <w:sz w:val="20"/>
          <w:szCs w:val="20"/>
        </w:rPr>
        <w:t>принимать с учетом особенностей градостроительной ситуации в городских населенных пунктах, характера сложившейся и формируемой жилой застройки (среды), условий ее размещения в структурном</w:t>
      </w:r>
      <w:r w:rsidRPr="00267454">
        <w:rPr>
          <w:rFonts w:ascii="Times New Roman" w:hAnsi="Times New Roman" w:cs="Times New Roman"/>
          <w:b w:val="0"/>
          <w:bCs w:val="0"/>
          <w:sz w:val="20"/>
          <w:szCs w:val="20"/>
        </w:rPr>
        <w:t xml:space="preserve"> элементе жилой зоны, руководствуясь таблицей </w:t>
      </w:r>
      <w:r w:rsidR="001130BB">
        <w:rPr>
          <w:rFonts w:ascii="Times New Roman" w:hAnsi="Times New Roman" w:cs="Times New Roman"/>
          <w:b w:val="0"/>
          <w:bCs w:val="0"/>
          <w:sz w:val="20"/>
          <w:szCs w:val="20"/>
        </w:rPr>
        <w:t>63</w:t>
      </w:r>
      <w:r w:rsidRPr="00267454">
        <w:rPr>
          <w:rFonts w:ascii="Times New Roman" w:hAnsi="Times New Roman" w:cs="Times New Roman"/>
          <w:b w:val="0"/>
          <w:bCs w:val="0"/>
          <w:sz w:val="20"/>
          <w:szCs w:val="20"/>
        </w:rPr>
        <w:t>.</w:t>
      </w:r>
    </w:p>
    <w:p w:rsidR="00E85441" w:rsidRPr="00267454" w:rsidRDefault="00E85441" w:rsidP="00E85441">
      <w:pPr>
        <w:widowControl/>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sz w:val="20"/>
          <w:szCs w:val="20"/>
        </w:rPr>
        <w:br w:type="page"/>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Таблица </w:t>
      </w:r>
      <w:r w:rsidR="001130BB">
        <w:rPr>
          <w:rFonts w:ascii="Times New Roman" w:hAnsi="Times New Roman" w:cs="Times New Roman"/>
          <w:b w:val="0"/>
          <w:bCs w:val="0"/>
          <w:sz w:val="20"/>
          <w:szCs w:val="20"/>
        </w:rPr>
        <w:t>63</w:t>
      </w:r>
    </w:p>
    <w:tbl>
      <w:tblPr>
        <w:tblStyle w:val="a5"/>
        <w:tblW w:w="10093" w:type="dxa"/>
        <w:tblInd w:w="108" w:type="dxa"/>
        <w:tblLook w:val="04A0" w:firstRow="1" w:lastRow="0" w:firstColumn="1" w:lastColumn="0" w:noHBand="0" w:noVBand="1"/>
      </w:tblPr>
      <w:tblGrid>
        <w:gridCol w:w="6691"/>
        <w:gridCol w:w="3402"/>
      </w:tblGrid>
      <w:tr w:rsidR="00E85441" w:rsidRPr="00267454" w:rsidTr="00D3044A">
        <w:tc>
          <w:tcPr>
            <w:tcW w:w="6691" w:type="dxa"/>
            <w:shd w:val="clear" w:color="auto" w:fill="CCFFCC"/>
            <w:vAlign w:val="center"/>
          </w:tcPr>
          <w:p w:rsidR="00E85441" w:rsidRPr="00267454" w:rsidRDefault="00E85441" w:rsidP="00E85441">
            <w:pPr>
              <w:spacing w:before="12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Тип жилищной застройки</w:t>
            </w:r>
          </w:p>
        </w:tc>
        <w:tc>
          <w:tcPr>
            <w:tcW w:w="3402" w:type="dxa"/>
            <w:shd w:val="clear" w:color="auto" w:fill="CCFFCC"/>
            <w:vAlign w:val="center"/>
          </w:tcPr>
          <w:p w:rsidR="00E85441" w:rsidRPr="00267454" w:rsidRDefault="00E85441" w:rsidP="00E85441">
            <w:pPr>
              <w:spacing w:before="120"/>
              <w:ind w:firstLine="34"/>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 земельного участка, м</w:t>
            </w:r>
            <w:r w:rsidRPr="00267454">
              <w:rPr>
                <w:rFonts w:ascii="Times New Roman" w:hAnsi="Times New Roman" w:cs="Times New Roman"/>
                <w:b w:val="0"/>
                <w:bCs w:val="0"/>
                <w:sz w:val="20"/>
                <w:szCs w:val="20"/>
                <w:vertAlign w:val="superscript"/>
              </w:rPr>
              <w:t>2</w:t>
            </w:r>
          </w:p>
        </w:tc>
      </w:tr>
      <w:tr w:rsidR="00E85441" w:rsidRPr="00267454" w:rsidTr="00D3044A">
        <w:tc>
          <w:tcPr>
            <w:tcW w:w="6691" w:type="dxa"/>
          </w:tcPr>
          <w:p w:rsidR="00E85441" w:rsidRPr="00267454" w:rsidRDefault="00E85441" w:rsidP="00E85441">
            <w:pPr>
              <w:spacing w:before="120"/>
              <w:rPr>
                <w:rFonts w:ascii="Times New Roman" w:hAnsi="Times New Roman" w:cs="Times New Roman"/>
                <w:bCs w:val="0"/>
                <w:sz w:val="20"/>
                <w:szCs w:val="20"/>
              </w:rPr>
            </w:pPr>
            <w:r w:rsidRPr="00267454">
              <w:rPr>
                <w:rFonts w:ascii="Times New Roman" w:hAnsi="Times New Roman" w:cs="Times New Roman"/>
                <w:b w:val="0"/>
                <w:bCs w:val="0"/>
                <w:sz w:val="20"/>
                <w:szCs w:val="20"/>
              </w:rPr>
              <w:t>Многоквартирные одно-, двух-, трехэтажные блокированные дома или 2-, 3-, 4(5)-этажные дома сложной объемно-пространственной структуры (в том числе только для квартир первых этажей) в городских населенных пунктах любой величины при применении плотной малоэтажной застройки и в условиях реконструкции (без площади застройки).</w:t>
            </w:r>
          </w:p>
        </w:tc>
        <w:tc>
          <w:tcPr>
            <w:tcW w:w="3402" w:type="dxa"/>
            <w:vAlign w:val="center"/>
          </w:tcPr>
          <w:p w:rsidR="00E85441" w:rsidRPr="00267454" w:rsidRDefault="00E85441" w:rsidP="00E85441">
            <w:pPr>
              <w:spacing w:before="120"/>
              <w:jc w:val="center"/>
              <w:rPr>
                <w:rFonts w:ascii="Times New Roman" w:hAnsi="Times New Roman" w:cs="Times New Roman"/>
                <w:bCs w:val="0"/>
                <w:sz w:val="20"/>
                <w:szCs w:val="20"/>
              </w:rPr>
            </w:pPr>
            <w:r w:rsidRPr="00267454">
              <w:rPr>
                <w:rFonts w:ascii="Times New Roman" w:hAnsi="Times New Roman" w:cs="Times New Roman"/>
                <w:b w:val="0"/>
                <w:bCs w:val="0"/>
                <w:sz w:val="20"/>
                <w:szCs w:val="20"/>
              </w:rPr>
              <w:t>30 - 60</w:t>
            </w:r>
          </w:p>
        </w:tc>
      </w:tr>
      <w:tr w:rsidR="00E85441" w:rsidRPr="00267454" w:rsidTr="00D3044A">
        <w:tc>
          <w:tcPr>
            <w:tcW w:w="6691" w:type="dxa"/>
          </w:tcPr>
          <w:p w:rsidR="00E85441" w:rsidRPr="00267454" w:rsidRDefault="00E85441" w:rsidP="00E85441">
            <w:pPr>
              <w:spacing w:before="120"/>
              <w:rPr>
                <w:rFonts w:ascii="Times New Roman" w:hAnsi="Times New Roman" w:cs="Times New Roman"/>
                <w:bCs w:val="0"/>
                <w:sz w:val="20"/>
                <w:szCs w:val="20"/>
              </w:rPr>
            </w:pPr>
            <w:r w:rsidRPr="00267454">
              <w:rPr>
                <w:rFonts w:ascii="Times New Roman" w:hAnsi="Times New Roman" w:cs="Times New Roman"/>
                <w:b w:val="0"/>
                <w:bCs w:val="0"/>
                <w:sz w:val="20"/>
                <w:szCs w:val="20"/>
              </w:rPr>
              <w:t>Многоквартирные одно-, двух-, трехэтажные дома в застройке блокированного типа на новых периферийных территориях малых и средних городских населенных пунктов, на резервных территориях крупных городских населенных пунктов, в новых и развивающихся населенных пунктах в пригородных зонах крупных городов, в условиях реконструкции существующей индивидуальной усадебной застройки городских населенных пунктов любой величины (без площади застройки).</w:t>
            </w:r>
          </w:p>
        </w:tc>
        <w:tc>
          <w:tcPr>
            <w:tcW w:w="3402" w:type="dxa"/>
            <w:vAlign w:val="center"/>
          </w:tcPr>
          <w:p w:rsidR="00E85441" w:rsidRPr="00267454" w:rsidRDefault="00E85441" w:rsidP="00E85441">
            <w:pPr>
              <w:spacing w:before="120"/>
              <w:jc w:val="center"/>
              <w:rPr>
                <w:rFonts w:ascii="Times New Roman" w:hAnsi="Times New Roman" w:cs="Times New Roman"/>
                <w:bCs w:val="0"/>
                <w:sz w:val="20"/>
                <w:szCs w:val="20"/>
              </w:rPr>
            </w:pPr>
            <w:r w:rsidRPr="00267454">
              <w:rPr>
                <w:rFonts w:ascii="Times New Roman" w:hAnsi="Times New Roman" w:cs="Times New Roman"/>
                <w:b w:val="0"/>
                <w:bCs w:val="0"/>
                <w:sz w:val="20"/>
                <w:szCs w:val="20"/>
              </w:rPr>
              <w:t>60 - 100</w:t>
            </w:r>
          </w:p>
        </w:tc>
      </w:tr>
      <w:tr w:rsidR="00E85441" w:rsidRPr="00267454" w:rsidTr="00D3044A">
        <w:tc>
          <w:tcPr>
            <w:tcW w:w="6691" w:type="dxa"/>
          </w:tcPr>
          <w:p w:rsidR="00E85441" w:rsidRPr="00267454" w:rsidRDefault="00E85441" w:rsidP="00E85441">
            <w:pPr>
              <w:spacing w:before="120"/>
              <w:rPr>
                <w:rFonts w:ascii="Times New Roman" w:hAnsi="Times New Roman" w:cs="Times New Roman"/>
                <w:bCs w:val="0"/>
                <w:sz w:val="20"/>
                <w:szCs w:val="20"/>
              </w:rPr>
            </w:pPr>
            <w:r w:rsidRPr="00267454">
              <w:rPr>
                <w:rFonts w:ascii="Times New Roman" w:hAnsi="Times New Roman" w:cs="Times New Roman"/>
                <w:b w:val="0"/>
                <w:bCs w:val="0"/>
                <w:spacing w:val="-1"/>
                <w:sz w:val="20"/>
                <w:szCs w:val="20"/>
              </w:rPr>
              <w:t>Одно-, двух- или четырехквартирные одно-,</w:t>
            </w:r>
            <w:r w:rsidRPr="00267454">
              <w:rPr>
                <w:rFonts w:ascii="Times New Roman" w:hAnsi="Times New Roman" w:cs="Times New Roman"/>
                <w:b w:val="0"/>
                <w:bCs w:val="0"/>
                <w:sz w:val="20"/>
                <w:szCs w:val="20"/>
              </w:rPr>
              <w:t xml:space="preserve"> двухэтажные дома в застройке блокированного типа на новых периферийных территориях малых и средних городских населенных пунктов, на резервных территориях средних городских населенных пунктов, при реконструкции существующей индивидуальной усадебной застройки и в новых и развивающихся </w:t>
            </w:r>
            <w:r w:rsidRPr="00267454">
              <w:rPr>
                <w:rFonts w:ascii="Times New Roman" w:hAnsi="Times New Roman" w:cs="Times New Roman"/>
                <w:b w:val="0"/>
                <w:bCs w:val="0"/>
                <w:spacing w:val="-2"/>
                <w:sz w:val="20"/>
                <w:szCs w:val="20"/>
              </w:rPr>
              <w:t xml:space="preserve">населенных пунктах в пригородных зонах городов любой величины </w:t>
            </w:r>
            <w:r w:rsidRPr="00267454">
              <w:rPr>
                <w:rFonts w:ascii="Times New Roman" w:hAnsi="Times New Roman" w:cs="Times New Roman"/>
                <w:b w:val="0"/>
                <w:bCs w:val="0"/>
                <w:spacing w:val="-1"/>
                <w:sz w:val="20"/>
                <w:szCs w:val="20"/>
              </w:rPr>
              <w:t>(включая площадь застройки)</w:t>
            </w:r>
            <w:r w:rsidRPr="00267454">
              <w:rPr>
                <w:rFonts w:ascii="Times New Roman" w:hAnsi="Times New Roman" w:cs="Times New Roman"/>
                <w:b w:val="0"/>
                <w:bCs w:val="0"/>
                <w:spacing w:val="-2"/>
                <w:sz w:val="20"/>
                <w:szCs w:val="20"/>
              </w:rPr>
              <w:t>.</w:t>
            </w:r>
          </w:p>
        </w:tc>
        <w:tc>
          <w:tcPr>
            <w:tcW w:w="3402" w:type="dxa"/>
            <w:vAlign w:val="center"/>
          </w:tcPr>
          <w:p w:rsidR="00E85441" w:rsidRPr="00267454" w:rsidRDefault="00E85441" w:rsidP="00E85441">
            <w:pPr>
              <w:spacing w:before="120"/>
              <w:jc w:val="center"/>
              <w:rPr>
                <w:rFonts w:ascii="Times New Roman" w:hAnsi="Times New Roman" w:cs="Times New Roman"/>
                <w:bCs w:val="0"/>
                <w:sz w:val="20"/>
                <w:szCs w:val="20"/>
              </w:rPr>
            </w:pPr>
            <w:r w:rsidRPr="00267454">
              <w:rPr>
                <w:rFonts w:ascii="Times New Roman" w:hAnsi="Times New Roman" w:cs="Times New Roman"/>
                <w:b w:val="0"/>
                <w:bCs w:val="0"/>
                <w:spacing w:val="-1"/>
                <w:sz w:val="20"/>
                <w:szCs w:val="20"/>
              </w:rPr>
              <w:t>200 - 400</w:t>
            </w:r>
          </w:p>
        </w:tc>
      </w:tr>
      <w:tr w:rsidR="00E85441" w:rsidRPr="00267454" w:rsidTr="00D3044A">
        <w:tc>
          <w:tcPr>
            <w:tcW w:w="6691" w:type="dxa"/>
          </w:tcPr>
          <w:p w:rsidR="00E85441" w:rsidRPr="00267454" w:rsidRDefault="00E85441" w:rsidP="00E85441">
            <w:pPr>
              <w:spacing w:before="120"/>
              <w:rPr>
                <w:rFonts w:ascii="Times New Roman" w:hAnsi="Times New Roman" w:cs="Times New Roman"/>
                <w:bCs w:val="0"/>
                <w:sz w:val="20"/>
                <w:szCs w:val="20"/>
              </w:rPr>
            </w:pPr>
            <w:r w:rsidRPr="00267454">
              <w:rPr>
                <w:rFonts w:ascii="Times New Roman" w:hAnsi="Times New Roman" w:cs="Times New Roman"/>
                <w:b w:val="0"/>
                <w:bCs w:val="0"/>
                <w:sz w:val="20"/>
                <w:szCs w:val="20"/>
              </w:rPr>
              <w:t xml:space="preserve">Одно-, двухквартирные одно-, двухэтажные дома в застройке усадебного типа на новых периферийных территориях или при реконструкции существующей индивидуальной усадебной застройки малых городских населенных пунктов, в сельских населенных пунктах, на резервных территориях малых и средних городских населенных пунктов, в </w:t>
            </w:r>
            <w:r w:rsidRPr="00267454">
              <w:rPr>
                <w:rFonts w:ascii="Times New Roman" w:hAnsi="Times New Roman" w:cs="Times New Roman"/>
                <w:b w:val="0"/>
                <w:bCs w:val="0"/>
                <w:spacing w:val="-2"/>
                <w:sz w:val="20"/>
                <w:szCs w:val="20"/>
              </w:rPr>
              <w:t xml:space="preserve">новых или развивающихся населенных пунктах в пригородных зонах городов любой величины </w:t>
            </w:r>
            <w:r w:rsidRPr="00267454">
              <w:rPr>
                <w:rFonts w:ascii="Times New Roman" w:hAnsi="Times New Roman" w:cs="Times New Roman"/>
                <w:b w:val="0"/>
                <w:bCs w:val="0"/>
                <w:sz w:val="20"/>
                <w:szCs w:val="20"/>
              </w:rPr>
              <w:t>(включая площадь застройки).</w:t>
            </w:r>
          </w:p>
        </w:tc>
        <w:tc>
          <w:tcPr>
            <w:tcW w:w="3402" w:type="dxa"/>
            <w:vAlign w:val="center"/>
          </w:tcPr>
          <w:p w:rsidR="00E85441" w:rsidRPr="00267454" w:rsidRDefault="00E85441" w:rsidP="00E85441">
            <w:pPr>
              <w:spacing w:before="120"/>
              <w:jc w:val="center"/>
              <w:rPr>
                <w:rFonts w:ascii="Times New Roman" w:hAnsi="Times New Roman" w:cs="Times New Roman"/>
                <w:bCs w:val="0"/>
                <w:sz w:val="20"/>
                <w:szCs w:val="20"/>
              </w:rPr>
            </w:pPr>
            <w:r w:rsidRPr="00267454">
              <w:rPr>
                <w:rFonts w:ascii="Times New Roman" w:hAnsi="Times New Roman" w:cs="Times New Roman"/>
                <w:b w:val="0"/>
                <w:bCs w:val="0"/>
                <w:sz w:val="20"/>
                <w:szCs w:val="20"/>
              </w:rPr>
              <w:t>400 - 600</w:t>
            </w:r>
          </w:p>
        </w:tc>
      </w:tr>
      <w:tr w:rsidR="00E85441" w:rsidRPr="00267454" w:rsidTr="00D3044A">
        <w:tc>
          <w:tcPr>
            <w:tcW w:w="6691" w:type="dxa"/>
          </w:tcPr>
          <w:p w:rsidR="00E85441" w:rsidRPr="00267454" w:rsidRDefault="00E85441" w:rsidP="00E85441">
            <w:pPr>
              <w:spacing w:before="120"/>
              <w:rPr>
                <w:rFonts w:ascii="Times New Roman" w:hAnsi="Times New Roman" w:cs="Times New Roman"/>
                <w:bCs w:val="0"/>
                <w:sz w:val="20"/>
                <w:szCs w:val="20"/>
              </w:rPr>
            </w:pPr>
            <w:r w:rsidRPr="00267454">
              <w:rPr>
                <w:rFonts w:ascii="Times New Roman" w:hAnsi="Times New Roman" w:cs="Times New Roman"/>
                <w:b w:val="0"/>
                <w:bCs w:val="0"/>
                <w:sz w:val="20"/>
                <w:szCs w:val="20"/>
              </w:rPr>
              <w:t xml:space="preserve">Одно-, двухквартирные, одно-, двухэтажные дома в застройке усадебного типа на новых периферийных территориях или при реконструкции существующей индивидуальной усадебной застройки малых городских населенных пунктов, в сельских населенных пунктах, на резервных территориях малых городских населенных пунктов, в </w:t>
            </w:r>
            <w:r w:rsidRPr="00267454">
              <w:rPr>
                <w:rFonts w:ascii="Times New Roman" w:hAnsi="Times New Roman" w:cs="Times New Roman"/>
                <w:b w:val="0"/>
                <w:bCs w:val="0"/>
                <w:spacing w:val="-2"/>
                <w:sz w:val="20"/>
                <w:szCs w:val="20"/>
              </w:rPr>
              <w:t xml:space="preserve">новых или развивающихся населенных пунктах в пригородных зонах городов любой величины </w:t>
            </w:r>
            <w:r w:rsidRPr="00267454">
              <w:rPr>
                <w:rFonts w:ascii="Times New Roman" w:hAnsi="Times New Roman" w:cs="Times New Roman"/>
                <w:b w:val="0"/>
                <w:bCs w:val="0"/>
                <w:sz w:val="20"/>
                <w:szCs w:val="20"/>
              </w:rPr>
              <w:t>(включая площадь застройки).</w:t>
            </w:r>
          </w:p>
        </w:tc>
        <w:tc>
          <w:tcPr>
            <w:tcW w:w="3402" w:type="dxa"/>
            <w:vAlign w:val="center"/>
          </w:tcPr>
          <w:p w:rsidR="00E85441" w:rsidRPr="00267454" w:rsidRDefault="00E85441" w:rsidP="00E85441">
            <w:pPr>
              <w:spacing w:before="120"/>
              <w:jc w:val="center"/>
              <w:rPr>
                <w:rFonts w:ascii="Times New Roman" w:hAnsi="Times New Roman" w:cs="Times New Roman"/>
                <w:bCs w:val="0"/>
                <w:sz w:val="20"/>
                <w:szCs w:val="20"/>
              </w:rPr>
            </w:pPr>
            <w:r w:rsidRPr="00267454">
              <w:rPr>
                <w:rFonts w:ascii="Times New Roman" w:hAnsi="Times New Roman" w:cs="Times New Roman"/>
                <w:b w:val="0"/>
                <w:bCs w:val="0"/>
                <w:sz w:val="20"/>
                <w:szCs w:val="20"/>
              </w:rPr>
              <w:t>600 - 1200</w:t>
            </w:r>
          </w:p>
        </w:tc>
      </w:tr>
    </w:tbl>
    <w:p w:rsidR="00E85441" w:rsidRPr="001130BB" w:rsidRDefault="00E85441" w:rsidP="00E85441">
      <w:pPr>
        <w:spacing w:before="120"/>
        <w:ind w:firstLine="709"/>
        <w:rPr>
          <w:rFonts w:ascii="Times New Roman" w:hAnsi="Times New Roman" w:cs="Times New Roman"/>
          <w:b w:val="0"/>
          <w:sz w:val="16"/>
          <w:szCs w:val="16"/>
        </w:rPr>
      </w:pPr>
      <w:r w:rsidRPr="001130BB">
        <w:rPr>
          <w:rFonts w:ascii="Times New Roman" w:hAnsi="Times New Roman" w:cs="Times New Roman"/>
          <w:b w:val="0"/>
          <w:i/>
          <w:spacing w:val="40"/>
          <w:sz w:val="16"/>
          <w:szCs w:val="16"/>
        </w:rPr>
        <w:t>Примечание:</w:t>
      </w:r>
      <w:r w:rsidRPr="001130BB">
        <w:rPr>
          <w:rFonts w:ascii="Times New Roman" w:hAnsi="Times New Roman" w:cs="Times New Roman"/>
          <w:b w:val="0"/>
          <w:sz w:val="16"/>
          <w:szCs w:val="16"/>
        </w:rPr>
        <w:t xml:space="preserve"> При осуществлении компактной застройки земельные участки для ведения личного подсобного хозяйства около дома (квартиры) предоставляются в меньшем размере с выделением остальной части участка за пределами жилой зоны.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1.5.3.2.11. Границы, размеры и режим использования земельных участков многоквартирных жилых домов, находящихся в общей долевой собственности членов товарищества собственников жилых помещений в многоквартирных домах, определяются документацией по планировке территории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на основании законодательных актов Российской Федерации,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и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00" w:name="_Toc501889374"/>
      <w:bookmarkStart w:id="101" w:name="_Toc501972452"/>
      <w:bookmarkStart w:id="102" w:name="_Toc502013441"/>
      <w:r w:rsidRPr="00251C35">
        <w:rPr>
          <w:rFonts w:ascii="Times New Roman" w:eastAsiaTheme="majorEastAsia" w:hAnsi="Times New Roman" w:cs="Times New Roman"/>
          <w:bCs w:val="0"/>
          <w:sz w:val="20"/>
          <w:szCs w:val="20"/>
          <w:lang w:eastAsia="en-US"/>
        </w:rPr>
        <w:t xml:space="preserve">1.5.3.3. Нормативные параметры жилой застройки </w:t>
      </w:r>
      <w:r w:rsidR="003F544A" w:rsidRPr="00251C35">
        <w:rPr>
          <w:rFonts w:ascii="Times New Roman" w:eastAsiaTheme="majorEastAsia" w:hAnsi="Times New Roman" w:cs="Times New Roman"/>
          <w:bCs w:val="0"/>
          <w:sz w:val="20"/>
          <w:szCs w:val="20"/>
          <w:lang w:eastAsia="en-US"/>
        </w:rPr>
        <w:t>Велижского</w:t>
      </w:r>
      <w:r w:rsidRPr="00251C35">
        <w:rPr>
          <w:rFonts w:ascii="Times New Roman" w:eastAsiaTheme="majorEastAsia" w:hAnsi="Times New Roman" w:cs="Times New Roman"/>
          <w:bCs w:val="0"/>
          <w:sz w:val="20"/>
          <w:szCs w:val="20"/>
          <w:lang w:eastAsia="en-US"/>
        </w:rPr>
        <w:t xml:space="preserve"> </w:t>
      </w:r>
      <w:bookmarkEnd w:id="100"/>
      <w:bookmarkEnd w:id="101"/>
      <w:bookmarkEnd w:id="102"/>
      <w:r w:rsidR="00251C35" w:rsidRPr="00251C35">
        <w:rPr>
          <w:rFonts w:ascii="Times New Roman" w:eastAsiaTheme="majorEastAsia" w:hAnsi="Times New Roman" w:cs="Times New Roman"/>
          <w:bCs w:val="0"/>
          <w:sz w:val="20"/>
          <w:szCs w:val="20"/>
          <w:lang w:eastAsia="en-US"/>
        </w:rPr>
        <w:t>муниципального округа</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1.5.3.3.1. </w:t>
      </w:r>
      <w:r w:rsidRPr="00267454">
        <w:rPr>
          <w:rFonts w:ascii="Times New Roman" w:hAnsi="Times New Roman" w:cs="Times New Roman"/>
          <w:b w:val="0"/>
          <w:bCs w:val="0"/>
          <w:spacing w:val="-2"/>
          <w:sz w:val="20"/>
          <w:szCs w:val="20"/>
        </w:rPr>
        <w:t>При разработке документов территориального планирования</w:t>
      </w:r>
      <w:r w:rsidRPr="00267454">
        <w:rPr>
          <w:rFonts w:ascii="Times New Roman" w:hAnsi="Times New Roman" w:cs="Times New Roman"/>
          <w:spacing w:val="-2"/>
          <w:sz w:val="20"/>
          <w:szCs w:val="20"/>
        </w:rPr>
        <w:t xml:space="preserve"> </w:t>
      </w:r>
      <w:r w:rsidRPr="00267454">
        <w:rPr>
          <w:rFonts w:ascii="Times New Roman" w:hAnsi="Times New Roman" w:cs="Times New Roman"/>
          <w:b w:val="0"/>
          <w:bCs w:val="0"/>
          <w:spacing w:val="-2"/>
          <w:sz w:val="20"/>
          <w:szCs w:val="20"/>
        </w:rPr>
        <w:t xml:space="preserve">для предварительного определения общих размеров жилых зон допускается принимать укрупненные показатели, приведенные в таблице </w:t>
      </w:r>
      <w:r w:rsidR="00B85D50">
        <w:rPr>
          <w:rFonts w:ascii="Times New Roman" w:hAnsi="Times New Roman" w:cs="Times New Roman"/>
          <w:b w:val="0"/>
          <w:bCs w:val="0"/>
          <w:spacing w:val="-2"/>
          <w:sz w:val="20"/>
          <w:szCs w:val="20"/>
        </w:rPr>
        <w:t>64</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64</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7"/>
        <w:gridCol w:w="2938"/>
        <w:gridCol w:w="4180"/>
      </w:tblGrid>
      <w:tr w:rsidR="00E85441" w:rsidRPr="00267454" w:rsidTr="00E85441">
        <w:trPr>
          <w:cantSplit/>
          <w:trHeight w:val="769"/>
          <w:tblHeader/>
          <w:jc w:val="center"/>
        </w:trPr>
        <w:tc>
          <w:tcPr>
            <w:tcW w:w="5875" w:type="dxa"/>
            <w:gridSpan w:val="2"/>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Тип застройки</w:t>
            </w:r>
          </w:p>
        </w:tc>
        <w:tc>
          <w:tcPr>
            <w:tcW w:w="4180"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Укрупненные показатели площади</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жилой зоны, га на 1000 чел.</w:t>
            </w:r>
          </w:p>
        </w:tc>
      </w:tr>
      <w:tr w:rsidR="00E85441" w:rsidRPr="00267454" w:rsidTr="00E85441">
        <w:trPr>
          <w:jc w:val="center"/>
        </w:trPr>
        <w:tc>
          <w:tcPr>
            <w:tcW w:w="5875" w:type="dxa"/>
            <w:gridSpan w:val="2"/>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Многоэтажная застройка 9 этажей и выше</w:t>
            </w:r>
          </w:p>
        </w:tc>
        <w:tc>
          <w:tcPr>
            <w:tcW w:w="4180"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227"/>
          <w:jc w:val="center"/>
        </w:trPr>
        <w:tc>
          <w:tcPr>
            <w:tcW w:w="5875" w:type="dxa"/>
            <w:gridSpan w:val="2"/>
            <w:tcBorders>
              <w:bottom w:val="single" w:sz="4" w:space="0" w:color="auto"/>
            </w:tcBorders>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Среднеэтажная застройка от 5 до 8 этажей</w:t>
            </w:r>
          </w:p>
        </w:tc>
        <w:tc>
          <w:tcPr>
            <w:tcW w:w="4180"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11,5</w:t>
            </w:r>
          </w:p>
        </w:tc>
      </w:tr>
      <w:tr w:rsidR="00E85441" w:rsidRPr="00267454" w:rsidTr="00E85441">
        <w:trPr>
          <w:trHeight w:val="256"/>
          <w:jc w:val="center"/>
        </w:trPr>
        <w:tc>
          <w:tcPr>
            <w:tcW w:w="2937" w:type="dxa"/>
            <w:vMerge w:val="restart"/>
            <w:tcBorders>
              <w:bottom w:val="single" w:sz="4" w:space="0" w:color="auto"/>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Малоэтажная застройка </w:t>
            </w:r>
          </w:p>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4 этажей</w:t>
            </w:r>
          </w:p>
        </w:tc>
        <w:tc>
          <w:tcPr>
            <w:tcW w:w="2938" w:type="dxa"/>
            <w:tcBorders>
              <w:bottom w:val="single" w:sz="4" w:space="0" w:color="auto"/>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без земельных участков</w:t>
            </w:r>
          </w:p>
        </w:tc>
        <w:tc>
          <w:tcPr>
            <w:tcW w:w="4180"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14,5</w:t>
            </w:r>
          </w:p>
        </w:tc>
      </w:tr>
      <w:tr w:rsidR="00E85441" w:rsidRPr="00267454" w:rsidTr="00E85441">
        <w:trPr>
          <w:trHeight w:val="255"/>
          <w:jc w:val="center"/>
        </w:trPr>
        <w:tc>
          <w:tcPr>
            <w:tcW w:w="2937" w:type="dxa"/>
            <w:vMerge/>
            <w:tcBorders>
              <w:bottom w:val="single" w:sz="4" w:space="0" w:color="auto"/>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2938" w:type="dxa"/>
            <w:tcBorders>
              <w:bottom w:val="single" w:sz="4" w:space="0" w:color="auto"/>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земельными участками</w:t>
            </w:r>
          </w:p>
        </w:tc>
        <w:tc>
          <w:tcPr>
            <w:tcW w:w="4180"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29</w:t>
            </w:r>
          </w:p>
        </w:tc>
      </w:tr>
    </w:tbl>
    <w:p w:rsidR="00E85441" w:rsidRPr="00B85D50" w:rsidRDefault="00E85441" w:rsidP="00E85441">
      <w:pPr>
        <w:spacing w:before="120"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i/>
          <w:spacing w:val="40"/>
          <w:sz w:val="16"/>
          <w:szCs w:val="16"/>
        </w:rPr>
        <w:lastRenderedPageBreak/>
        <w:t>Примечание:</w:t>
      </w:r>
      <w:r w:rsidRPr="00B85D50">
        <w:rPr>
          <w:rFonts w:ascii="Times New Roman" w:hAnsi="Times New Roman" w:cs="Times New Roman"/>
          <w:b w:val="0"/>
          <w:bCs w:val="0"/>
          <w:sz w:val="16"/>
          <w:szCs w:val="16"/>
        </w:rPr>
        <w:t xml:space="preserve"> Укрупненные показатели приведены при средней расчетной жилищной обеспеченности 29,0 м</w:t>
      </w:r>
      <w:r w:rsidRPr="00B85D50">
        <w:rPr>
          <w:rFonts w:ascii="Times New Roman" w:hAnsi="Times New Roman" w:cs="Times New Roman"/>
          <w:b w:val="0"/>
          <w:bCs w:val="0"/>
          <w:sz w:val="16"/>
          <w:szCs w:val="16"/>
          <w:vertAlign w:val="superscript"/>
        </w:rPr>
        <w:t>2</w:t>
      </w:r>
      <w:r w:rsidRPr="00B85D50">
        <w:rPr>
          <w:rFonts w:ascii="Times New Roman" w:hAnsi="Times New Roman" w:cs="Times New Roman"/>
          <w:b w:val="0"/>
          <w:bCs w:val="0"/>
          <w:sz w:val="16"/>
          <w:szCs w:val="16"/>
        </w:rPr>
        <w:t xml:space="preserve">/чел. </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1.5.3.3.2. При определении размера территории жилой зоны следует исходить из фактической и перспективной расчетной минимальной обеспеченности общей площадью жилых помещений,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/чел., которая определяется в целом по территории и ее отдельным района на основе прогнозных данных. Для государственного и муниципального жилищного фонда – с учетом социальной нормы площади жилья, установленной в соответствии с законодательством Российской Федерации и нормативными правовыми актами </w:t>
      </w:r>
      <w:r w:rsidRPr="00267454">
        <w:rPr>
          <w:rFonts w:ascii="Times New Roman" w:hAnsi="Times New Roman" w:cs="Times New Roman"/>
          <w:b w:val="0"/>
          <w:sz w:val="20"/>
          <w:szCs w:val="20"/>
        </w:rPr>
        <w:t>Смоленской области</w:t>
      </w:r>
      <w:r w:rsidR="003F544A">
        <w:rPr>
          <w:rFonts w:ascii="Times New Roman" w:hAnsi="Times New Roman" w:cs="Times New Roman"/>
          <w:b w:val="0"/>
          <w:sz w:val="20"/>
          <w:szCs w:val="20"/>
        </w:rPr>
        <w:t xml:space="preserve"> и муниципального образования </w:t>
      </w:r>
      <w:r w:rsidR="00093845" w:rsidRPr="00093845">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1.5.3.3.3. Расчетная минимальная обеспеченность общей площадью жилых помещений в среднем по региону принимается на основании фактических статистических данных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и рассчитанных на перспективу в соответствии с таблицей </w:t>
      </w:r>
      <w:r w:rsidR="00B85D50">
        <w:rPr>
          <w:rFonts w:ascii="Times New Roman" w:hAnsi="Times New Roman" w:cs="Times New Roman"/>
          <w:b w:val="0"/>
          <w:bCs w:val="0"/>
          <w:sz w:val="20"/>
          <w:szCs w:val="20"/>
        </w:rPr>
        <w:t>65</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65</w:t>
      </w: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8"/>
        <w:gridCol w:w="2572"/>
        <w:gridCol w:w="2798"/>
      </w:tblGrid>
      <w:tr w:rsidR="00E85441" w:rsidRPr="00267454" w:rsidTr="00E85441">
        <w:trPr>
          <w:cantSplit/>
          <w:trHeight w:val="769"/>
          <w:tblHeader/>
          <w:jc w:val="center"/>
        </w:trPr>
        <w:tc>
          <w:tcPr>
            <w:tcW w:w="4758"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Наименование </w:t>
            </w:r>
          </w:p>
        </w:tc>
        <w:tc>
          <w:tcPr>
            <w:tcW w:w="257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Фактические отчетные показатели,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w:t>
            </w:r>
          </w:p>
        </w:tc>
        <w:tc>
          <w:tcPr>
            <w:tcW w:w="2798"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Показатели на расчетные периоды,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w:t>
            </w:r>
          </w:p>
        </w:tc>
      </w:tr>
      <w:tr w:rsidR="00E85441" w:rsidRPr="00267454" w:rsidTr="00E85441">
        <w:trPr>
          <w:trHeight w:val="340"/>
          <w:jc w:val="center"/>
        </w:trPr>
        <w:tc>
          <w:tcPr>
            <w:tcW w:w="4758" w:type="dxa"/>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Расчетная минимальная обеспеченность общей площадью жилых помещений, в том числе:</w:t>
            </w:r>
          </w:p>
        </w:tc>
        <w:tc>
          <w:tcPr>
            <w:tcW w:w="257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25,6</w:t>
            </w:r>
          </w:p>
        </w:tc>
        <w:tc>
          <w:tcPr>
            <w:tcW w:w="2798"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31,1</w:t>
            </w:r>
          </w:p>
        </w:tc>
      </w:tr>
      <w:tr w:rsidR="00E85441" w:rsidRPr="00267454" w:rsidTr="00E85441">
        <w:trPr>
          <w:trHeight w:val="170"/>
          <w:jc w:val="center"/>
        </w:trPr>
        <w:tc>
          <w:tcPr>
            <w:tcW w:w="4758" w:type="dxa"/>
          </w:tcPr>
          <w:p w:rsidR="00E85441" w:rsidRPr="00267454" w:rsidRDefault="00E85441" w:rsidP="00E85441">
            <w:pPr>
              <w:spacing w:line="240" w:lineRule="auto"/>
              <w:ind w:left="170"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 городских населенных пунктах</w:t>
            </w:r>
          </w:p>
        </w:tc>
        <w:tc>
          <w:tcPr>
            <w:tcW w:w="257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23,9</w:t>
            </w:r>
          </w:p>
        </w:tc>
        <w:tc>
          <w:tcPr>
            <w:tcW w:w="2798"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29,0</w:t>
            </w:r>
          </w:p>
        </w:tc>
      </w:tr>
      <w:tr w:rsidR="00E85441" w:rsidRPr="00267454" w:rsidTr="00E85441">
        <w:trPr>
          <w:trHeight w:val="227"/>
          <w:jc w:val="center"/>
        </w:trPr>
        <w:tc>
          <w:tcPr>
            <w:tcW w:w="4758" w:type="dxa"/>
          </w:tcPr>
          <w:p w:rsidR="00E85441" w:rsidRPr="00267454" w:rsidRDefault="00E85441" w:rsidP="00E85441">
            <w:pPr>
              <w:spacing w:line="240" w:lineRule="auto"/>
              <w:ind w:left="1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сельских населенных пунктах</w:t>
            </w:r>
          </w:p>
        </w:tc>
        <w:tc>
          <w:tcPr>
            <w:tcW w:w="257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30,1</w:t>
            </w:r>
          </w:p>
        </w:tc>
        <w:tc>
          <w:tcPr>
            <w:tcW w:w="2798"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36,5</w:t>
            </w:r>
          </w:p>
        </w:tc>
      </w:tr>
    </w:tbl>
    <w:p w:rsidR="00E85441" w:rsidRPr="00B85D50" w:rsidRDefault="00E85441" w:rsidP="00E85441">
      <w:pPr>
        <w:spacing w:before="120"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i/>
          <w:iCs/>
          <w:spacing w:val="40"/>
          <w:sz w:val="16"/>
          <w:szCs w:val="16"/>
        </w:rPr>
        <w:t>Примечания:</w:t>
      </w:r>
      <w:r w:rsidRPr="00B85D50">
        <w:rPr>
          <w:rFonts w:ascii="Times New Roman" w:hAnsi="Times New Roman" w:cs="Times New Roman"/>
          <w:b w:val="0"/>
          <w:bCs w:val="0"/>
          <w:spacing w:val="-2"/>
          <w:sz w:val="16"/>
          <w:szCs w:val="16"/>
        </w:rPr>
        <w:t xml:space="preserve"> </w:t>
      </w:r>
    </w:p>
    <w:p w:rsidR="00E85441" w:rsidRPr="00B85D50" w:rsidRDefault="00E85441" w:rsidP="00E85441">
      <w:pPr>
        <w:spacing w:line="240"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1. Расчетные показатели на перспективу корректируются с учетом фактической расчетной минимальной обеспеченности общей площадью жилых помещений.</w:t>
      </w:r>
    </w:p>
    <w:p w:rsidR="00E85441" w:rsidRPr="00B85D50" w:rsidRDefault="00E85441" w:rsidP="00E85441">
      <w:pPr>
        <w:spacing w:line="240"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2. В таблице приведены средние показатели по </w:t>
      </w:r>
      <w:r w:rsidRPr="00B85D50">
        <w:rPr>
          <w:rFonts w:ascii="Times New Roman" w:hAnsi="Times New Roman" w:cs="Times New Roman"/>
          <w:b w:val="0"/>
          <w:sz w:val="16"/>
          <w:szCs w:val="16"/>
        </w:rPr>
        <w:t>Смоленской области</w:t>
      </w:r>
      <w:r w:rsidRPr="00B85D50">
        <w:rPr>
          <w:rFonts w:ascii="Times New Roman" w:hAnsi="Times New Roman" w:cs="Times New Roman"/>
          <w:b w:val="0"/>
          <w:bCs w:val="0"/>
          <w:sz w:val="16"/>
          <w:szCs w:val="16"/>
        </w:rPr>
        <w:t>. При подготовке документов территориального планирования городских округов и поселений, расположенных в различных зонах системы расселения (А, Б), уровень жилищной обеспеченности следует принимать в соответствии с проектным решением для конкретного городского округа или поселения.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1.5.3.3.4. Расчетные показатели минимальной обеспеченности общей площадью жилых помещений для индивидуальной застройки не нормируются.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1.5.3.3.5. При проектировании функциональных планировочных элементов жилой застройки городских </w:t>
      </w:r>
      <w:r w:rsidRPr="00267454">
        <w:rPr>
          <w:rFonts w:ascii="Times New Roman" w:hAnsi="Times New Roman" w:cs="Times New Roman"/>
          <w:b w:val="0"/>
          <w:bCs w:val="0"/>
          <w:spacing w:val="-2"/>
          <w:sz w:val="20"/>
          <w:szCs w:val="20"/>
        </w:rPr>
        <w:t xml:space="preserve">населенных пунктов, </w:t>
      </w:r>
      <w:r w:rsidRPr="00267454">
        <w:rPr>
          <w:rFonts w:ascii="Times New Roman" w:hAnsi="Times New Roman" w:cs="Times New Roman"/>
          <w:b w:val="0"/>
          <w:bCs w:val="0"/>
          <w:sz w:val="20"/>
          <w:szCs w:val="20"/>
        </w:rPr>
        <w:t xml:space="preserve">расчетные показатели объемов и типов жилой застройки следует определять с учетом сложившейся и прогнозируемой социально-демографической ситуации и доходов населения. При этом рекомендуется предусматривать разнообразные типы жилых домов, дифференцированных по уровню комфорта в соответствии с приложением 13 настоящих нормативов.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Средний расчетный показатель жилищной обеспеченности зависит от соотношения домов и квартир различного уровня комфорта и определяется расчетом.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1.5.3.3.6. Для городских населенных пунктов рекомендуется распределение нового жилищного строительства по типам застройки и этажности в соответствии с таблицей </w:t>
      </w:r>
      <w:r w:rsidR="00B85D50">
        <w:rPr>
          <w:rFonts w:ascii="Times New Roman" w:hAnsi="Times New Roman" w:cs="Times New Roman"/>
          <w:b w:val="0"/>
          <w:bCs w:val="0"/>
          <w:sz w:val="20"/>
          <w:szCs w:val="20"/>
        </w:rPr>
        <w:t>66</w:t>
      </w:r>
      <w:r w:rsidRPr="00267454">
        <w:rPr>
          <w:rFonts w:ascii="Times New Roman" w:hAnsi="Times New Roman" w:cs="Times New Roman"/>
          <w:b w:val="0"/>
          <w:bCs w:val="0"/>
          <w:sz w:val="20"/>
          <w:szCs w:val="20"/>
        </w:rPr>
        <w:t>.</w:t>
      </w:r>
    </w:p>
    <w:p w:rsidR="00E85441" w:rsidRPr="00267454" w:rsidRDefault="00B85D50" w:rsidP="00E85441">
      <w:pPr>
        <w:spacing w:line="239" w:lineRule="auto"/>
        <w:ind w:firstLine="709"/>
        <w:jc w:val="right"/>
        <w:rPr>
          <w:rFonts w:ascii="Times New Roman" w:hAnsi="Times New Roman" w:cs="Times New Roman"/>
          <w:b w:val="0"/>
          <w:bCs w:val="0"/>
          <w:sz w:val="20"/>
          <w:szCs w:val="20"/>
        </w:rPr>
      </w:pPr>
      <w:r>
        <w:rPr>
          <w:rFonts w:ascii="Times New Roman" w:hAnsi="Times New Roman" w:cs="Times New Roman"/>
          <w:b w:val="0"/>
          <w:bCs w:val="0"/>
          <w:sz w:val="20"/>
          <w:szCs w:val="20"/>
        </w:rPr>
        <w:t>Таблица 66</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46"/>
        <w:gridCol w:w="2620"/>
        <w:gridCol w:w="1530"/>
        <w:gridCol w:w="1531"/>
      </w:tblGrid>
      <w:tr w:rsidR="00E85441" w:rsidRPr="00267454" w:rsidTr="00E85441">
        <w:trPr>
          <w:cantSplit/>
          <w:trHeight w:val="170"/>
          <w:tblHeader/>
          <w:jc w:val="center"/>
        </w:trPr>
        <w:tc>
          <w:tcPr>
            <w:tcW w:w="4064" w:type="dxa"/>
            <w:gridSpan w:val="2"/>
            <w:vMerge w:val="restart"/>
            <w:shd w:val="clear" w:color="auto" w:fill="CCFFCC"/>
            <w:noWrap/>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Тип застройки </w:t>
            </w:r>
          </w:p>
        </w:tc>
        <w:tc>
          <w:tcPr>
            <w:tcW w:w="2620" w:type="dxa"/>
            <w:vMerge w:val="restart"/>
            <w:shd w:val="clear" w:color="auto" w:fill="CCFFCC"/>
            <w:noWrap/>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Этажность </w:t>
            </w:r>
          </w:p>
        </w:tc>
        <w:tc>
          <w:tcPr>
            <w:tcW w:w="3061" w:type="dxa"/>
            <w:gridSpan w:val="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Процент от площади </w:t>
            </w:r>
          </w:p>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территории новой жилой </w:t>
            </w:r>
          </w:p>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застройки по зонам</w:t>
            </w:r>
          </w:p>
        </w:tc>
      </w:tr>
      <w:tr w:rsidR="00E85441" w:rsidRPr="00267454" w:rsidTr="00E85441">
        <w:trPr>
          <w:cantSplit/>
          <w:trHeight w:val="138"/>
          <w:tblHeader/>
          <w:jc w:val="center"/>
        </w:trPr>
        <w:tc>
          <w:tcPr>
            <w:tcW w:w="4064" w:type="dxa"/>
            <w:gridSpan w:val="2"/>
            <w:vMerge/>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p>
        </w:tc>
        <w:tc>
          <w:tcPr>
            <w:tcW w:w="2620" w:type="dxa"/>
            <w:vMerge/>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p>
        </w:tc>
        <w:tc>
          <w:tcPr>
            <w:tcW w:w="1530" w:type="dxa"/>
            <w:shd w:val="clear" w:color="auto" w:fill="CCFFCC"/>
            <w:noWrap/>
            <w:vAlign w:val="center"/>
          </w:tcPr>
          <w:p w:rsidR="00E85441" w:rsidRPr="00267454" w:rsidRDefault="00E85441" w:rsidP="00E85441">
            <w:pPr>
              <w:spacing w:line="240" w:lineRule="auto"/>
              <w:ind w:left="-57" w:right="-57" w:hanging="31"/>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зона А</w:t>
            </w:r>
          </w:p>
        </w:tc>
        <w:tc>
          <w:tcPr>
            <w:tcW w:w="1531" w:type="dxa"/>
            <w:shd w:val="clear" w:color="auto" w:fill="CCFFCC"/>
            <w:vAlign w:val="center"/>
          </w:tcPr>
          <w:p w:rsidR="00E85441" w:rsidRPr="00267454" w:rsidRDefault="00E85441" w:rsidP="00E85441">
            <w:pPr>
              <w:spacing w:line="240" w:lineRule="auto"/>
              <w:ind w:left="-57" w:right="-57" w:firstLine="55"/>
              <w:jc w:val="center"/>
              <w:rPr>
                <w:rFonts w:ascii="Times New Roman" w:hAnsi="Times New Roman" w:cs="Times New Roman"/>
                <w:strike/>
                <w:spacing w:val="-2"/>
                <w:sz w:val="20"/>
                <w:szCs w:val="20"/>
              </w:rPr>
            </w:pPr>
            <w:r w:rsidRPr="00267454">
              <w:rPr>
                <w:rFonts w:ascii="Times New Roman" w:hAnsi="Times New Roman" w:cs="Times New Roman"/>
                <w:spacing w:val="-2"/>
                <w:sz w:val="20"/>
                <w:szCs w:val="20"/>
              </w:rPr>
              <w:t>зона Б</w:t>
            </w:r>
          </w:p>
        </w:tc>
      </w:tr>
      <w:tr w:rsidR="00E85441" w:rsidRPr="00267454" w:rsidTr="00E85441">
        <w:trPr>
          <w:trHeight w:val="170"/>
          <w:jc w:val="center"/>
        </w:trPr>
        <w:tc>
          <w:tcPr>
            <w:tcW w:w="1418" w:type="dxa"/>
            <w:vMerge w:val="restart"/>
            <w:noWrap/>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малоэтажная</w:t>
            </w:r>
          </w:p>
        </w:tc>
        <w:tc>
          <w:tcPr>
            <w:tcW w:w="2646" w:type="dxa"/>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индивидуальная </w:t>
            </w:r>
          </w:p>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(одноквартирные жилые дома)</w:t>
            </w:r>
          </w:p>
        </w:tc>
        <w:tc>
          <w:tcPr>
            <w:tcW w:w="2620" w:type="dxa"/>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3 включительно</w:t>
            </w:r>
          </w:p>
        </w:tc>
        <w:tc>
          <w:tcPr>
            <w:tcW w:w="1530" w:type="dxa"/>
            <w:shd w:val="clear" w:color="auto" w:fill="auto"/>
            <w:noWrap/>
            <w:vAlign w:val="center"/>
          </w:tcPr>
          <w:p w:rsidR="00E85441" w:rsidRPr="00267454" w:rsidRDefault="00E85441" w:rsidP="00E85441">
            <w:pPr>
              <w:ind w:left="-57" w:right="-57" w:firstLine="57"/>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20</w:t>
            </w:r>
          </w:p>
        </w:tc>
        <w:tc>
          <w:tcPr>
            <w:tcW w:w="1531" w:type="dxa"/>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trike/>
                <w:spacing w:val="-2"/>
                <w:sz w:val="20"/>
                <w:szCs w:val="20"/>
              </w:rPr>
            </w:pPr>
            <w:r w:rsidRPr="00267454">
              <w:rPr>
                <w:rFonts w:ascii="Times New Roman" w:hAnsi="Times New Roman" w:cs="Times New Roman"/>
                <w:b w:val="0"/>
                <w:bCs w:val="0"/>
                <w:spacing w:val="-2"/>
                <w:sz w:val="20"/>
                <w:szCs w:val="20"/>
              </w:rPr>
              <w:t>60</w:t>
            </w:r>
          </w:p>
        </w:tc>
      </w:tr>
      <w:tr w:rsidR="00E85441" w:rsidRPr="00267454" w:rsidTr="00E85441">
        <w:trPr>
          <w:trHeight w:val="170"/>
          <w:jc w:val="center"/>
        </w:trPr>
        <w:tc>
          <w:tcPr>
            <w:tcW w:w="1418" w:type="dxa"/>
            <w:vMerge/>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p>
        </w:tc>
        <w:tc>
          <w:tcPr>
            <w:tcW w:w="2646" w:type="dxa"/>
            <w:noWrap/>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блокированная</w:t>
            </w:r>
          </w:p>
        </w:tc>
        <w:tc>
          <w:tcPr>
            <w:tcW w:w="2620" w:type="dxa"/>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3 включительно</w:t>
            </w:r>
          </w:p>
        </w:tc>
        <w:tc>
          <w:tcPr>
            <w:tcW w:w="1530" w:type="dxa"/>
            <w:vMerge w:val="restart"/>
            <w:shd w:val="clear" w:color="auto" w:fill="auto"/>
            <w:noWrap/>
            <w:vAlign w:val="center"/>
          </w:tcPr>
          <w:p w:rsidR="00E85441" w:rsidRPr="00267454" w:rsidRDefault="00E85441" w:rsidP="00E85441">
            <w:pPr>
              <w:ind w:left="-57" w:right="-57" w:firstLine="57"/>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20</w:t>
            </w:r>
          </w:p>
        </w:tc>
        <w:tc>
          <w:tcPr>
            <w:tcW w:w="1531" w:type="dxa"/>
            <w:vMerge w:val="restart"/>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trike/>
                <w:spacing w:val="-2"/>
                <w:sz w:val="20"/>
                <w:szCs w:val="20"/>
              </w:rPr>
            </w:pPr>
            <w:r w:rsidRPr="00267454">
              <w:rPr>
                <w:rFonts w:ascii="Times New Roman" w:hAnsi="Times New Roman" w:cs="Times New Roman"/>
                <w:b w:val="0"/>
                <w:bCs w:val="0"/>
                <w:spacing w:val="-2"/>
                <w:sz w:val="20"/>
                <w:szCs w:val="20"/>
              </w:rPr>
              <w:t>20</w:t>
            </w:r>
          </w:p>
        </w:tc>
      </w:tr>
      <w:tr w:rsidR="00E85441" w:rsidRPr="00267454" w:rsidTr="00E85441">
        <w:trPr>
          <w:trHeight w:val="170"/>
          <w:jc w:val="center"/>
        </w:trPr>
        <w:tc>
          <w:tcPr>
            <w:tcW w:w="1418" w:type="dxa"/>
            <w:vMerge/>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p>
        </w:tc>
        <w:tc>
          <w:tcPr>
            <w:tcW w:w="2646" w:type="dxa"/>
            <w:noWrap/>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многоквартирная</w:t>
            </w:r>
          </w:p>
        </w:tc>
        <w:tc>
          <w:tcPr>
            <w:tcW w:w="2620" w:type="dxa"/>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 4 включительно,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включая мансардный</w:t>
            </w:r>
          </w:p>
        </w:tc>
        <w:tc>
          <w:tcPr>
            <w:tcW w:w="1530" w:type="dxa"/>
            <w:vMerge/>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pacing w:val="-2"/>
                <w:sz w:val="20"/>
                <w:szCs w:val="20"/>
              </w:rPr>
            </w:pPr>
          </w:p>
        </w:tc>
        <w:tc>
          <w:tcPr>
            <w:tcW w:w="1531" w:type="dxa"/>
            <w:vMerge/>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trike/>
                <w:spacing w:val="-2"/>
                <w:sz w:val="20"/>
                <w:szCs w:val="20"/>
              </w:rPr>
            </w:pPr>
          </w:p>
        </w:tc>
      </w:tr>
      <w:tr w:rsidR="00E85441" w:rsidRPr="00267454" w:rsidTr="00E85441">
        <w:trPr>
          <w:trHeight w:val="60"/>
          <w:jc w:val="center"/>
        </w:trPr>
        <w:tc>
          <w:tcPr>
            <w:tcW w:w="4064" w:type="dxa"/>
            <w:gridSpan w:val="2"/>
            <w:noWrap/>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среднеэтажная </w:t>
            </w:r>
          </w:p>
        </w:tc>
        <w:tc>
          <w:tcPr>
            <w:tcW w:w="2620" w:type="dxa"/>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5 до 8 включительно,</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включая мансардный</w:t>
            </w:r>
          </w:p>
        </w:tc>
        <w:tc>
          <w:tcPr>
            <w:tcW w:w="1530" w:type="dxa"/>
            <w:shd w:val="clear" w:color="auto" w:fill="auto"/>
            <w:noWrap/>
            <w:vAlign w:val="center"/>
          </w:tcPr>
          <w:p w:rsidR="00E85441" w:rsidRPr="00267454" w:rsidRDefault="00E85441" w:rsidP="00E85441">
            <w:pPr>
              <w:ind w:left="-57" w:right="-57" w:firstLine="57"/>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50</w:t>
            </w:r>
          </w:p>
        </w:tc>
        <w:tc>
          <w:tcPr>
            <w:tcW w:w="1531" w:type="dxa"/>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trike/>
                <w:spacing w:val="-2"/>
                <w:sz w:val="20"/>
                <w:szCs w:val="20"/>
              </w:rPr>
            </w:pPr>
            <w:r w:rsidRPr="00267454">
              <w:rPr>
                <w:rFonts w:ascii="Times New Roman" w:hAnsi="Times New Roman" w:cs="Times New Roman"/>
                <w:b w:val="0"/>
                <w:bCs w:val="0"/>
                <w:spacing w:val="-2"/>
                <w:sz w:val="20"/>
                <w:szCs w:val="20"/>
              </w:rPr>
              <w:t>15</w:t>
            </w:r>
          </w:p>
        </w:tc>
      </w:tr>
      <w:tr w:rsidR="00E85441" w:rsidRPr="00267454" w:rsidTr="00E85441">
        <w:trPr>
          <w:trHeight w:val="74"/>
          <w:jc w:val="center"/>
        </w:trPr>
        <w:tc>
          <w:tcPr>
            <w:tcW w:w="4064" w:type="dxa"/>
            <w:gridSpan w:val="2"/>
            <w:noWrap/>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многоэтажная </w:t>
            </w:r>
          </w:p>
        </w:tc>
        <w:tc>
          <w:tcPr>
            <w:tcW w:w="2620" w:type="dxa"/>
            <w:noWrap/>
            <w:vAlign w:val="center"/>
          </w:tcPr>
          <w:p w:rsidR="00E85441" w:rsidRPr="00267454" w:rsidRDefault="00E85441" w:rsidP="00E85441">
            <w:pPr>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9 до 15 включительно</w:t>
            </w:r>
          </w:p>
        </w:tc>
        <w:tc>
          <w:tcPr>
            <w:tcW w:w="1530" w:type="dxa"/>
            <w:shd w:val="clear" w:color="auto" w:fill="auto"/>
            <w:noWrap/>
            <w:vAlign w:val="center"/>
          </w:tcPr>
          <w:p w:rsidR="00E85441" w:rsidRPr="00267454" w:rsidRDefault="00E85441" w:rsidP="00E85441">
            <w:pPr>
              <w:ind w:left="-57" w:right="-57" w:firstLine="57"/>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5</w:t>
            </w:r>
          </w:p>
        </w:tc>
        <w:tc>
          <w:tcPr>
            <w:tcW w:w="1531" w:type="dxa"/>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trike/>
                <w:spacing w:val="-2"/>
                <w:sz w:val="20"/>
                <w:szCs w:val="20"/>
              </w:rPr>
            </w:pPr>
            <w:r w:rsidRPr="00267454">
              <w:rPr>
                <w:rFonts w:ascii="Times New Roman" w:hAnsi="Times New Roman" w:cs="Times New Roman"/>
                <w:b w:val="0"/>
                <w:bCs w:val="0"/>
                <w:spacing w:val="-2"/>
                <w:sz w:val="20"/>
                <w:szCs w:val="20"/>
              </w:rPr>
              <w:t>5</w:t>
            </w:r>
          </w:p>
        </w:tc>
      </w:tr>
      <w:tr w:rsidR="00E85441" w:rsidRPr="00267454" w:rsidTr="00E85441">
        <w:trPr>
          <w:trHeight w:val="74"/>
          <w:jc w:val="center"/>
        </w:trPr>
        <w:tc>
          <w:tcPr>
            <w:tcW w:w="4064" w:type="dxa"/>
            <w:gridSpan w:val="2"/>
            <w:noWrap/>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повышенной этажности</w:t>
            </w:r>
          </w:p>
        </w:tc>
        <w:tc>
          <w:tcPr>
            <w:tcW w:w="2620" w:type="dxa"/>
            <w:noWrap/>
            <w:vAlign w:val="center"/>
          </w:tcPr>
          <w:p w:rsidR="00E85441" w:rsidRPr="00267454" w:rsidRDefault="00E85441" w:rsidP="00E85441">
            <w:pPr>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16 до 24 включительно</w:t>
            </w:r>
          </w:p>
        </w:tc>
        <w:tc>
          <w:tcPr>
            <w:tcW w:w="1530" w:type="dxa"/>
            <w:shd w:val="clear" w:color="auto" w:fill="auto"/>
            <w:noWrap/>
            <w:vAlign w:val="center"/>
          </w:tcPr>
          <w:p w:rsidR="00E85441" w:rsidRPr="00267454" w:rsidRDefault="00E85441" w:rsidP="00E85441">
            <w:pPr>
              <w:ind w:left="-57" w:right="-57" w:firstLine="57"/>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5</w:t>
            </w:r>
          </w:p>
        </w:tc>
        <w:tc>
          <w:tcPr>
            <w:tcW w:w="1531" w:type="dxa"/>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trike/>
                <w:spacing w:val="-2"/>
                <w:sz w:val="20"/>
                <w:szCs w:val="20"/>
              </w:rPr>
            </w:pPr>
            <w:r w:rsidRPr="00267454">
              <w:rPr>
                <w:rFonts w:ascii="Times New Roman" w:hAnsi="Times New Roman" w:cs="Times New Roman"/>
                <w:b w:val="0"/>
                <w:bCs w:val="0"/>
                <w:spacing w:val="-2"/>
                <w:sz w:val="20"/>
                <w:szCs w:val="20"/>
              </w:rPr>
              <w:t>-</w:t>
            </w:r>
          </w:p>
        </w:tc>
      </w:tr>
      <w:tr w:rsidR="00E85441" w:rsidRPr="00267454" w:rsidTr="00E85441">
        <w:trPr>
          <w:trHeight w:val="170"/>
          <w:jc w:val="center"/>
        </w:trPr>
        <w:tc>
          <w:tcPr>
            <w:tcW w:w="1418" w:type="dxa"/>
            <w:noWrap/>
            <w:vAlign w:val="bottom"/>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ВСЕГО</w:t>
            </w:r>
          </w:p>
        </w:tc>
        <w:tc>
          <w:tcPr>
            <w:tcW w:w="2646" w:type="dxa"/>
            <w:tcBorders>
              <w:right w:val="nil"/>
            </w:tcBorders>
            <w:noWrap/>
            <w:vAlign w:val="bottom"/>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w:t>
            </w:r>
          </w:p>
        </w:tc>
        <w:tc>
          <w:tcPr>
            <w:tcW w:w="2620" w:type="dxa"/>
            <w:tcBorders>
              <w:left w:val="nil"/>
            </w:tcBorders>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p>
        </w:tc>
        <w:tc>
          <w:tcPr>
            <w:tcW w:w="1530" w:type="dxa"/>
            <w:shd w:val="clear" w:color="auto" w:fill="auto"/>
            <w:noWrap/>
            <w:vAlign w:val="center"/>
          </w:tcPr>
          <w:p w:rsidR="00E85441" w:rsidRPr="00267454" w:rsidRDefault="00E85441" w:rsidP="00E85441">
            <w:pPr>
              <w:spacing w:line="240" w:lineRule="auto"/>
              <w:ind w:left="-57" w:right="-57" w:firstLine="57"/>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100</w:t>
            </w:r>
          </w:p>
        </w:tc>
        <w:tc>
          <w:tcPr>
            <w:tcW w:w="1531" w:type="dxa"/>
            <w:shd w:val="clear" w:color="auto" w:fill="auto"/>
            <w:vAlign w:val="center"/>
          </w:tcPr>
          <w:p w:rsidR="00E85441" w:rsidRPr="00267454" w:rsidRDefault="00E85441" w:rsidP="00E85441">
            <w:pPr>
              <w:spacing w:line="240" w:lineRule="auto"/>
              <w:ind w:left="-57" w:right="-57" w:firstLine="57"/>
              <w:jc w:val="center"/>
              <w:rPr>
                <w:rFonts w:ascii="Times New Roman" w:hAnsi="Times New Roman" w:cs="Times New Roman"/>
                <w:b w:val="0"/>
                <w:bCs w:val="0"/>
                <w:strike/>
                <w:spacing w:val="-2"/>
                <w:sz w:val="20"/>
                <w:szCs w:val="20"/>
              </w:rPr>
            </w:pPr>
            <w:r w:rsidRPr="00267454">
              <w:rPr>
                <w:rFonts w:ascii="Times New Roman" w:hAnsi="Times New Roman" w:cs="Times New Roman"/>
                <w:b w:val="0"/>
                <w:bCs w:val="0"/>
                <w:spacing w:val="-2"/>
                <w:sz w:val="20"/>
                <w:szCs w:val="20"/>
              </w:rPr>
              <w:t>100</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1.5.3.3.7. При проектировании жилой зоны на территории </w:t>
      </w:r>
      <w:r w:rsidRPr="00267454">
        <w:rPr>
          <w:rFonts w:ascii="Times New Roman" w:hAnsi="Times New Roman" w:cs="Times New Roman"/>
          <w:b w:val="0"/>
          <w:bCs w:val="0"/>
          <w:spacing w:val="-2"/>
          <w:sz w:val="20"/>
          <w:szCs w:val="20"/>
        </w:rPr>
        <w:t>населенных пунктов в составе</w:t>
      </w:r>
      <w:r w:rsidRPr="00267454">
        <w:rPr>
          <w:rFonts w:ascii="Times New Roman" w:hAnsi="Times New Roman" w:cs="Times New Roman"/>
          <w:spacing w:val="-2"/>
          <w:sz w:val="20"/>
          <w:szCs w:val="20"/>
        </w:rPr>
        <w:t xml:space="preserve"> </w:t>
      </w:r>
      <w:r w:rsidRPr="00267454">
        <w:rPr>
          <w:rFonts w:ascii="Times New Roman" w:hAnsi="Times New Roman" w:cs="Times New Roman"/>
          <w:b w:val="0"/>
          <w:bCs w:val="0"/>
          <w:spacing w:val="-2"/>
          <w:sz w:val="20"/>
          <w:szCs w:val="20"/>
        </w:rPr>
        <w:t xml:space="preserve">городских округов </w:t>
      </w:r>
      <w:r w:rsidRPr="00267454">
        <w:rPr>
          <w:rFonts w:ascii="Times New Roman" w:hAnsi="Times New Roman" w:cs="Times New Roman"/>
          <w:b w:val="0"/>
          <w:bCs w:val="0"/>
          <w:sz w:val="20"/>
          <w:szCs w:val="20"/>
        </w:rPr>
        <w:t xml:space="preserve">и городских поселений расчетную плотность населения жилого района рекомендуется принимать не менее приведенной в таблице </w:t>
      </w:r>
      <w:r w:rsidR="00B85D50">
        <w:rPr>
          <w:rFonts w:ascii="Times New Roman" w:hAnsi="Times New Roman" w:cs="Times New Roman"/>
          <w:b w:val="0"/>
          <w:bCs w:val="0"/>
          <w:sz w:val="20"/>
          <w:szCs w:val="20"/>
        </w:rPr>
        <w:t>67</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1"/>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67</w:t>
      </w: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651"/>
        <w:gridCol w:w="651"/>
        <w:gridCol w:w="652"/>
        <w:gridCol w:w="651"/>
        <w:gridCol w:w="652"/>
        <w:gridCol w:w="651"/>
        <w:gridCol w:w="651"/>
        <w:gridCol w:w="652"/>
        <w:gridCol w:w="651"/>
        <w:gridCol w:w="652"/>
        <w:gridCol w:w="651"/>
        <w:gridCol w:w="652"/>
      </w:tblGrid>
      <w:tr w:rsidR="00E85441" w:rsidRPr="00267454" w:rsidTr="00E85441">
        <w:trPr>
          <w:cantSplit/>
          <w:tblHeader/>
          <w:jc w:val="center"/>
        </w:trPr>
        <w:tc>
          <w:tcPr>
            <w:tcW w:w="2296"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lastRenderedPageBreak/>
              <w:t xml:space="preserve">Зоны </w:t>
            </w:r>
          </w:p>
          <w:p w:rsidR="00E85441" w:rsidRPr="00267454" w:rsidRDefault="00E85441" w:rsidP="00E85441">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различной степени </w:t>
            </w:r>
          </w:p>
          <w:p w:rsidR="00E85441" w:rsidRPr="00267454" w:rsidRDefault="00E85441" w:rsidP="00E85441">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градостроительной </w:t>
            </w:r>
          </w:p>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ценности территории</w:t>
            </w:r>
          </w:p>
        </w:tc>
        <w:tc>
          <w:tcPr>
            <w:tcW w:w="7817" w:type="dxa"/>
            <w:gridSpan w:val="1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Плотность населения территории жилого района, чел./га, для групп </w:t>
            </w:r>
          </w:p>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городских </w:t>
            </w:r>
            <w:r w:rsidRPr="00267454">
              <w:rPr>
                <w:rFonts w:ascii="Times New Roman" w:hAnsi="Times New Roman" w:cs="Times New Roman"/>
                <w:spacing w:val="-2"/>
                <w:sz w:val="20"/>
                <w:szCs w:val="20"/>
              </w:rPr>
              <w:t>населенных пунктов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z w:val="20"/>
                <w:szCs w:val="20"/>
              </w:rPr>
              <w:t>с численностью населения, тыс. чел.</w:t>
            </w:r>
          </w:p>
        </w:tc>
      </w:tr>
      <w:tr w:rsidR="00E85441" w:rsidRPr="00267454" w:rsidTr="00E85441">
        <w:trPr>
          <w:cantSplit/>
          <w:trHeight w:val="62"/>
          <w:tblHeader/>
          <w:jc w:val="center"/>
        </w:trPr>
        <w:tc>
          <w:tcPr>
            <w:tcW w:w="2296"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p>
        </w:tc>
        <w:tc>
          <w:tcPr>
            <w:tcW w:w="1954" w:type="dxa"/>
            <w:gridSpan w:val="3"/>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250-500</w:t>
            </w:r>
          </w:p>
        </w:tc>
        <w:tc>
          <w:tcPr>
            <w:tcW w:w="1954" w:type="dxa"/>
            <w:gridSpan w:val="3"/>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50-100</w:t>
            </w:r>
          </w:p>
        </w:tc>
        <w:tc>
          <w:tcPr>
            <w:tcW w:w="1954" w:type="dxa"/>
            <w:gridSpan w:val="3"/>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20-50</w:t>
            </w:r>
          </w:p>
        </w:tc>
        <w:tc>
          <w:tcPr>
            <w:tcW w:w="1955" w:type="dxa"/>
            <w:gridSpan w:val="3"/>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до 20</w:t>
            </w:r>
          </w:p>
        </w:tc>
      </w:tr>
      <w:tr w:rsidR="00E85441" w:rsidRPr="00267454" w:rsidTr="00E85441">
        <w:trPr>
          <w:cantSplit/>
          <w:trHeight w:val="150"/>
          <w:tblHeader/>
          <w:jc w:val="center"/>
        </w:trPr>
        <w:tc>
          <w:tcPr>
            <w:tcW w:w="2296"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2020</w:t>
            </w: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2030</w:t>
            </w:r>
          </w:p>
        </w:tc>
        <w:tc>
          <w:tcPr>
            <w:tcW w:w="65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2040</w:t>
            </w: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2020</w:t>
            </w:r>
          </w:p>
        </w:tc>
        <w:tc>
          <w:tcPr>
            <w:tcW w:w="65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2030</w:t>
            </w: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2040</w:t>
            </w: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2020</w:t>
            </w:r>
          </w:p>
        </w:tc>
        <w:tc>
          <w:tcPr>
            <w:tcW w:w="65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2030</w:t>
            </w: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2040</w:t>
            </w:r>
          </w:p>
        </w:tc>
        <w:tc>
          <w:tcPr>
            <w:tcW w:w="65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2020</w:t>
            </w: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2030</w:t>
            </w:r>
          </w:p>
        </w:tc>
        <w:tc>
          <w:tcPr>
            <w:tcW w:w="65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2040</w:t>
            </w:r>
          </w:p>
        </w:tc>
      </w:tr>
      <w:tr w:rsidR="00E85441" w:rsidRPr="00267454" w:rsidTr="00E85441">
        <w:trPr>
          <w:trHeight w:val="170"/>
          <w:jc w:val="center"/>
        </w:trPr>
        <w:tc>
          <w:tcPr>
            <w:tcW w:w="2296" w:type="dxa"/>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Высокая</w:t>
            </w:r>
          </w:p>
        </w:tc>
        <w:tc>
          <w:tcPr>
            <w:tcW w:w="65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w:t>
            </w:r>
          </w:p>
        </w:tc>
        <w:tc>
          <w:tcPr>
            <w:tcW w:w="65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140</w:t>
            </w:r>
          </w:p>
        </w:tc>
        <w:tc>
          <w:tcPr>
            <w:tcW w:w="65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130</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125</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95</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85</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r>
      <w:tr w:rsidR="00E85441" w:rsidRPr="00267454" w:rsidTr="00E85441">
        <w:trPr>
          <w:trHeight w:val="170"/>
          <w:jc w:val="center"/>
        </w:trPr>
        <w:tc>
          <w:tcPr>
            <w:tcW w:w="2296" w:type="dxa"/>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Средняя</w:t>
            </w:r>
          </w:p>
        </w:tc>
        <w:tc>
          <w:tcPr>
            <w:tcW w:w="65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p>
        </w:tc>
        <w:tc>
          <w:tcPr>
            <w:tcW w:w="65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125</w:t>
            </w:r>
          </w:p>
        </w:tc>
        <w:tc>
          <w:tcPr>
            <w:tcW w:w="65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170"/>
          <w:jc w:val="center"/>
        </w:trPr>
        <w:tc>
          <w:tcPr>
            <w:tcW w:w="2296" w:type="dxa"/>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Низкая</w:t>
            </w:r>
          </w:p>
        </w:tc>
        <w:tc>
          <w:tcPr>
            <w:tcW w:w="65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125</w:t>
            </w:r>
          </w:p>
        </w:tc>
        <w:tc>
          <w:tcPr>
            <w:tcW w:w="65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115</w:t>
            </w:r>
          </w:p>
        </w:tc>
        <w:tc>
          <w:tcPr>
            <w:tcW w:w="65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105</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105</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95</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85</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75</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bl>
    <w:p w:rsidR="00E85441" w:rsidRPr="00B85D50" w:rsidRDefault="00E85441" w:rsidP="00E85441">
      <w:pPr>
        <w:spacing w:before="120" w:line="240" w:lineRule="auto"/>
        <w:ind w:firstLine="720"/>
        <w:rPr>
          <w:rFonts w:ascii="Times New Roman" w:hAnsi="Times New Roman" w:cs="Times New Roman"/>
          <w:b w:val="0"/>
          <w:bCs w:val="0"/>
          <w:i/>
          <w:iCs/>
          <w:spacing w:val="40"/>
          <w:sz w:val="16"/>
          <w:szCs w:val="16"/>
        </w:rPr>
      </w:pPr>
      <w:r w:rsidRPr="00B85D50">
        <w:rPr>
          <w:rFonts w:ascii="Times New Roman" w:hAnsi="Times New Roman" w:cs="Times New Roman"/>
          <w:b w:val="0"/>
          <w:bCs w:val="0"/>
          <w:i/>
          <w:iCs/>
          <w:spacing w:val="40"/>
          <w:sz w:val="16"/>
          <w:szCs w:val="16"/>
        </w:rPr>
        <w:t>Примечания:</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1. Зоны различной степени градостроительной ценности территории и их границы определяются с учетом кадастровой стоимости земельного участка, уровня обеспеченности инженерной и транспортной инфраструктурами, объектами обслуживания, капиталовложений в инженерную подготовку территории, наличия историко-культурных и архитектурно-ландшафтных ценностей.</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2. При строительстве на площадках, требующих сложных мероприятий по инженерной подготовке территории, плотность населения допускается увеличивать, но не более чем на 20 %.</w:t>
      </w:r>
    </w:p>
    <w:p w:rsidR="00E85441" w:rsidRPr="00B85D50" w:rsidRDefault="00E85441" w:rsidP="00E85441">
      <w:pPr>
        <w:spacing w:line="240"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3. В районах индивидуального жилищного строительства и в населенных пунктах, где не планируется строительство централизованных инженерных систем, допускается уменьшать плотность населения, но принимать ее не менее 40 чел./га.</w:t>
      </w:r>
    </w:p>
    <w:p w:rsidR="00E85441" w:rsidRPr="00267454" w:rsidRDefault="00E85441" w:rsidP="00E85441">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1.5.3.3.8. Расчетную плотность населения территории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по расчетным периодам развития территории рекомендуется принимать не менее приведенной в таблице </w:t>
      </w:r>
      <w:r w:rsidR="00B85D50">
        <w:rPr>
          <w:rFonts w:ascii="Times New Roman" w:hAnsi="Times New Roman" w:cs="Times New Roman"/>
          <w:b w:val="0"/>
          <w:bCs w:val="0"/>
          <w:sz w:val="20"/>
          <w:szCs w:val="20"/>
        </w:rPr>
        <w:t>68</w:t>
      </w:r>
      <w:r w:rsidRPr="00267454">
        <w:rPr>
          <w:rFonts w:ascii="Times New Roman" w:hAnsi="Times New Roman" w:cs="Times New Roman"/>
          <w:b w:val="0"/>
          <w:bCs w:val="0"/>
          <w:sz w:val="20"/>
          <w:szCs w:val="20"/>
        </w:rPr>
        <w:t xml:space="preserve">. </w:t>
      </w:r>
    </w:p>
    <w:p w:rsidR="00E85441" w:rsidRPr="00267454" w:rsidRDefault="00E85441" w:rsidP="00E85441">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этом расчетная плотность населения территории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не должна превышать 310 чел./га при средней жилищной обеспеченности 29,0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w:t>
      </w:r>
    </w:p>
    <w:p w:rsidR="00E85441" w:rsidRPr="00267454" w:rsidRDefault="00E85441" w:rsidP="00E85441">
      <w:pPr>
        <w:spacing w:line="240"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68</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0"/>
        <w:gridCol w:w="5625"/>
      </w:tblGrid>
      <w:tr w:rsidR="00E85441" w:rsidRPr="00267454" w:rsidTr="00E85441">
        <w:trPr>
          <w:cantSplit/>
          <w:trHeight w:val="1044"/>
          <w:tblHeader/>
          <w:jc w:val="center"/>
        </w:trPr>
        <w:tc>
          <w:tcPr>
            <w:tcW w:w="3620"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Зоны различной степени</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градостроительной ценности территории</w:t>
            </w:r>
          </w:p>
        </w:tc>
        <w:tc>
          <w:tcPr>
            <w:tcW w:w="5625" w:type="dxa"/>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Плотность населения на территории квартала (микрорайона), чел./га, при показателях жилищной обеспеченности, </w:t>
            </w:r>
            <w:r w:rsidRPr="00267454">
              <w:rPr>
                <w:rFonts w:ascii="Times New Roman" w:hAnsi="Times New Roman" w:cs="Times New Roman"/>
                <w:bCs w:val="0"/>
                <w:sz w:val="20"/>
                <w:szCs w:val="20"/>
              </w:rPr>
              <w:t>29,0</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w:t>
            </w:r>
          </w:p>
        </w:tc>
      </w:tr>
      <w:tr w:rsidR="00E85441" w:rsidRPr="00267454" w:rsidTr="00E85441">
        <w:trPr>
          <w:trHeight w:val="227"/>
          <w:jc w:val="center"/>
        </w:trPr>
        <w:tc>
          <w:tcPr>
            <w:tcW w:w="3620" w:type="dxa"/>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Высокая  </w:t>
            </w:r>
          </w:p>
        </w:tc>
        <w:tc>
          <w:tcPr>
            <w:tcW w:w="5625" w:type="dxa"/>
            <w:tcBorders>
              <w:right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245</w:t>
            </w:r>
          </w:p>
        </w:tc>
      </w:tr>
      <w:tr w:rsidR="00E85441" w:rsidRPr="00267454" w:rsidTr="00E85441">
        <w:trPr>
          <w:trHeight w:val="227"/>
          <w:jc w:val="center"/>
        </w:trPr>
        <w:tc>
          <w:tcPr>
            <w:tcW w:w="3620" w:type="dxa"/>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Средняя </w:t>
            </w:r>
          </w:p>
        </w:tc>
        <w:tc>
          <w:tcPr>
            <w:tcW w:w="562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r>
      <w:tr w:rsidR="00E85441" w:rsidRPr="00267454" w:rsidTr="00E85441">
        <w:trPr>
          <w:trHeight w:val="227"/>
          <w:jc w:val="center"/>
        </w:trPr>
        <w:tc>
          <w:tcPr>
            <w:tcW w:w="3620" w:type="dxa"/>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Низкая </w:t>
            </w:r>
          </w:p>
        </w:tc>
        <w:tc>
          <w:tcPr>
            <w:tcW w:w="562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r>
    </w:tbl>
    <w:p w:rsidR="00E85441" w:rsidRPr="00B85D50" w:rsidRDefault="00E85441" w:rsidP="00E85441">
      <w:pPr>
        <w:spacing w:before="100" w:line="239" w:lineRule="auto"/>
        <w:ind w:firstLine="720"/>
        <w:rPr>
          <w:rFonts w:ascii="Times New Roman" w:hAnsi="Times New Roman" w:cs="Times New Roman"/>
          <w:b w:val="0"/>
          <w:bCs w:val="0"/>
          <w:i/>
          <w:iCs/>
          <w:spacing w:val="40"/>
          <w:sz w:val="16"/>
          <w:szCs w:val="16"/>
        </w:rPr>
      </w:pPr>
      <w:r w:rsidRPr="00B85D50">
        <w:rPr>
          <w:rFonts w:ascii="Times New Roman" w:hAnsi="Times New Roman" w:cs="Times New Roman"/>
          <w:b w:val="0"/>
          <w:bCs w:val="0"/>
          <w:i/>
          <w:iCs/>
          <w:spacing w:val="40"/>
          <w:sz w:val="16"/>
          <w:szCs w:val="16"/>
        </w:rPr>
        <w:t>Примечания:</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1. </w:t>
      </w:r>
      <w:r w:rsidRPr="00B85D50">
        <w:rPr>
          <w:rFonts w:ascii="Times New Roman" w:hAnsi="Times New Roman" w:cs="Times New Roman"/>
          <w:b w:val="0"/>
          <w:sz w:val="16"/>
          <w:szCs w:val="16"/>
        </w:rPr>
        <w:t>Зоны различной степени градостроительной ценности территории и их границы определяются с учетом кадастровой стоимости земельного участка, уровня обеспеченности инженерной и транспортной инфраструктурами, объектами обслуживания, капиталовложений в инженерную подготовку территории, наличия историко-культурных и архитектурно-ландшафтных ценностей.</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2. Границы расчетной территории квартала (микрорайона) следует устанавливать по красным линиям магистральных улиц и улиц местного значения, по осям проездов или пешеходных путей, по естественным рубежам, а при их отсутствии – на расстоянии </w:t>
      </w:r>
      <w:smartTag w:uri="urn:schemas-microsoft-com:office:smarttags" w:element="metricconverter">
        <w:smartTagPr>
          <w:attr w:name="ProductID" w:val="3 м"/>
        </w:smartTagPr>
        <w:r w:rsidRPr="00B85D50">
          <w:rPr>
            <w:rFonts w:ascii="Times New Roman" w:hAnsi="Times New Roman" w:cs="Times New Roman"/>
            <w:b w:val="0"/>
            <w:bCs w:val="0"/>
            <w:sz w:val="16"/>
            <w:szCs w:val="16"/>
          </w:rPr>
          <w:t>3 м</w:t>
        </w:r>
      </w:smartTag>
      <w:r w:rsidRPr="00B85D50">
        <w:rPr>
          <w:rFonts w:ascii="Times New Roman" w:hAnsi="Times New Roman" w:cs="Times New Roman"/>
          <w:b w:val="0"/>
          <w:bCs w:val="0"/>
          <w:sz w:val="16"/>
          <w:szCs w:val="16"/>
        </w:rPr>
        <w:t xml:space="preserve"> от линии застройки. Из расчетной территории квартала (микрорайона) должны быть исключены площади участков объектов районного и общегородского значений,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кварталов (микрорайонов) в нормируемых радиусах доступности (пропорционально численности обслуживаемого населения). В расчетную территорию следует включать все площади участков объектов повседневного пользования, обслуживающих расчетное население, в том числе расположенных на смежных территориях, а также в подземном и надземном пространствах. В условиях реконструкции сложившейся застройки в расчетную территорию квартала (микрорайона) следует включать территорию улиц, разделяющих кварталы и сохраняемых для пешеходных передвижений внутри микрорайона или для подъезда к зданиям.</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3. В условиях реконструкции сложившейся застройки расчетную плотность населения допускается увеличивать или уменьшать, но не более чем на 10 %.</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4. При формировании в квартале (микрорайоне) единого физкультурно-оздоровительного комплекса для школьников и населения и уменьшении удельных размеров площадок для занятий физкультурой необходимо соответственно увеличивать плотность населения.</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5. При застройке территорий, примыкающих к лесам и лесопаркам или расположенных в их окружении, суммарную площадь озелененных территорий допускается уменьшать, но не более чем на 30 %, соответственно увеличивая плотность населения.</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6. Данные показатели плотности населения определены при расчетной минимальной обеспеченности общей площадью жилых помещений, приведенной в таблице </w:t>
      </w:r>
      <w:r w:rsidR="00B85D50">
        <w:rPr>
          <w:rFonts w:ascii="Times New Roman" w:hAnsi="Times New Roman" w:cs="Times New Roman"/>
          <w:b w:val="0"/>
          <w:bCs w:val="0"/>
          <w:sz w:val="16"/>
          <w:szCs w:val="16"/>
        </w:rPr>
        <w:t>68</w:t>
      </w:r>
      <w:r w:rsidRPr="00B85D50">
        <w:rPr>
          <w:rFonts w:ascii="Times New Roman" w:hAnsi="Times New Roman" w:cs="Times New Roman"/>
          <w:b w:val="0"/>
          <w:bCs w:val="0"/>
          <w:sz w:val="16"/>
          <w:szCs w:val="16"/>
        </w:rPr>
        <w:t xml:space="preserve"> настоящих нормативов.</w:t>
      </w:r>
    </w:p>
    <w:p w:rsidR="00E85441" w:rsidRPr="00267454" w:rsidRDefault="00E85441" w:rsidP="00E85441">
      <w:pPr>
        <w:spacing w:line="235"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1.5.3.3.9. </w:t>
      </w:r>
      <w:r w:rsidRPr="00267454">
        <w:rPr>
          <w:rFonts w:ascii="Times New Roman" w:hAnsi="Times New Roman" w:cs="Times New Roman"/>
          <w:sz w:val="20"/>
          <w:szCs w:val="20"/>
        </w:rPr>
        <w:t>Интенсивность использования территории</w:t>
      </w:r>
      <w:r w:rsidRPr="00267454">
        <w:rPr>
          <w:rFonts w:ascii="Times New Roman" w:hAnsi="Times New Roman" w:cs="Times New Roman"/>
          <w:b w:val="0"/>
          <w:bCs w:val="0"/>
          <w:sz w:val="20"/>
          <w:szCs w:val="20"/>
        </w:rPr>
        <w:t xml:space="preserve"> характеризуется плотностью жилой застройки и процентом застроенности территории.</w:t>
      </w:r>
    </w:p>
    <w:p w:rsidR="00E85441" w:rsidRPr="00267454" w:rsidRDefault="00E85441" w:rsidP="00E85441">
      <w:pPr>
        <w:spacing w:line="235"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Плотность застройки и процент застроенности территорий жилых зон следует принимать не более приведенных в таблице </w:t>
      </w:r>
      <w:r w:rsidR="00B85D50">
        <w:rPr>
          <w:rFonts w:ascii="Times New Roman" w:hAnsi="Times New Roman" w:cs="Times New Roman"/>
          <w:b w:val="0"/>
          <w:bCs w:val="0"/>
          <w:sz w:val="20"/>
          <w:szCs w:val="20"/>
        </w:rPr>
        <w:t>69</w:t>
      </w:r>
      <w:r w:rsidRPr="00267454">
        <w:rPr>
          <w:rFonts w:ascii="Times New Roman" w:hAnsi="Times New Roman" w:cs="Times New Roman"/>
          <w:b w:val="0"/>
          <w:bCs w:val="0"/>
          <w:sz w:val="20"/>
          <w:szCs w:val="20"/>
        </w:rPr>
        <w:t>.</w:t>
      </w:r>
    </w:p>
    <w:p w:rsidR="00E85441" w:rsidRPr="00267454" w:rsidRDefault="00E85441" w:rsidP="00E85441">
      <w:pPr>
        <w:spacing w:line="235"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69</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1"/>
        <w:gridCol w:w="2114"/>
        <w:gridCol w:w="2702"/>
      </w:tblGrid>
      <w:tr w:rsidR="00E85441" w:rsidRPr="00267454" w:rsidTr="00E85441">
        <w:trPr>
          <w:cantSplit/>
          <w:tblHeader/>
          <w:jc w:val="center"/>
        </w:trPr>
        <w:tc>
          <w:tcPr>
            <w:tcW w:w="5301" w:type="dxa"/>
            <w:shd w:val="clear" w:color="auto" w:fill="CCFFCC"/>
            <w:vAlign w:val="center"/>
          </w:tcPr>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Тип жилой застройки</w:t>
            </w:r>
          </w:p>
        </w:tc>
        <w:tc>
          <w:tcPr>
            <w:tcW w:w="2114" w:type="dxa"/>
            <w:shd w:val="clear" w:color="auto" w:fill="CCFFCC"/>
            <w:vAlign w:val="center"/>
          </w:tcPr>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Плотность </w:t>
            </w:r>
          </w:p>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застройки, м</w:t>
            </w:r>
            <w:r w:rsidRPr="00267454">
              <w:rPr>
                <w:rFonts w:ascii="Times New Roman" w:hAnsi="Times New Roman" w:cs="Times New Roman"/>
                <w:bCs w:val="0"/>
                <w:sz w:val="20"/>
                <w:szCs w:val="20"/>
                <w:vertAlign w:val="superscript"/>
              </w:rPr>
              <w:t>2</w:t>
            </w:r>
            <w:r w:rsidRPr="00267454">
              <w:rPr>
                <w:rFonts w:ascii="Times New Roman" w:hAnsi="Times New Roman" w:cs="Times New Roman"/>
                <w:bCs w:val="0"/>
                <w:sz w:val="20"/>
                <w:szCs w:val="20"/>
              </w:rPr>
              <w:t>/га</w:t>
            </w:r>
          </w:p>
        </w:tc>
        <w:tc>
          <w:tcPr>
            <w:tcW w:w="2702" w:type="dxa"/>
            <w:shd w:val="clear" w:color="auto" w:fill="CCFFCC"/>
            <w:vAlign w:val="center"/>
          </w:tcPr>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Процент застроенности </w:t>
            </w:r>
          </w:p>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территории, %</w:t>
            </w:r>
          </w:p>
        </w:tc>
      </w:tr>
      <w:tr w:rsidR="00E85441" w:rsidRPr="00267454" w:rsidTr="00E85441">
        <w:trPr>
          <w:cantSplit/>
          <w:tblHeader/>
          <w:jc w:val="center"/>
        </w:trPr>
        <w:tc>
          <w:tcPr>
            <w:tcW w:w="5301" w:type="dxa"/>
            <w:shd w:val="clear" w:color="auto" w:fill="CCFFCC"/>
            <w:vAlign w:val="center"/>
          </w:tcPr>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1</w:t>
            </w:r>
          </w:p>
        </w:tc>
        <w:tc>
          <w:tcPr>
            <w:tcW w:w="2114" w:type="dxa"/>
            <w:shd w:val="clear" w:color="auto" w:fill="CCFFCC"/>
            <w:vAlign w:val="center"/>
          </w:tcPr>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2</w:t>
            </w:r>
          </w:p>
        </w:tc>
        <w:tc>
          <w:tcPr>
            <w:tcW w:w="2702" w:type="dxa"/>
            <w:shd w:val="clear" w:color="auto" w:fill="CCFFCC"/>
            <w:vAlign w:val="center"/>
          </w:tcPr>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3</w:t>
            </w:r>
          </w:p>
        </w:tc>
      </w:tr>
      <w:tr w:rsidR="00E85441" w:rsidRPr="00267454" w:rsidTr="00E85441">
        <w:trPr>
          <w:jc w:val="center"/>
        </w:trPr>
        <w:tc>
          <w:tcPr>
            <w:tcW w:w="5301" w:type="dxa"/>
          </w:tcPr>
          <w:p w:rsidR="00E85441" w:rsidRPr="00267454" w:rsidRDefault="00E85441" w:rsidP="00E85441">
            <w:pPr>
              <w:suppressAutoHyphens/>
              <w:spacing w:line="235"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Застройка многоэтажными многоквартирными жилыми домами </w:t>
            </w:r>
          </w:p>
        </w:tc>
        <w:tc>
          <w:tcPr>
            <w:tcW w:w="2114"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12 000 </w:t>
            </w:r>
          </w:p>
        </w:tc>
        <w:tc>
          <w:tcPr>
            <w:tcW w:w="2702"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r w:rsidR="00E85441" w:rsidRPr="00267454" w:rsidTr="00E85441">
        <w:trPr>
          <w:jc w:val="center"/>
        </w:trPr>
        <w:tc>
          <w:tcPr>
            <w:tcW w:w="5301" w:type="dxa"/>
          </w:tcPr>
          <w:p w:rsidR="00E85441" w:rsidRPr="00267454" w:rsidRDefault="00E85441" w:rsidP="00E85441">
            <w:pPr>
              <w:suppressAutoHyphens/>
              <w:spacing w:line="235"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 – реконструируемая</w:t>
            </w:r>
          </w:p>
        </w:tc>
        <w:tc>
          <w:tcPr>
            <w:tcW w:w="2114"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16 000 </w:t>
            </w:r>
          </w:p>
        </w:tc>
        <w:tc>
          <w:tcPr>
            <w:tcW w:w="2702"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r>
      <w:tr w:rsidR="00E85441" w:rsidRPr="00267454" w:rsidTr="00E85441">
        <w:trPr>
          <w:jc w:val="center"/>
        </w:trPr>
        <w:tc>
          <w:tcPr>
            <w:tcW w:w="5301" w:type="dxa"/>
          </w:tcPr>
          <w:p w:rsidR="00E85441" w:rsidRPr="00267454" w:rsidRDefault="00E85441" w:rsidP="00E85441">
            <w:pPr>
              <w:suppressAutoHyphens/>
              <w:spacing w:line="235"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среднеэтажными многоквартирными жилыми домами</w:t>
            </w:r>
          </w:p>
        </w:tc>
        <w:tc>
          <w:tcPr>
            <w:tcW w:w="2114"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8 000 </w:t>
            </w:r>
          </w:p>
        </w:tc>
        <w:tc>
          <w:tcPr>
            <w:tcW w:w="2702"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r w:rsidR="00E85441" w:rsidRPr="00267454" w:rsidTr="00E85441">
        <w:trPr>
          <w:jc w:val="center"/>
        </w:trPr>
        <w:tc>
          <w:tcPr>
            <w:tcW w:w="5301" w:type="dxa"/>
          </w:tcPr>
          <w:p w:rsidR="00E85441" w:rsidRPr="00267454" w:rsidRDefault="00E85441" w:rsidP="00E85441">
            <w:pPr>
              <w:suppressAutoHyphens/>
              <w:spacing w:line="235"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малоэтажными многоквартирными жилыми домами без земельных участков</w:t>
            </w:r>
          </w:p>
        </w:tc>
        <w:tc>
          <w:tcPr>
            <w:tcW w:w="2114"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8 000 </w:t>
            </w:r>
          </w:p>
        </w:tc>
        <w:tc>
          <w:tcPr>
            <w:tcW w:w="2702"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40 </w:t>
            </w:r>
          </w:p>
        </w:tc>
      </w:tr>
      <w:tr w:rsidR="00E85441" w:rsidRPr="00267454" w:rsidTr="00E85441">
        <w:trPr>
          <w:jc w:val="center"/>
        </w:trPr>
        <w:tc>
          <w:tcPr>
            <w:tcW w:w="5301" w:type="dxa"/>
          </w:tcPr>
          <w:p w:rsidR="00E85441" w:rsidRPr="00267454" w:rsidRDefault="00E85441" w:rsidP="00E85441">
            <w:pPr>
              <w:spacing w:line="235"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малоэтажными блокированными жилыми домами с приквартирными земельными участками</w:t>
            </w:r>
          </w:p>
        </w:tc>
        <w:tc>
          <w:tcPr>
            <w:tcW w:w="2114"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6 000 </w:t>
            </w:r>
          </w:p>
        </w:tc>
        <w:tc>
          <w:tcPr>
            <w:tcW w:w="2702"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jc w:val="center"/>
        </w:trPr>
        <w:tc>
          <w:tcPr>
            <w:tcW w:w="5301" w:type="dxa"/>
          </w:tcPr>
          <w:p w:rsidR="00E85441" w:rsidRPr="00267454" w:rsidRDefault="00E85441" w:rsidP="00E85441">
            <w:pPr>
              <w:suppressAutoHyphens/>
              <w:spacing w:line="235"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индивидуальными жилыми домами с приусадебными земельными участками</w:t>
            </w:r>
          </w:p>
        </w:tc>
        <w:tc>
          <w:tcPr>
            <w:tcW w:w="2114"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4 000 </w:t>
            </w:r>
          </w:p>
        </w:tc>
        <w:tc>
          <w:tcPr>
            <w:tcW w:w="2702"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bl>
    <w:p w:rsidR="00E85441" w:rsidRPr="00B85D50" w:rsidRDefault="00E85441" w:rsidP="00E85441">
      <w:pPr>
        <w:spacing w:before="120" w:line="240" w:lineRule="auto"/>
        <w:ind w:firstLine="709"/>
        <w:rPr>
          <w:rFonts w:ascii="Times New Roman" w:hAnsi="Times New Roman" w:cs="Times New Roman"/>
          <w:b w:val="0"/>
          <w:bCs w:val="0"/>
          <w:i/>
          <w:iCs/>
          <w:spacing w:val="40"/>
          <w:sz w:val="16"/>
          <w:szCs w:val="16"/>
        </w:rPr>
      </w:pPr>
      <w:r w:rsidRPr="00B85D50">
        <w:rPr>
          <w:rFonts w:ascii="Times New Roman" w:hAnsi="Times New Roman" w:cs="Times New Roman"/>
          <w:b w:val="0"/>
          <w:bCs w:val="0"/>
          <w:i/>
          <w:iCs/>
          <w:spacing w:val="40"/>
          <w:sz w:val="16"/>
          <w:szCs w:val="16"/>
        </w:rPr>
        <w:lastRenderedPageBreak/>
        <w:t>Примечания:</w:t>
      </w:r>
    </w:p>
    <w:p w:rsidR="00E85441" w:rsidRPr="00B85D50" w:rsidRDefault="00E85441" w:rsidP="00E85441">
      <w:pPr>
        <w:spacing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1. Плотность жилой застройки –</w:t>
      </w:r>
      <w:r w:rsidRPr="00B85D50">
        <w:rPr>
          <w:rFonts w:ascii="Times New Roman" w:hAnsi="Times New Roman" w:cs="Times New Roman"/>
          <w:b w:val="0"/>
          <w:bCs w:val="0"/>
          <w:i/>
          <w:iCs/>
          <w:sz w:val="16"/>
          <w:szCs w:val="16"/>
        </w:rPr>
        <w:t xml:space="preserve"> </w:t>
      </w:r>
      <w:r w:rsidRPr="00B85D50">
        <w:rPr>
          <w:rFonts w:ascii="Times New Roman" w:hAnsi="Times New Roman" w:cs="Times New Roman"/>
          <w:b w:val="0"/>
          <w:bCs w:val="0"/>
          <w:sz w:val="16"/>
          <w:szCs w:val="16"/>
        </w:rPr>
        <w:t>суммарная поэтажная площадь наземной части жилого здания со встроенно-пристроенными нежилыми помещениями в габаритах наружных стен, приходящаяся на единицу территории жилой застройки (м</w:t>
      </w:r>
      <w:r w:rsidRPr="00B85D50">
        <w:rPr>
          <w:rFonts w:ascii="Times New Roman" w:hAnsi="Times New Roman" w:cs="Times New Roman"/>
          <w:b w:val="0"/>
          <w:bCs w:val="0"/>
          <w:sz w:val="16"/>
          <w:szCs w:val="16"/>
          <w:vertAlign w:val="superscript"/>
        </w:rPr>
        <w:t>2</w:t>
      </w:r>
      <w:r w:rsidRPr="00B85D50">
        <w:rPr>
          <w:rFonts w:ascii="Times New Roman" w:hAnsi="Times New Roman" w:cs="Times New Roman"/>
          <w:b w:val="0"/>
          <w:bCs w:val="0"/>
          <w:sz w:val="16"/>
          <w:szCs w:val="16"/>
        </w:rPr>
        <w:t>/га).</w:t>
      </w:r>
    </w:p>
    <w:p w:rsidR="00E85441" w:rsidRPr="00B85D50" w:rsidRDefault="00E85441" w:rsidP="00E85441">
      <w:pPr>
        <w:spacing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2. Общая площадь жилой застройки (фонд) – суммарная величина общей площади квартир жилого здания и общей площади встроенно-пристроенных помещений нежилого назначения.</w:t>
      </w:r>
    </w:p>
    <w:p w:rsidR="00E85441" w:rsidRPr="00B85D50" w:rsidRDefault="00E85441" w:rsidP="00E85441">
      <w:pPr>
        <w:spacing w:line="239" w:lineRule="auto"/>
        <w:ind w:firstLine="709"/>
        <w:rPr>
          <w:rFonts w:ascii="Times New Roman" w:hAnsi="Times New Roman" w:cs="Times New Roman"/>
          <w:b w:val="0"/>
          <w:bCs w:val="0"/>
          <w:spacing w:val="-2"/>
          <w:sz w:val="16"/>
          <w:szCs w:val="16"/>
        </w:rPr>
      </w:pPr>
      <w:r w:rsidRPr="00B85D50">
        <w:rPr>
          <w:rFonts w:ascii="Times New Roman" w:hAnsi="Times New Roman" w:cs="Times New Roman"/>
          <w:b w:val="0"/>
          <w:bCs w:val="0"/>
          <w:spacing w:val="-2"/>
          <w:sz w:val="16"/>
          <w:szCs w:val="16"/>
        </w:rPr>
        <w:t>3. Для укрупненных расчетов переводной коэффициент от общей площади жилой застройки (фонда) к суммарной поэтажной площади жилой застройки в габаритах наружных стен принимать 0,75; при более точных расчетах коэффициент принимать в зависимости от конкретного типа жилой застройки (0,6-0,86).</w:t>
      </w:r>
    </w:p>
    <w:p w:rsidR="00E85441" w:rsidRPr="00B85D50" w:rsidRDefault="00E85441" w:rsidP="00E85441">
      <w:pPr>
        <w:spacing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4. Процент застроенности территории – отношение суммы площадей застройки всех зданий и сооружений к площади жилой застройки в целом (%).</w:t>
      </w:r>
    </w:p>
    <w:p w:rsidR="00E85441" w:rsidRPr="00B85D50" w:rsidRDefault="00E85441" w:rsidP="00E85441">
      <w:pPr>
        <w:spacing w:line="240"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5. Для жилых зон показатели плотности застройки и процента застроенности территории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E85441" w:rsidRPr="00B85D50" w:rsidRDefault="00E85441" w:rsidP="00E85441">
      <w:pPr>
        <w:spacing w:line="240"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6. В случае, если в </w:t>
      </w:r>
      <w:r w:rsidRPr="00B85D50">
        <w:rPr>
          <w:rFonts w:ascii="Times New Roman" w:hAnsi="Times New Roman" w:cs="Times New Roman"/>
          <w:b w:val="0"/>
          <w:sz w:val="16"/>
          <w:szCs w:val="16"/>
        </w:rPr>
        <w:t>микрорайоне (квартале</w:t>
      </w:r>
      <w:r w:rsidRPr="00B85D50">
        <w:rPr>
          <w:rFonts w:ascii="Times New Roman" w:hAnsi="Times New Roman" w:cs="Times New Roman"/>
          <w:b w:val="0"/>
          <w:bCs w:val="0"/>
          <w:sz w:val="16"/>
          <w:szCs w:val="16"/>
        </w:rPr>
        <w:t>) наряду с многоквартирными и блокированными домами имеется застройка индивидуальными жилыми домами, расчетные показатели интенсивности использования жилых территорий принимаются как при застройке многоквартирными жилыми домами.</w:t>
      </w:r>
    </w:p>
    <w:p w:rsidR="00E85441" w:rsidRPr="00B85D50" w:rsidRDefault="00E85441" w:rsidP="00E85441">
      <w:pPr>
        <w:spacing w:line="240"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7. </w:t>
      </w:r>
      <w:r w:rsidRPr="00B85D50">
        <w:rPr>
          <w:rFonts w:ascii="Times New Roman" w:hAnsi="Times New Roman" w:cs="Times New Roman"/>
          <w:b w:val="0"/>
          <w:sz w:val="16"/>
          <w:szCs w:val="16"/>
        </w:rPr>
        <w:t>Показатели плотности в смешанной застройке определяются путем интерполяции.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1.5.3.3.10. В зонах чрезвычайной экологической ситуации и в зонах экологического бедствия, определенных в соответствии с «Критериями оценки экологической обстановки территорий </w:t>
      </w:r>
      <w:r w:rsidRPr="00267454">
        <w:rPr>
          <w:rFonts w:ascii="Times New Roman" w:hAnsi="Times New Roman" w:cs="Times New Roman"/>
          <w:b w:val="0"/>
          <w:sz w:val="20"/>
          <w:szCs w:val="20"/>
        </w:rPr>
        <w:t>для выявления зон чрезвычайной экологической ситуации и зон экологического бедствия</w:t>
      </w:r>
      <w:r w:rsidRPr="00267454">
        <w:rPr>
          <w:rFonts w:ascii="Times New Roman" w:hAnsi="Times New Roman" w:cs="Times New Roman"/>
          <w:b w:val="0"/>
          <w:bCs w:val="0"/>
          <w:sz w:val="20"/>
          <w:szCs w:val="20"/>
        </w:rPr>
        <w:t xml:space="preserve">» Министерства природных ресурсов Российской Федерации, не допускается увеличение существующей плотности жилой застройки без проведения необходимых мероприятий по охране окружающей среды.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1.5.3.3.11. </w:t>
      </w:r>
      <w:r w:rsidRPr="00267454">
        <w:rPr>
          <w:rFonts w:ascii="Times New Roman" w:hAnsi="Times New Roman" w:cs="Times New Roman"/>
          <w:spacing w:val="-3"/>
          <w:sz w:val="20"/>
          <w:szCs w:val="20"/>
        </w:rPr>
        <w:t>Условия безопасности среды проживания населения</w:t>
      </w:r>
      <w:r w:rsidRPr="00267454">
        <w:rPr>
          <w:rFonts w:ascii="Times New Roman" w:hAnsi="Times New Roman" w:cs="Times New Roman"/>
          <w:b w:val="0"/>
          <w:bCs w:val="0"/>
          <w:spacing w:val="-3"/>
          <w:sz w:val="20"/>
          <w:szCs w:val="20"/>
        </w:rPr>
        <w:t xml:space="preserve"> по санитарно-гигиеническим и противопожарным требованиям обеспечиваются в соответствии с требованиями разделов 1.5.11. и 1.5.13. части </w:t>
      </w:r>
      <w:r w:rsidR="003F544A">
        <w:rPr>
          <w:rFonts w:ascii="Times New Roman" w:hAnsi="Times New Roman" w:cs="Times New Roman"/>
          <w:b w:val="0"/>
          <w:bCs w:val="0"/>
          <w:spacing w:val="-3"/>
          <w:sz w:val="20"/>
          <w:szCs w:val="20"/>
          <w:lang w:val="en-US"/>
        </w:rPr>
        <w:t>I</w:t>
      </w:r>
      <w:r w:rsidRPr="00267454">
        <w:rPr>
          <w:rFonts w:ascii="Times New Roman" w:hAnsi="Times New Roman" w:cs="Times New Roman"/>
          <w:b w:val="0"/>
          <w:bCs w:val="0"/>
          <w:spacing w:val="-3"/>
          <w:sz w:val="20"/>
          <w:szCs w:val="20"/>
          <w:lang w:val="en-US"/>
        </w:rPr>
        <w:t>I</w:t>
      </w:r>
      <w:r w:rsidRPr="00267454">
        <w:rPr>
          <w:rFonts w:ascii="Times New Roman" w:hAnsi="Times New Roman" w:cs="Times New Roman"/>
          <w:b w:val="0"/>
          <w:bCs w:val="0"/>
          <w:spacing w:val="-3"/>
          <w:sz w:val="20"/>
          <w:szCs w:val="20"/>
        </w:rPr>
        <w:t>, а также данного пункта настоящих нормативов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учета противопожарных требований и санитарных разрывов, а для личного подсобного хозяйства – также с учетом требований к содержанию скота и птицы. Расчеты инсоляции производятся в соответствии с нормами инсоляции и освещенности, приведенными в разделе </w:t>
      </w:r>
      <w:r w:rsidRPr="00267454">
        <w:rPr>
          <w:rFonts w:ascii="Times New Roman" w:hAnsi="Times New Roman" w:cs="Times New Roman"/>
          <w:b w:val="0"/>
          <w:spacing w:val="-3"/>
          <w:sz w:val="20"/>
          <w:szCs w:val="20"/>
        </w:rPr>
        <w:t>1.5.11.</w:t>
      </w:r>
      <w:r w:rsidRPr="00267454">
        <w:rPr>
          <w:rFonts w:ascii="Times New Roman" w:hAnsi="Times New Roman" w:cs="Times New Roman"/>
          <w:b w:val="0"/>
          <w:bCs w:val="0"/>
          <w:sz w:val="20"/>
          <w:szCs w:val="20"/>
        </w:rPr>
        <w:t xml:space="preserve"> (подраздел «Регулирование микроклимата»)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этом расстояния (бытовые разрывы) между длинными сторонами жилых зданий высотой 2-3 этажа должны быть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а высотой 4 этажа – не менее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между длинными сторонами и торцами этих же зданий с окнами из жилых комнат –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В условиях реконструкции указанные расстояния могут быть сокращены при соблюдении норм инсоляции и освещенности и обеспечении непросматриваемости жилых помещений из окна в окно.</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1.5.3.3.12. </w:t>
      </w:r>
      <w:r w:rsidRPr="00267454">
        <w:rPr>
          <w:rFonts w:ascii="Times New Roman" w:hAnsi="Times New Roman" w:cs="Times New Roman"/>
          <w:sz w:val="20"/>
          <w:szCs w:val="20"/>
        </w:rPr>
        <w:t>Размер земельного участка</w:t>
      </w:r>
      <w:r w:rsidRPr="00267454">
        <w:rPr>
          <w:rFonts w:ascii="Times New Roman" w:hAnsi="Times New Roman" w:cs="Times New Roman"/>
          <w:b w:val="0"/>
          <w:sz w:val="20"/>
          <w:szCs w:val="20"/>
        </w:rPr>
        <w:t>, отводимого под строительство жилого здания, должен обеспечивать возможность строительства данного здания и организации придомовой территории с четким функциональным зонированием и размещением площадок отдыха, игровых, спортивных, хозяйственных площадок, гостевых стоянок автотранспорта, зеленых насаждений.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На территории дворов жилых зданий запрещается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автостоянок, кроме гостевых.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1.5.3.3.13.</w:t>
      </w:r>
      <w:r w:rsidRPr="00267454">
        <w:rPr>
          <w:rFonts w:ascii="Times New Roman" w:hAnsi="Times New Roman" w:cs="Times New Roman"/>
          <w:sz w:val="20"/>
          <w:szCs w:val="20"/>
        </w:rPr>
        <w:t xml:space="preserve"> Обеспеченность площадками дворового благоустройства</w:t>
      </w:r>
      <w:r w:rsidRPr="00267454">
        <w:rPr>
          <w:rFonts w:ascii="Times New Roman" w:hAnsi="Times New Roman" w:cs="Times New Roman"/>
          <w:b w:val="0"/>
          <w:bCs w:val="0"/>
          <w:sz w:val="20"/>
          <w:szCs w:val="20"/>
        </w:rPr>
        <w:t xml:space="preserve"> (состав, количество и размеры), размещаемыми в </w:t>
      </w:r>
      <w:r w:rsidRPr="00267454">
        <w:rPr>
          <w:rFonts w:ascii="Times New Roman" w:hAnsi="Times New Roman" w:cs="Times New Roman"/>
          <w:b w:val="0"/>
          <w:sz w:val="20"/>
          <w:szCs w:val="20"/>
        </w:rPr>
        <w:t>кварталах (микрорайонах)</w:t>
      </w:r>
      <w:r w:rsidRPr="00267454">
        <w:rPr>
          <w:rFonts w:ascii="Times New Roman" w:hAnsi="Times New Roman" w:cs="Times New Roman"/>
          <w:b w:val="0"/>
          <w:bCs w:val="0"/>
          <w:sz w:val="20"/>
          <w:szCs w:val="20"/>
        </w:rPr>
        <w:t xml:space="preserve"> жилых зон, рассчитывается с учетом демографического состава населения и нормируемых элементов.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Расчет площади нормируемых элементов дворовой территории осуществляется в соответствии с нормами, приведенными в таблице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общая площадь территории, занимаемой площадками для игр детей, отдыха взрослого населения и занятий физкультурой, должна быть не менее 10 % от общей площади квартала (микрорайона) жилой зоны.</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2"/>
        <w:gridCol w:w="4096"/>
      </w:tblGrid>
      <w:tr w:rsidR="00E85441" w:rsidRPr="00267454" w:rsidTr="00E85441">
        <w:trPr>
          <w:cantSplit/>
          <w:trHeight w:val="312"/>
          <w:tblHeader/>
          <w:jc w:val="center"/>
        </w:trPr>
        <w:tc>
          <w:tcPr>
            <w:tcW w:w="606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Площадки</w:t>
            </w:r>
          </w:p>
        </w:tc>
        <w:tc>
          <w:tcPr>
            <w:tcW w:w="4110"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Удельные размеры площадок,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игр детей дошкольного и младшего школьного возраста</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отдыха взрослого населения</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занятий физкультурой</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хозяйственных целей и выгула собак</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стоянки автотранспорта</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 / 2,7 *</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том числе гостевые автостоянки</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sz w:val="20"/>
                <w:szCs w:val="20"/>
              </w:rPr>
              <w:t>Для дворового озеленения</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6,0 </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1.5.3.3.14. </w:t>
      </w:r>
      <w:r w:rsidRPr="00267454">
        <w:rPr>
          <w:rFonts w:ascii="Times New Roman" w:hAnsi="Times New Roman" w:cs="Times New Roman"/>
          <w:sz w:val="20"/>
          <w:szCs w:val="20"/>
        </w:rPr>
        <w:t>Минимально допустимые расстояния</w:t>
      </w:r>
      <w:r w:rsidRPr="00267454">
        <w:rPr>
          <w:rFonts w:ascii="Times New Roman" w:hAnsi="Times New Roman" w:cs="Times New Roman"/>
          <w:b w:val="0"/>
          <w:bCs w:val="0"/>
          <w:sz w:val="20"/>
          <w:szCs w:val="20"/>
        </w:rPr>
        <w:t xml:space="preserve"> от окон жилых и общественных зданий до площадок следует принимать по таблице </w:t>
      </w:r>
      <w:r w:rsidR="00B85D50">
        <w:rPr>
          <w:rFonts w:ascii="Times New Roman" w:hAnsi="Times New Roman" w:cs="Times New Roman"/>
          <w:b w:val="0"/>
          <w:bCs w:val="0"/>
          <w:sz w:val="20"/>
          <w:szCs w:val="20"/>
        </w:rPr>
        <w:t>71</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1</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gridCol w:w="5013"/>
      </w:tblGrid>
      <w:tr w:rsidR="00E85441" w:rsidRPr="00267454" w:rsidTr="00E85441">
        <w:trPr>
          <w:cantSplit/>
          <w:tblHeader/>
          <w:jc w:val="center"/>
        </w:trPr>
        <w:tc>
          <w:tcPr>
            <w:tcW w:w="5069"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lastRenderedPageBreak/>
              <w:t>Назначение площадок</w:t>
            </w:r>
          </w:p>
        </w:tc>
        <w:tc>
          <w:tcPr>
            <w:tcW w:w="5013"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Расстояние от окон жилых и общественных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зданий, м, не менее</w:t>
            </w:r>
          </w:p>
        </w:tc>
      </w:tr>
      <w:tr w:rsidR="00E85441" w:rsidRPr="00267454" w:rsidTr="00E85441">
        <w:trPr>
          <w:trHeight w:val="452"/>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игр детей дошкольного и младшего школьного возраста</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r w:rsidR="00E85441" w:rsidRPr="00267454" w:rsidTr="00E85441">
        <w:trPr>
          <w:trHeight w:val="227"/>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отдыха взрослого населения</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227"/>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занятий физкультурой (в зависимости от </w:t>
            </w:r>
          </w:p>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шумовых характеристик *)</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10 - 40</w:t>
            </w:r>
          </w:p>
        </w:tc>
      </w:tr>
      <w:tr w:rsidR="00E85441" w:rsidRPr="00267454" w:rsidTr="00E85441">
        <w:trPr>
          <w:trHeight w:val="227"/>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хозяйственных целей</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E85441" w:rsidRPr="00267454" w:rsidTr="00E85441">
        <w:trPr>
          <w:trHeight w:val="227"/>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выгула собак</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r w:rsidR="00E85441" w:rsidRPr="00267454" w:rsidTr="00E85441">
        <w:trPr>
          <w:trHeight w:val="227"/>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стоянки автомобилей</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таблице 101 настоящих нормативов</w:t>
            </w:r>
          </w:p>
        </w:tc>
      </w:tr>
      <w:tr w:rsidR="00E85441" w:rsidRPr="00267454" w:rsidTr="00E85441">
        <w:trPr>
          <w:trHeight w:val="227"/>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Гостевые автостоянки</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разрывы не установлены</w:t>
            </w:r>
          </w:p>
        </w:tc>
      </w:tr>
    </w:tbl>
    <w:p w:rsidR="00E85441" w:rsidRPr="00B85D50" w:rsidRDefault="00E85441" w:rsidP="00E85441">
      <w:pPr>
        <w:spacing w:before="120"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 Наибольшие значения принимаются для хоккейных и футбольных площадок, наименьшие – для площадок для настольного тенниса.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1.5.3.3.15. Расстояния от площадок для сушки белья не нормируются.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контейнеров для сбора мусора до жилых зданий, детских игровых площадок, мест отдыха и занятий спортом, а также до границ дошкольных организаций, лечебных учреждений и учреждений питания должно быть не менее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но не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озеленении придомовой территории жилых зданий расстояние от стен жилых домов до оси стволов деревьев с кроной диаметром до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должно составлять не менее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Для деревьев большего размера расстояние должно быть более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для кустарников –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Высота кустарников не должна превышать нижнего края оконного проема помещений первого этажа.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1.5.3.3.16. </w:t>
      </w:r>
      <w:r w:rsidRPr="00267454">
        <w:rPr>
          <w:rFonts w:ascii="Times New Roman" w:hAnsi="Times New Roman" w:cs="Times New Roman"/>
          <w:sz w:val="20"/>
          <w:szCs w:val="20"/>
        </w:rPr>
        <w:t>Автостоянки</w:t>
      </w:r>
      <w:r w:rsidRPr="00267454">
        <w:rPr>
          <w:rFonts w:ascii="Times New Roman" w:hAnsi="Times New Roman" w:cs="Times New Roman"/>
          <w:b w:val="0"/>
          <w:bCs w:val="0"/>
          <w:sz w:val="20"/>
          <w:szCs w:val="20"/>
        </w:rPr>
        <w:t xml:space="preserve"> на территории жилой, смешанной жилой застройки (надземные, встроенные, встроенно-пристроенные) предназначены для хранения автомобилей населения, проживающего на данной территории. Подъезды к автостоянкам должны быть изолированы от площадок отдыха и игр детей, спортивных площадок.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Расчет </w:t>
      </w:r>
      <w:r w:rsidRPr="00267454">
        <w:rPr>
          <w:rFonts w:ascii="Times New Roman" w:hAnsi="Times New Roman" w:cs="Times New Roman"/>
          <w:spacing w:val="-2"/>
          <w:sz w:val="20"/>
          <w:szCs w:val="20"/>
        </w:rPr>
        <w:t>обеспеченности местами хранения автомобилей</w:t>
      </w:r>
      <w:r w:rsidRPr="00267454">
        <w:rPr>
          <w:rFonts w:ascii="Times New Roman" w:hAnsi="Times New Roman" w:cs="Times New Roman"/>
          <w:b w:val="0"/>
          <w:bCs w:val="0"/>
          <w:spacing w:val="-2"/>
          <w:sz w:val="20"/>
          <w:szCs w:val="20"/>
        </w:rPr>
        <w:t xml:space="preserve">, размещение автостоянок на территории </w:t>
      </w:r>
      <w:r w:rsidRPr="00267454">
        <w:rPr>
          <w:rFonts w:ascii="Times New Roman" w:hAnsi="Times New Roman" w:cs="Times New Roman"/>
          <w:b w:val="0"/>
          <w:bCs w:val="0"/>
          <w:sz w:val="20"/>
          <w:szCs w:val="20"/>
        </w:rPr>
        <w:t>квартала (микрорайона)</w:t>
      </w:r>
      <w:r w:rsidRPr="00267454">
        <w:rPr>
          <w:rFonts w:ascii="Times New Roman" w:hAnsi="Times New Roman" w:cs="Times New Roman"/>
          <w:b w:val="0"/>
          <w:bCs w:val="0"/>
          <w:spacing w:val="-2"/>
          <w:sz w:val="20"/>
          <w:szCs w:val="20"/>
        </w:rPr>
        <w:t>, а также расстояния от жилых зданий до закрытых и открытых автостоянок, гостевых автостоянок, въездов в автостоянки и выездов из них следует проектировать в соответствии с требованиями раздела 1.</w:t>
      </w:r>
      <w:r w:rsidR="001860BD" w:rsidRPr="001860BD">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 части </w:t>
      </w:r>
      <w:r w:rsidR="003F544A">
        <w:rPr>
          <w:rFonts w:ascii="Times New Roman" w:hAnsi="Times New Roman" w:cs="Times New Roman"/>
          <w:b w:val="0"/>
          <w:bCs w:val="0"/>
          <w:spacing w:val="-2"/>
          <w:sz w:val="20"/>
          <w:szCs w:val="20"/>
          <w:lang w:val="en-US"/>
        </w:rPr>
        <w:t>II</w:t>
      </w:r>
      <w:r w:rsidRPr="00267454">
        <w:rPr>
          <w:rFonts w:ascii="Times New Roman" w:hAnsi="Times New Roman" w:cs="Times New Roman"/>
          <w:b w:val="0"/>
          <w:bCs w:val="0"/>
          <w:spacing w:val="-2"/>
          <w:sz w:val="20"/>
          <w:szCs w:val="20"/>
        </w:rPr>
        <w:t xml:space="preserve"> (подраздел «Сооружения и устройства для хранения и обслуживания транспортных средств»)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1.5.3.3.17. </w:t>
      </w:r>
      <w:r w:rsidRPr="00267454">
        <w:rPr>
          <w:rFonts w:ascii="Times New Roman" w:hAnsi="Times New Roman" w:cs="Times New Roman"/>
          <w:sz w:val="20"/>
          <w:szCs w:val="20"/>
        </w:rPr>
        <w:t>Площадь озелененной территории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многоквартирной </w:t>
      </w:r>
      <w:r w:rsidRPr="00267454">
        <w:rPr>
          <w:rFonts w:ascii="Times New Roman" w:hAnsi="Times New Roman" w:cs="Times New Roman"/>
          <w:b w:val="0"/>
          <w:bCs w:val="0"/>
          <w:spacing w:val="-2"/>
          <w:sz w:val="20"/>
          <w:szCs w:val="20"/>
        </w:rPr>
        <w:t>застройки жилой зоны (без учета участков общеобразовательных и дошкольных организаций) должна</w:t>
      </w:r>
      <w:r w:rsidRPr="00267454">
        <w:rPr>
          <w:rFonts w:ascii="Times New Roman" w:hAnsi="Times New Roman" w:cs="Times New Roman"/>
          <w:b w:val="0"/>
          <w:bCs w:val="0"/>
          <w:sz w:val="20"/>
          <w:szCs w:val="20"/>
        </w:rPr>
        <w:t xml:space="preserve"> составлять не менее 6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w:t>
      </w:r>
    </w:p>
    <w:p w:rsidR="00E85441" w:rsidRPr="00B85D50" w:rsidRDefault="00E85441" w:rsidP="00E85441">
      <w:pPr>
        <w:spacing w:before="120" w:after="120" w:line="240" w:lineRule="auto"/>
        <w:ind w:firstLine="709"/>
        <w:rPr>
          <w:rFonts w:ascii="Times New Roman" w:hAnsi="Times New Roman" w:cs="Times New Roman"/>
          <w:b w:val="0"/>
          <w:bCs w:val="0"/>
          <w:spacing w:val="-2"/>
          <w:sz w:val="16"/>
          <w:szCs w:val="16"/>
        </w:rPr>
      </w:pPr>
      <w:r w:rsidRPr="00B85D50">
        <w:rPr>
          <w:rFonts w:ascii="Times New Roman" w:hAnsi="Times New Roman" w:cs="Times New Roman"/>
          <w:b w:val="0"/>
          <w:bCs w:val="0"/>
          <w:i/>
          <w:spacing w:val="40"/>
          <w:sz w:val="16"/>
          <w:szCs w:val="16"/>
        </w:rPr>
        <w:t>Примечание:</w:t>
      </w:r>
      <w:r w:rsidRPr="00B85D50">
        <w:rPr>
          <w:rFonts w:ascii="Times New Roman" w:hAnsi="Times New Roman" w:cs="Times New Roman"/>
          <w:b w:val="0"/>
          <w:bCs w:val="0"/>
          <w:sz w:val="16"/>
          <w:szCs w:val="16"/>
        </w:rPr>
        <w:t xml:space="preserve"> В площадь отдельных участков озелененной территории включаются площадки </w:t>
      </w:r>
      <w:r w:rsidRPr="00B85D50">
        <w:rPr>
          <w:rFonts w:ascii="Times New Roman" w:hAnsi="Times New Roman" w:cs="Times New Roman"/>
          <w:b w:val="0"/>
          <w:bCs w:val="0"/>
          <w:spacing w:val="-2"/>
          <w:sz w:val="16"/>
          <w:szCs w:val="16"/>
        </w:rPr>
        <w:t>для отдыха, для игр детей, пешеходные дорожки, если они занимают не более 30 % общей площади участка.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1.5.3.3.18. Озелененные территории жилого района рассчитываются в зависимости от численности населения, установленного в процессе проектирования и не суммируются по элементам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случае примыкания жилого района к общегородским зеленым массивам возможно сокращение нормы обеспеченности жителей территориями зеленых насаждений жилого района на 25 %. Расстояние между проектируемой линией жилой застройки и ближним краем лесопаркового массива должно обеспечивать нераспространение пожара от лесных насаждений в соответствии с требованиями Федерального закона от 22.07.2008 № 123-ФЗ «Технический регламент о требованиях пожарной безопасности».</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Озеленение территорий различного назначения при планировке и застройке </w:t>
      </w:r>
      <w:r w:rsidRPr="00267454">
        <w:rPr>
          <w:rFonts w:ascii="Times New Roman" w:hAnsi="Times New Roman" w:cs="Times New Roman"/>
          <w:b w:val="0"/>
          <w:bCs w:val="0"/>
          <w:spacing w:val="-2"/>
          <w:sz w:val="20"/>
          <w:szCs w:val="20"/>
        </w:rPr>
        <w:t xml:space="preserve">городских </w:t>
      </w:r>
      <w:r w:rsidRPr="00267454">
        <w:rPr>
          <w:rFonts w:ascii="Times New Roman" w:hAnsi="Times New Roman" w:cs="Times New Roman"/>
          <w:b w:val="0"/>
          <w:bCs w:val="0"/>
          <w:sz w:val="20"/>
          <w:szCs w:val="20"/>
        </w:rPr>
        <w:t>населенных пунктов проектируется в соответствии с требованиями раздела 1.5.2.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1.5.3.3.19. </w:t>
      </w:r>
      <w:r w:rsidRPr="00267454">
        <w:rPr>
          <w:rFonts w:ascii="Times New Roman" w:hAnsi="Times New Roman" w:cs="Times New Roman"/>
          <w:sz w:val="20"/>
          <w:szCs w:val="20"/>
        </w:rPr>
        <w:t>Обеспеченность контейнерами для отходов</w:t>
      </w:r>
      <w:r w:rsidRPr="00267454">
        <w:rPr>
          <w:rFonts w:ascii="Times New Roman" w:hAnsi="Times New Roman" w:cs="Times New Roman"/>
          <w:b w:val="0"/>
          <w:bCs w:val="0"/>
          <w:sz w:val="20"/>
          <w:szCs w:val="20"/>
        </w:rPr>
        <w:t xml:space="preserve"> определяются на основании расчета норм накопления бытовых отходов в соответствии с требованиями раздела «Зоны инжененой инфраструктуры» (подраздел «Санитарная очистка»)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Контейнеры для отходов необходимо размещать на расстоянии от окон и дверей жилых зданий не менее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но не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от входных подъездов.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площадок с контейнерами для отходов до детских учреждений, спортивных площадок, лечебных учреждений и мест отдыха населения следует принимать в соответствии с п. 1.5.1.5.5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 площадок должен быть рассчитан на установку необходимого числа контейнеров, но не более 5. К площадкам для мусоросборников должны быть обеспечены подходы и подъезды, обеспечивающие маневрирование мусоровывозящих машин в соответствии с требованиями разделов «Зоны инженерной инфраструктуры (подраздел «Санитарная очистка») и «Зоны транспортной инфраструктуры» (подраздел «Сеть улиц и дорог городского округа, городского поселения)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1.5.3.3.20. Потребность населения в </w:t>
      </w:r>
      <w:r w:rsidRPr="00267454">
        <w:rPr>
          <w:rFonts w:ascii="Times New Roman" w:hAnsi="Times New Roman" w:cs="Times New Roman"/>
          <w:sz w:val="20"/>
          <w:szCs w:val="20"/>
        </w:rPr>
        <w:t>объектах социального и культурно-бытового обслуживания</w:t>
      </w:r>
      <w:r w:rsidRPr="00267454">
        <w:rPr>
          <w:rFonts w:ascii="Times New Roman" w:hAnsi="Times New Roman" w:cs="Times New Roman"/>
          <w:b w:val="0"/>
          <w:bCs w:val="0"/>
          <w:sz w:val="20"/>
          <w:szCs w:val="20"/>
        </w:rPr>
        <w:t>, нормы их расчета, размеры земельных участков, в том числе нормируемые для расчетной территории квартала (микрорайона), минимальная удельная обеспеченность стандартным комплексом объектов повседневного и периодического обслуживания определяется в соответствии с требованиями раздела 1.</w:t>
      </w:r>
      <w:r w:rsidR="001860BD" w:rsidRPr="001860BD">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части I</w:t>
      </w:r>
      <w:r w:rsidR="001860B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«Учреждения и предприятия </w:t>
      </w:r>
      <w:r w:rsidRPr="00267454">
        <w:rPr>
          <w:rFonts w:ascii="Times New Roman" w:hAnsi="Times New Roman" w:cs="Times New Roman"/>
          <w:b w:val="0"/>
          <w:sz w:val="20"/>
          <w:szCs w:val="20"/>
        </w:rPr>
        <w:t>обслуживания</w:t>
      </w:r>
      <w:r w:rsidRPr="00267454">
        <w:rPr>
          <w:rFonts w:ascii="Times New Roman" w:hAnsi="Times New Roman" w:cs="Times New Roman"/>
          <w:b w:val="0"/>
          <w:bCs w:val="0"/>
          <w:sz w:val="20"/>
          <w:szCs w:val="20"/>
        </w:rPr>
        <w:t>») настоящих нормативов.</w:t>
      </w:r>
    </w:p>
    <w:p w:rsidR="00E85441" w:rsidRPr="00267454" w:rsidRDefault="00E85441" w:rsidP="00E85441">
      <w:pPr>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Доступность объектов социального и культурно-бытового назначения повседневного, периодического и эпизодического обслуживания населения по различным элементам планировочной структуры определяется в соответствии с требованиями раздела 1.</w:t>
      </w:r>
      <w:r w:rsidR="001860BD" w:rsidRPr="001860BD">
        <w:rPr>
          <w:rFonts w:ascii="Times New Roman" w:hAnsi="Times New Roman" w:cs="Times New Roman"/>
          <w:b w:val="0"/>
          <w:bCs w:val="0"/>
          <w:spacing w:val="-2"/>
          <w:sz w:val="20"/>
          <w:szCs w:val="20"/>
        </w:rPr>
        <w:t>3</w:t>
      </w:r>
      <w:r w:rsidRPr="00267454">
        <w:rPr>
          <w:rFonts w:ascii="Times New Roman" w:hAnsi="Times New Roman" w:cs="Times New Roman"/>
          <w:b w:val="0"/>
          <w:bCs w:val="0"/>
          <w:spacing w:val="-2"/>
          <w:sz w:val="20"/>
          <w:szCs w:val="20"/>
        </w:rPr>
        <w:t>. части I</w:t>
      </w:r>
      <w:r w:rsidR="001860BD">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(подраздел «Учреждения и предприятия </w:t>
      </w:r>
      <w:r w:rsidRPr="00267454">
        <w:rPr>
          <w:rFonts w:ascii="Times New Roman" w:hAnsi="Times New Roman" w:cs="Times New Roman"/>
          <w:b w:val="0"/>
          <w:sz w:val="20"/>
          <w:szCs w:val="20"/>
        </w:rPr>
        <w:t>обслуживания</w:t>
      </w:r>
      <w:r w:rsidRPr="00267454">
        <w:rPr>
          <w:rFonts w:ascii="Times New Roman" w:hAnsi="Times New Roman" w:cs="Times New Roman"/>
          <w:b w:val="0"/>
          <w:bCs w:val="0"/>
          <w:spacing w:val="-2"/>
          <w:sz w:val="20"/>
          <w:szCs w:val="20"/>
        </w:rPr>
        <w:t>»)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1.5.3.3.21. Рекомендуемые </w:t>
      </w:r>
      <w:r w:rsidRPr="00267454">
        <w:rPr>
          <w:rFonts w:ascii="Times New Roman" w:hAnsi="Times New Roman" w:cs="Times New Roman"/>
          <w:sz w:val="20"/>
          <w:szCs w:val="20"/>
        </w:rPr>
        <w:t>удельные показатели</w:t>
      </w:r>
      <w:r w:rsidRPr="00267454">
        <w:rPr>
          <w:rFonts w:ascii="Times New Roman" w:hAnsi="Times New Roman" w:cs="Times New Roman"/>
          <w:b w:val="0"/>
          <w:bCs w:val="0"/>
          <w:sz w:val="20"/>
          <w:szCs w:val="20"/>
        </w:rPr>
        <w:t xml:space="preserve"> нормируемых элементов территории квартала (микрорайона) приведены в таблице </w:t>
      </w:r>
      <w:r w:rsidR="00B85D50">
        <w:rPr>
          <w:rFonts w:ascii="Times New Roman" w:hAnsi="Times New Roman" w:cs="Times New Roman"/>
          <w:b w:val="0"/>
          <w:bCs w:val="0"/>
          <w:sz w:val="20"/>
          <w:szCs w:val="20"/>
        </w:rPr>
        <w:t>72</w:t>
      </w:r>
      <w:r w:rsidRPr="00267454">
        <w:rPr>
          <w:rFonts w:ascii="Times New Roman" w:hAnsi="Times New Roman" w:cs="Times New Roman"/>
          <w:b w:val="0"/>
          <w:bCs w:val="0"/>
          <w:sz w:val="20"/>
          <w:szCs w:val="20"/>
        </w:rPr>
        <w:t>.</w:t>
      </w:r>
    </w:p>
    <w:p w:rsidR="00E85441" w:rsidRPr="00267454" w:rsidRDefault="00B85D50" w:rsidP="00E85441">
      <w:pPr>
        <w:spacing w:line="240" w:lineRule="auto"/>
        <w:ind w:firstLine="709"/>
        <w:jc w:val="right"/>
        <w:rPr>
          <w:rFonts w:ascii="Times New Roman" w:hAnsi="Times New Roman" w:cs="Times New Roman"/>
          <w:b w:val="0"/>
          <w:bCs w:val="0"/>
          <w:sz w:val="20"/>
          <w:szCs w:val="20"/>
        </w:rPr>
      </w:pPr>
      <w:r>
        <w:rPr>
          <w:rFonts w:ascii="Times New Roman" w:hAnsi="Times New Roman" w:cs="Times New Roman"/>
          <w:b w:val="0"/>
          <w:bCs w:val="0"/>
          <w:sz w:val="20"/>
          <w:szCs w:val="20"/>
        </w:rPr>
        <w:lastRenderedPageBreak/>
        <w:t>Таблица 7</w:t>
      </w:r>
      <w:r w:rsidR="00E85441" w:rsidRPr="00267454">
        <w:rPr>
          <w:rFonts w:ascii="Times New Roman" w:hAnsi="Times New Roman" w:cs="Times New Roman"/>
          <w:b w:val="0"/>
          <w:bCs w:val="0"/>
          <w:sz w:val="20"/>
          <w:szCs w:val="20"/>
        </w:rPr>
        <w:t>2</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113"/>
        <w:gridCol w:w="3247"/>
      </w:tblGrid>
      <w:tr w:rsidR="00E85441" w:rsidRPr="00267454" w:rsidTr="00E85441">
        <w:trPr>
          <w:cantSplit/>
          <w:trHeight w:val="284"/>
          <w:tblHeader/>
          <w:jc w:val="center"/>
        </w:trPr>
        <w:tc>
          <w:tcPr>
            <w:tcW w:w="959"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п/п</w:t>
            </w:r>
          </w:p>
        </w:tc>
        <w:tc>
          <w:tcPr>
            <w:tcW w:w="5113"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Элементы территории квартала (микрорайона)</w:t>
            </w:r>
          </w:p>
        </w:tc>
        <w:tc>
          <w:tcPr>
            <w:tcW w:w="3247"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Удельная площадь,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 не менее</w:t>
            </w:r>
          </w:p>
        </w:tc>
      </w:tr>
      <w:tr w:rsidR="00E85441" w:rsidRPr="00267454" w:rsidTr="00E85441">
        <w:trPr>
          <w:jc w:val="center"/>
        </w:trPr>
        <w:tc>
          <w:tcPr>
            <w:tcW w:w="95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511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в том числе</w:t>
            </w:r>
          </w:p>
        </w:tc>
        <w:tc>
          <w:tcPr>
            <w:tcW w:w="3247" w:type="dxa"/>
          </w:tcPr>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95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511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общеобразовательных учреждений</w:t>
            </w:r>
          </w:p>
        </w:tc>
        <w:tc>
          <w:tcPr>
            <w:tcW w:w="3247" w:type="dxa"/>
            <w:vAlign w:val="center"/>
          </w:tcPr>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5,4 *</w:t>
            </w:r>
          </w:p>
        </w:tc>
      </w:tr>
      <w:tr w:rsidR="00E85441" w:rsidRPr="00267454" w:rsidTr="00E85441">
        <w:trPr>
          <w:trHeight w:val="227"/>
          <w:jc w:val="center"/>
        </w:trPr>
        <w:tc>
          <w:tcPr>
            <w:tcW w:w="95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511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дошкольных организаций</w:t>
            </w:r>
          </w:p>
        </w:tc>
        <w:tc>
          <w:tcPr>
            <w:tcW w:w="3247" w:type="dxa"/>
            <w:vAlign w:val="center"/>
          </w:tcPr>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 *</w:t>
            </w:r>
          </w:p>
        </w:tc>
      </w:tr>
      <w:tr w:rsidR="00E85441" w:rsidRPr="00267454" w:rsidTr="00E85441">
        <w:trPr>
          <w:trHeight w:val="227"/>
          <w:jc w:val="center"/>
        </w:trPr>
        <w:tc>
          <w:tcPr>
            <w:tcW w:w="95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511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зеленых насаждений</w:t>
            </w:r>
          </w:p>
        </w:tc>
        <w:tc>
          <w:tcPr>
            <w:tcW w:w="3247" w:type="dxa"/>
            <w:vAlign w:val="center"/>
          </w:tcPr>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r>
      <w:tr w:rsidR="00E85441" w:rsidRPr="00267454" w:rsidTr="00E85441">
        <w:trPr>
          <w:trHeight w:val="227"/>
          <w:jc w:val="center"/>
        </w:trPr>
        <w:tc>
          <w:tcPr>
            <w:tcW w:w="95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511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объектов обслуживания</w:t>
            </w:r>
          </w:p>
        </w:tc>
        <w:tc>
          <w:tcPr>
            <w:tcW w:w="3247" w:type="dxa"/>
            <w:vAlign w:val="center"/>
          </w:tcPr>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 *</w:t>
            </w:r>
          </w:p>
        </w:tc>
      </w:tr>
      <w:tr w:rsidR="00E85441" w:rsidRPr="00267454" w:rsidTr="00E85441">
        <w:trPr>
          <w:trHeight w:val="227"/>
          <w:jc w:val="center"/>
        </w:trPr>
        <w:tc>
          <w:tcPr>
            <w:tcW w:w="95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5113" w:type="dxa"/>
          </w:tcPr>
          <w:p w:rsidR="00E85441" w:rsidRPr="00267454" w:rsidRDefault="00E85441" w:rsidP="00E85441">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стоянок для постоянного хранения автомобилей</w:t>
            </w:r>
          </w:p>
        </w:tc>
        <w:tc>
          <w:tcPr>
            <w:tcW w:w="3247" w:type="dxa"/>
            <w:vAlign w:val="center"/>
          </w:tcPr>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соответствии с п.п. 1.2.6.7-1.2.6.8 части </w:t>
            </w:r>
            <w:r w:rsidRPr="00267454">
              <w:rPr>
                <w:rFonts w:ascii="Times New Roman" w:hAnsi="Times New Roman" w:cs="Times New Roman"/>
                <w:b w:val="0"/>
                <w:bCs w:val="0"/>
                <w:sz w:val="20"/>
                <w:szCs w:val="20"/>
                <w:lang w:val="en-US"/>
              </w:rPr>
              <w:t>III</w:t>
            </w:r>
          </w:p>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настоящих нормативов</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1.5.3.3.22. </w:t>
      </w:r>
      <w:r w:rsidRPr="00267454">
        <w:rPr>
          <w:rFonts w:ascii="Times New Roman" w:hAnsi="Times New Roman" w:cs="Times New Roman"/>
          <w:spacing w:val="-2"/>
          <w:sz w:val="20"/>
          <w:szCs w:val="20"/>
        </w:rPr>
        <w:t>Улично-дорожную сеть</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сеть общественного пассажирского транспорта</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протяженность пешеходных подходов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пешеходное движение и инженерное обеспечение</w:t>
      </w:r>
      <w:r w:rsidRPr="00267454">
        <w:rPr>
          <w:rFonts w:ascii="Times New Roman" w:hAnsi="Times New Roman" w:cs="Times New Roman"/>
          <w:b w:val="0"/>
          <w:bCs w:val="0"/>
          <w:spacing w:val="-2"/>
          <w:sz w:val="20"/>
          <w:szCs w:val="20"/>
        </w:rPr>
        <w:t xml:space="preserve"> при планировке и застройке жилой зоны следует проектировать в соответствии с требованиями разделов 1</w:t>
      </w:r>
      <w:r w:rsidR="00B85D50">
        <w:rPr>
          <w:rFonts w:ascii="Times New Roman" w:hAnsi="Times New Roman" w:cs="Times New Roman"/>
          <w:b w:val="0"/>
          <w:bCs w:val="0"/>
          <w:spacing w:val="-2"/>
          <w:sz w:val="20"/>
          <w:szCs w:val="20"/>
        </w:rPr>
        <w:t>.</w:t>
      </w:r>
      <w:r w:rsidRPr="00267454">
        <w:rPr>
          <w:rFonts w:ascii="Times New Roman" w:hAnsi="Times New Roman" w:cs="Times New Roman"/>
          <w:b w:val="0"/>
          <w:bCs w:val="0"/>
          <w:spacing w:val="-2"/>
          <w:sz w:val="20"/>
          <w:szCs w:val="20"/>
        </w:rPr>
        <w:t xml:space="preserve">2. </w:t>
      </w:r>
      <w:r w:rsidRPr="00267454">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и 1.5.1.части </w:t>
      </w:r>
      <w:r w:rsidR="001860BD">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1.5.3.3.23. При проектировании жилой застройки определяется баланс территории существующей и проектируемой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Баланс территории квартала (микрорайона) включает территории жилой застройки и территории общего пользования. Баланс определяется в соответствии с формой, приведенной в таблице </w:t>
      </w:r>
      <w:r w:rsidR="00B85D50">
        <w:rPr>
          <w:rFonts w:ascii="Times New Roman" w:hAnsi="Times New Roman" w:cs="Times New Roman"/>
          <w:b w:val="0"/>
          <w:bCs w:val="0"/>
          <w:sz w:val="20"/>
          <w:szCs w:val="20"/>
        </w:rPr>
        <w:t>73</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3</w:t>
      </w:r>
    </w:p>
    <w:tbl>
      <w:tblPr>
        <w:tblW w:w="10095" w:type="dxa"/>
        <w:jc w:val="center"/>
        <w:tblLayout w:type="fixed"/>
        <w:tblCellMar>
          <w:left w:w="45" w:type="dxa"/>
          <w:right w:w="45" w:type="dxa"/>
        </w:tblCellMar>
        <w:tblLook w:val="0000" w:firstRow="0" w:lastRow="0" w:firstColumn="0" w:lastColumn="0" w:noHBand="0" w:noVBand="0"/>
      </w:tblPr>
      <w:tblGrid>
        <w:gridCol w:w="561"/>
        <w:gridCol w:w="4634"/>
        <w:gridCol w:w="1318"/>
        <w:gridCol w:w="930"/>
        <w:gridCol w:w="898"/>
        <w:gridCol w:w="891"/>
        <w:gridCol w:w="857"/>
        <w:gridCol w:w="6"/>
      </w:tblGrid>
      <w:tr w:rsidR="00E85441" w:rsidRPr="00267454" w:rsidTr="00E85441">
        <w:trPr>
          <w:cantSplit/>
          <w:trHeight w:val="481"/>
          <w:tblHeader/>
          <w:jc w:val="center"/>
        </w:trPr>
        <w:tc>
          <w:tcPr>
            <w:tcW w:w="561" w:type="dxa"/>
            <w:vMerge w:val="restart"/>
            <w:tcBorders>
              <w:top w:val="single" w:sz="2" w:space="0" w:color="auto"/>
              <w:left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п/п</w:t>
            </w:r>
          </w:p>
        </w:tc>
        <w:tc>
          <w:tcPr>
            <w:tcW w:w="4634" w:type="dxa"/>
            <w:vMerge w:val="restart"/>
            <w:tcBorders>
              <w:top w:val="single" w:sz="2" w:space="0" w:color="auto"/>
              <w:left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Территория</w:t>
            </w:r>
          </w:p>
        </w:tc>
        <w:tc>
          <w:tcPr>
            <w:tcW w:w="1318" w:type="dxa"/>
            <w:vMerge w:val="restart"/>
            <w:tcBorders>
              <w:top w:val="single" w:sz="2" w:space="0" w:color="auto"/>
              <w:left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Единицы измерения</w:t>
            </w:r>
          </w:p>
        </w:tc>
        <w:tc>
          <w:tcPr>
            <w:tcW w:w="1828" w:type="dxa"/>
            <w:gridSpan w:val="2"/>
            <w:tcBorders>
              <w:top w:val="single" w:sz="2" w:space="0" w:color="auto"/>
              <w:left w:val="single" w:sz="2" w:space="0" w:color="auto"/>
              <w:bottom w:val="nil"/>
              <w:right w:val="single" w:sz="2" w:space="0" w:color="auto"/>
            </w:tcBorders>
            <w:shd w:val="clear" w:color="auto" w:fill="CCFFCC"/>
            <w:vAlign w:val="center"/>
          </w:tcPr>
          <w:p w:rsidR="00E85441" w:rsidRPr="00267454" w:rsidRDefault="00E85441" w:rsidP="00E85441">
            <w:pPr>
              <w:spacing w:line="23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Существую</w:t>
            </w:r>
            <w:r w:rsidRPr="00267454">
              <w:rPr>
                <w:rFonts w:ascii="Times New Roman" w:hAnsi="Times New Roman" w:cs="Times New Roman"/>
                <w:spacing w:val="-2"/>
                <w:sz w:val="20"/>
                <w:szCs w:val="20"/>
              </w:rPr>
              <w:t>щее положение</w:t>
            </w:r>
          </w:p>
        </w:tc>
        <w:tc>
          <w:tcPr>
            <w:tcW w:w="1754" w:type="dxa"/>
            <w:gridSpan w:val="3"/>
            <w:tcBorders>
              <w:top w:val="single" w:sz="2" w:space="0" w:color="auto"/>
              <w:left w:val="single" w:sz="2" w:space="0" w:color="auto"/>
              <w:bottom w:val="nil"/>
              <w:right w:val="single" w:sz="2" w:space="0" w:color="auto"/>
            </w:tcBorders>
            <w:shd w:val="clear" w:color="auto" w:fill="CCFFCC"/>
            <w:vAlign w:val="center"/>
          </w:tcPr>
          <w:p w:rsidR="00E85441" w:rsidRPr="00267454" w:rsidRDefault="00E85441" w:rsidP="00E85441">
            <w:pPr>
              <w:spacing w:line="23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Проектное </w:t>
            </w:r>
          </w:p>
          <w:p w:rsidR="00E85441" w:rsidRPr="00267454" w:rsidRDefault="00E85441" w:rsidP="00E85441">
            <w:pPr>
              <w:spacing w:line="23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решение</w:t>
            </w:r>
          </w:p>
        </w:tc>
      </w:tr>
      <w:tr w:rsidR="00E85441" w:rsidRPr="00267454" w:rsidTr="00E85441">
        <w:trPr>
          <w:cantSplit/>
          <w:trHeight w:val="399"/>
          <w:tblHeader/>
          <w:jc w:val="center"/>
        </w:trPr>
        <w:tc>
          <w:tcPr>
            <w:tcW w:w="561" w:type="dxa"/>
            <w:vMerge/>
            <w:tcBorders>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4634" w:type="dxa"/>
            <w:vMerge/>
            <w:tcBorders>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1318" w:type="dxa"/>
            <w:vMerge/>
            <w:tcBorders>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w:t>
            </w:r>
          </w:p>
        </w:tc>
        <w:tc>
          <w:tcPr>
            <w:tcW w:w="898"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891"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right="-45"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w:t>
            </w:r>
          </w:p>
        </w:tc>
        <w:tc>
          <w:tcPr>
            <w:tcW w:w="863" w:type="dxa"/>
            <w:gridSpan w:val="2"/>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227"/>
          <w:jc w:val="center"/>
        </w:trPr>
        <w:tc>
          <w:tcPr>
            <w:tcW w:w="561"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4634"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Территория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в красных линиях - всего</w:t>
            </w:r>
          </w:p>
        </w:tc>
        <w:tc>
          <w:tcPr>
            <w:tcW w:w="1318"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63" w:type="dxa"/>
            <w:gridSpan w:val="2"/>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trHeight w:val="227"/>
          <w:jc w:val="center"/>
        </w:trPr>
        <w:tc>
          <w:tcPr>
            <w:tcW w:w="561"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4634"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том числе:</w:t>
            </w:r>
          </w:p>
        </w:tc>
        <w:tc>
          <w:tcPr>
            <w:tcW w:w="1318"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63" w:type="dxa"/>
            <w:gridSpan w:val="2"/>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trHeight w:val="227"/>
          <w:jc w:val="center"/>
        </w:trPr>
        <w:tc>
          <w:tcPr>
            <w:tcW w:w="56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жилой застройки</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63" w:type="dxa"/>
            <w:gridSpan w:val="2"/>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trHeight w:val="227"/>
          <w:jc w:val="center"/>
        </w:trPr>
        <w:tc>
          <w:tcPr>
            <w:tcW w:w="56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школ</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63" w:type="dxa"/>
            <w:gridSpan w:val="2"/>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trHeight w:val="227"/>
          <w:jc w:val="center"/>
        </w:trPr>
        <w:tc>
          <w:tcPr>
            <w:tcW w:w="56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дошкольных организаций</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63" w:type="dxa"/>
            <w:gridSpan w:val="2"/>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3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объектов культурно-бытового и </w:t>
            </w:r>
          </w:p>
          <w:p w:rsidR="00E85441" w:rsidRPr="00267454" w:rsidRDefault="00E85441" w:rsidP="00E85441">
            <w:pPr>
              <w:spacing w:line="23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коммунального обслуживания</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закрытых автостоянок</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Автостоянки для временного хранения</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7</w:t>
            </w:r>
          </w:p>
        </w:tc>
        <w:tc>
          <w:tcPr>
            <w:tcW w:w="4634"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общего пользования</w:t>
            </w:r>
          </w:p>
        </w:tc>
        <w:tc>
          <w:tcPr>
            <w:tcW w:w="1318"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nil"/>
              <w:left w:val="single" w:sz="2" w:space="0" w:color="auto"/>
              <w:bottom w:val="nil"/>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7.1</w:t>
            </w:r>
          </w:p>
        </w:tc>
        <w:tc>
          <w:tcPr>
            <w:tcW w:w="4634" w:type="dxa"/>
            <w:tcBorders>
              <w:top w:val="nil"/>
              <w:left w:val="single" w:sz="2" w:space="0" w:color="auto"/>
              <w:bottom w:val="nil"/>
              <w:right w:val="single" w:sz="2" w:space="0" w:color="auto"/>
            </w:tcBorders>
            <w:vAlign w:val="center"/>
          </w:tcPr>
          <w:p w:rsidR="00E85441" w:rsidRPr="00267454" w:rsidRDefault="00E85441" w:rsidP="00E85441">
            <w:pPr>
              <w:spacing w:line="23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зеленых насаждений </w:t>
            </w:r>
          </w:p>
        </w:tc>
        <w:tc>
          <w:tcPr>
            <w:tcW w:w="1318"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7.2</w:t>
            </w:r>
          </w:p>
        </w:tc>
        <w:tc>
          <w:tcPr>
            <w:tcW w:w="4634"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проезды</w:t>
            </w:r>
          </w:p>
        </w:tc>
        <w:tc>
          <w:tcPr>
            <w:tcW w:w="1318"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Прочие территории</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1.5.3.3.24. Баланс территории жилого района включает территории кварталов (микрорайонов) и территории общего пользования жилого района. Баланс определяется в соответствии с формой, приведенной в таблице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4.</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4</w:t>
      </w:r>
    </w:p>
    <w:tbl>
      <w:tblPr>
        <w:tblW w:w="0" w:type="auto"/>
        <w:jc w:val="center"/>
        <w:tblLayout w:type="fixed"/>
        <w:tblCellMar>
          <w:left w:w="45" w:type="dxa"/>
          <w:right w:w="45" w:type="dxa"/>
        </w:tblCellMar>
        <w:tblLook w:val="0000" w:firstRow="0" w:lastRow="0" w:firstColumn="0" w:lastColumn="0" w:noHBand="0" w:noVBand="0"/>
      </w:tblPr>
      <w:tblGrid>
        <w:gridCol w:w="877"/>
        <w:gridCol w:w="4341"/>
        <w:gridCol w:w="1423"/>
        <w:gridCol w:w="892"/>
        <w:gridCol w:w="893"/>
        <w:gridCol w:w="837"/>
        <w:gridCol w:w="838"/>
      </w:tblGrid>
      <w:tr w:rsidR="00E85441" w:rsidRPr="00267454" w:rsidTr="00E85441">
        <w:trPr>
          <w:cantSplit/>
          <w:tblHeader/>
          <w:jc w:val="center"/>
        </w:trPr>
        <w:tc>
          <w:tcPr>
            <w:tcW w:w="877" w:type="dxa"/>
            <w:vMerge w:val="restart"/>
            <w:tcBorders>
              <w:top w:val="single" w:sz="2" w:space="0" w:color="auto"/>
              <w:left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п/п</w:t>
            </w:r>
          </w:p>
        </w:tc>
        <w:tc>
          <w:tcPr>
            <w:tcW w:w="4341" w:type="dxa"/>
            <w:vMerge w:val="restart"/>
            <w:tcBorders>
              <w:top w:val="single" w:sz="2" w:space="0" w:color="auto"/>
              <w:left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Территория</w:t>
            </w:r>
          </w:p>
        </w:tc>
        <w:tc>
          <w:tcPr>
            <w:tcW w:w="1423" w:type="dxa"/>
            <w:vMerge w:val="restart"/>
            <w:tcBorders>
              <w:top w:val="single" w:sz="2" w:space="0" w:color="auto"/>
              <w:left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Единицы измерения</w:t>
            </w:r>
          </w:p>
        </w:tc>
        <w:tc>
          <w:tcPr>
            <w:tcW w:w="1785" w:type="dxa"/>
            <w:gridSpan w:val="2"/>
            <w:tcBorders>
              <w:top w:val="single" w:sz="2" w:space="0" w:color="auto"/>
              <w:left w:val="single" w:sz="2" w:space="0" w:color="auto"/>
              <w:bottom w:val="nil"/>
              <w:right w:val="single" w:sz="2" w:space="0" w:color="auto"/>
            </w:tcBorders>
            <w:shd w:val="clear" w:color="auto" w:fill="CCFFCC"/>
            <w:vAlign w:val="center"/>
          </w:tcPr>
          <w:p w:rsidR="00E85441" w:rsidRPr="00267454" w:rsidRDefault="00E85441" w:rsidP="00E85441">
            <w:pPr>
              <w:spacing w:line="23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Существующее положение</w:t>
            </w:r>
          </w:p>
        </w:tc>
        <w:tc>
          <w:tcPr>
            <w:tcW w:w="1675" w:type="dxa"/>
            <w:gridSpan w:val="2"/>
            <w:tcBorders>
              <w:top w:val="single" w:sz="2" w:space="0" w:color="auto"/>
              <w:left w:val="single" w:sz="2" w:space="0" w:color="auto"/>
              <w:bottom w:val="nil"/>
              <w:right w:val="single" w:sz="2" w:space="0" w:color="auto"/>
            </w:tcBorders>
            <w:shd w:val="clear" w:color="auto" w:fill="CCFFCC"/>
            <w:vAlign w:val="center"/>
          </w:tcPr>
          <w:p w:rsidR="00E85441" w:rsidRPr="00267454" w:rsidRDefault="00E85441" w:rsidP="00E85441">
            <w:pPr>
              <w:spacing w:line="23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Проектное </w:t>
            </w:r>
          </w:p>
          <w:p w:rsidR="00E85441" w:rsidRPr="00267454" w:rsidRDefault="00E85441" w:rsidP="00E85441">
            <w:pPr>
              <w:spacing w:line="23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решение</w:t>
            </w:r>
          </w:p>
        </w:tc>
      </w:tr>
      <w:tr w:rsidR="00E85441" w:rsidRPr="00267454" w:rsidTr="00E85441">
        <w:trPr>
          <w:cantSplit/>
          <w:tblHeader/>
          <w:jc w:val="center"/>
        </w:trPr>
        <w:tc>
          <w:tcPr>
            <w:tcW w:w="877" w:type="dxa"/>
            <w:vMerge/>
            <w:tcBorders>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4341" w:type="dxa"/>
            <w:vMerge/>
            <w:tcBorders>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1423" w:type="dxa"/>
            <w:vMerge/>
            <w:tcBorders>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w:t>
            </w:r>
          </w:p>
        </w:tc>
        <w:tc>
          <w:tcPr>
            <w:tcW w:w="893"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837"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w:t>
            </w:r>
          </w:p>
        </w:tc>
        <w:tc>
          <w:tcPr>
            <w:tcW w:w="838"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227"/>
          <w:jc w:val="center"/>
        </w:trPr>
        <w:tc>
          <w:tcPr>
            <w:tcW w:w="877"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4341"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жилого района - всего</w:t>
            </w:r>
          </w:p>
        </w:tc>
        <w:tc>
          <w:tcPr>
            <w:tcW w:w="1423"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877"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4341"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том числе:</w:t>
            </w:r>
          </w:p>
        </w:tc>
        <w:tc>
          <w:tcPr>
            <w:tcW w:w="1423"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877"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434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Территории </w:t>
            </w:r>
            <w:r w:rsidRPr="00267454">
              <w:rPr>
                <w:rFonts w:ascii="Times New Roman" w:hAnsi="Times New Roman" w:cs="Times New Roman"/>
                <w:b w:val="0"/>
                <w:sz w:val="20"/>
                <w:szCs w:val="20"/>
              </w:rPr>
              <w:t>кварталов (микрорайонов)</w:t>
            </w:r>
          </w:p>
        </w:tc>
        <w:tc>
          <w:tcPr>
            <w:tcW w:w="1423"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877"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4341" w:type="dxa"/>
            <w:tcBorders>
              <w:top w:val="single" w:sz="2" w:space="0" w:color="auto"/>
              <w:left w:val="single" w:sz="2" w:space="0" w:color="auto"/>
              <w:right w:val="single" w:sz="2" w:space="0" w:color="auto"/>
            </w:tcBorders>
            <w:vAlign w:val="center"/>
          </w:tcPr>
          <w:p w:rsidR="00E85441" w:rsidRPr="00267454" w:rsidRDefault="00E85441" w:rsidP="00E85441">
            <w:pPr>
              <w:spacing w:line="23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Территории общего пользования жилого района - всего</w:t>
            </w:r>
          </w:p>
        </w:tc>
        <w:tc>
          <w:tcPr>
            <w:tcW w:w="1423"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225"/>
              <w:jc w:val="center"/>
              <w:rPr>
                <w:rFonts w:ascii="Times New Roman" w:hAnsi="Times New Roman" w:cs="Times New Roman"/>
                <w:b w:val="0"/>
                <w:bCs w:val="0"/>
                <w:sz w:val="20"/>
                <w:szCs w:val="20"/>
              </w:rPr>
            </w:pPr>
          </w:p>
        </w:tc>
        <w:tc>
          <w:tcPr>
            <w:tcW w:w="892"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225"/>
              <w:jc w:val="center"/>
              <w:rPr>
                <w:rFonts w:ascii="Times New Roman" w:hAnsi="Times New Roman" w:cs="Times New Roman"/>
                <w:b w:val="0"/>
                <w:bCs w:val="0"/>
                <w:sz w:val="20"/>
                <w:szCs w:val="20"/>
              </w:rPr>
            </w:pPr>
          </w:p>
        </w:tc>
        <w:tc>
          <w:tcPr>
            <w:tcW w:w="893"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225"/>
              <w:jc w:val="center"/>
              <w:rPr>
                <w:rFonts w:ascii="Times New Roman" w:hAnsi="Times New Roman" w:cs="Times New Roman"/>
                <w:b w:val="0"/>
                <w:bCs w:val="0"/>
                <w:sz w:val="20"/>
                <w:szCs w:val="20"/>
              </w:rPr>
            </w:pPr>
          </w:p>
        </w:tc>
        <w:tc>
          <w:tcPr>
            <w:tcW w:w="837"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225"/>
              <w:jc w:val="center"/>
              <w:rPr>
                <w:rFonts w:ascii="Times New Roman" w:hAnsi="Times New Roman" w:cs="Times New Roman"/>
                <w:b w:val="0"/>
                <w:bCs w:val="0"/>
                <w:sz w:val="20"/>
                <w:szCs w:val="20"/>
              </w:rPr>
            </w:pPr>
          </w:p>
        </w:tc>
        <w:tc>
          <w:tcPr>
            <w:tcW w:w="838"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225"/>
              <w:jc w:val="center"/>
              <w:rPr>
                <w:rFonts w:ascii="Times New Roman" w:hAnsi="Times New Roman" w:cs="Times New Roman"/>
                <w:b w:val="0"/>
                <w:bCs w:val="0"/>
                <w:sz w:val="20"/>
                <w:szCs w:val="20"/>
              </w:rPr>
            </w:pPr>
          </w:p>
        </w:tc>
      </w:tr>
      <w:tr w:rsidR="00E85441" w:rsidRPr="00267454" w:rsidTr="00E85441">
        <w:trPr>
          <w:trHeight w:val="227"/>
          <w:jc w:val="center"/>
        </w:trPr>
        <w:tc>
          <w:tcPr>
            <w:tcW w:w="877"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w:t>
            </w:r>
          </w:p>
        </w:tc>
        <w:tc>
          <w:tcPr>
            <w:tcW w:w="4341" w:type="dxa"/>
            <w:tcBorders>
              <w:left w:val="single" w:sz="2" w:space="0" w:color="auto"/>
              <w:right w:val="single" w:sz="2" w:space="0" w:color="auto"/>
            </w:tcBorders>
            <w:vAlign w:val="center"/>
          </w:tcPr>
          <w:p w:rsidR="00E85441" w:rsidRPr="00267454" w:rsidRDefault="00E85441" w:rsidP="00E85441">
            <w:pPr>
              <w:spacing w:line="23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объектов культурно-бытового и коммунального обслуживания</w:t>
            </w:r>
          </w:p>
        </w:tc>
        <w:tc>
          <w:tcPr>
            <w:tcW w:w="142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877" w:type="dxa"/>
            <w:tcBorders>
              <w:left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w:t>
            </w:r>
          </w:p>
        </w:tc>
        <w:tc>
          <w:tcPr>
            <w:tcW w:w="4341" w:type="dxa"/>
            <w:tcBorders>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зеленых насаждений</w:t>
            </w:r>
          </w:p>
        </w:tc>
        <w:tc>
          <w:tcPr>
            <w:tcW w:w="142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877" w:type="dxa"/>
            <w:tcBorders>
              <w:top w:val="nil"/>
              <w:left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w:t>
            </w:r>
          </w:p>
        </w:tc>
        <w:tc>
          <w:tcPr>
            <w:tcW w:w="4341" w:type="dxa"/>
            <w:tcBorders>
              <w:top w:val="nil"/>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спортивных сооружений</w:t>
            </w:r>
          </w:p>
        </w:tc>
        <w:tc>
          <w:tcPr>
            <w:tcW w:w="1423" w:type="dxa"/>
            <w:tcBorders>
              <w:top w:val="nil"/>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top w:val="nil"/>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top w:val="nil"/>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top w:val="nil"/>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top w:val="nil"/>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877" w:type="dxa"/>
            <w:tcBorders>
              <w:left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4341" w:type="dxa"/>
            <w:tcBorders>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закрытых автостоянок</w:t>
            </w:r>
          </w:p>
        </w:tc>
        <w:tc>
          <w:tcPr>
            <w:tcW w:w="142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877" w:type="dxa"/>
            <w:tcBorders>
              <w:left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4341" w:type="dxa"/>
            <w:tcBorders>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площади</w:t>
            </w:r>
          </w:p>
        </w:tc>
        <w:tc>
          <w:tcPr>
            <w:tcW w:w="142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877"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2.6</w:t>
            </w:r>
          </w:p>
        </w:tc>
        <w:tc>
          <w:tcPr>
            <w:tcW w:w="4341"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Автостоянки для временного хранения</w:t>
            </w:r>
          </w:p>
        </w:tc>
        <w:tc>
          <w:tcPr>
            <w:tcW w:w="1423"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877" w:type="dxa"/>
            <w:tcBorders>
              <w:top w:val="nil"/>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4341" w:type="dxa"/>
            <w:tcBorders>
              <w:top w:val="nil"/>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Прочие территории</w:t>
            </w:r>
          </w:p>
        </w:tc>
        <w:tc>
          <w:tcPr>
            <w:tcW w:w="1423" w:type="dxa"/>
            <w:tcBorders>
              <w:top w:val="nil"/>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top w:val="nil"/>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top w:val="nil"/>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top w:val="nil"/>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top w:val="nil"/>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bl>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pacing w:val="-2"/>
          <w:sz w:val="20"/>
          <w:szCs w:val="20"/>
          <w:lang w:eastAsia="en-US"/>
        </w:rPr>
      </w:pPr>
      <w:bookmarkStart w:id="103" w:name="_Toc501889375"/>
      <w:bookmarkStart w:id="104" w:name="_Toc501972453"/>
      <w:bookmarkStart w:id="105" w:name="_Toc502013442"/>
      <w:r w:rsidRPr="00267454">
        <w:rPr>
          <w:rFonts w:ascii="Times New Roman" w:eastAsiaTheme="majorEastAsia" w:hAnsi="Times New Roman" w:cs="Times New Roman"/>
          <w:bCs w:val="0"/>
          <w:spacing w:val="-2"/>
          <w:sz w:val="20"/>
          <w:szCs w:val="20"/>
          <w:lang w:eastAsia="en-US"/>
        </w:rPr>
        <w:lastRenderedPageBreak/>
        <w:t xml:space="preserve">1.5.3.4. </w:t>
      </w:r>
      <w:r w:rsidRPr="00267454">
        <w:rPr>
          <w:rFonts w:ascii="Times New Roman" w:eastAsiaTheme="majorEastAsia" w:hAnsi="Times New Roman" w:cs="Times New Roman"/>
          <w:bCs w:val="0"/>
          <w:sz w:val="20"/>
          <w:szCs w:val="20"/>
          <w:lang w:eastAsia="en-US"/>
        </w:rPr>
        <w:t>Общие требования к территории малоэтажной жилой застройки</w:t>
      </w:r>
      <w:bookmarkEnd w:id="103"/>
      <w:bookmarkEnd w:id="104"/>
      <w:bookmarkEnd w:id="105"/>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1.5.3.4.1. Малоэтажной жилой застройкой считается застройка домами высотой до 4 этажей включительно (включая мансардный этаж).</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малоэтажной жилой застройки необходимо соблюдать следующие принципы планировочной организации: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участки застройки следует объединять в группы территориями общего пользования (озелененная, спортивная, разворотная площадки);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группы участков следует объединять учреждениями общего пользования (дошкольные организации, общеобразовательные учреждения, объекты торгово-бытового обслуживания, помещений для физкультурно-оздоровительных и досуговых занятий);</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общественный центр структурного элемента малоэтажной жилой застройки следует формировать встроенными и пристроенными объектами обслуживания и административно-деловыми учреждениями; скверы, спортивные площадки территориально могут быть включены в состав центра, либо расположены отдельно – в системе озелененных территорий малоэтажной жилой застройки.</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z w:val="20"/>
          <w:szCs w:val="20"/>
        </w:rPr>
        <w:t xml:space="preserve">1.5.3.4.2. Для определения объемов и структуры жилищного малоэтажного </w:t>
      </w:r>
      <w:r w:rsidRPr="00267454">
        <w:rPr>
          <w:rFonts w:ascii="Times New Roman" w:hAnsi="Times New Roman" w:cs="Times New Roman"/>
          <w:b w:val="0"/>
          <w:bCs w:val="0"/>
          <w:spacing w:val="-2"/>
          <w:sz w:val="20"/>
          <w:szCs w:val="20"/>
        </w:rPr>
        <w:t>строительства средняя обеспеченность общей площадью жилых помещений на 1 чело</w:t>
      </w:r>
      <w:r w:rsidRPr="00267454">
        <w:rPr>
          <w:rFonts w:ascii="Times New Roman" w:hAnsi="Times New Roman" w:cs="Times New Roman"/>
          <w:b w:val="0"/>
          <w:bCs w:val="0"/>
          <w:spacing w:val="-1"/>
          <w:sz w:val="20"/>
          <w:szCs w:val="20"/>
        </w:rPr>
        <w:t xml:space="preserve">века для государственного и муниципального жилого фонда принимается </w:t>
      </w:r>
      <w:smartTag w:uri="urn:schemas-microsoft-com:office:smarttags" w:element="metricconverter">
        <w:smartTagPr>
          <w:attr w:name="ProductID" w:val="20 м2"/>
        </w:smartTagPr>
        <w:r w:rsidRPr="00267454">
          <w:rPr>
            <w:rFonts w:ascii="Times New Roman" w:hAnsi="Times New Roman" w:cs="Times New Roman"/>
            <w:b w:val="0"/>
            <w:bCs w:val="0"/>
            <w:spacing w:val="-1"/>
            <w:sz w:val="20"/>
            <w:szCs w:val="20"/>
          </w:rPr>
          <w:t>20 м</w:t>
        </w:r>
        <w:r w:rsidRPr="00267454">
          <w:rPr>
            <w:rFonts w:ascii="Times New Roman" w:hAnsi="Times New Roman" w:cs="Times New Roman"/>
            <w:b w:val="0"/>
            <w:bCs w:val="0"/>
            <w:spacing w:val="-1"/>
            <w:sz w:val="20"/>
            <w:szCs w:val="20"/>
            <w:vertAlign w:val="superscript"/>
          </w:rPr>
          <w:t>2</w:t>
        </w:r>
      </w:smartTag>
      <w:r w:rsidRPr="00267454">
        <w:rPr>
          <w:rFonts w:ascii="Times New Roman" w:hAnsi="Times New Roman" w:cs="Times New Roman"/>
          <w:b w:val="0"/>
          <w:bCs w:val="0"/>
          <w:spacing w:val="-1"/>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Расчетные показатели обеспеченности общей площадью жилых помещений для малоэтажных жилых домов, находящихся в частной собственности, не нормируются.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1.5.3.4.3. Жилые дома на территории малоэтажной застройки располагаются с отступом от красных линий.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Малоэтажный жилой дом должен отстоять от красной линии улиц не менее чем на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красной линии проездов – не менее чем на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Расстояние от хозяйственных </w:t>
      </w:r>
      <w:r w:rsidRPr="00267454">
        <w:rPr>
          <w:rFonts w:ascii="Times New Roman" w:hAnsi="Times New Roman" w:cs="Times New Roman"/>
          <w:b w:val="0"/>
          <w:bCs w:val="0"/>
          <w:spacing w:val="-2"/>
          <w:sz w:val="20"/>
          <w:szCs w:val="20"/>
        </w:rPr>
        <w:t xml:space="preserve">построек и автостоянок закрытого типа до красных линий улиц и проездов должно быть не менее </w:t>
      </w:r>
      <w:smartTag w:uri="urn:schemas-microsoft-com:office:smarttags" w:element="metricconverter">
        <w:smartTagPr>
          <w:attr w:name="ProductID" w:val="5 м"/>
        </w:smartTagPr>
        <w:r w:rsidRPr="00267454">
          <w:rPr>
            <w:rFonts w:ascii="Times New Roman" w:hAnsi="Times New Roman" w:cs="Times New Roman"/>
            <w:b w:val="0"/>
            <w:bCs w:val="0"/>
            <w:spacing w:val="-2"/>
            <w:sz w:val="20"/>
            <w:szCs w:val="20"/>
          </w:rPr>
          <w:t>5 м</w:t>
        </w:r>
      </w:smartTag>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отдельных случаях допускается размещение индивидуальных жилых домов по красной линии улиц в условиях сложившейся застройки.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pacing w:val="-2"/>
          <w:sz w:val="20"/>
          <w:szCs w:val="20"/>
          <w:lang w:eastAsia="en-US"/>
        </w:rPr>
      </w:pPr>
      <w:bookmarkStart w:id="106" w:name="_Toc501889376"/>
      <w:bookmarkStart w:id="107" w:name="_Toc501972454"/>
      <w:bookmarkStart w:id="108" w:name="_Toc502013443"/>
      <w:r w:rsidRPr="00267454">
        <w:rPr>
          <w:rFonts w:ascii="Times New Roman" w:eastAsiaTheme="majorEastAsia" w:hAnsi="Times New Roman" w:cs="Times New Roman"/>
          <w:bCs w:val="0"/>
          <w:spacing w:val="-2"/>
          <w:sz w:val="20"/>
          <w:szCs w:val="20"/>
          <w:lang w:eastAsia="en-US"/>
        </w:rPr>
        <w:t xml:space="preserve">1.5.3.5. </w:t>
      </w:r>
      <w:r w:rsidRPr="00267454">
        <w:rPr>
          <w:rFonts w:ascii="Times New Roman" w:eastAsiaTheme="majorEastAsia" w:hAnsi="Times New Roman" w:cs="Times New Roman"/>
          <w:bCs w:val="0"/>
          <w:sz w:val="20"/>
          <w:szCs w:val="20"/>
          <w:lang w:eastAsia="en-US"/>
        </w:rPr>
        <w:t>Функционально-планировочные элементы жилых образований и градостроительные характеристики территории малоэтажной жилой застройки</w:t>
      </w:r>
      <w:bookmarkEnd w:id="106"/>
      <w:bookmarkEnd w:id="107"/>
      <w:bookmarkEnd w:id="108"/>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1.5.3.5.1. Функционально-планировочные элементы жилой зоны малоэтажной застройки формируются в соответствии с п.п. 1.5.3.2.1-1.5.3.2.7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Градостроительные характеристики территории малоэтажной жилой застройки (величина структурного элемента, этажность застройки, размеры участка, в том числе приквартирного и др.) зависят от места ее размещения в планировочной и функциональной структуре территории населенного пункта и определяются градостроительным зонированием.</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1.5.3.5.2. На территории малоэтажной застройки проектируются следующие типы жилых зданий: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индивидуальные жилые дома до 3 этажей включительно с приусадебными земельными участками;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малоэтажные многоквартирные блокированные жилые дома до 3 этажей включительно с приквартирными земельными участками;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малоэтажные многоквартирные жилые дома до 4 этажей, включая мансардный;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дома временного проживания (садовые, дачные дома).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Основными типами жилых домов для муниципального строительства следует принимать многоквартирные дома, в том числе блокированного типа, с приквартирными участками.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В индивидуальном строительстве основной тип дома – одно-, двух-, трехэтажный одноквартирный с приусадебным земельным участком. Помимо индивидуальных одноквартирных, применяются дома блокированные,</w:t>
      </w:r>
      <w:r w:rsidRPr="00267454">
        <w:rPr>
          <w:rFonts w:ascii="Times New Roman" w:hAnsi="Times New Roman" w:cs="Times New Roman"/>
          <w:b w:val="0"/>
          <w:bCs w:val="0"/>
          <w:sz w:val="20"/>
          <w:szCs w:val="20"/>
        </w:rPr>
        <w:t xml:space="preserve"> в том числе двухквартирные, с земельными участками при каждой квартире.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1.5.3.5.3. На территории малоэтажной жилой застройки допускается размещать малые и индивидуальные предприятия в соответствии с требованиями п. 1.5.3.1.2 настоящих нормативов.</w:t>
      </w:r>
    </w:p>
    <w:p w:rsidR="00E85441" w:rsidRPr="00533C75" w:rsidRDefault="00E85441" w:rsidP="00E85441">
      <w:pPr>
        <w:spacing w:line="239" w:lineRule="auto"/>
        <w:ind w:firstLine="709"/>
        <w:rPr>
          <w:rFonts w:ascii="Times New Roman" w:hAnsi="Times New Roman" w:cs="Times New Roman"/>
          <w:b w:val="0"/>
          <w:bCs w:val="0"/>
          <w:sz w:val="20"/>
          <w:szCs w:val="20"/>
        </w:rPr>
      </w:pPr>
      <w:r w:rsidRPr="00533C75">
        <w:rPr>
          <w:rFonts w:ascii="Times New Roman" w:hAnsi="Times New Roman" w:cs="Times New Roman"/>
          <w:b w:val="0"/>
          <w:bCs w:val="0"/>
          <w:sz w:val="20"/>
          <w:szCs w:val="20"/>
        </w:rPr>
        <w:t xml:space="preserve">1.5.3.5.4. Предельные размеры земельных участков, предоставляемых для индивидуального жилищного строительства, устанавливаются </w:t>
      </w:r>
      <w:r w:rsidR="00D247DF" w:rsidRPr="00533C75">
        <w:rPr>
          <w:rFonts w:ascii="Times New Roman" w:hAnsi="Times New Roman" w:cs="Times New Roman"/>
          <w:b w:val="0"/>
          <w:bCs w:val="0"/>
          <w:sz w:val="20"/>
          <w:szCs w:val="20"/>
        </w:rPr>
        <w:t xml:space="preserve">Правилами землепользования и застройки муниципального образования </w:t>
      </w:r>
      <w:r w:rsidR="00093845" w:rsidRPr="00093845">
        <w:rPr>
          <w:rFonts w:ascii="Times New Roman" w:hAnsi="Times New Roman" w:cs="Times New Roman"/>
          <w:b w:val="0"/>
          <w:bCs w:val="0"/>
          <w:sz w:val="20"/>
          <w:szCs w:val="20"/>
        </w:rPr>
        <w:t>«Велижский муниципальный округ» Смоленской области</w:t>
      </w:r>
      <w:r w:rsidRPr="00533C75">
        <w:rPr>
          <w:rFonts w:ascii="Times New Roman" w:hAnsi="Times New Roman" w:cs="Times New Roman"/>
          <w:b w:val="0"/>
          <w:bCs w:val="0"/>
          <w:sz w:val="20"/>
          <w:szCs w:val="20"/>
        </w:rPr>
        <w:t xml:space="preserve"> в </w:t>
      </w:r>
      <w:r w:rsidRPr="00251C35">
        <w:rPr>
          <w:rFonts w:ascii="Times New Roman" w:hAnsi="Times New Roman" w:cs="Times New Roman"/>
          <w:b w:val="0"/>
          <w:bCs w:val="0"/>
          <w:sz w:val="20"/>
          <w:szCs w:val="20"/>
        </w:rPr>
        <w:t>соответствии с Законом Смоленской области от 02.08.2002 № 58-з «О нормах предоставления земельных участков».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Предельные размеры земельных участков для индивидуальных жилых домов и многоквартирных жилых домов, в том числе блокированного типа, определяются в зависимости от особенностей градостроительной ситуации, типа жилых домов и других местных особенностей в соответствии с таблицей </w:t>
      </w:r>
      <w:r w:rsidR="00B85D50">
        <w:rPr>
          <w:rFonts w:ascii="Times New Roman" w:hAnsi="Times New Roman" w:cs="Times New Roman"/>
          <w:b w:val="0"/>
          <w:bCs w:val="0"/>
          <w:sz w:val="20"/>
          <w:szCs w:val="20"/>
        </w:rPr>
        <w:t>63</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09" w:name="_Toc501889377"/>
      <w:bookmarkStart w:id="110" w:name="_Toc501972455"/>
      <w:bookmarkStart w:id="111" w:name="_Toc502013444"/>
      <w:r w:rsidRPr="00267454">
        <w:rPr>
          <w:rFonts w:ascii="Times New Roman" w:eastAsiaTheme="majorEastAsia" w:hAnsi="Times New Roman" w:cs="Times New Roman"/>
          <w:bCs w:val="0"/>
          <w:sz w:val="20"/>
          <w:szCs w:val="20"/>
          <w:lang w:eastAsia="en-US"/>
        </w:rPr>
        <w:t>1.5.3.6. Нормативные параметры малоэтажной жилой застройки</w:t>
      </w:r>
      <w:bookmarkEnd w:id="109"/>
      <w:bookmarkEnd w:id="110"/>
      <w:bookmarkEnd w:id="111"/>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1.5.3.6.1. При проектировании малоэтажной жилой застройки нормируются следующие параметры: расчетная плотность населения, интенсивность использования территории, условия безопасности среды проживания населения, </w:t>
      </w:r>
      <w:r w:rsidRPr="00267454">
        <w:rPr>
          <w:rFonts w:ascii="Times New Roman" w:hAnsi="Times New Roman" w:cs="Times New Roman"/>
          <w:b w:val="0"/>
          <w:bCs w:val="0"/>
          <w:spacing w:val="-2"/>
          <w:sz w:val="20"/>
          <w:szCs w:val="20"/>
        </w:rPr>
        <w:t>удельный вес озелененных территорий, обеспеченность транспортными и инженерными коммуникациями, местами для стоянки автомобилей, учреждениями и предприятиями обслуживания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Расчетную плотность населения жилого района, квартала (микрорайона) малоэтажной </w:t>
      </w:r>
      <w:r w:rsidRPr="00267454">
        <w:rPr>
          <w:rFonts w:ascii="Times New Roman" w:hAnsi="Times New Roman" w:cs="Times New Roman"/>
          <w:b w:val="0"/>
          <w:bCs w:val="0"/>
          <w:spacing w:val="-2"/>
          <w:sz w:val="20"/>
          <w:szCs w:val="20"/>
        </w:rPr>
        <w:t>жилой застройки рекомендуется принимать в соответствии с п.п. 1.5.3.3.7-1.5.3.3.8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1.5.3.6.2. </w:t>
      </w:r>
      <w:r w:rsidRPr="00267454">
        <w:rPr>
          <w:rFonts w:ascii="Times New Roman" w:hAnsi="Times New Roman" w:cs="Times New Roman"/>
          <w:sz w:val="20"/>
          <w:szCs w:val="20"/>
        </w:rPr>
        <w:t>Интенсивность использования территории</w:t>
      </w:r>
      <w:r w:rsidRPr="00267454">
        <w:rPr>
          <w:rFonts w:ascii="Times New Roman" w:hAnsi="Times New Roman" w:cs="Times New Roman"/>
          <w:b w:val="0"/>
          <w:sz w:val="20"/>
          <w:szCs w:val="20"/>
        </w:rPr>
        <w:t xml:space="preserve"> малоэтажной жилой застройки характеризуется плотностью жилой застройки и процентом застроенности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Плотность застройки и процент застроенности территорий жилых зон следует принимать не более приведенных в таблице </w:t>
      </w:r>
      <w:r w:rsidR="00B85D50">
        <w:rPr>
          <w:rFonts w:ascii="Times New Roman" w:hAnsi="Times New Roman" w:cs="Times New Roman"/>
          <w:b w:val="0"/>
          <w:bCs w:val="0"/>
          <w:spacing w:val="-2"/>
          <w:sz w:val="20"/>
          <w:szCs w:val="20"/>
        </w:rPr>
        <w:t>4</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1.5.3.6.3. </w:t>
      </w:r>
      <w:r w:rsidRPr="00267454">
        <w:rPr>
          <w:rFonts w:ascii="Times New Roman" w:hAnsi="Times New Roman" w:cs="Times New Roman"/>
          <w:sz w:val="20"/>
          <w:szCs w:val="20"/>
        </w:rPr>
        <w:t xml:space="preserve">Условия безопасности среды проживания населения </w:t>
      </w:r>
      <w:r w:rsidRPr="00267454">
        <w:rPr>
          <w:rFonts w:ascii="Times New Roman" w:hAnsi="Times New Roman" w:cs="Times New Roman"/>
          <w:b w:val="0"/>
          <w:bCs w:val="0"/>
          <w:sz w:val="20"/>
          <w:szCs w:val="20"/>
        </w:rPr>
        <w:t>по санитарно-гигиеничес-ким и противопожарным требованиям обеспечиваются в соответствии с требованиями разделов 1.5.11. части I</w:t>
      </w:r>
      <w:r w:rsidR="001860B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«Пожарная безопасность» настоящих нормативов, а также настоящего раздела.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1.5.3.6.4. Расстояния между зданиями, крайними строениями и группами строений на приквартирных участках следует принимать на основе расчетов инсоляции и освещенности, учета противопожарных, зооветеринарных требований. Расчеты инсоляции производятся в соответствии с нормами инсоляции и освещенности, приведенными в разделе 1.5.11. части I</w:t>
      </w:r>
      <w:r w:rsidR="001860B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«Регулирование микроклимата») настоящих нормативов. При этом расстояния (бытовые разрывы) между длинными сторонами жилых зданий высотой 2-3 этажа должны быть </w:t>
      </w:r>
      <w:r w:rsidRPr="00267454">
        <w:rPr>
          <w:rFonts w:ascii="Times New Roman" w:hAnsi="Times New Roman" w:cs="Times New Roman"/>
          <w:b w:val="0"/>
          <w:bCs w:val="0"/>
          <w:spacing w:val="-2"/>
          <w:sz w:val="20"/>
          <w:szCs w:val="20"/>
        </w:rPr>
        <w:t xml:space="preserve">не менее </w:t>
      </w:r>
      <w:smartTag w:uri="urn:schemas-microsoft-com:office:smarttags" w:element="metricconverter">
        <w:smartTagPr>
          <w:attr w:name="ProductID" w:val="15 м"/>
        </w:smartTagPr>
        <w:r w:rsidRPr="00267454">
          <w:rPr>
            <w:rFonts w:ascii="Times New Roman" w:hAnsi="Times New Roman" w:cs="Times New Roman"/>
            <w:b w:val="0"/>
            <w:bCs w:val="0"/>
            <w:spacing w:val="-2"/>
            <w:sz w:val="20"/>
            <w:szCs w:val="20"/>
          </w:rPr>
          <w:t>15 м</w:t>
        </w:r>
      </w:smartTag>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spacing w:val="-2"/>
          <w:sz w:val="20"/>
          <w:szCs w:val="20"/>
        </w:rPr>
        <w:t xml:space="preserve">между длинными сторонами и торцами этих же зданий с окнами из жилых комнат </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pacing w:val="-2"/>
          <w:sz w:val="20"/>
          <w:szCs w:val="20"/>
        </w:rPr>
        <w:t>не</w:t>
      </w:r>
      <w:r w:rsidRPr="00267454">
        <w:rPr>
          <w:rFonts w:ascii="Times New Roman" w:hAnsi="Times New Roman" w:cs="Times New Roman"/>
          <w:b w:val="0"/>
          <w:sz w:val="20"/>
          <w:szCs w:val="20"/>
        </w:rPr>
        <w:t xml:space="preserve"> менее </w:t>
      </w:r>
      <w:smartTag w:uri="urn:schemas-microsoft-com:office:smarttags" w:element="metricconverter">
        <w:smartTagPr>
          <w:attr w:name="ProductID" w:val="10 м"/>
        </w:smartTagPr>
        <w:r w:rsidRPr="00267454">
          <w:rPr>
            <w:rFonts w:ascii="Times New Roman" w:hAnsi="Times New Roman" w:cs="Times New Roman"/>
            <w:b w:val="0"/>
            <w:sz w:val="20"/>
            <w:szCs w:val="20"/>
          </w:rPr>
          <w:t>10 м</w:t>
        </w:r>
      </w:smartTag>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 xml:space="preserve">В условиях реконструкции </w:t>
      </w:r>
      <w:r w:rsidRPr="00267454">
        <w:rPr>
          <w:rFonts w:ascii="Times New Roman" w:hAnsi="Times New Roman" w:cs="Times New Roman"/>
          <w:b w:val="0"/>
          <w:sz w:val="20"/>
          <w:szCs w:val="20"/>
        </w:rPr>
        <w:t xml:space="preserve">и в других сложных градостроительных условиях </w:t>
      </w:r>
      <w:r w:rsidRPr="00267454">
        <w:rPr>
          <w:rFonts w:ascii="Times New Roman" w:hAnsi="Times New Roman" w:cs="Times New Roman"/>
          <w:b w:val="0"/>
          <w:bCs w:val="0"/>
          <w:sz w:val="20"/>
          <w:szCs w:val="20"/>
        </w:rPr>
        <w:t>указанные расстояния могут быть сокращены при соблюдении норм инсоляции и освещенности и обеспечении непросматриваемости жилых помещений из окна в окно.</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1.5.3.6.5. </w:t>
      </w:r>
      <w:r w:rsidRPr="00267454">
        <w:rPr>
          <w:rFonts w:ascii="Times New Roman" w:hAnsi="Times New Roman" w:cs="Times New Roman"/>
          <w:b w:val="0"/>
          <w:bCs w:val="0"/>
          <w:sz w:val="20"/>
          <w:szCs w:val="20"/>
        </w:rPr>
        <w:t xml:space="preserve">На территориях малоэтажной застройки (на которых разрешено содержание скота) допускается предусматривать на приквартирных земельных участках хозяйственные постройки для содержания скота и птицы, хранения кормов, инвентаря, топлива и для других хозяйственных нужд, бани, а также – хозяйственные подъезды и скотопрогоны.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spacing w:val="-2"/>
          <w:sz w:val="20"/>
          <w:szCs w:val="20"/>
        </w:rPr>
        <w:t>Возможность содержания мелкого скота и птицы на территории приусадебных и приквартирных участков определяется нормативными правовыми актами органов местного самоуправления.</w:t>
      </w:r>
      <w:r w:rsidRPr="00267454">
        <w:rPr>
          <w:rFonts w:ascii="Times New Roman" w:hAnsi="Times New Roman" w:cs="Times New Roman"/>
          <w:b w:val="0"/>
          <w:bCs w:val="0"/>
          <w:spacing w:val="-2"/>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Постройки для содержания скота и птицы допускается пристраивать к индивидуальным жилым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 xml:space="preserve"> от входа в дом.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На территории малоэтажной застройки для жителей многоквартирных домов хозяйственные постройки для скота и птицы могут выделяться за пределами жилых образований. Для многоквартирных домов допускается устройство встроенных или отдельно стоящих коллективных хранилищ сельскохозяйственных продуктов, площадь которых определяется заданием на проектирование.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1.5.3.6.6. При проектировании на территории малоэтажной жилой застройки следует принимать следующие расстояния: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стен индивидуальных, блокированных жилых домов до ограждения участка со стороны вводов инженерных сетей при организации колодцев на территории участка – не менее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газорегуляторных пунктов до жилых домов – по таблице </w:t>
      </w:r>
      <w:r w:rsidR="00B85D50">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9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трансформаторных подстанций до границ участков жилых домов –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1.5.3.6.7. До границы соседнего земельного участка расстояния по санитарно-бытовым условиям должны быть, м, не менее: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стен индивидуального, блокированного дома – 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постройки для содержания скота и птицы – 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от других построек (сарая, бани, автостоянки и др.) – 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от мусоросборников – в соответствии с требованиями п. 1.5.3.6.15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r w:rsidRPr="00267454">
        <w:rPr>
          <w:rFonts w:ascii="Times New Roman" w:hAnsi="Times New Roman" w:cs="Times New Roman"/>
          <w:b w:val="0"/>
          <w:bCs w:val="0"/>
          <w:spacing w:val="-2"/>
          <w:sz w:val="20"/>
          <w:szCs w:val="20"/>
        </w:rPr>
        <w:t xml:space="preserve"> от дворовых туалетов, помойных ям, выгребов, септиков –</w:t>
      </w:r>
      <w:r w:rsidRPr="00267454">
        <w:rPr>
          <w:rFonts w:ascii="Times New Roman" w:hAnsi="Times New Roman" w:cs="Times New Roman"/>
          <w:b w:val="0"/>
          <w:bCs w:val="0"/>
          <w:sz w:val="20"/>
          <w:szCs w:val="20"/>
        </w:rPr>
        <w:t xml:space="preserve"> 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стволов высокорослых деревьев – 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стволов среднерослых деревьев – 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кустарника – 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дворового туалета до стен соседнего дома следует принимать не менее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 xml:space="preserve">, до источника водоснабжения (колодца) –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территориях с застройкой индивидуальными жилыми домами расстояние от окон жилых комнат до стен соседнего дома и хозяйственных построек (сарая, автостоянки, бани), расположенных на соседних земельных участках, должно быть не менее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Противопожарные расстояния между зданиями, сооружениями должны обеспечивать нераспространение пожара на соседние здания, сооружения</w:t>
      </w:r>
      <w:r w:rsidRPr="00267454">
        <w:rPr>
          <w:b w:val="0"/>
          <w:bCs w:val="0"/>
          <w:sz w:val="20"/>
          <w:szCs w:val="20"/>
        </w:rPr>
        <w:t xml:space="preserve"> </w:t>
      </w:r>
      <w:r w:rsidRPr="00267454">
        <w:rPr>
          <w:rFonts w:ascii="Times New Roman" w:hAnsi="Times New Roman" w:cs="Times New Roman"/>
          <w:b w:val="0"/>
          <w:bCs w:val="0"/>
          <w:spacing w:val="-2"/>
          <w:sz w:val="20"/>
          <w:szCs w:val="20"/>
        </w:rPr>
        <w:t>в соответствии с требованиями Федерального закона от 22.07.2008 № 123-ФЗ «Технический регламент о требованиях пожарной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1.5.3.6.8. </w:t>
      </w:r>
      <w:r w:rsidRPr="00267454">
        <w:rPr>
          <w:rFonts w:ascii="Times New Roman" w:hAnsi="Times New Roman" w:cs="Times New Roman"/>
          <w:b w:val="0"/>
          <w:bCs w:val="0"/>
          <w:sz w:val="20"/>
          <w:szCs w:val="20"/>
        </w:rPr>
        <w:t>Вспомогательные строения, за исключением автостоянок, размещать со стороны улиц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блокировка жилых домов, а также хозяйственных построек на смежных земельных участках по взаимному согласию домовладельцев при новом строительстве с учетом противопожарных требований.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1.5.3.6.9. Предельные размеры </w:t>
      </w:r>
      <w:r w:rsidRPr="00267454">
        <w:rPr>
          <w:rFonts w:ascii="Times New Roman" w:hAnsi="Times New Roman" w:cs="Times New Roman"/>
          <w:sz w:val="20"/>
          <w:szCs w:val="20"/>
        </w:rPr>
        <w:t>земельных участков</w:t>
      </w:r>
      <w:r w:rsidRPr="00267454">
        <w:rPr>
          <w:rFonts w:ascii="Times New Roman" w:hAnsi="Times New Roman" w:cs="Times New Roman"/>
          <w:b w:val="0"/>
          <w:bCs w:val="0"/>
          <w:sz w:val="20"/>
          <w:szCs w:val="20"/>
        </w:rPr>
        <w:t xml:space="preserve"> для жилых домов на территории малоэтажной застройки устанавливаются в соответствии с п. 1.5.3.5.4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Режим использования территории приусадебного (приквартирного) земельного участка для хозяйственных целей определяется градостроительным регламентом территории, который должен учитывать социально-демографические потребности семей, санитарно-гигиенические и зооветеринарные требования.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1.5.3.6.10. Предельные размеры земельных участков для ведения животноводства устанавливаются в соответствии </w:t>
      </w:r>
      <w:r w:rsidRPr="00267454">
        <w:rPr>
          <w:rFonts w:ascii="Times New Roman" w:hAnsi="Times New Roman" w:cs="Times New Roman"/>
          <w:b w:val="0"/>
          <w:sz w:val="20"/>
          <w:szCs w:val="20"/>
        </w:rPr>
        <w:t xml:space="preserve">Законом Смоленской области от 02.08.2002 № 58-з «О нормах предоставления земельных участков» и составляют: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максимальный – </w:t>
      </w:r>
      <w:smartTag w:uri="urn:schemas-microsoft-com:office:smarttags" w:element="metricconverter">
        <w:smartTagPr>
          <w:attr w:name="ProductID" w:val="0,15 га"/>
        </w:smartTagPr>
        <w:r w:rsidRPr="00267454">
          <w:rPr>
            <w:rFonts w:ascii="Times New Roman" w:hAnsi="Times New Roman" w:cs="Times New Roman"/>
            <w:b w:val="0"/>
            <w:bCs w:val="0"/>
            <w:sz w:val="20"/>
            <w:szCs w:val="20"/>
          </w:rPr>
          <w:t>0,15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минимальный – </w:t>
      </w:r>
      <w:smartTag w:uri="urn:schemas-microsoft-com:office:smarttags" w:element="metricconverter">
        <w:smartTagPr>
          <w:attr w:name="ProductID" w:val="0,06 га"/>
        </w:smartTagPr>
        <w:r w:rsidRPr="00267454">
          <w:rPr>
            <w:rFonts w:ascii="Times New Roman" w:hAnsi="Times New Roman" w:cs="Times New Roman"/>
            <w:b w:val="0"/>
            <w:bCs w:val="0"/>
            <w:sz w:val="20"/>
            <w:szCs w:val="20"/>
          </w:rPr>
          <w:t>0,06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1.5.3.6.11. Размещение пасек (ульев) на территории малоэтажной застройки в городских населенных пунктах следует осуществлять в соответствии с требованиями п. 1.5.3.7.24 настоящих нормативов.</w:t>
      </w:r>
    </w:p>
    <w:p w:rsidR="00E85441" w:rsidRPr="00267454" w:rsidRDefault="00E85441" w:rsidP="00E85441">
      <w:pPr>
        <w:tabs>
          <w:tab w:val="right" w:pos="10148"/>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1.5.3.6.12. </w:t>
      </w:r>
      <w:r w:rsidRPr="00267454">
        <w:rPr>
          <w:rFonts w:ascii="Times New Roman" w:hAnsi="Times New Roman" w:cs="Times New Roman"/>
          <w:sz w:val="20"/>
          <w:szCs w:val="20"/>
        </w:rPr>
        <w:t>Удельный вес озелененных территорий</w:t>
      </w:r>
      <w:r w:rsidRPr="00267454">
        <w:rPr>
          <w:rFonts w:ascii="Times New Roman" w:hAnsi="Times New Roman" w:cs="Times New Roman"/>
          <w:b w:val="0"/>
          <w:bCs w:val="0"/>
          <w:sz w:val="20"/>
          <w:szCs w:val="20"/>
        </w:rPr>
        <w:t xml:space="preserve"> участков малоэтажной застройки в границах территории жилого района малоэтажной застройки индивидуальными жилыми домами, домами блокированного типа следует принимать не менее 25 %.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Минимальная обеспеченность площадью озелененных территорий приведена в разделе 1.5.2. части </w:t>
      </w:r>
      <w:r w:rsidR="001860BD">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851"/>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1.5.3.6.13. Характер </w:t>
      </w:r>
      <w:r w:rsidRPr="00267454">
        <w:rPr>
          <w:rFonts w:ascii="Times New Roman" w:hAnsi="Times New Roman" w:cs="Times New Roman"/>
          <w:spacing w:val="-2"/>
          <w:sz w:val="20"/>
          <w:szCs w:val="20"/>
        </w:rPr>
        <w:t>ограждения земельных участков</w:t>
      </w:r>
      <w:r w:rsidRPr="00267454">
        <w:rPr>
          <w:rFonts w:ascii="Times New Roman" w:hAnsi="Times New Roman" w:cs="Times New Roman"/>
          <w:b w:val="0"/>
          <w:bCs w:val="0"/>
          <w:spacing w:val="-2"/>
          <w:sz w:val="20"/>
          <w:szCs w:val="20"/>
        </w:rPr>
        <w:t xml:space="preserve"> рекомендуется принимать следующий: </w:t>
      </w:r>
    </w:p>
    <w:p w:rsidR="00E85441" w:rsidRPr="00267454" w:rsidRDefault="00E85441" w:rsidP="00E85441">
      <w:pPr>
        <w:spacing w:line="239" w:lineRule="auto"/>
        <w:ind w:firstLine="851"/>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 стороны улиц и проездов ограждения земельных участков должны быть выдержаны в едином стиле как минимум на протяжении одного квартала с обеих сторон улиц. Максимально допустимая высота ограждений принимается не более </w:t>
      </w:r>
      <w:smartTag w:uri="urn:schemas-microsoft-com:office:smarttags" w:element="metricconverter">
        <w:smartTagPr>
          <w:attr w:name="ProductID" w:val="1,8 м"/>
        </w:smartTagPr>
        <w:r w:rsidRPr="00267454">
          <w:rPr>
            <w:rFonts w:ascii="Times New Roman" w:hAnsi="Times New Roman" w:cs="Times New Roman"/>
            <w:b w:val="0"/>
            <w:bCs w:val="0"/>
            <w:sz w:val="20"/>
            <w:szCs w:val="20"/>
          </w:rPr>
          <w:t>1,8 м</w:t>
        </w:r>
      </w:smartTag>
      <w:r w:rsidRPr="00267454">
        <w:rPr>
          <w:rFonts w:ascii="Times New Roman" w:hAnsi="Times New Roman" w:cs="Times New Roman"/>
          <w:b w:val="0"/>
          <w:bCs w:val="0"/>
          <w:sz w:val="20"/>
          <w:szCs w:val="20"/>
        </w:rPr>
        <w:t>, степень светопрозрачности – от 0 до 100 % по всей высоте;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границе с соседним земельным участком следует устанавливать ограждения, обеспечивающие минимальное затемнение территории соседнего участка. Максимально допустимая высота ограждений принимается не более </w:t>
      </w:r>
      <w:smartTag w:uri="urn:schemas-microsoft-com:office:smarttags" w:element="metricconverter">
        <w:smartTagPr>
          <w:attr w:name="ProductID" w:val="1,7 м"/>
        </w:smartTagPr>
        <w:r w:rsidRPr="00267454">
          <w:rPr>
            <w:rFonts w:ascii="Times New Roman" w:hAnsi="Times New Roman" w:cs="Times New Roman"/>
            <w:b w:val="0"/>
            <w:bCs w:val="0"/>
            <w:sz w:val="20"/>
            <w:szCs w:val="20"/>
          </w:rPr>
          <w:t>1,7 м</w:t>
        </w:r>
      </w:smartTag>
      <w:r w:rsidRPr="00267454">
        <w:rPr>
          <w:rFonts w:ascii="Times New Roman" w:hAnsi="Times New Roman" w:cs="Times New Roman"/>
          <w:b w:val="0"/>
          <w:bCs w:val="0"/>
          <w:sz w:val="20"/>
          <w:szCs w:val="20"/>
        </w:rPr>
        <w:t>, степень светопрозрачности – от 50 до 100 % по всей высоте.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1.5.3.6.14. </w:t>
      </w:r>
      <w:r w:rsidRPr="00267454">
        <w:rPr>
          <w:rFonts w:ascii="Times New Roman" w:hAnsi="Times New Roman" w:cs="Times New Roman"/>
          <w:sz w:val="20"/>
          <w:szCs w:val="20"/>
        </w:rPr>
        <w:t>Хозяйственные площадки</w:t>
      </w:r>
      <w:r w:rsidRPr="00267454">
        <w:rPr>
          <w:rFonts w:ascii="Times New Roman" w:hAnsi="Times New Roman" w:cs="Times New Roman"/>
          <w:b w:val="0"/>
          <w:bCs w:val="0"/>
          <w:sz w:val="20"/>
          <w:szCs w:val="20"/>
        </w:rPr>
        <w:t xml:space="preserve"> в зонах индивидуальной жилой застройки предусматриваются на приусадебных участках (кроме площадок для мусоросборников, размещаемых на территориях общего пользования из расчета 1 контейнер на 10-15 домов).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1.5.3.6.15. Расстояние от площадок с контейнерами для отходов до границ участков жилых домов, детских учреждений, озелененных площадок следует устанавливать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но не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 объемов удаления отходов и необходимого количества контейнеров для отходов следует производить в соответствии с требованиями раздела 1.5.1. части I  (подраздел «Санитарная очистка»)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1.5.3.6.16. </w:t>
      </w:r>
      <w:r w:rsidRPr="00267454">
        <w:rPr>
          <w:rFonts w:ascii="Times New Roman" w:hAnsi="Times New Roman" w:cs="Times New Roman"/>
          <w:sz w:val="20"/>
          <w:szCs w:val="20"/>
        </w:rPr>
        <w:t>Улично-дорожную сеть</w:t>
      </w:r>
      <w:r w:rsidRPr="00267454">
        <w:rPr>
          <w:rFonts w:ascii="Times New Roman" w:hAnsi="Times New Roman" w:cs="Times New Roman"/>
          <w:b w:val="0"/>
          <w:bCs w:val="0"/>
          <w:sz w:val="20"/>
          <w:szCs w:val="20"/>
        </w:rPr>
        <w:t xml:space="preserve">, сеть общественного транспорта, пешеходное движение и </w:t>
      </w:r>
      <w:r w:rsidRPr="00267454">
        <w:rPr>
          <w:rFonts w:ascii="Times New Roman" w:hAnsi="Times New Roman" w:cs="Times New Roman"/>
          <w:sz w:val="20"/>
          <w:szCs w:val="20"/>
        </w:rPr>
        <w:t>инженерное обеспечение</w:t>
      </w:r>
      <w:r w:rsidRPr="00267454">
        <w:rPr>
          <w:rFonts w:ascii="Times New Roman" w:hAnsi="Times New Roman" w:cs="Times New Roman"/>
          <w:b w:val="0"/>
          <w:bCs w:val="0"/>
          <w:sz w:val="20"/>
          <w:szCs w:val="20"/>
        </w:rPr>
        <w:t xml:space="preserve"> на территории малоэтажной жилой застройки следует проектировать в соответствии с требованиями разделов 1.</w:t>
      </w:r>
      <w:r w:rsidR="001860BD" w:rsidRPr="001860BD">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 1.5.1. части </w:t>
      </w:r>
      <w:r w:rsidRPr="00267454">
        <w:rPr>
          <w:rFonts w:ascii="Times New Roman" w:hAnsi="Times New Roman" w:cs="Times New Roman"/>
          <w:b w:val="0"/>
          <w:bCs w:val="0"/>
          <w:sz w:val="20"/>
          <w:szCs w:val="20"/>
          <w:lang w:val="en-US"/>
        </w:rPr>
        <w:t>I</w:t>
      </w:r>
      <w:r w:rsidR="001860BD">
        <w:rPr>
          <w:rFonts w:ascii="Times New Roman" w:hAnsi="Times New Roman" w:cs="Times New Roman"/>
          <w:b w:val="0"/>
          <w:bCs w:val="0"/>
          <w:sz w:val="20"/>
          <w:szCs w:val="20"/>
          <w:lang w:val="en-US"/>
        </w:rPr>
        <w:t>I</w:t>
      </w:r>
      <w:r w:rsidR="001860BD" w:rsidRPr="001860BD">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 xml:space="preserve">настоящих нормативов, а также требованиями настоящего раздела.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1.5.3.6.17. На территории малоэтажной жилой застройки, как правило, следует предусматривать 100-процентную </w:t>
      </w:r>
      <w:r w:rsidRPr="00267454">
        <w:rPr>
          <w:rFonts w:ascii="Times New Roman" w:hAnsi="Times New Roman" w:cs="Times New Roman"/>
          <w:sz w:val="20"/>
          <w:szCs w:val="20"/>
        </w:rPr>
        <w:t>обеспеченность машино-местами для хранения</w:t>
      </w:r>
      <w:r w:rsidRPr="00267454">
        <w:rPr>
          <w:rFonts w:ascii="Times New Roman" w:hAnsi="Times New Roman" w:cs="Times New Roman"/>
          <w:b w:val="0"/>
          <w:bCs w:val="0"/>
          <w:sz w:val="20"/>
          <w:szCs w:val="20"/>
        </w:rPr>
        <w:t xml:space="preserve"> легковых автомобилей, мотоциклов, мопедов. Размещение других видов транспортных средств возможно по согласованию с органами местного самоуправления.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1.5.3.6.18. </w:t>
      </w:r>
      <w:r w:rsidRPr="00267454">
        <w:rPr>
          <w:rFonts w:ascii="Times New Roman" w:hAnsi="Times New Roman" w:cs="Times New Roman"/>
          <w:b w:val="0"/>
          <w:bCs w:val="0"/>
          <w:sz w:val="20"/>
          <w:szCs w:val="20"/>
        </w:rPr>
        <w:t>На территории с застройкой жилыми домами с приусадебными (приквартирными) участками (одно-, двухквартирными и многоквартирными блокированными и секционными) стоянки автомобилей следует размещать в пределах отведенного участка.</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устройстве автостоянок </w:t>
      </w:r>
      <w:r w:rsidRPr="00267454">
        <w:rPr>
          <w:rFonts w:ascii="Times New Roman" w:hAnsi="Times New Roman" w:cs="Times New Roman"/>
          <w:b w:val="0"/>
          <w:bCs w:val="0"/>
          <w:sz w:val="20"/>
          <w:szCs w:val="20"/>
        </w:rPr>
        <w:t>(в том числе пристроенных) в цокольном, подвальном этажах индивидуальных, усадебных, блокированных и секционных домов допускается их проектирование без соблюдения нормативов расчета стоянок автомобилей.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1.5.3.6.19. Для временного хранения легковых автомобилей посетителей территории малоэтажной жилой застройки следует предусматривать гостевые автостоянки из расчета: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 застройке блокированными домами – не менее 1 машино-места на 3 квартиры. Гостевые автостоянки допускается устраивать для групп жилых домов и размещать на территории в радиусе, не превышающем </w:t>
      </w:r>
      <w:smartTag w:uri="urn:schemas-microsoft-com:office:smarttags" w:element="metricconverter">
        <w:smartTagPr>
          <w:attr w:name="ProductID" w:val="150 м"/>
        </w:smartTagPr>
        <w:r w:rsidRPr="00267454">
          <w:rPr>
            <w:rFonts w:ascii="Times New Roman" w:hAnsi="Times New Roman" w:cs="Times New Roman"/>
            <w:b w:val="0"/>
            <w:bCs w:val="0"/>
            <w:sz w:val="20"/>
            <w:szCs w:val="20"/>
          </w:rPr>
          <w:t>150 м</w:t>
        </w:r>
      </w:smartTag>
      <w:r w:rsidRPr="00267454">
        <w:rPr>
          <w:rFonts w:ascii="Times New Roman" w:hAnsi="Times New Roman" w:cs="Times New Roman"/>
          <w:b w:val="0"/>
          <w:bCs w:val="0"/>
          <w:sz w:val="20"/>
          <w:szCs w:val="20"/>
        </w:rPr>
        <w:t xml:space="preserve"> от мест проживания. Возможно совмещение с коллективной автостоянкой для хранения легковых автомобилей или размещение на уширении проезжей части;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застройке индивидуальными жилыми домами – не менее 1 машино-места на 1 дом с размещением в пределах приусадебных участков.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1.5.3.6.20. При размещении на территории малоэтажной жилой застройки объектов торгово-бытового обслуживания, спортивных сооружений без мест для зрителей и других объектов массового посещения следует проектировать приобъектные автостоянки для </w:t>
      </w:r>
      <w:r w:rsidRPr="00267454">
        <w:rPr>
          <w:rFonts w:ascii="Times New Roman" w:hAnsi="Times New Roman" w:cs="Times New Roman"/>
          <w:b w:val="0"/>
          <w:bCs w:val="0"/>
          <w:spacing w:val="-2"/>
          <w:sz w:val="20"/>
          <w:szCs w:val="20"/>
        </w:rPr>
        <w:t xml:space="preserve">временного хранения </w:t>
      </w:r>
      <w:r w:rsidRPr="00267454">
        <w:rPr>
          <w:rFonts w:ascii="Times New Roman" w:hAnsi="Times New Roman" w:cs="Times New Roman"/>
          <w:b w:val="0"/>
          <w:bCs w:val="0"/>
          <w:sz w:val="20"/>
          <w:szCs w:val="20"/>
        </w:rPr>
        <w:t>легковых автомобилей работающих и посетителей не более чем на 10 автомобилей, а в пределах сформированного общественного центра следует предусматривать общую стоянку транспортных средств из расчета: на 100 единовременных посетителей – 15-20 машино-мест и 15-20 мест для временного хранения велосипедов и мопедов.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1.5.3.6.21. На приусадебных участках запрещается размещение стоянок для грузового транспорта и транспорта для перевозки людей, находящегося в личной собственности, кроме автотранспорта разрешенной максимальной массой до 3,5 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Автостоянки, обслуживающие многоквартирные блокированные дома различной планировочной структуры, размещаемые на общественных территориях либо в иных функциональных зонах, следует принимать в соответствии с требованиями раздела 1.</w:t>
      </w:r>
      <w:r w:rsidR="001860BD" w:rsidRPr="001860BD">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части II (подраздел «Сооружения и устройства для хранения и обслуживания транспортных средств»)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1.5.3.6.22. </w:t>
      </w:r>
      <w:r w:rsidRPr="00267454">
        <w:rPr>
          <w:rFonts w:ascii="Times New Roman" w:hAnsi="Times New Roman" w:cs="Times New Roman"/>
          <w:sz w:val="20"/>
          <w:szCs w:val="20"/>
        </w:rPr>
        <w:t>Инженерное обеспечение</w:t>
      </w:r>
      <w:r w:rsidRPr="00267454">
        <w:rPr>
          <w:rFonts w:ascii="Times New Roman" w:hAnsi="Times New Roman" w:cs="Times New Roman"/>
          <w:b w:val="0"/>
          <w:bCs w:val="0"/>
          <w:sz w:val="20"/>
          <w:szCs w:val="20"/>
        </w:rPr>
        <w:t xml:space="preserve"> территорий малоэтажной застройки и проектирование улично-дорожной сети формируется во взаимоувязке с инженерными сетями и с системой улиц и дорог населенного пункта и в соответствии с требованиями разделов </w:t>
      </w:r>
      <w:r w:rsidRPr="00267454">
        <w:rPr>
          <w:rFonts w:ascii="Times New Roman" w:hAnsi="Times New Roman" w:cs="Times New Roman"/>
          <w:b w:val="0"/>
          <w:sz w:val="20"/>
          <w:szCs w:val="20"/>
        </w:rPr>
        <w:t>1.</w:t>
      </w:r>
      <w:r w:rsidR="008A1D96" w:rsidRPr="008A1D96">
        <w:rPr>
          <w:rFonts w:ascii="Times New Roman" w:hAnsi="Times New Roman" w:cs="Times New Roman"/>
          <w:b w:val="0"/>
          <w:sz w:val="20"/>
          <w:szCs w:val="20"/>
        </w:rPr>
        <w:t>6</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 xml:space="preserve">и </w:t>
      </w:r>
      <w:r w:rsidRPr="00267454">
        <w:rPr>
          <w:rFonts w:ascii="Times New Roman" w:hAnsi="Times New Roman" w:cs="Times New Roman"/>
          <w:b w:val="0"/>
          <w:sz w:val="20"/>
          <w:szCs w:val="20"/>
        </w:rPr>
        <w:t xml:space="preserve">1.5.1. </w:t>
      </w:r>
      <w:r w:rsidR="008A1D96" w:rsidRPr="00267454">
        <w:rPr>
          <w:rFonts w:ascii="Times New Roman" w:hAnsi="Times New Roman" w:cs="Times New Roman"/>
          <w:b w:val="0"/>
          <w:sz w:val="20"/>
          <w:szCs w:val="20"/>
        </w:rPr>
        <w:t>части II</w:t>
      </w:r>
      <w:r w:rsidR="008A1D96"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1.5.3.6.23. Рекомендуемые удельные показатели нормируемых элементов территории квартала (микрорайона) </w:t>
      </w:r>
      <w:r w:rsidRPr="00267454">
        <w:rPr>
          <w:rFonts w:ascii="Times New Roman" w:hAnsi="Times New Roman" w:cs="Times New Roman"/>
          <w:b w:val="0"/>
          <w:bCs w:val="0"/>
          <w:sz w:val="20"/>
          <w:szCs w:val="20"/>
        </w:rPr>
        <w:lastRenderedPageBreak/>
        <w:t xml:space="preserve">малоэтажной застройки принимаются в соответствии с таблицей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5.</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5</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5138"/>
        <w:gridCol w:w="4101"/>
      </w:tblGrid>
      <w:tr w:rsidR="00E85441" w:rsidRPr="00267454" w:rsidTr="00E85441">
        <w:trPr>
          <w:cantSplit/>
          <w:trHeight w:val="284"/>
          <w:tblHeader/>
          <w:jc w:val="center"/>
        </w:trPr>
        <w:tc>
          <w:tcPr>
            <w:tcW w:w="768"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п/п</w:t>
            </w:r>
          </w:p>
        </w:tc>
        <w:tc>
          <w:tcPr>
            <w:tcW w:w="5138"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Элементы территории </w:t>
            </w:r>
            <w:r w:rsidRPr="00267454">
              <w:rPr>
                <w:rFonts w:ascii="Times New Roman" w:hAnsi="Times New Roman" w:cs="Times New Roman"/>
                <w:sz w:val="20"/>
                <w:szCs w:val="20"/>
              </w:rPr>
              <w:t>квартала (микрорайона)</w:t>
            </w:r>
          </w:p>
        </w:tc>
        <w:tc>
          <w:tcPr>
            <w:tcW w:w="410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Удельная площадь, м</w:t>
            </w:r>
            <w:r w:rsidRPr="00267454">
              <w:rPr>
                <w:rFonts w:ascii="Times New Roman" w:hAnsi="Times New Roman" w:cs="Times New Roman"/>
                <w:spacing w:val="-2"/>
                <w:sz w:val="20"/>
                <w:szCs w:val="20"/>
                <w:vertAlign w:val="superscript"/>
              </w:rPr>
              <w:t>2</w:t>
            </w:r>
            <w:r w:rsidRPr="00267454">
              <w:rPr>
                <w:rFonts w:ascii="Times New Roman" w:hAnsi="Times New Roman" w:cs="Times New Roman"/>
                <w:spacing w:val="-2"/>
                <w:sz w:val="20"/>
                <w:szCs w:val="20"/>
              </w:rPr>
              <w:t>/чел., не менее</w:t>
            </w:r>
          </w:p>
        </w:tc>
      </w:tr>
      <w:tr w:rsidR="00E85441" w:rsidRPr="00267454" w:rsidTr="00E85441">
        <w:trPr>
          <w:jc w:val="center"/>
        </w:trPr>
        <w:tc>
          <w:tcPr>
            <w:tcW w:w="76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5138"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в том числе</w:t>
            </w:r>
          </w:p>
        </w:tc>
        <w:tc>
          <w:tcPr>
            <w:tcW w:w="410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76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5138"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общеобразовательных учреждений</w:t>
            </w:r>
          </w:p>
        </w:tc>
        <w:tc>
          <w:tcPr>
            <w:tcW w:w="410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 *</w:t>
            </w:r>
          </w:p>
        </w:tc>
      </w:tr>
      <w:tr w:rsidR="00E85441" w:rsidRPr="00267454" w:rsidTr="00E85441">
        <w:trPr>
          <w:trHeight w:val="227"/>
          <w:jc w:val="center"/>
        </w:trPr>
        <w:tc>
          <w:tcPr>
            <w:tcW w:w="76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5138"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дошкольных организаций</w:t>
            </w:r>
          </w:p>
        </w:tc>
        <w:tc>
          <w:tcPr>
            <w:tcW w:w="410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 *</w:t>
            </w:r>
          </w:p>
        </w:tc>
      </w:tr>
      <w:tr w:rsidR="00E85441" w:rsidRPr="00267454" w:rsidTr="00E85441">
        <w:trPr>
          <w:trHeight w:val="227"/>
          <w:jc w:val="center"/>
        </w:trPr>
        <w:tc>
          <w:tcPr>
            <w:tcW w:w="76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5138"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объектов обслуживания</w:t>
            </w:r>
          </w:p>
        </w:tc>
        <w:tc>
          <w:tcPr>
            <w:tcW w:w="410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 *</w:t>
            </w:r>
          </w:p>
        </w:tc>
      </w:tr>
      <w:tr w:rsidR="00E85441" w:rsidRPr="00267454" w:rsidTr="00E85441">
        <w:trPr>
          <w:trHeight w:val="227"/>
          <w:jc w:val="center"/>
        </w:trPr>
        <w:tc>
          <w:tcPr>
            <w:tcW w:w="76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5138"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зеленых насаждений</w:t>
            </w:r>
          </w:p>
        </w:tc>
        <w:tc>
          <w:tcPr>
            <w:tcW w:w="4101" w:type="dxa"/>
          </w:tcPr>
          <w:p w:rsidR="00E85441" w:rsidRPr="00267454" w:rsidRDefault="00E85441" w:rsidP="00E85441">
            <w:pPr>
              <w:tabs>
                <w:tab w:val="left" w:pos="1872"/>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r>
    </w:tbl>
    <w:p w:rsidR="00E85441" w:rsidRPr="00B85D50" w:rsidRDefault="00E85441" w:rsidP="00E85441">
      <w:pPr>
        <w:spacing w:before="120"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 Удельные площади элементов территории малоэтажной жилой застройки определены на основании прогноза статистических и демографических данных по </w:t>
      </w:r>
      <w:r w:rsidRPr="00B85D50">
        <w:rPr>
          <w:rFonts w:ascii="Times New Roman" w:hAnsi="Times New Roman" w:cs="Times New Roman"/>
          <w:b w:val="0"/>
          <w:sz w:val="16"/>
          <w:szCs w:val="16"/>
        </w:rPr>
        <w:t xml:space="preserve">части </w:t>
      </w:r>
      <w:r w:rsidR="008A1D96">
        <w:rPr>
          <w:rFonts w:ascii="Times New Roman" w:hAnsi="Times New Roman" w:cs="Times New Roman"/>
          <w:b w:val="0"/>
          <w:sz w:val="16"/>
          <w:szCs w:val="16"/>
          <w:lang w:val="en-US"/>
        </w:rPr>
        <w:t>III</w:t>
      </w:r>
      <w:r w:rsidRPr="00B85D50">
        <w:rPr>
          <w:rFonts w:ascii="Times New Roman" w:hAnsi="Times New Roman" w:cs="Times New Roman"/>
          <w:b w:val="0"/>
          <w:sz w:val="16"/>
          <w:szCs w:val="16"/>
        </w:rPr>
        <w:t xml:space="preserve"> настоящих нормативов</w:t>
      </w:r>
      <w:r w:rsidRPr="00B85D50">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1.5.3.6.24. Баланс территории квартала (микрорайона) малоэтажной застройки определяется в соответствии с формой, приведенной в таблице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 xml:space="preserve">3, жилого района – в соответствии с формой, приведенной в таблице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4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12" w:name="_Toc501889378"/>
      <w:bookmarkStart w:id="113" w:name="_Toc501972456"/>
      <w:bookmarkStart w:id="114" w:name="_Toc502013445"/>
      <w:r w:rsidRPr="00267454">
        <w:rPr>
          <w:rFonts w:ascii="Times New Roman" w:eastAsiaTheme="majorEastAsia" w:hAnsi="Times New Roman" w:cs="Times New Roman"/>
          <w:bCs w:val="0"/>
          <w:sz w:val="20"/>
          <w:szCs w:val="20"/>
          <w:lang w:eastAsia="en-US"/>
        </w:rPr>
        <w:t>1.5.3.7. Нормативные параметры застройки сельских поселений</w:t>
      </w:r>
      <w:bookmarkEnd w:id="112"/>
      <w:bookmarkEnd w:id="113"/>
      <w:bookmarkEnd w:id="114"/>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 При проектировании жилой застройки на территории сельских поселений и населенных пунктов, входящих в их состав, необходимо учитывать статус, величину поселений, место в системе расселения, выполняемые ими функции в единой системе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сложившиеся производственные и социальные межселенные связи, транспортную инфраструктуру.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1.5.3.7.2. Для предварительного определения общих размеров функциональных жилых зон в сельских населенных пунктах допускается принимать укрупненные показатели в расчете на 1000 человек: при средней этажности жилой застройки до 3 этажей – </w:t>
      </w:r>
      <w:smartTag w:uri="urn:schemas-microsoft-com:office:smarttags" w:element="metricconverter">
        <w:smartTagPr>
          <w:attr w:name="ProductID" w:val="10 га"/>
        </w:smartTagPr>
        <w:r w:rsidRPr="00267454">
          <w:rPr>
            <w:rFonts w:ascii="Times New Roman" w:hAnsi="Times New Roman" w:cs="Times New Roman"/>
            <w:b w:val="0"/>
            <w:bCs w:val="0"/>
            <w:sz w:val="20"/>
            <w:szCs w:val="20"/>
          </w:rPr>
          <w:t>10 га</w:t>
        </w:r>
      </w:smartTag>
      <w:r w:rsidRPr="00267454">
        <w:rPr>
          <w:rFonts w:ascii="Times New Roman" w:hAnsi="Times New Roman" w:cs="Times New Roman"/>
          <w:b w:val="0"/>
          <w:bCs w:val="0"/>
          <w:sz w:val="20"/>
          <w:szCs w:val="20"/>
        </w:rPr>
        <w:t xml:space="preserve"> для застройки без земельных участков и </w:t>
      </w:r>
      <w:smartTag w:uri="urn:schemas-microsoft-com:office:smarttags" w:element="metricconverter">
        <w:smartTagPr>
          <w:attr w:name="ProductID" w:val="20 га"/>
        </w:smartTagPr>
        <w:r w:rsidRPr="00267454">
          <w:rPr>
            <w:rFonts w:ascii="Times New Roman" w:hAnsi="Times New Roman" w:cs="Times New Roman"/>
            <w:b w:val="0"/>
            <w:bCs w:val="0"/>
            <w:sz w:val="20"/>
            <w:szCs w:val="20"/>
          </w:rPr>
          <w:t>20 га</w:t>
        </w:r>
      </w:smartTag>
      <w:r w:rsidRPr="00267454">
        <w:rPr>
          <w:rFonts w:ascii="Times New Roman" w:hAnsi="Times New Roman" w:cs="Times New Roman"/>
          <w:b w:val="0"/>
          <w:bCs w:val="0"/>
          <w:sz w:val="20"/>
          <w:szCs w:val="20"/>
        </w:rPr>
        <w:t xml:space="preserve"> для застройки с земельными участками; на территориях преимущественно усадебной застройки – </w:t>
      </w:r>
      <w:smartTag w:uri="urn:schemas-microsoft-com:office:smarttags" w:element="metricconverter">
        <w:smartTagPr>
          <w:attr w:name="ProductID" w:val="40 га"/>
        </w:smartTagPr>
        <w:r w:rsidRPr="00267454">
          <w:rPr>
            <w:rFonts w:ascii="Times New Roman" w:hAnsi="Times New Roman" w:cs="Times New Roman"/>
            <w:b w:val="0"/>
            <w:bCs w:val="0"/>
            <w:sz w:val="20"/>
            <w:szCs w:val="20"/>
          </w:rPr>
          <w:t>40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xml:space="preserve">1.5.3.7.3. В сельских поселениях выделение резервных территорий, необходимых для развития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w:t>
      </w:r>
      <w:r w:rsidRPr="00267454">
        <w:rPr>
          <w:rFonts w:ascii="Times New Roman" w:hAnsi="Times New Roman" w:cs="Times New Roman"/>
          <w:b w:val="0"/>
          <w:bCs w:val="0"/>
          <w:spacing w:val="-2"/>
          <w:sz w:val="20"/>
          <w:szCs w:val="20"/>
        </w:rPr>
        <w:t>домашнего скота, организации отдыха населения, потребности в земельных участках для размещения сельских кладбищ, мест складирования бытовых отходов с учетом их возможного расширения.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1.5.3.7.4. Планировочная организация функциональных жилых зон сельских населенных пунктов должна определяться в увязке с размещением производственных объектов при соблюдении требований их взаимной совместимости.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Жилые зоны не должны пересекаться дорогами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категорий, а также дорогами, предназначенными для движения сельскохозяйственных машин.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1.5.3.7.5. В жилых зонах сельских населенных пунктов следует предусматривать</w:t>
      </w:r>
      <w:r w:rsidRPr="00267454">
        <w:rPr>
          <w:rFonts w:ascii="Times New Roman" w:hAnsi="Times New Roman" w:cs="Times New Roman"/>
          <w:b w:val="0"/>
          <w:bCs w:val="0"/>
          <w:sz w:val="20"/>
          <w:szCs w:val="20"/>
        </w:rPr>
        <w:t xml:space="preserve"> индивидуальные жилые дома, одно-, двухквартирные дома усадебного и коттеджного типа, допускаются многоквартирные малоэтажные и среднеэтажные жилые дома, блокированные жилые дома с земельными участками при домах (квартирах).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Распределение нового жилищного строительства по типам застройки и этажности рекомендуется принимать по таблице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6.</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6</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085"/>
        <w:gridCol w:w="2314"/>
        <w:gridCol w:w="1080"/>
        <w:gridCol w:w="1081"/>
        <w:gridCol w:w="1275"/>
      </w:tblGrid>
      <w:tr w:rsidR="00E85441" w:rsidRPr="00267454" w:rsidTr="00E85441">
        <w:trPr>
          <w:cantSplit/>
          <w:trHeight w:val="277"/>
          <w:tblHeader/>
          <w:jc w:val="center"/>
        </w:trPr>
        <w:tc>
          <w:tcPr>
            <w:tcW w:w="4503" w:type="dxa"/>
            <w:gridSpan w:val="2"/>
            <w:vMerge w:val="restart"/>
            <w:shd w:val="clear" w:color="auto" w:fill="CCFFCC"/>
            <w:noWrap/>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Тип застройки </w:t>
            </w:r>
          </w:p>
        </w:tc>
        <w:tc>
          <w:tcPr>
            <w:tcW w:w="2314" w:type="dxa"/>
            <w:vMerge w:val="restart"/>
            <w:shd w:val="clear" w:color="auto" w:fill="CCFFCC"/>
            <w:noWrap/>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Этажность </w:t>
            </w:r>
          </w:p>
        </w:tc>
        <w:tc>
          <w:tcPr>
            <w:tcW w:w="3436" w:type="dxa"/>
            <w:gridSpan w:val="3"/>
            <w:shd w:val="clear" w:color="auto" w:fill="CCFFCC"/>
            <w:vAlign w:val="center"/>
          </w:tcPr>
          <w:p w:rsidR="00E85441" w:rsidRPr="00267454" w:rsidRDefault="00E85441" w:rsidP="00E85441">
            <w:pPr>
              <w:spacing w:line="238"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Процент от площади территории новой жилой застройки по зонам</w:t>
            </w:r>
          </w:p>
        </w:tc>
      </w:tr>
      <w:tr w:rsidR="00E85441" w:rsidRPr="00267454" w:rsidTr="00E85441">
        <w:trPr>
          <w:cantSplit/>
          <w:trHeight w:val="62"/>
          <w:tblHeader/>
          <w:jc w:val="center"/>
        </w:trPr>
        <w:tc>
          <w:tcPr>
            <w:tcW w:w="4503" w:type="dxa"/>
            <w:gridSpan w:val="2"/>
            <w:vMerge/>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p>
        </w:tc>
        <w:tc>
          <w:tcPr>
            <w:tcW w:w="2314" w:type="dxa"/>
            <w:vMerge/>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p>
        </w:tc>
        <w:tc>
          <w:tcPr>
            <w:tcW w:w="1080" w:type="dxa"/>
            <w:shd w:val="clear" w:color="auto" w:fill="CCFFCC"/>
            <w:noWrap/>
            <w:vAlign w:val="center"/>
          </w:tcPr>
          <w:p w:rsidR="00E85441" w:rsidRPr="00267454" w:rsidRDefault="00E85441" w:rsidP="00E85441">
            <w:pPr>
              <w:spacing w:line="238"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зона А *</w:t>
            </w:r>
          </w:p>
        </w:tc>
        <w:tc>
          <w:tcPr>
            <w:tcW w:w="1081" w:type="dxa"/>
            <w:shd w:val="clear" w:color="auto" w:fill="CCFFCC"/>
            <w:noWrap/>
            <w:vAlign w:val="center"/>
          </w:tcPr>
          <w:p w:rsidR="00E85441" w:rsidRPr="00267454" w:rsidRDefault="00E85441" w:rsidP="00E85441">
            <w:pPr>
              <w:spacing w:line="238"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зона Б **</w:t>
            </w:r>
          </w:p>
        </w:tc>
        <w:tc>
          <w:tcPr>
            <w:tcW w:w="1275" w:type="dxa"/>
            <w:shd w:val="clear" w:color="auto" w:fill="CCFFCC"/>
            <w:noWrap/>
            <w:vAlign w:val="center"/>
          </w:tcPr>
          <w:p w:rsidR="00E85441" w:rsidRPr="00267454" w:rsidRDefault="00E85441" w:rsidP="00E85441">
            <w:pPr>
              <w:spacing w:line="238"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зона В ***</w:t>
            </w:r>
          </w:p>
        </w:tc>
      </w:tr>
      <w:tr w:rsidR="00E85441" w:rsidRPr="00267454" w:rsidTr="00E85441">
        <w:trPr>
          <w:trHeight w:val="188"/>
          <w:jc w:val="center"/>
        </w:trPr>
        <w:tc>
          <w:tcPr>
            <w:tcW w:w="1418" w:type="dxa"/>
            <w:vMerge w:val="restart"/>
            <w:noWrap/>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малоэтажная</w:t>
            </w:r>
          </w:p>
        </w:tc>
        <w:tc>
          <w:tcPr>
            <w:tcW w:w="3085" w:type="dxa"/>
          </w:tcPr>
          <w:p w:rsidR="00E85441" w:rsidRPr="00267454" w:rsidRDefault="00E85441" w:rsidP="00E85441">
            <w:pPr>
              <w:spacing w:line="238"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индивидуальная </w:t>
            </w:r>
          </w:p>
          <w:p w:rsidR="00E85441" w:rsidRPr="00267454" w:rsidRDefault="00E85441" w:rsidP="00E85441">
            <w:pPr>
              <w:spacing w:line="238"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(одноквартирные жилые дома)</w:t>
            </w:r>
          </w:p>
        </w:tc>
        <w:tc>
          <w:tcPr>
            <w:tcW w:w="2314" w:type="dxa"/>
            <w:noWrap/>
            <w:vAlign w:val="center"/>
          </w:tcPr>
          <w:p w:rsidR="00E85441" w:rsidRPr="00267454" w:rsidRDefault="00E85441" w:rsidP="00E85441">
            <w:pPr>
              <w:spacing w:line="238"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до 3 включительно</w:t>
            </w:r>
          </w:p>
        </w:tc>
        <w:tc>
          <w:tcPr>
            <w:tcW w:w="1080"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70</w:t>
            </w:r>
          </w:p>
        </w:tc>
        <w:tc>
          <w:tcPr>
            <w:tcW w:w="1081"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80</w:t>
            </w:r>
          </w:p>
        </w:tc>
        <w:tc>
          <w:tcPr>
            <w:tcW w:w="1275"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90</w:t>
            </w:r>
          </w:p>
        </w:tc>
      </w:tr>
      <w:tr w:rsidR="00E85441" w:rsidRPr="00267454" w:rsidTr="00E85441">
        <w:trPr>
          <w:trHeight w:val="170"/>
          <w:jc w:val="center"/>
        </w:trPr>
        <w:tc>
          <w:tcPr>
            <w:tcW w:w="1418" w:type="dxa"/>
            <w:vMerge/>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p>
        </w:tc>
        <w:tc>
          <w:tcPr>
            <w:tcW w:w="3085" w:type="dxa"/>
            <w:noWrap/>
          </w:tcPr>
          <w:p w:rsidR="00E85441" w:rsidRPr="00267454" w:rsidRDefault="00E85441" w:rsidP="00E85441">
            <w:pPr>
              <w:spacing w:line="238"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блокированная</w:t>
            </w:r>
          </w:p>
        </w:tc>
        <w:tc>
          <w:tcPr>
            <w:tcW w:w="2314" w:type="dxa"/>
            <w:noWrap/>
            <w:vAlign w:val="center"/>
          </w:tcPr>
          <w:p w:rsidR="00E85441" w:rsidRPr="00267454" w:rsidRDefault="00E85441" w:rsidP="00E85441">
            <w:pPr>
              <w:spacing w:line="238"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до 3 включительно</w:t>
            </w:r>
          </w:p>
        </w:tc>
        <w:tc>
          <w:tcPr>
            <w:tcW w:w="1080" w:type="dxa"/>
            <w:vMerge w:val="restart"/>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20</w:t>
            </w:r>
          </w:p>
        </w:tc>
        <w:tc>
          <w:tcPr>
            <w:tcW w:w="1081" w:type="dxa"/>
            <w:vMerge w:val="restart"/>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w:t>
            </w:r>
          </w:p>
        </w:tc>
        <w:tc>
          <w:tcPr>
            <w:tcW w:w="1275" w:type="dxa"/>
            <w:vMerge w:val="restart"/>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10</w:t>
            </w:r>
          </w:p>
        </w:tc>
      </w:tr>
      <w:tr w:rsidR="00E85441" w:rsidRPr="00267454" w:rsidTr="00E85441">
        <w:trPr>
          <w:trHeight w:val="170"/>
          <w:jc w:val="center"/>
        </w:trPr>
        <w:tc>
          <w:tcPr>
            <w:tcW w:w="1418" w:type="dxa"/>
            <w:vMerge/>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p>
        </w:tc>
        <w:tc>
          <w:tcPr>
            <w:tcW w:w="3085" w:type="dxa"/>
            <w:noWrap/>
            <w:vAlign w:val="center"/>
          </w:tcPr>
          <w:p w:rsidR="00E85441" w:rsidRPr="00267454" w:rsidRDefault="00E85441" w:rsidP="00E85441">
            <w:pPr>
              <w:spacing w:line="238"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многоквартирная малоэтажная</w:t>
            </w:r>
          </w:p>
        </w:tc>
        <w:tc>
          <w:tcPr>
            <w:tcW w:w="2314" w:type="dxa"/>
            <w:noWrap/>
            <w:vAlign w:val="center"/>
          </w:tcPr>
          <w:p w:rsidR="00E85441" w:rsidRPr="00267454" w:rsidRDefault="00E85441" w:rsidP="00E85441">
            <w:pPr>
              <w:spacing w:line="238"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до 4 включительно, </w:t>
            </w:r>
          </w:p>
          <w:p w:rsidR="00E85441" w:rsidRPr="00267454" w:rsidRDefault="00E85441" w:rsidP="00E85441">
            <w:pPr>
              <w:spacing w:line="238"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включая мансардный</w:t>
            </w:r>
          </w:p>
        </w:tc>
        <w:tc>
          <w:tcPr>
            <w:tcW w:w="1080" w:type="dxa"/>
            <w:vMerge/>
            <w:shd w:val="clear" w:color="auto" w:fill="auto"/>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p>
        </w:tc>
        <w:tc>
          <w:tcPr>
            <w:tcW w:w="1081" w:type="dxa"/>
            <w:vMerge/>
            <w:shd w:val="clear" w:color="auto" w:fill="auto"/>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p>
        </w:tc>
        <w:tc>
          <w:tcPr>
            <w:tcW w:w="1275" w:type="dxa"/>
            <w:vMerge/>
            <w:shd w:val="clear" w:color="auto" w:fill="auto"/>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p>
        </w:tc>
      </w:tr>
      <w:tr w:rsidR="00E85441" w:rsidRPr="00267454" w:rsidTr="00E85441">
        <w:trPr>
          <w:trHeight w:val="82"/>
          <w:jc w:val="center"/>
        </w:trPr>
        <w:tc>
          <w:tcPr>
            <w:tcW w:w="4503" w:type="dxa"/>
            <w:gridSpan w:val="2"/>
            <w:noWrap/>
          </w:tcPr>
          <w:p w:rsidR="00E85441" w:rsidRPr="00267454" w:rsidRDefault="00E85441" w:rsidP="00E85441">
            <w:pPr>
              <w:spacing w:line="238"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среднеэтажная </w:t>
            </w:r>
          </w:p>
        </w:tc>
        <w:tc>
          <w:tcPr>
            <w:tcW w:w="2314" w:type="dxa"/>
            <w:noWrap/>
            <w:vAlign w:val="center"/>
          </w:tcPr>
          <w:p w:rsidR="00E85441" w:rsidRPr="00267454" w:rsidRDefault="00E85441" w:rsidP="00E85441">
            <w:pPr>
              <w:spacing w:line="238"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до 5 включительно</w:t>
            </w:r>
          </w:p>
        </w:tc>
        <w:tc>
          <w:tcPr>
            <w:tcW w:w="1080"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10</w:t>
            </w:r>
          </w:p>
        </w:tc>
        <w:tc>
          <w:tcPr>
            <w:tcW w:w="1081"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5</w:t>
            </w:r>
          </w:p>
        </w:tc>
        <w:tc>
          <w:tcPr>
            <w:tcW w:w="1275"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0</w:t>
            </w:r>
          </w:p>
        </w:tc>
      </w:tr>
      <w:tr w:rsidR="00E85441" w:rsidRPr="00267454" w:rsidTr="00E85441">
        <w:trPr>
          <w:trHeight w:val="170"/>
          <w:jc w:val="center"/>
        </w:trPr>
        <w:tc>
          <w:tcPr>
            <w:tcW w:w="1418" w:type="dxa"/>
            <w:tcBorders>
              <w:right w:val="nil"/>
            </w:tcBorders>
            <w:noWrap/>
            <w:vAlign w:val="bottom"/>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ВСЕГО</w:t>
            </w:r>
          </w:p>
        </w:tc>
        <w:tc>
          <w:tcPr>
            <w:tcW w:w="3085" w:type="dxa"/>
            <w:tcBorders>
              <w:left w:val="nil"/>
              <w:right w:val="nil"/>
            </w:tcBorders>
            <w:noWrap/>
            <w:vAlign w:val="bottom"/>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w:t>
            </w:r>
          </w:p>
        </w:tc>
        <w:tc>
          <w:tcPr>
            <w:tcW w:w="2314" w:type="dxa"/>
            <w:tcBorders>
              <w:left w:val="nil"/>
            </w:tcBorders>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p>
        </w:tc>
        <w:tc>
          <w:tcPr>
            <w:tcW w:w="1080"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100</w:t>
            </w:r>
          </w:p>
        </w:tc>
        <w:tc>
          <w:tcPr>
            <w:tcW w:w="1081"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100</w:t>
            </w:r>
          </w:p>
        </w:tc>
        <w:tc>
          <w:tcPr>
            <w:tcW w:w="1275"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100</w:t>
            </w:r>
          </w:p>
        </w:tc>
      </w:tr>
    </w:tbl>
    <w:p w:rsidR="00E85441" w:rsidRPr="00BB16A4" w:rsidRDefault="00E85441" w:rsidP="00E85441">
      <w:pPr>
        <w:spacing w:before="120" w:line="240"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 Сельские населенные пункты, расположенные в зонах влияния городов Смоленск, Вязьма, Рославль.</w:t>
      </w:r>
    </w:p>
    <w:p w:rsidR="00E85441" w:rsidRPr="00BB16A4" w:rsidRDefault="00E85441" w:rsidP="00E85441">
      <w:pPr>
        <w:spacing w:line="240"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 Сельские населенные пункты, входящие в состав малых городских округов, городских поселений и расположенные в зонах их влияния, а также сельские населенные пункты, являющиеся административными центрами муниципальных районов, и расположенные в зонах их влияния.</w:t>
      </w:r>
    </w:p>
    <w:p w:rsidR="00E85441" w:rsidRPr="00BB16A4" w:rsidRDefault="00E85441" w:rsidP="00E85441">
      <w:pPr>
        <w:spacing w:line="240"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 Остальные сельские населенные пункты.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1.5.3.7.6. Для предварительного определения потребной территории малоэтажной жилой застройки в населенных пунктах сельских поселений</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допускается принимать следующие показатели на один дом (квартиру), га, при застройке: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индивидуальными жилыми домами с участками при доме – по таблице </w:t>
      </w:r>
      <w:r w:rsidR="00BB16A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7;</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блокированными домами без участков при квартире, многоквартирными малоэтажными и среднеэтажными (на перспективу) домами – по таблице </w:t>
      </w:r>
      <w:r w:rsidR="00BB16A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8.</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w:t>
      </w:r>
      <w:r w:rsidR="00BB16A4">
        <w:rPr>
          <w:rFonts w:ascii="Times New Roman" w:hAnsi="Times New Roman" w:cs="Times New Roman"/>
          <w:b w:val="0"/>
          <w:bCs w:val="0"/>
          <w:sz w:val="20"/>
          <w:szCs w:val="20"/>
        </w:rPr>
        <w:t>77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4"/>
        <w:gridCol w:w="5044"/>
      </w:tblGrid>
      <w:tr w:rsidR="00E85441" w:rsidRPr="00267454" w:rsidTr="00E85441">
        <w:trPr>
          <w:cantSplit/>
          <w:trHeight w:val="284"/>
          <w:tblHeader/>
          <w:jc w:val="center"/>
        </w:trPr>
        <w:tc>
          <w:tcPr>
            <w:tcW w:w="504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vertAlign w:val="superscript"/>
              </w:rPr>
            </w:pPr>
            <w:r w:rsidRPr="00267454">
              <w:rPr>
                <w:rFonts w:ascii="Times New Roman" w:hAnsi="Times New Roman" w:cs="Times New Roman"/>
                <w:sz w:val="20"/>
                <w:szCs w:val="20"/>
              </w:rPr>
              <w:lastRenderedPageBreak/>
              <w:t>Площадь участка при доме, м</w:t>
            </w:r>
            <w:r w:rsidRPr="00267454">
              <w:rPr>
                <w:rFonts w:ascii="Times New Roman" w:hAnsi="Times New Roman" w:cs="Times New Roman"/>
                <w:sz w:val="20"/>
                <w:szCs w:val="20"/>
                <w:vertAlign w:val="superscript"/>
              </w:rPr>
              <w:t>2</w:t>
            </w:r>
          </w:p>
        </w:tc>
        <w:tc>
          <w:tcPr>
            <w:tcW w:w="504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Площадь жилой территории, га</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0,25-0,27</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0,21-0,23</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0,17-0,20</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0,15-0,17</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0,13-0,15</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0,11-0,13</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0,08-0,11</w:t>
            </w:r>
          </w:p>
        </w:tc>
      </w:tr>
    </w:tbl>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4"/>
        <w:gridCol w:w="5044"/>
      </w:tblGrid>
      <w:tr w:rsidR="00E85441" w:rsidRPr="00267454" w:rsidTr="00E85441">
        <w:trPr>
          <w:cantSplit/>
          <w:trHeight w:val="284"/>
          <w:tblHeader/>
          <w:jc w:val="center"/>
        </w:trPr>
        <w:tc>
          <w:tcPr>
            <w:tcW w:w="504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Количество этажей</w:t>
            </w:r>
          </w:p>
        </w:tc>
        <w:tc>
          <w:tcPr>
            <w:tcW w:w="504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Площадь жилой территории, га</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0,04</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0,03</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0,025</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0,02</w:t>
            </w:r>
          </w:p>
        </w:tc>
      </w:tr>
    </w:tbl>
    <w:p w:rsidR="00E85441" w:rsidRPr="00BB16A4" w:rsidRDefault="00E85441" w:rsidP="00E85441">
      <w:pPr>
        <w:spacing w:before="120" w:line="239" w:lineRule="auto"/>
        <w:ind w:firstLine="709"/>
        <w:rPr>
          <w:rFonts w:ascii="Times New Roman" w:hAnsi="Times New Roman" w:cs="Times New Roman"/>
          <w:b w:val="0"/>
          <w:bCs w:val="0"/>
          <w:i/>
          <w:iCs/>
          <w:spacing w:val="40"/>
          <w:sz w:val="16"/>
          <w:szCs w:val="16"/>
        </w:rPr>
      </w:pPr>
      <w:r w:rsidRPr="00BB16A4">
        <w:rPr>
          <w:rFonts w:ascii="Times New Roman" w:hAnsi="Times New Roman" w:cs="Times New Roman"/>
          <w:b w:val="0"/>
          <w:bCs w:val="0"/>
          <w:i/>
          <w:iCs/>
          <w:spacing w:val="40"/>
          <w:sz w:val="16"/>
          <w:szCs w:val="16"/>
        </w:rPr>
        <w:t xml:space="preserve">Примечания: </w:t>
      </w:r>
    </w:p>
    <w:p w:rsidR="00E85441" w:rsidRPr="00BB16A4" w:rsidRDefault="00E85441" w:rsidP="00E85441">
      <w:pPr>
        <w:spacing w:line="239"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1. Нижний предел площади жилой территории для индивидуальных жилых домов принимается для крупных и больших населенных пунктов, верхний – для средних и малых.</w:t>
      </w:r>
    </w:p>
    <w:p w:rsidR="00E85441" w:rsidRPr="00BB16A4" w:rsidRDefault="00E85441" w:rsidP="00E85441">
      <w:pPr>
        <w:spacing w:line="239"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2. При необходимости организации обособленных хозяйственных проездов площадь жилой территории увеличивается на 10 %.</w:t>
      </w:r>
    </w:p>
    <w:p w:rsidR="00E85441" w:rsidRPr="00BB16A4" w:rsidRDefault="00E85441" w:rsidP="00E85441">
      <w:pPr>
        <w:spacing w:line="239"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pacing w:val="-2"/>
          <w:sz w:val="16"/>
          <w:szCs w:val="16"/>
        </w:rPr>
        <w:t xml:space="preserve">3. При подсчете площади жилой территории исключаются не пригодные для застройки территории – </w:t>
      </w:r>
      <w:r w:rsidRPr="00BB16A4">
        <w:rPr>
          <w:rFonts w:ascii="Times New Roman" w:hAnsi="Times New Roman" w:cs="Times New Roman"/>
          <w:b w:val="0"/>
          <w:bCs w:val="0"/>
          <w:sz w:val="16"/>
          <w:szCs w:val="16"/>
        </w:rPr>
        <w:t>овраги, крутые склоны, земельные участки учреждений и предприятий обслуживания межселенного значения.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1.5.3.7.7. </w:t>
      </w:r>
      <w:r w:rsidRPr="00267454">
        <w:rPr>
          <w:rFonts w:ascii="Times New Roman" w:hAnsi="Times New Roman" w:cs="Times New Roman"/>
          <w:sz w:val="20"/>
          <w:szCs w:val="20"/>
        </w:rPr>
        <w:t>Предельные размеры земельных участков</w:t>
      </w:r>
      <w:r w:rsidRPr="00267454">
        <w:rPr>
          <w:rFonts w:ascii="Times New Roman" w:hAnsi="Times New Roman" w:cs="Times New Roman"/>
          <w:b w:val="0"/>
          <w:bCs w:val="0"/>
          <w:sz w:val="20"/>
          <w:szCs w:val="20"/>
        </w:rPr>
        <w:t xml:space="preserve"> для индивидуального жилищного строительства и личного подсобного хозяйства в сельских поселениях устанавливаются органами местного самоуправления в соответствии с</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sz w:val="20"/>
          <w:szCs w:val="20"/>
        </w:rPr>
        <w:t>Законом Смоленской области от 02.08.2002 № 58-з «О нормах предоставления земельных участков»</w:t>
      </w:r>
      <w:r w:rsidRPr="00267454">
        <w:rPr>
          <w:rFonts w:ascii="Times New Roman" w:hAnsi="Times New Roman" w:cs="Times New Roman"/>
          <w:b w:val="0"/>
          <w:bCs w:val="0"/>
          <w:spacing w:val="-2"/>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этом предельные размеры земельных участков для ведения животноводства </w:t>
      </w:r>
      <w:r w:rsidRPr="00267454">
        <w:rPr>
          <w:rFonts w:ascii="Times New Roman" w:hAnsi="Times New Roman" w:cs="Times New Roman"/>
          <w:b w:val="0"/>
          <w:spacing w:val="-2"/>
          <w:sz w:val="20"/>
          <w:szCs w:val="20"/>
        </w:rPr>
        <w:t xml:space="preserve">составляют: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максимальный – </w:t>
      </w:r>
      <w:smartTag w:uri="urn:schemas-microsoft-com:office:smarttags" w:element="metricconverter">
        <w:smartTagPr>
          <w:attr w:name="ProductID" w:val="0,15 га"/>
        </w:smartTagPr>
        <w:r w:rsidRPr="00267454">
          <w:rPr>
            <w:rFonts w:ascii="Times New Roman" w:hAnsi="Times New Roman" w:cs="Times New Roman"/>
            <w:b w:val="0"/>
            <w:bCs w:val="0"/>
            <w:sz w:val="20"/>
            <w:szCs w:val="20"/>
          </w:rPr>
          <w:t>0,15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минимальный – </w:t>
      </w:r>
      <w:smartTag w:uri="urn:schemas-microsoft-com:office:smarttags" w:element="metricconverter">
        <w:smartTagPr>
          <w:attr w:name="ProductID" w:val="0,06 га"/>
        </w:smartTagPr>
        <w:r w:rsidRPr="00267454">
          <w:rPr>
            <w:rFonts w:ascii="Times New Roman" w:hAnsi="Times New Roman" w:cs="Times New Roman"/>
            <w:b w:val="0"/>
            <w:bCs w:val="0"/>
            <w:sz w:val="20"/>
            <w:szCs w:val="20"/>
          </w:rPr>
          <w:t>0,06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1.5.3.7.8. Для жителей многоквартирных жилых домов, а также жителей индивидуальной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1.5.3.7.9. </w:t>
      </w:r>
      <w:r w:rsidRPr="00267454">
        <w:rPr>
          <w:rFonts w:ascii="Times New Roman" w:hAnsi="Times New Roman" w:cs="Times New Roman"/>
          <w:sz w:val="20"/>
          <w:szCs w:val="20"/>
        </w:rPr>
        <w:t>Расчетные показатели минимальной обеспеченности общей площадью жилых помещений</w:t>
      </w:r>
      <w:r w:rsidRPr="00267454">
        <w:rPr>
          <w:rFonts w:ascii="Times New Roman" w:hAnsi="Times New Roman" w:cs="Times New Roman"/>
          <w:b w:val="0"/>
          <w:bCs w:val="0"/>
          <w:sz w:val="20"/>
          <w:szCs w:val="20"/>
        </w:rPr>
        <w:t xml:space="preserve"> в сельской малоэтажной застройке, в том числе индивидуальной, не нормируются.</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1.5.3.7.10. </w:t>
      </w:r>
      <w:r w:rsidRPr="00267454">
        <w:rPr>
          <w:rFonts w:ascii="Times New Roman" w:hAnsi="Times New Roman" w:cs="Times New Roman"/>
          <w:sz w:val="20"/>
          <w:szCs w:val="20"/>
        </w:rPr>
        <w:t>Расчетную плотность населения</w:t>
      </w:r>
      <w:r w:rsidRPr="00267454">
        <w:rPr>
          <w:rFonts w:ascii="Times New Roman" w:hAnsi="Times New Roman" w:cs="Times New Roman"/>
          <w:b w:val="0"/>
          <w:bCs w:val="0"/>
          <w:sz w:val="20"/>
          <w:szCs w:val="20"/>
        </w:rPr>
        <w:t xml:space="preserve"> на территории населенных пунктов сельских поселений рекомендуется принимать в соответствии с таблицей </w:t>
      </w:r>
      <w:r w:rsidR="00BB16A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9.</w:t>
      </w: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9"/>
        <w:gridCol w:w="792"/>
        <w:gridCol w:w="792"/>
        <w:gridCol w:w="792"/>
        <w:gridCol w:w="792"/>
        <w:gridCol w:w="792"/>
        <w:gridCol w:w="792"/>
        <w:gridCol w:w="792"/>
        <w:gridCol w:w="732"/>
      </w:tblGrid>
      <w:tr w:rsidR="00E85441" w:rsidRPr="00267454" w:rsidTr="00E85441">
        <w:trPr>
          <w:cantSplit/>
          <w:trHeight w:val="236"/>
          <w:tblHeader/>
          <w:jc w:val="center"/>
        </w:trPr>
        <w:tc>
          <w:tcPr>
            <w:tcW w:w="3829"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Тип дома</w:t>
            </w:r>
          </w:p>
        </w:tc>
        <w:tc>
          <w:tcPr>
            <w:tcW w:w="6276" w:type="dxa"/>
            <w:gridSpan w:val="8"/>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Плотность населения, чел./га, при среднем размере семьи, чел.</w:t>
            </w:r>
          </w:p>
        </w:tc>
      </w:tr>
      <w:tr w:rsidR="00E85441" w:rsidRPr="00267454" w:rsidTr="00E85441">
        <w:trPr>
          <w:cantSplit/>
          <w:trHeight w:val="111"/>
          <w:tblHeader/>
          <w:jc w:val="center"/>
        </w:trPr>
        <w:tc>
          <w:tcPr>
            <w:tcW w:w="3829"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2,5</w:t>
            </w: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3,0</w:t>
            </w: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3,5</w:t>
            </w: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4,0</w:t>
            </w: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4,5</w:t>
            </w: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5,0</w:t>
            </w: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5,5</w:t>
            </w:r>
          </w:p>
        </w:tc>
        <w:tc>
          <w:tcPr>
            <w:tcW w:w="73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6,0</w:t>
            </w:r>
          </w:p>
        </w:tc>
      </w:tr>
      <w:tr w:rsidR="00E85441" w:rsidRPr="00267454" w:rsidTr="00E85441">
        <w:trPr>
          <w:trHeight w:val="462"/>
          <w:jc w:val="center"/>
        </w:trPr>
        <w:tc>
          <w:tcPr>
            <w:tcW w:w="3829" w:type="dxa"/>
            <w:tcBorders>
              <w:bottom w:val="nil"/>
            </w:tcBorders>
            <w:vAlign w:val="center"/>
          </w:tcPr>
          <w:p w:rsidR="00E85441" w:rsidRPr="00267454" w:rsidRDefault="00E85441" w:rsidP="00E85441">
            <w:pPr>
              <w:spacing w:line="239" w:lineRule="auto"/>
              <w:ind w:right="-108"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Индивидуальный, блокированный </w:t>
            </w:r>
          </w:p>
          <w:p w:rsidR="00E85441" w:rsidRPr="00267454" w:rsidRDefault="00E85441" w:rsidP="00E85441">
            <w:pPr>
              <w:spacing w:line="239" w:lineRule="auto"/>
              <w:ind w:right="-108"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приусадебным (приквартирным)         участком,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3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32</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33</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w:t>
            </w: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32</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38</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44</w:t>
            </w: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33</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38</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42</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33</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41</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44</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r>
      <w:tr w:rsidR="00E85441" w:rsidRPr="00267454" w:rsidTr="00E85441">
        <w:trPr>
          <w:trHeight w:val="227"/>
          <w:jc w:val="center"/>
        </w:trPr>
        <w:tc>
          <w:tcPr>
            <w:tcW w:w="3829"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44</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54</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56</w:t>
            </w:r>
          </w:p>
        </w:tc>
        <w:tc>
          <w:tcPr>
            <w:tcW w:w="73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65</w:t>
            </w:r>
          </w:p>
        </w:tc>
      </w:tr>
      <w:tr w:rsidR="00E85441" w:rsidRPr="00267454" w:rsidTr="00E85441">
        <w:trPr>
          <w:trHeight w:val="265"/>
          <w:jc w:val="center"/>
        </w:trPr>
        <w:tc>
          <w:tcPr>
            <w:tcW w:w="3829" w:type="dxa"/>
            <w:tcBorders>
              <w:bottom w:val="nil"/>
            </w:tcBorders>
            <w:vAlign w:val="center"/>
          </w:tcPr>
          <w:p w:rsidR="00E85441" w:rsidRPr="00267454" w:rsidRDefault="00E85441" w:rsidP="00E85441">
            <w:pPr>
              <w:spacing w:line="239"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Многоквартирный малоэтажный </w:t>
            </w:r>
          </w:p>
          <w:p w:rsidR="00E85441" w:rsidRPr="00267454" w:rsidRDefault="00E85441" w:rsidP="00E85441">
            <w:pPr>
              <w:spacing w:line="239"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количеством этажей:</w:t>
            </w: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3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227"/>
          <w:jc w:val="center"/>
        </w:trPr>
        <w:tc>
          <w:tcPr>
            <w:tcW w:w="3829"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170</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3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227"/>
          <w:jc w:val="center"/>
        </w:trPr>
        <w:tc>
          <w:tcPr>
            <w:tcW w:w="3829" w:type="dxa"/>
            <w:tcBorders>
              <w:top w:val="single" w:sz="4" w:space="0" w:color="auto"/>
              <w:bottom w:val="nil"/>
            </w:tcBorders>
            <w:vAlign w:val="center"/>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Многоквартирный среднеэтажный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количеством этажей:</w:t>
            </w: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3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3829"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190</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3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1.5.3.7.11. Показателями интенсивности использования территории населенных пунктов сельских поселений являются: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плотность застройки территории – отношение общей площади всех жилых этажей зданий к площади жилой территории сельского населенного пункта;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процент застроенности территории – отношение суммы площадей застройки всех зданий и сооружений к  площади жилой застройки в целом.</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Расчетные показатели интенсивности использования жилых территорий сельских населенных пунктов при различных типах и этажности застройки рекомендуется принимать не более приведенных в таблице </w:t>
      </w:r>
      <w:r w:rsidR="00BB16A4">
        <w:rPr>
          <w:rFonts w:ascii="Times New Roman" w:hAnsi="Times New Roman" w:cs="Times New Roman"/>
          <w:b w:val="0"/>
          <w:bCs w:val="0"/>
          <w:spacing w:val="-2"/>
          <w:sz w:val="20"/>
          <w:szCs w:val="20"/>
        </w:rPr>
        <w:t>8</w:t>
      </w:r>
      <w:r w:rsidRPr="00267454">
        <w:rPr>
          <w:rFonts w:ascii="Times New Roman" w:hAnsi="Times New Roman" w:cs="Times New Roman"/>
          <w:b w:val="0"/>
          <w:bCs w:val="0"/>
          <w:spacing w:val="-2"/>
          <w:sz w:val="20"/>
          <w:szCs w:val="20"/>
        </w:rPr>
        <w:t>0.</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666"/>
        <w:gridCol w:w="2055"/>
        <w:gridCol w:w="2507"/>
      </w:tblGrid>
      <w:tr w:rsidR="00E85441" w:rsidRPr="00267454" w:rsidTr="00E85441">
        <w:trPr>
          <w:cantSplit/>
          <w:trHeight w:val="304"/>
          <w:tblHeader/>
          <w:jc w:val="center"/>
        </w:trPr>
        <w:tc>
          <w:tcPr>
            <w:tcW w:w="5666"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bCs w:val="0"/>
                <w:sz w:val="20"/>
                <w:szCs w:val="20"/>
              </w:rPr>
              <w:t>Тип жилой застройки</w:t>
            </w:r>
          </w:p>
        </w:tc>
        <w:tc>
          <w:tcPr>
            <w:tcW w:w="2055"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Плотность </w:t>
            </w:r>
          </w:p>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застройки,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/га</w:t>
            </w:r>
          </w:p>
        </w:tc>
        <w:tc>
          <w:tcPr>
            <w:tcW w:w="2507"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Процент застроенности территории, %</w:t>
            </w:r>
          </w:p>
        </w:tc>
      </w:tr>
      <w:tr w:rsidR="00E85441" w:rsidRPr="00267454" w:rsidTr="00E85441">
        <w:trPr>
          <w:jc w:val="center"/>
        </w:trPr>
        <w:tc>
          <w:tcPr>
            <w:tcW w:w="5666" w:type="dxa"/>
          </w:tcPr>
          <w:p w:rsidR="00E85441" w:rsidRPr="00267454" w:rsidRDefault="00E85441" w:rsidP="00E8544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Застройка среднеэтажными многоквартирными жилыми домами </w:t>
            </w:r>
          </w:p>
        </w:tc>
        <w:tc>
          <w:tcPr>
            <w:tcW w:w="2055"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8 000 </w:t>
            </w:r>
          </w:p>
        </w:tc>
        <w:tc>
          <w:tcPr>
            <w:tcW w:w="2507"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jc w:val="center"/>
        </w:trPr>
        <w:tc>
          <w:tcPr>
            <w:tcW w:w="5666" w:type="dxa"/>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малоэтажными многоквартирными жилыми домами без земельных участков</w:t>
            </w:r>
          </w:p>
        </w:tc>
        <w:tc>
          <w:tcPr>
            <w:tcW w:w="2055"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8 000 </w:t>
            </w:r>
          </w:p>
        </w:tc>
        <w:tc>
          <w:tcPr>
            <w:tcW w:w="2507"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jc w:val="center"/>
        </w:trPr>
        <w:tc>
          <w:tcPr>
            <w:tcW w:w="5666" w:type="dxa"/>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малоэтажными блокированными жилыми домами с приквартирными земельными участками</w:t>
            </w:r>
          </w:p>
        </w:tc>
        <w:tc>
          <w:tcPr>
            <w:tcW w:w="2055"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6 000 </w:t>
            </w:r>
          </w:p>
        </w:tc>
        <w:tc>
          <w:tcPr>
            <w:tcW w:w="2507"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trHeight w:val="268"/>
          <w:jc w:val="center"/>
        </w:trPr>
        <w:tc>
          <w:tcPr>
            <w:tcW w:w="5666" w:type="dxa"/>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индивидуальными жилыми домами с приусадебными земельными участками,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569"/>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p w:rsidR="00E85441" w:rsidRPr="00267454" w:rsidRDefault="00E85441" w:rsidP="00E85441">
            <w:pPr>
              <w:spacing w:line="239" w:lineRule="auto"/>
              <w:ind w:left="459" w:firstLine="110"/>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p w:rsidR="00E85441" w:rsidRPr="00267454" w:rsidRDefault="00E85441" w:rsidP="00E85441">
            <w:pPr>
              <w:spacing w:line="239" w:lineRule="auto"/>
              <w:ind w:left="459" w:firstLine="11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1200</w:t>
            </w:r>
          </w:p>
          <w:p w:rsidR="00E85441" w:rsidRPr="00267454" w:rsidRDefault="00E85441" w:rsidP="00E85441">
            <w:pPr>
              <w:spacing w:line="239" w:lineRule="auto"/>
              <w:ind w:left="459" w:firstLine="11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1500</w:t>
            </w:r>
          </w:p>
        </w:tc>
        <w:tc>
          <w:tcPr>
            <w:tcW w:w="2055"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p w:rsidR="00E85441" w:rsidRPr="00267454" w:rsidRDefault="00E85441" w:rsidP="00E85441">
            <w:pPr>
              <w:spacing w:line="239" w:lineRule="auto"/>
              <w:ind w:firstLine="0"/>
              <w:jc w:val="center"/>
              <w:rPr>
                <w:rFonts w:ascii="Times New Roman" w:hAnsi="Times New Roman" w:cs="Times New Roman"/>
                <w:b w:val="0"/>
                <w:bCs w:val="0"/>
                <w:sz w:val="20"/>
                <w:szCs w:val="20"/>
              </w:rPr>
            </w:pP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4000</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1500</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800</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tc>
        <w:tc>
          <w:tcPr>
            <w:tcW w:w="2507"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p w:rsidR="00E85441" w:rsidRPr="00267454" w:rsidRDefault="00E85441" w:rsidP="00E85441">
            <w:pPr>
              <w:spacing w:line="239" w:lineRule="auto"/>
              <w:ind w:firstLine="0"/>
              <w:jc w:val="center"/>
              <w:rPr>
                <w:rFonts w:ascii="Times New Roman" w:hAnsi="Times New Roman" w:cs="Times New Roman"/>
                <w:b w:val="0"/>
                <w:bCs w:val="0"/>
                <w:sz w:val="20"/>
                <w:szCs w:val="20"/>
              </w:rPr>
            </w:pP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bl>
    <w:p w:rsidR="00E85441" w:rsidRPr="00BB16A4" w:rsidRDefault="00E85441" w:rsidP="00E85441">
      <w:pPr>
        <w:spacing w:before="100" w:line="240"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i/>
          <w:iCs/>
          <w:spacing w:val="40"/>
          <w:sz w:val="16"/>
          <w:szCs w:val="16"/>
        </w:rPr>
        <w:t>Примечания</w:t>
      </w:r>
      <w:r w:rsidRPr="00BB16A4">
        <w:rPr>
          <w:rFonts w:ascii="Times New Roman" w:hAnsi="Times New Roman" w:cs="Times New Roman"/>
          <w:b w:val="0"/>
          <w:bCs w:val="0"/>
          <w:sz w:val="16"/>
          <w:szCs w:val="16"/>
        </w:rPr>
        <w:t>:</w:t>
      </w:r>
    </w:p>
    <w:p w:rsidR="00E85441" w:rsidRPr="00BB16A4" w:rsidRDefault="00E85441" w:rsidP="00E85441">
      <w:pPr>
        <w:spacing w:line="239"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1. Плотности застройки определены для жилой территории в составе площади застройки жилых зданий и необходимых для их обслуживания площадок различного назначения, подъездов, стоянок, озеленения и благоустройства.</w:t>
      </w:r>
    </w:p>
    <w:p w:rsidR="00E85441" w:rsidRPr="00BB16A4" w:rsidRDefault="00E85441" w:rsidP="00E85441">
      <w:pPr>
        <w:spacing w:line="239"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2. Показатели в смешанной застройке определяются путем интерполяции.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1.5.3.7.12. В зонах чрезвычайной экологической ситуации и в зонах экологического бедствия, определенных в соответствии с «Критериями оценки экологической обстановки территорий </w:t>
      </w:r>
      <w:r w:rsidRPr="00267454">
        <w:rPr>
          <w:rFonts w:ascii="Times New Roman" w:hAnsi="Times New Roman" w:cs="Times New Roman"/>
          <w:b w:val="0"/>
          <w:sz w:val="20"/>
          <w:szCs w:val="20"/>
        </w:rPr>
        <w:t>для выявления зон чрезвычайной экологической ситуации и зон экологического бедствия</w:t>
      </w:r>
      <w:r w:rsidRPr="00267454">
        <w:rPr>
          <w:rFonts w:ascii="Times New Roman" w:hAnsi="Times New Roman" w:cs="Times New Roman"/>
          <w:b w:val="0"/>
          <w:bCs w:val="0"/>
          <w:sz w:val="20"/>
          <w:szCs w:val="20"/>
        </w:rPr>
        <w:t>», не допускается увеличение существующей плотности жилой застройки без проведения необходимых мероприятий по охране окружающей среды.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1.5.3.7.13. На территории сельского населенного пункта жилой дом должен отстоять от красной линии улиц не менее чем на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красной линии проездов – не менее чем на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районах индивидуальной застройки жилые дома могут размещаться по красной линии жилых улиц в соответствии со сложившимися местными традициями.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1.5.3.7.14. При подготовке документов территориального планирования и документации по планировке территории сельских поселений и населенных пунктов в их составе следует учитывать санитарно-гигиенические нормы и правила в соответствии с требованиями раздела 1.5.1. части I</w:t>
      </w:r>
      <w:r w:rsidR="008A1D96">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«Санитарная очистка») и раздела 1.5.11.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Расстояния между жилыми, жилыми и общественными, а также размещ</w:t>
      </w:r>
      <w:r w:rsidRPr="00267454">
        <w:rPr>
          <w:rFonts w:ascii="Times New Roman" w:hAnsi="Times New Roman" w:cs="Times New Roman"/>
          <w:b w:val="0"/>
          <w:bCs w:val="0"/>
          <w:sz w:val="20"/>
          <w:szCs w:val="20"/>
        </w:rPr>
        <w:t xml:space="preserve">аемыми в застройке производственными зданиями на территории сельских </w:t>
      </w:r>
      <w:r w:rsidRPr="00267454">
        <w:rPr>
          <w:rFonts w:ascii="Times New Roman" w:hAnsi="Times New Roman" w:cs="Times New Roman"/>
          <w:b w:val="0"/>
          <w:bCs w:val="0"/>
          <w:spacing w:val="-2"/>
          <w:sz w:val="20"/>
          <w:szCs w:val="20"/>
        </w:rPr>
        <w:t>поселений следует принимать на основе расчетов инсоляции и освещенности согласно требованиям</w:t>
      </w:r>
      <w:r w:rsidRPr="00267454">
        <w:rPr>
          <w:rFonts w:ascii="Times New Roman" w:hAnsi="Times New Roman" w:cs="Times New Roman"/>
          <w:b w:val="0"/>
          <w:bCs w:val="0"/>
          <w:sz w:val="20"/>
          <w:szCs w:val="20"/>
        </w:rPr>
        <w:t xml:space="preserve"> действующих санитарных правил и нормативов, норм инсоляции, приведенных в разделе 1.5.11. (подраздел «Регулирование микроклимата»).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1.5.3.7.15. </w:t>
      </w:r>
      <w:r w:rsidRPr="00267454">
        <w:rPr>
          <w:rFonts w:ascii="Times New Roman" w:hAnsi="Times New Roman" w:cs="Times New Roman"/>
          <w:b w:val="0"/>
          <w:sz w:val="20"/>
          <w:szCs w:val="20"/>
        </w:rPr>
        <w:t xml:space="preserve">Режим использования территории </w:t>
      </w:r>
      <w:r w:rsidRPr="00267454">
        <w:rPr>
          <w:rFonts w:ascii="Times New Roman" w:hAnsi="Times New Roman" w:cs="Times New Roman"/>
          <w:b w:val="0"/>
          <w:bCs w:val="0"/>
          <w:sz w:val="20"/>
          <w:szCs w:val="20"/>
        </w:rPr>
        <w:t xml:space="preserve">приусадебных </w:t>
      </w:r>
      <w:r w:rsidRPr="00267454">
        <w:rPr>
          <w:rFonts w:ascii="Times New Roman" w:hAnsi="Times New Roman" w:cs="Times New Roman"/>
          <w:b w:val="0"/>
          <w:sz w:val="20"/>
          <w:szCs w:val="20"/>
        </w:rPr>
        <w:t>и приквартирных земельных участков для хозяйственных целей определяется градостроительным регламентом территории.</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На участках могут предусматриваться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Размеры хозяйственных построек, размещаемых в сельских населенных пунктах на </w:t>
      </w:r>
      <w:r w:rsidRPr="00267454">
        <w:rPr>
          <w:rFonts w:ascii="Times New Roman" w:hAnsi="Times New Roman" w:cs="Times New Roman"/>
          <w:b w:val="0"/>
          <w:bCs w:val="0"/>
          <w:sz w:val="20"/>
          <w:szCs w:val="20"/>
        </w:rPr>
        <w:t xml:space="preserve">приусадебных </w:t>
      </w:r>
      <w:r w:rsidRPr="00267454">
        <w:rPr>
          <w:rFonts w:ascii="Times New Roman" w:hAnsi="Times New Roman" w:cs="Times New Roman"/>
          <w:b w:val="0"/>
          <w:bCs w:val="0"/>
          <w:spacing w:val="-2"/>
          <w:sz w:val="20"/>
          <w:szCs w:val="20"/>
        </w:rPr>
        <w:t>и приквартирных участках и за пределами жилой зоны, следует принимать в соответствии с нормативными правовыми актами органов местного самоуправления.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1.5.3.7.16. Расстояния от помещений (сооружений) для содержания и разведения животных до объектов жилой застройки должно быть не менее указанного в таблице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1.</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822"/>
        <w:gridCol w:w="1566"/>
        <w:gridCol w:w="1178"/>
        <w:gridCol w:w="1701"/>
        <w:gridCol w:w="657"/>
        <w:gridCol w:w="992"/>
        <w:gridCol w:w="1546"/>
      </w:tblGrid>
      <w:tr w:rsidR="00E85441" w:rsidRPr="00267454" w:rsidTr="00E85441">
        <w:trPr>
          <w:cantSplit/>
          <w:trHeight w:val="188"/>
          <w:tblHeader/>
          <w:jc w:val="center"/>
        </w:trPr>
        <w:tc>
          <w:tcPr>
            <w:tcW w:w="1650" w:type="dxa"/>
            <w:vMerge w:val="restart"/>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Нормативный разрыв, м</w:t>
            </w:r>
          </w:p>
        </w:tc>
        <w:tc>
          <w:tcPr>
            <w:tcW w:w="8462" w:type="dxa"/>
            <w:gridSpan w:val="7"/>
            <w:shd w:val="clear" w:color="auto" w:fill="CCFFCC"/>
            <w:vAlign w:val="center"/>
          </w:tcPr>
          <w:p w:rsidR="00E85441" w:rsidRPr="00267454" w:rsidRDefault="00E85441" w:rsidP="00E85441">
            <w:pPr>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Поголовье (шт.), не более</w:t>
            </w:r>
          </w:p>
        </w:tc>
      </w:tr>
      <w:tr w:rsidR="00E85441" w:rsidRPr="00267454" w:rsidTr="00E85441">
        <w:trPr>
          <w:cantSplit/>
          <w:tblHeader/>
          <w:jc w:val="center"/>
        </w:trPr>
        <w:tc>
          <w:tcPr>
            <w:tcW w:w="1650"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22"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свиньи</w:t>
            </w:r>
          </w:p>
        </w:tc>
        <w:tc>
          <w:tcPr>
            <w:tcW w:w="1566"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коровы, бычки</w:t>
            </w:r>
          </w:p>
        </w:tc>
        <w:tc>
          <w:tcPr>
            <w:tcW w:w="1178"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овцы, козы</w:t>
            </w:r>
          </w:p>
        </w:tc>
        <w:tc>
          <w:tcPr>
            <w:tcW w:w="1701"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кролики - матки</w:t>
            </w:r>
          </w:p>
        </w:tc>
        <w:tc>
          <w:tcPr>
            <w:tcW w:w="657"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птица</w:t>
            </w:r>
          </w:p>
        </w:tc>
        <w:tc>
          <w:tcPr>
            <w:tcW w:w="992"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лошади</w:t>
            </w:r>
          </w:p>
        </w:tc>
        <w:tc>
          <w:tcPr>
            <w:tcW w:w="1546"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нутрии, песцы</w:t>
            </w:r>
          </w:p>
        </w:tc>
      </w:tr>
      <w:tr w:rsidR="00E85441" w:rsidRPr="00267454" w:rsidTr="00E85441">
        <w:trPr>
          <w:jc w:val="center"/>
        </w:trPr>
        <w:tc>
          <w:tcPr>
            <w:tcW w:w="1650"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82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156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1178"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701"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657"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9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154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E85441" w:rsidRPr="00267454" w:rsidTr="00E85441">
        <w:trPr>
          <w:jc w:val="center"/>
        </w:trPr>
        <w:tc>
          <w:tcPr>
            <w:tcW w:w="1650"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82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156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1178"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701"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657"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99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154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r>
      <w:tr w:rsidR="00E85441" w:rsidRPr="00267454" w:rsidTr="00E85441">
        <w:trPr>
          <w:jc w:val="center"/>
        </w:trPr>
        <w:tc>
          <w:tcPr>
            <w:tcW w:w="1650"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82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56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178"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701"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657"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99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54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jc w:val="center"/>
        </w:trPr>
        <w:tc>
          <w:tcPr>
            <w:tcW w:w="1650"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82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56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178"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1701"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657"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75</w:t>
            </w:r>
          </w:p>
        </w:tc>
        <w:tc>
          <w:tcPr>
            <w:tcW w:w="99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54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bl>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1.5.3.7.17. До границы соседнего приквартирного участка расстояния по санитарно-бытовым и зооветеринарным требованиям должны быть не менее:</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индивидуального, блокированного дома –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постройки для содержания скота и птицы – </w:t>
      </w:r>
      <w:smartTag w:uri="urn:schemas-microsoft-com:office:smarttags" w:element="metricconverter">
        <w:smartTagPr>
          <w:attr w:name="ProductID" w:val="4 м"/>
        </w:smartTagPr>
        <w:r w:rsidRPr="00267454">
          <w:rPr>
            <w:rFonts w:ascii="Times New Roman" w:hAnsi="Times New Roman" w:cs="Times New Roman"/>
            <w:b w:val="0"/>
            <w:bCs w:val="0"/>
            <w:sz w:val="20"/>
            <w:szCs w:val="20"/>
          </w:rPr>
          <w:t>4 м</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других построек (бани, автостоянки и др.) –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от мусоросборников – в соответствии с требованиями п. 1.5.3.7.31 настоящих нормативов;</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lastRenderedPageBreak/>
        <w:t>- от дворовых туалетов, помойных ям, выгребов, септиков –</w:t>
      </w: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4 м"/>
        </w:smartTagPr>
        <w:r w:rsidRPr="00267454">
          <w:rPr>
            <w:rFonts w:ascii="Times New Roman" w:hAnsi="Times New Roman" w:cs="Times New Roman"/>
            <w:b w:val="0"/>
            <w:bCs w:val="0"/>
            <w:sz w:val="20"/>
            <w:szCs w:val="20"/>
          </w:rPr>
          <w:t>4 м</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стволов деревьев:</w:t>
      </w:r>
    </w:p>
    <w:p w:rsidR="00E85441" w:rsidRPr="00267454" w:rsidRDefault="00E85441" w:rsidP="00E85441">
      <w:pPr>
        <w:spacing w:line="238"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высокорослых (высотой свыше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 </w:t>
      </w:r>
      <w:smartTag w:uri="urn:schemas-microsoft-com:office:smarttags" w:element="metricconverter">
        <w:smartTagPr>
          <w:attr w:name="ProductID" w:val="4 м"/>
        </w:smartTagPr>
        <w:r w:rsidRPr="00267454">
          <w:rPr>
            <w:rFonts w:ascii="Times New Roman" w:hAnsi="Times New Roman" w:cs="Times New Roman"/>
            <w:b w:val="0"/>
            <w:bCs w:val="0"/>
            <w:sz w:val="20"/>
            <w:szCs w:val="20"/>
          </w:rPr>
          <w:t>4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среднерослых (высотой 4-</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кустарника –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туалета до стен соседнего дома следует принимать не менее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 xml:space="preserve">, до источника водоснабжения (колодца) –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BB16A4" w:rsidRDefault="00E85441" w:rsidP="00E85441">
      <w:pPr>
        <w:spacing w:before="120" w:after="120" w:line="239"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i/>
          <w:spacing w:val="40"/>
          <w:sz w:val="16"/>
          <w:szCs w:val="16"/>
        </w:rPr>
        <w:t>Примечание:</w:t>
      </w:r>
      <w:r w:rsidRPr="00BB16A4">
        <w:rPr>
          <w:rFonts w:ascii="Times New Roman" w:hAnsi="Times New Roman" w:cs="Times New Roman"/>
          <w:b w:val="0"/>
          <w:bCs w:val="0"/>
          <w:sz w:val="16"/>
          <w:szCs w:val="16"/>
        </w:rPr>
        <w:t xml:space="preserve"> Указанные нормы распространяются на хозяйственные постройки, пристраиваемые к существующим жилым домам.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1.5.3.7.18. </w:t>
      </w:r>
      <w:r w:rsidRPr="00267454">
        <w:rPr>
          <w:rFonts w:ascii="Times New Roman" w:hAnsi="Times New Roman" w:cs="Times New Roman"/>
          <w:b w:val="0"/>
          <w:sz w:val="20"/>
          <w:szCs w:val="20"/>
        </w:rPr>
        <w:t>Противопожарные расстояния между зданиями, сооружениями должны обеспечивать нераспространение пожара на соседние здания, сооружения</w:t>
      </w:r>
      <w:r w:rsidRPr="00267454">
        <w:rPr>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1.5.3.7.19. В сельских населенных пунктах размещаемые в пределах жилой зоны группы сараев должны содержать не более 30 блоков каждая.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Сараи для скота и птицы следует предусматривать на расстоянии от окон жилых помещений дома: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одиночные или двойные –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8 блоков –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свыше 8 до 30 блоков –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Площадь застройки сблокированных сараев не должна превышать </w:t>
      </w:r>
      <w:smartTag w:uri="urn:schemas-microsoft-com:office:smarttags" w:element="metricconverter">
        <w:smartTagPr>
          <w:attr w:name="ProductID" w:val="800 м2"/>
        </w:smartTagPr>
        <w:r w:rsidRPr="00267454">
          <w:rPr>
            <w:rFonts w:ascii="Times New Roman" w:hAnsi="Times New Roman" w:cs="Times New Roman"/>
            <w:b w:val="0"/>
            <w:bCs w:val="0"/>
            <w:sz w:val="20"/>
            <w:szCs w:val="20"/>
          </w:rPr>
          <w:t>800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сараев для скота и птицы до шахтных колодцев должно быть не менее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Колодцы должны располагаться выше по потоку грунтовых вод.</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1.5.3.7.20. Допускается пристройка хозяйственного сарая (в том числе для скота и птицы), автостоянки, бани, теплицы к усадебному жилому дому с соблюдением требований санитарных, зооветеринарных и противопожарных норм.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Постройки для содержания скота и птицы допускается пристраивать только к индивидуальным жилым домам при изоляции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 xml:space="preserve"> от входа в дом.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1.5.3.7.21.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1.5.3.7.22. Условия и порядок размещения </w:t>
      </w:r>
      <w:r w:rsidRPr="00267454">
        <w:rPr>
          <w:rFonts w:ascii="Times New Roman" w:hAnsi="Times New Roman" w:cs="Times New Roman"/>
          <w:bCs w:val="0"/>
          <w:sz w:val="20"/>
          <w:szCs w:val="20"/>
        </w:rPr>
        <w:t>пасек (ульев)</w:t>
      </w:r>
      <w:r w:rsidRPr="00267454">
        <w:rPr>
          <w:rFonts w:ascii="Times New Roman" w:hAnsi="Times New Roman" w:cs="Times New Roman"/>
          <w:b w:val="0"/>
          <w:bCs w:val="0"/>
          <w:sz w:val="20"/>
          <w:szCs w:val="20"/>
        </w:rPr>
        <w:t xml:space="preserve"> определяется в соответствии с требованиями земельного законодательства, ветеринарно-санитарными требованиями, а для пасек  (ульев), располагаемых на лесных участках, – в соответствии с Лесным кодексом Российской Федерации.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Территории пасек размещают на расстоянии, м, не менее: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- 500 – от шоссейных и железных дорог, пилорам, высоковольтных линий электропередачи;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- 1000 – от животноводческих и птицеводческих комплексов (строений);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- 5000 – от объектов кондитерской и химической промышленности, аэродромов, военных полигонов, радиолокационных, радио- и телевещательных станций и прочих источников микроволновых излучений.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Кочевые пасеки размещаются на расстоянии не менее </w:t>
      </w:r>
      <w:smartTag w:uri="urn:schemas-microsoft-com:office:smarttags" w:element="metricconverter">
        <w:smartTagPr>
          <w:attr w:name="ProductID" w:val="1500 м"/>
        </w:smartTagPr>
        <w:r w:rsidRPr="00267454">
          <w:rPr>
            <w:rFonts w:ascii="Times New Roman" w:hAnsi="Times New Roman" w:cs="Times New Roman"/>
            <w:b w:val="0"/>
            <w:bCs w:val="0"/>
            <w:sz w:val="20"/>
            <w:szCs w:val="20"/>
          </w:rPr>
          <w:t>1500 м</w:t>
        </w:r>
      </w:smartTag>
      <w:r w:rsidRPr="00267454">
        <w:rPr>
          <w:rFonts w:ascii="Times New Roman" w:hAnsi="Times New Roman" w:cs="Times New Roman"/>
          <w:b w:val="0"/>
          <w:bCs w:val="0"/>
          <w:sz w:val="20"/>
          <w:szCs w:val="20"/>
        </w:rPr>
        <w:t xml:space="preserve"> одна от другой и не менее </w:t>
      </w:r>
      <w:smartTag w:uri="urn:schemas-microsoft-com:office:smarttags" w:element="metricconverter">
        <w:smartTagPr>
          <w:attr w:name="ProductID" w:val="3000 м"/>
        </w:smartTagPr>
        <w:r w:rsidRPr="00267454">
          <w:rPr>
            <w:rFonts w:ascii="Times New Roman" w:hAnsi="Times New Roman" w:cs="Times New Roman"/>
            <w:b w:val="0"/>
            <w:bCs w:val="0"/>
            <w:sz w:val="20"/>
            <w:szCs w:val="20"/>
          </w:rPr>
          <w:t>3000 м</w:t>
        </w:r>
      </w:smartTag>
      <w:r w:rsidRPr="00267454">
        <w:rPr>
          <w:rFonts w:ascii="Times New Roman" w:hAnsi="Times New Roman" w:cs="Times New Roman"/>
          <w:b w:val="0"/>
          <w:bCs w:val="0"/>
          <w:sz w:val="20"/>
          <w:szCs w:val="20"/>
        </w:rPr>
        <w:t xml:space="preserve"> от стационарных пасек.</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1.5.3.7.23. Размещение ульев и пасек на территории населенных пунктов осуществляется в соответствии с требованиями экологических, санитарно-гигиенических, зоотехнических и ветеринарно-санитарных норм и правил содержания пчел и иных правил и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Ульи на пасеках, расположенных на территориях населенных пунктов, садоводческих, огороднических, дачных объединений, размещаются на расстоянии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от границы земельного участка либо отделяются от соседнего земельного участка ограждением, зданием, строением, сооружением или густым кустарником высотой не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Пасеки (ульи) следует размещать на расстоянии от учреждений здравоохранения, образования, детских учреждений, учреждений культуры, других общественных мест, дорог и скотопрогонов, обеспечивающем безопасность людей и животных.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1.5.3.7.24. Предельные размеры земельных участков, предоставляемых для ведения пчеловодства с возведением на участке необходимых для этого капитальных строений, устанавливаются нормативными правовыми актами органов местного самоуправления.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1.5.3.7.25. Проектирование </w:t>
      </w:r>
      <w:r w:rsidRPr="00267454">
        <w:rPr>
          <w:rFonts w:ascii="Times New Roman" w:hAnsi="Times New Roman" w:cs="Times New Roman"/>
          <w:spacing w:val="-3"/>
          <w:sz w:val="20"/>
          <w:szCs w:val="20"/>
        </w:rPr>
        <w:t>улично-дорожной сети</w:t>
      </w:r>
      <w:r w:rsidRPr="00267454">
        <w:rPr>
          <w:rFonts w:ascii="Times New Roman" w:hAnsi="Times New Roman" w:cs="Times New Roman"/>
          <w:b w:val="0"/>
          <w:bCs w:val="0"/>
          <w:spacing w:val="-3"/>
          <w:sz w:val="20"/>
          <w:szCs w:val="20"/>
        </w:rPr>
        <w:t xml:space="preserve">, а также въездов на территорию сельской жилой застройки следует осуществлять в соответствии с требованиями </w:t>
      </w:r>
      <w:r w:rsidRPr="00267454">
        <w:rPr>
          <w:rFonts w:ascii="Times New Roman" w:hAnsi="Times New Roman" w:cs="Times New Roman"/>
          <w:b w:val="0"/>
          <w:bCs w:val="0"/>
          <w:sz w:val="20"/>
          <w:szCs w:val="20"/>
        </w:rPr>
        <w:t>1.</w:t>
      </w:r>
      <w:r w:rsidR="008A1D96" w:rsidRPr="008A1D96">
        <w:rPr>
          <w:rFonts w:ascii="Times New Roman" w:hAnsi="Times New Roman" w:cs="Times New Roman"/>
          <w:b w:val="0"/>
          <w:bCs w:val="0"/>
          <w:sz w:val="20"/>
          <w:szCs w:val="20"/>
        </w:rPr>
        <w:t>6</w:t>
      </w:r>
      <w:r w:rsidR="008A1D96">
        <w:rPr>
          <w:rFonts w:ascii="Times New Roman" w:hAnsi="Times New Roman" w:cs="Times New Roman"/>
          <w:b w:val="0"/>
          <w:bCs w:val="0"/>
          <w:sz w:val="20"/>
          <w:szCs w:val="20"/>
        </w:rPr>
        <w:t>. части II</w:t>
      </w:r>
      <w:r w:rsidRPr="00267454">
        <w:rPr>
          <w:rFonts w:ascii="Times New Roman" w:hAnsi="Times New Roman" w:cs="Times New Roman"/>
          <w:b w:val="0"/>
          <w:bCs w:val="0"/>
          <w:sz w:val="20"/>
          <w:szCs w:val="20"/>
        </w:rPr>
        <w:t xml:space="preserve"> (подраздел «Сеть улиц и дорог сельского поселения»)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1.5.3.7.26. При устройстве отдельно стоящих и встроено-пристроенных автостоянок допускается </w:t>
      </w:r>
      <w:r w:rsidRPr="00267454">
        <w:rPr>
          <w:rFonts w:ascii="Times New Roman" w:hAnsi="Times New Roman" w:cs="Times New Roman"/>
          <w:b w:val="0"/>
          <w:bCs w:val="0"/>
          <w:sz w:val="20"/>
          <w:szCs w:val="20"/>
        </w:rPr>
        <w:t>их проектирование без соблюдения нормативов на проектирование мест стоянок автомобилей.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сельской малоэтажной жилой застройки предусматривается 100-% обеспеченность машино-местами для хранения легковых автомобилей и других транспортных средств.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с индивидуальной жилой застройки стоянки размещаются в пределах отведенного участка.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Автостоянки, обслуживающие многоквартирные дома различной планировочной структуры сельской жилой застройки размещаются в соответствии с требованиями раздела 1.2. части III (подраздел «Сооружения и устройства для хранения и обслуживания транспортных средств»)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1.5.3.7.27. Проектирование объектов сооружений и коммуникаций инженерной инфраструктуры следует осуществлять в соответствии с требованиями раздела 1.5.1. части I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1.5.3.7.28. Жилая застройка сельских населенных пунктов, включая индивидуальную отдельно стоящую и блокированную жилую застройку с участками, должны быть обеспечены централизованными или локальными системами водоснабжения и канализации. В жилых зонах, не обеспеченных централизованным водоснабжением и канализацией, размещение среднеэтажных многоквартирных жилых домов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1.5.3.7.29. </w:t>
      </w:r>
      <w:r w:rsidRPr="00267454">
        <w:rPr>
          <w:rFonts w:ascii="Times New Roman" w:hAnsi="Times New Roman" w:cs="Times New Roman"/>
          <w:sz w:val="20"/>
          <w:szCs w:val="20"/>
        </w:rPr>
        <w:t>Хозяйственные площадки</w:t>
      </w:r>
      <w:r w:rsidRPr="00267454">
        <w:rPr>
          <w:rFonts w:ascii="Times New Roman" w:hAnsi="Times New Roman" w:cs="Times New Roman"/>
          <w:b w:val="0"/>
          <w:bCs w:val="0"/>
          <w:sz w:val="20"/>
          <w:szCs w:val="20"/>
        </w:rPr>
        <w:t xml:space="preserve"> в сельской жилой зоне предусматриваются на приусадебных (приквартирных) участках (кроме площадок для мусоросборников, размещаемых на территориях общего пользования из расчета 1 контейнер на 10 домов), на расстоянии не менее 20, но не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от входа в дом.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1.5.3.7.30. Характер </w:t>
      </w:r>
      <w:r w:rsidRPr="00267454">
        <w:rPr>
          <w:rFonts w:ascii="Times New Roman" w:hAnsi="Times New Roman" w:cs="Times New Roman"/>
          <w:sz w:val="20"/>
          <w:szCs w:val="20"/>
        </w:rPr>
        <w:t>ограждения земельных участков</w:t>
      </w:r>
      <w:r w:rsidRPr="00267454">
        <w:rPr>
          <w:rFonts w:ascii="Times New Roman" w:hAnsi="Times New Roman" w:cs="Times New Roman"/>
          <w:b w:val="0"/>
          <w:bCs w:val="0"/>
          <w:sz w:val="20"/>
          <w:szCs w:val="20"/>
        </w:rPr>
        <w:t xml:space="preserve"> рекомендуется принимать следующий: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 стороны улиц и проездов ограждения земельных участков должны быть выдержаны в едином стиле как минимум на протяжении одного квартала с обеих сторон улиц. Максимально допустимая высота ограждений принимается не более </w:t>
      </w:r>
      <w:smartTag w:uri="urn:schemas-microsoft-com:office:smarttags" w:element="metricconverter">
        <w:smartTagPr>
          <w:attr w:name="ProductID" w:val="1,8 м"/>
        </w:smartTagPr>
        <w:r w:rsidRPr="00267454">
          <w:rPr>
            <w:rFonts w:ascii="Times New Roman" w:hAnsi="Times New Roman" w:cs="Times New Roman"/>
            <w:b w:val="0"/>
            <w:bCs w:val="0"/>
            <w:sz w:val="20"/>
            <w:szCs w:val="20"/>
          </w:rPr>
          <w:t>1,8 м</w:t>
        </w:r>
      </w:smartTag>
      <w:r w:rsidRPr="00267454">
        <w:rPr>
          <w:rFonts w:ascii="Times New Roman" w:hAnsi="Times New Roman" w:cs="Times New Roman"/>
          <w:b w:val="0"/>
          <w:bCs w:val="0"/>
          <w:sz w:val="20"/>
          <w:szCs w:val="20"/>
        </w:rPr>
        <w:t xml:space="preserve">, степень светопрозрачности – от 0 до 100 % по всей высоте.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границе с соседним земельным участком следует устанавливать ограждения, обеспечивающие минимальное затемнение территории соседнего участка. Максимально допустимая высота ограждений принимается не более </w:t>
      </w:r>
      <w:smartTag w:uri="urn:schemas-microsoft-com:office:smarttags" w:element="metricconverter">
        <w:smartTagPr>
          <w:attr w:name="ProductID" w:val="1,7 м"/>
        </w:smartTagPr>
        <w:r w:rsidRPr="00267454">
          <w:rPr>
            <w:rFonts w:ascii="Times New Roman" w:hAnsi="Times New Roman" w:cs="Times New Roman"/>
            <w:b w:val="0"/>
            <w:bCs w:val="0"/>
            <w:sz w:val="20"/>
            <w:szCs w:val="20"/>
          </w:rPr>
          <w:t>1,7 м</w:t>
        </w:r>
      </w:smartTag>
      <w:r w:rsidRPr="00267454">
        <w:rPr>
          <w:rFonts w:ascii="Times New Roman" w:hAnsi="Times New Roman" w:cs="Times New Roman"/>
          <w:b w:val="0"/>
          <w:bCs w:val="0"/>
          <w:sz w:val="20"/>
          <w:szCs w:val="20"/>
        </w:rPr>
        <w:t>, степень светопрозрачности – от 50 до 100 % по всей высоте.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1.5.3.7.31. </w:t>
      </w:r>
      <w:r w:rsidRPr="00267454">
        <w:rPr>
          <w:rFonts w:ascii="Times New Roman" w:hAnsi="Times New Roman" w:cs="Times New Roman"/>
          <w:sz w:val="20"/>
          <w:szCs w:val="20"/>
        </w:rPr>
        <w:t>Площадь озелененных территорий</w:t>
      </w:r>
      <w:r w:rsidRPr="00267454">
        <w:rPr>
          <w:rFonts w:ascii="Times New Roman" w:hAnsi="Times New Roman" w:cs="Times New Roman"/>
          <w:b w:val="0"/>
          <w:bCs w:val="0"/>
          <w:sz w:val="20"/>
          <w:szCs w:val="20"/>
        </w:rPr>
        <w:t xml:space="preserve"> общего пользования в населенных пунктах сельских поселений следует определять в соответствии с требованиями раздела 1.5.2.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1.5.3.7.32. Нормативы по обслуживанию сельского населения </w:t>
      </w:r>
      <w:r w:rsidRPr="00267454">
        <w:rPr>
          <w:rFonts w:ascii="Times New Roman" w:hAnsi="Times New Roman" w:cs="Times New Roman"/>
          <w:sz w:val="20"/>
          <w:szCs w:val="20"/>
        </w:rPr>
        <w:t>предприятиями и учреждениями обслуживания</w:t>
      </w:r>
      <w:r w:rsidRPr="00267454">
        <w:rPr>
          <w:rFonts w:ascii="Times New Roman" w:hAnsi="Times New Roman" w:cs="Times New Roman"/>
          <w:b w:val="0"/>
          <w:bCs w:val="0"/>
          <w:sz w:val="20"/>
          <w:szCs w:val="20"/>
        </w:rPr>
        <w:t>, радиусы обслуживания, пешеходная и транспортная доступность определяются в соответствии с требованиями раздела 1.</w:t>
      </w:r>
      <w:r w:rsidR="008A1D96" w:rsidRPr="008A1D96">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части I</w:t>
      </w:r>
      <w:r w:rsidR="008A1D96">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«Учреждения и предприятия </w:t>
      </w:r>
      <w:r w:rsidRPr="00267454">
        <w:rPr>
          <w:rFonts w:ascii="Times New Roman" w:hAnsi="Times New Roman" w:cs="Times New Roman"/>
          <w:b w:val="0"/>
          <w:sz w:val="20"/>
          <w:szCs w:val="20"/>
        </w:rPr>
        <w:t>обслуживания</w:t>
      </w:r>
      <w:r w:rsidRPr="00267454">
        <w:rPr>
          <w:rFonts w:ascii="Times New Roman" w:hAnsi="Times New Roman" w:cs="Times New Roman"/>
          <w:b w:val="0"/>
          <w:bCs w:val="0"/>
          <w:sz w:val="20"/>
          <w:szCs w:val="20"/>
        </w:rPr>
        <w:t>»)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1.5.3.7.33. Рекомендуемые удельные показатели нормируемых элементов территории населенного пункта в пределах сельского поселения принимаются в соответствии с таблицей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2.</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2</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5162"/>
        <w:gridCol w:w="4007"/>
      </w:tblGrid>
      <w:tr w:rsidR="00E85441" w:rsidRPr="00267454" w:rsidTr="00E85441">
        <w:trPr>
          <w:cantSplit/>
          <w:trHeight w:val="312"/>
          <w:tblHeader/>
          <w:jc w:val="center"/>
        </w:trPr>
        <w:tc>
          <w:tcPr>
            <w:tcW w:w="927"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п/п</w:t>
            </w:r>
          </w:p>
        </w:tc>
        <w:tc>
          <w:tcPr>
            <w:tcW w:w="516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Элементы территории</w:t>
            </w:r>
          </w:p>
        </w:tc>
        <w:tc>
          <w:tcPr>
            <w:tcW w:w="4007"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Удельная площадь,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 не менее</w:t>
            </w:r>
          </w:p>
        </w:tc>
      </w:tr>
      <w:tr w:rsidR="00E85441" w:rsidRPr="00267454" w:rsidTr="00E85441">
        <w:trPr>
          <w:trHeight w:val="170"/>
          <w:jc w:val="center"/>
        </w:trPr>
        <w:tc>
          <w:tcPr>
            <w:tcW w:w="92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5162"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в том числе</w:t>
            </w:r>
          </w:p>
        </w:tc>
        <w:tc>
          <w:tcPr>
            <w:tcW w:w="40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92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5162"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общеобразовательных учреждений</w:t>
            </w:r>
          </w:p>
        </w:tc>
        <w:tc>
          <w:tcPr>
            <w:tcW w:w="40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3,6 *</w:t>
            </w:r>
          </w:p>
        </w:tc>
      </w:tr>
      <w:tr w:rsidR="00E85441" w:rsidRPr="00267454" w:rsidTr="00E85441">
        <w:trPr>
          <w:trHeight w:val="170"/>
          <w:jc w:val="center"/>
        </w:trPr>
        <w:tc>
          <w:tcPr>
            <w:tcW w:w="92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5162"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дошкольных организаций</w:t>
            </w:r>
          </w:p>
        </w:tc>
        <w:tc>
          <w:tcPr>
            <w:tcW w:w="40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 *</w:t>
            </w:r>
          </w:p>
        </w:tc>
      </w:tr>
      <w:tr w:rsidR="00E85441" w:rsidRPr="00267454" w:rsidTr="00E85441">
        <w:trPr>
          <w:trHeight w:val="170"/>
          <w:jc w:val="center"/>
        </w:trPr>
        <w:tc>
          <w:tcPr>
            <w:tcW w:w="92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5162"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объектов обслуживания</w:t>
            </w:r>
          </w:p>
        </w:tc>
        <w:tc>
          <w:tcPr>
            <w:tcW w:w="40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 *</w:t>
            </w:r>
          </w:p>
        </w:tc>
      </w:tr>
    </w:tbl>
    <w:p w:rsidR="00E85441" w:rsidRPr="00267454" w:rsidRDefault="00E85441" w:rsidP="00E85441">
      <w:pPr>
        <w:keepNext/>
        <w:keepLines/>
        <w:spacing w:before="200"/>
        <w:outlineLvl w:val="3"/>
        <w:rPr>
          <w:rFonts w:ascii="Times New Roman" w:eastAsiaTheme="majorEastAsia" w:hAnsi="Times New Roman" w:cs="Times New Roman"/>
          <w:iCs/>
          <w:sz w:val="20"/>
          <w:szCs w:val="20"/>
        </w:rPr>
      </w:pPr>
      <w:bookmarkStart w:id="115" w:name="_Toc501888824"/>
      <w:bookmarkStart w:id="116" w:name="_Toc501972457"/>
      <w:bookmarkStart w:id="117" w:name="_Toc502013446"/>
      <w:r w:rsidRPr="00267454">
        <w:rPr>
          <w:rFonts w:ascii="Times New Roman" w:eastAsiaTheme="majorEastAsia" w:hAnsi="Times New Roman" w:cs="Times New Roman"/>
          <w:bCs w:val="0"/>
          <w:iCs/>
          <w:sz w:val="20"/>
          <w:szCs w:val="20"/>
        </w:rPr>
        <w:t>1.5.4.  Реконструкция застроенных территорий в городских округах и городских поселениях</w:t>
      </w:r>
      <w:bookmarkEnd w:id="115"/>
      <w:bookmarkEnd w:id="116"/>
      <w:bookmarkEnd w:id="117"/>
      <w:r w:rsidRPr="00267454">
        <w:rPr>
          <w:rFonts w:ascii="Times New Roman" w:eastAsiaTheme="majorEastAsia" w:hAnsi="Times New Roman" w:cs="Times New Roman"/>
          <w:bCs w:val="0"/>
          <w:iCs/>
          <w:sz w:val="20"/>
          <w:szCs w:val="20"/>
        </w:rPr>
        <w:t xml:space="preserve"> </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18" w:name="_Toc501888825"/>
      <w:bookmarkStart w:id="119" w:name="_Toc501972458"/>
      <w:bookmarkStart w:id="120" w:name="_Toc502013447"/>
      <w:r w:rsidRPr="00267454">
        <w:rPr>
          <w:rFonts w:ascii="Times New Roman" w:eastAsiaTheme="majorEastAsia" w:hAnsi="Times New Roman" w:cs="Times New Roman"/>
          <w:bCs w:val="0"/>
          <w:sz w:val="20"/>
          <w:szCs w:val="20"/>
          <w:lang w:eastAsia="en-US"/>
        </w:rPr>
        <w:t>1.5.4.1. Общие требования</w:t>
      </w:r>
      <w:bookmarkEnd w:id="118"/>
      <w:bookmarkEnd w:id="119"/>
      <w:bookmarkEnd w:id="120"/>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1.5.4.1.1. В целях интенсивного использования территории населенных пунктов в составе городских округов и городских поселений и улучшения безопасной и благоприятной среды проживания населения может проводиться реконструкция сложившейся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Развитие застроенных территорий осуществляется </w:t>
      </w:r>
      <w:r w:rsidRPr="00267454">
        <w:rPr>
          <w:rFonts w:ascii="Times New Roman" w:hAnsi="Times New Roman" w:cs="Times New Roman"/>
          <w:b w:val="0"/>
          <w:bCs w:val="0"/>
          <w:spacing w:val="-4"/>
          <w:sz w:val="20"/>
          <w:szCs w:val="20"/>
        </w:rPr>
        <w:t>в границах элементов планировочной структуры (квартала, микрорайона)</w:t>
      </w:r>
      <w:r w:rsidRPr="00267454">
        <w:rPr>
          <w:rFonts w:ascii="Times New Roman" w:hAnsi="Times New Roman" w:cs="Times New Roman"/>
          <w:b w:val="0"/>
          <w:bCs w:val="0"/>
          <w:sz w:val="20"/>
          <w:szCs w:val="20"/>
        </w:rPr>
        <w:t xml:space="preserve"> или их частей, в границах смежных элементов планировочной структуры или их частей.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1.5.4.1.2. Реконструкция застройки в границах элементов планировочной структуры (кварталов, микрорайонов) или их частей является комплексной, реконструкция застройки в пределах земельного участка является локальной (выборочной).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сносе существующей застройки более 50 % реконструкция является радикальной.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1.5.4.1.3. Решение о развитии (реконструкции) застроенной территории принимается</w:t>
      </w:r>
      <w:r w:rsidRPr="00267454">
        <w:rPr>
          <w:rFonts w:ascii="Times New Roman" w:hAnsi="Times New Roman" w:cs="Times New Roman"/>
          <w:b w:val="0"/>
          <w:bCs w:val="0"/>
          <w:sz w:val="20"/>
          <w:szCs w:val="20"/>
        </w:rPr>
        <w:t xml:space="preserve"> в соответствии с требованиями Градостроительного кодекса Российской Федерации (статья 46.1), приведенными в таблице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3.</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6"/>
        <w:gridCol w:w="3289"/>
        <w:gridCol w:w="2064"/>
        <w:gridCol w:w="2778"/>
      </w:tblGrid>
      <w:tr w:rsidR="00E85441" w:rsidRPr="00267454" w:rsidTr="00E85441">
        <w:trPr>
          <w:cantSplit/>
          <w:trHeight w:val="477"/>
          <w:tblHeader/>
          <w:jc w:val="center"/>
        </w:trPr>
        <w:tc>
          <w:tcPr>
            <w:tcW w:w="1976"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Зоны жилой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застройки</w:t>
            </w:r>
          </w:p>
        </w:tc>
        <w:tc>
          <w:tcPr>
            <w:tcW w:w="3289"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Сведения о жилой застройке</w:t>
            </w:r>
          </w:p>
        </w:tc>
        <w:tc>
          <w:tcPr>
            <w:tcW w:w="206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Принятое </w:t>
            </w:r>
          </w:p>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решение о зоне жилой застройки</w:t>
            </w:r>
          </w:p>
        </w:tc>
        <w:tc>
          <w:tcPr>
            <w:tcW w:w="2778"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Орган, принимающий решение о развитии </w:t>
            </w:r>
          </w:p>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застроенной территории</w:t>
            </w:r>
          </w:p>
        </w:tc>
      </w:tr>
      <w:tr w:rsidR="00E85441" w:rsidRPr="00267454" w:rsidTr="00E85441">
        <w:trPr>
          <w:trHeight w:val="289"/>
          <w:jc w:val="center"/>
        </w:trPr>
        <w:tc>
          <w:tcPr>
            <w:tcW w:w="1976" w:type="dxa"/>
          </w:tcPr>
          <w:p w:rsidR="00E85441" w:rsidRPr="00267454" w:rsidRDefault="00E85441" w:rsidP="00E85441">
            <w:pPr>
              <w:spacing w:line="240" w:lineRule="auto"/>
              <w:ind w:right="-113"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Многоквартирные дома</w:t>
            </w:r>
          </w:p>
        </w:tc>
        <w:tc>
          <w:tcPr>
            <w:tcW w:w="3289" w:type="dxa"/>
          </w:tcPr>
          <w:p w:rsidR="00E85441" w:rsidRPr="00267454" w:rsidRDefault="00E85441" w:rsidP="00E85441">
            <w:pPr>
              <w:spacing w:line="240" w:lineRule="auto"/>
              <w:ind w:left="-28" w:right="-28"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Местоположение, площадь, перечень адресов зданий, строений, сооружений, подлежащих сносу</w:t>
            </w:r>
          </w:p>
        </w:tc>
        <w:tc>
          <w:tcPr>
            <w:tcW w:w="2064" w:type="dxa"/>
          </w:tcPr>
          <w:p w:rsidR="00E85441" w:rsidRPr="00267454" w:rsidRDefault="00E85441" w:rsidP="00E85441">
            <w:pPr>
              <w:spacing w:line="240" w:lineRule="auto"/>
              <w:ind w:left="-28" w:right="-28"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Аварийные и подлежащие сносу</w:t>
            </w:r>
          </w:p>
        </w:tc>
        <w:tc>
          <w:tcPr>
            <w:tcW w:w="2778" w:type="dxa"/>
          </w:tcPr>
          <w:p w:rsidR="00E85441" w:rsidRPr="00267454" w:rsidRDefault="00E85441" w:rsidP="00E85441">
            <w:pPr>
              <w:spacing w:line="240" w:lineRule="auto"/>
              <w:ind w:left="-28" w:right="-28"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Органы местного самоуп-равления в соответствии с установленным Правительством РФ порядком</w:t>
            </w:r>
          </w:p>
        </w:tc>
      </w:tr>
      <w:tr w:rsidR="00E85441" w:rsidRPr="00267454" w:rsidTr="00E85441">
        <w:trPr>
          <w:trHeight w:val="119"/>
          <w:jc w:val="center"/>
        </w:trPr>
        <w:tc>
          <w:tcPr>
            <w:tcW w:w="1976" w:type="dxa"/>
          </w:tcPr>
          <w:p w:rsidR="00E85441" w:rsidRPr="00267454" w:rsidRDefault="00E85441" w:rsidP="00E85441">
            <w:pPr>
              <w:spacing w:line="240" w:lineRule="auto"/>
              <w:ind w:right="-113"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Многоквартирные дома</w:t>
            </w:r>
          </w:p>
        </w:tc>
        <w:tc>
          <w:tcPr>
            <w:tcW w:w="3289" w:type="dxa"/>
          </w:tcPr>
          <w:p w:rsidR="00E85441" w:rsidRPr="00267454" w:rsidRDefault="00E85441" w:rsidP="00E85441">
            <w:pPr>
              <w:spacing w:line="240" w:lineRule="auto"/>
              <w:ind w:left="-28" w:right="-28" w:firstLine="0"/>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Местоположение, площадь, перечень адресов зданий</w:t>
            </w:r>
            <w:r w:rsidRPr="00267454">
              <w:rPr>
                <w:rFonts w:ascii="Times New Roman" w:hAnsi="Times New Roman" w:cs="Times New Roman"/>
                <w:b w:val="0"/>
                <w:bCs w:val="0"/>
                <w:spacing w:val="-3"/>
                <w:sz w:val="20"/>
                <w:szCs w:val="20"/>
              </w:rPr>
              <w:t>, строений, сооружений, подле</w:t>
            </w:r>
            <w:r w:rsidRPr="00267454">
              <w:rPr>
                <w:rFonts w:ascii="Times New Roman" w:hAnsi="Times New Roman" w:cs="Times New Roman"/>
                <w:b w:val="0"/>
                <w:bCs w:val="0"/>
                <w:sz w:val="20"/>
                <w:szCs w:val="20"/>
              </w:rPr>
              <w:t>жащих сносу, реконструкции</w:t>
            </w:r>
          </w:p>
        </w:tc>
        <w:tc>
          <w:tcPr>
            <w:tcW w:w="2064" w:type="dxa"/>
          </w:tcPr>
          <w:p w:rsidR="00E85441" w:rsidRPr="00267454" w:rsidRDefault="00E85441" w:rsidP="00E85441">
            <w:pPr>
              <w:spacing w:line="240" w:lineRule="auto"/>
              <w:ind w:left="-28" w:right="-28"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Аварийные и подлежащие сносу, подлежащие реконструкции</w:t>
            </w:r>
          </w:p>
        </w:tc>
        <w:tc>
          <w:tcPr>
            <w:tcW w:w="2778" w:type="dxa"/>
          </w:tcPr>
          <w:p w:rsidR="00E85441" w:rsidRPr="00267454" w:rsidRDefault="00E85441" w:rsidP="00E85441">
            <w:pPr>
              <w:spacing w:line="240" w:lineRule="auto"/>
              <w:ind w:left="-28" w:right="-28"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Органы местного самоуп-равления на основании муниципальных адресных программ</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1.5.4.1.4. Объемы реконструируемого или подлежащего сносу жилищного фонда следует определять в установленном порядке, на основании разработанного проекта с учетом его экономической и исторической ценности, технического состояния, максимального сохранения </w:t>
      </w:r>
      <w:r w:rsidRPr="00267454">
        <w:rPr>
          <w:rFonts w:ascii="Times New Roman" w:hAnsi="Times New Roman" w:cs="Times New Roman"/>
          <w:b w:val="0"/>
          <w:bCs w:val="0"/>
          <w:spacing w:val="-2"/>
          <w:sz w:val="20"/>
          <w:szCs w:val="20"/>
        </w:rPr>
        <w:t>жилищного фонда, пригодного для проживания, и сложившейся исторической среды.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1.5.4.1.5. Реконструкция может быть запланирована в центральных или периферийных районах </w:t>
      </w:r>
      <w:r w:rsidRPr="00267454">
        <w:rPr>
          <w:rFonts w:ascii="Times New Roman" w:hAnsi="Times New Roman" w:cs="Times New Roman"/>
          <w:b w:val="0"/>
          <w:bCs w:val="0"/>
          <w:spacing w:val="-2"/>
          <w:sz w:val="20"/>
          <w:szCs w:val="20"/>
        </w:rPr>
        <w:t xml:space="preserve">городских </w:t>
      </w:r>
      <w:r w:rsidRPr="00267454">
        <w:rPr>
          <w:rFonts w:ascii="Times New Roman" w:hAnsi="Times New Roman" w:cs="Times New Roman"/>
          <w:b w:val="0"/>
          <w:bCs w:val="0"/>
          <w:sz w:val="20"/>
          <w:szCs w:val="20"/>
        </w:rPr>
        <w:t>населенных пунктов, территории которых подразделяются на: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исторически сложившиеся районы (ИСР) – территории, планировка и застройка которых сложилась до начала массового индустриального домостроения;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периферийные районы с фондом многоквартирных жилых домов массовой типовой застройки 60-70 годов.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1.5.4.1.6. Цель градостроительной деятельности в процессе реконструкции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 xml:space="preserve">– сохранение и развитие сложившейся среды ценных городских территорий.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1.5.4.1.7. Реконструкция зоны жилой застройки многоквартирными домами определяется дифференцированно на основании планировочной документации в зависимости от типа района (исторически сложившиеся районы, районы массовой типовой застройки 60-70 годов, районы малоэтажной застройки, в том числе индивидуальной) с учетом рекомендаций, приведенных в настоящих нормативах.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1.5.4.1.8. При реконструкции жилой застройки должна быть, как правило, сохранена и модернизирована существующая капитальная жилая и общественная застройка. Допускается строительство новых зданий и сооружений, изменение функционального использования нижних этажей существующих 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настоящих нормативов. При этом необходимо также обеспечивать нормативный уровень обслуживания населения в соответствии с требованиями раздела 1.</w:t>
      </w:r>
      <w:r w:rsidR="008A1D96" w:rsidRPr="008A1D96">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части </w:t>
      </w:r>
      <w:r w:rsidR="008A1D96">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(подраздел «Учреждения и предприятия обслуживания») настоящих нормативов, а также модернизацию инженерной и транспортной инфраструктур.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1.5.4.1.9. При реконструкции в исторических поселениях, исторических зонах иных населенных пунктов необходимо руководствоваться требованиями раздела 1.5.8. (подраздел «Охрана объектов культурного наследия (памятников истории и культуры)»)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исторических поселениях следует обеспечивать сохранение их исторической планировочной структуры и архитектурного облика, предусматривая разработку и осуществление программ и проектов комплексной реконструкции и регенерации исторических зон с учетом требований раздела 1.5.8.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1.5.4.1.10. Жилые здания с квартирами в первых этажах следует размещать с отступом от красных линий. В условиях реконструкции сложившейся застройки жилые здания с квартирами в первых этажах допускается размещать по красной линии.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1.5.4.1.11. При реконструкции жилой застройки следует учитывать ограничения и запрещения по размещению в жилых зданиях объектов и жилых помещений, указанных в п.п. 1.5.3.1.6-1.5.3.1.7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1.5.4.1.12. При реконструкции следует учитывать потребности инвалидов и маломобильных групп населения в соответствии с требованиями раздела 1.5.12.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1.5.4.1.13. </w:t>
      </w:r>
      <w:r w:rsidRPr="00267454">
        <w:rPr>
          <w:rFonts w:ascii="Times New Roman" w:hAnsi="Times New Roman" w:cs="Times New Roman"/>
          <w:sz w:val="20"/>
          <w:szCs w:val="20"/>
        </w:rPr>
        <w:t>Условия безопасности</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среды для населения</w:t>
      </w:r>
      <w:r w:rsidRPr="00267454">
        <w:rPr>
          <w:rFonts w:ascii="Times New Roman" w:hAnsi="Times New Roman" w:cs="Times New Roman"/>
          <w:b w:val="0"/>
          <w:bCs w:val="0"/>
          <w:sz w:val="20"/>
          <w:szCs w:val="20"/>
        </w:rPr>
        <w:t xml:space="preserve"> по санитарно-гигиеническим и противопожарным требованиям при реконструкции обеспечиваются в соответствии с требованиями разделов 1.5.11. и 1.5.13.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1.5.4.1.14. При проектировании новых и реконструкции существующих зданий, расположенных ближе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края основной проезжей части магистральных улиц с грузовым движением, следует контролировать уровень шума и вибрации на участке застройки и при необходимости предусматривать защитные мероприятия в соответствии с требованиями раздела 1.5.11. (подраздел «Защита от шума и вибрации»)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21" w:name="_Toc501888826"/>
      <w:bookmarkStart w:id="122" w:name="_Toc501972459"/>
      <w:bookmarkStart w:id="123" w:name="_Toc502013448"/>
      <w:r w:rsidRPr="00267454">
        <w:rPr>
          <w:rFonts w:ascii="Times New Roman" w:eastAsiaTheme="majorEastAsia" w:hAnsi="Times New Roman" w:cs="Times New Roman"/>
          <w:bCs w:val="0"/>
          <w:sz w:val="20"/>
          <w:szCs w:val="20"/>
          <w:lang w:eastAsia="en-US"/>
        </w:rPr>
        <w:t>1.5.4.2. Реконструкция исторически сложившихся районов</w:t>
      </w:r>
      <w:bookmarkEnd w:id="121"/>
      <w:bookmarkEnd w:id="122"/>
      <w:bookmarkEnd w:id="123"/>
      <w:r w:rsidRPr="00267454">
        <w:rPr>
          <w:rFonts w:ascii="Times New Roman" w:eastAsiaTheme="majorEastAsia" w:hAnsi="Times New Roman" w:cs="Times New Roman"/>
          <w:bCs w:val="0"/>
          <w:sz w:val="20"/>
          <w:szCs w:val="20"/>
          <w:lang w:eastAsia="en-US"/>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u w:val="single"/>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1.5.4.2.1. При реконструкции в исторически сложившихся районах (ИСР) следует руководствоваться требованиями разделов 1.5.3., 1.4. , 1.5.2., 1.5.8. части I</w:t>
      </w:r>
      <w:r w:rsidR="008A1D96">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«Охрана объектов культурного наследия (памятников истории и культуры)») и дополнительными требованиями, приведенными в настоящем разделе.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1.5.4.2.2. Элементами планировочной структуры ИСР являются жилые (средовые) районы, </w:t>
      </w:r>
      <w:r w:rsidRPr="00267454">
        <w:rPr>
          <w:rFonts w:ascii="Times New Roman" w:hAnsi="Times New Roman" w:cs="Times New Roman"/>
          <w:b w:val="0"/>
          <w:sz w:val="20"/>
          <w:szCs w:val="20"/>
        </w:rPr>
        <w:t>кварталы (микрорайоны)</w:t>
      </w:r>
      <w:r w:rsidRPr="00267454">
        <w:rPr>
          <w:rFonts w:ascii="Times New Roman" w:hAnsi="Times New Roman" w:cs="Times New Roman"/>
          <w:b w:val="0"/>
          <w:bCs w:val="0"/>
          <w:sz w:val="20"/>
          <w:szCs w:val="20"/>
        </w:rPr>
        <w:t>, земельные участки.</w:t>
      </w:r>
    </w:p>
    <w:p w:rsidR="00E85441" w:rsidRPr="00267454" w:rsidRDefault="00E85441" w:rsidP="00E85441">
      <w:pPr>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spacing w:val="-2"/>
          <w:sz w:val="20"/>
          <w:szCs w:val="20"/>
        </w:rPr>
        <w:t>Жилой</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(средовый)</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район</w:t>
      </w:r>
      <w:r w:rsidRPr="00267454">
        <w:rPr>
          <w:rFonts w:ascii="Times New Roman" w:hAnsi="Times New Roman" w:cs="Times New Roman"/>
          <w:b w:val="0"/>
          <w:bCs w:val="0"/>
          <w:spacing w:val="-2"/>
          <w:sz w:val="20"/>
          <w:szCs w:val="20"/>
        </w:rPr>
        <w:t xml:space="preserve"> – участок жилой среды </w:t>
      </w:r>
      <w:r w:rsidRPr="00267454">
        <w:rPr>
          <w:rFonts w:ascii="Times New Roman" w:hAnsi="Times New Roman" w:cs="Times New Roman"/>
          <w:b w:val="0"/>
          <w:bCs w:val="0"/>
          <w:sz w:val="20"/>
          <w:szCs w:val="20"/>
        </w:rPr>
        <w:t>населенного пункта</w:t>
      </w:r>
      <w:r w:rsidRPr="00267454">
        <w:rPr>
          <w:rFonts w:ascii="Times New Roman" w:hAnsi="Times New Roman" w:cs="Times New Roman"/>
          <w:b w:val="0"/>
          <w:bCs w:val="0"/>
          <w:spacing w:val="-2"/>
          <w:sz w:val="20"/>
          <w:szCs w:val="20"/>
        </w:rPr>
        <w:t xml:space="preserve">, имеющий своеобразные архитектурно-художественный облик, структуру планировки и застройки, функции и интенсивность жизнедеятельности, который объединяет несколько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 одинаковыми или близкими средовыми характеристиками и с границами в соответствии с п. 1.5.3.2.5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sz w:val="20"/>
          <w:szCs w:val="20"/>
        </w:rPr>
        <w:t xml:space="preserve">Квартал (микрорайон) </w:t>
      </w:r>
      <w:r w:rsidRPr="00267454">
        <w:rPr>
          <w:rFonts w:ascii="Times New Roman" w:hAnsi="Times New Roman" w:cs="Times New Roman"/>
          <w:b w:val="0"/>
          <w:bCs w:val="0"/>
          <w:sz w:val="20"/>
          <w:szCs w:val="20"/>
        </w:rPr>
        <w:t xml:space="preserve">– основной элемент планировочной структуры ИСР, территория, ограниченная красными линиями транспортных и пешеходных улиц, площадей, утвержденными границами территорий другого функционального назначения, естественными рубежами.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sz w:val="20"/>
          <w:szCs w:val="20"/>
        </w:rPr>
        <w:t>Земельный участок</w:t>
      </w:r>
      <w:r w:rsidRPr="00267454">
        <w:rPr>
          <w:rFonts w:ascii="Times New Roman" w:hAnsi="Times New Roman" w:cs="Times New Roman"/>
          <w:b w:val="0"/>
          <w:bCs w:val="0"/>
          <w:sz w:val="20"/>
          <w:szCs w:val="20"/>
        </w:rPr>
        <w:t xml:space="preserve"> – </w:t>
      </w:r>
      <w:r w:rsidRPr="00267454">
        <w:rPr>
          <w:rFonts w:ascii="Times New Roman" w:hAnsi="Times New Roman" w:cs="Times New Roman"/>
          <w:b w:val="0"/>
          <w:sz w:val="20"/>
          <w:szCs w:val="20"/>
        </w:rPr>
        <w:t>часть земной поверхности, границы которой определены в соответствии с федеральными законами</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Земельный участок подлежит застройке (использованию) в соответствии с правилами землепользования и застройки для данной территориальной зоны и имеет фиксированные границы, площадь, местоположение, правовой статус и другие характеристики, отраженные в земельном кадастре и документах государственной регистрации.</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Границы земельных участков устанавливаются на основании проектов межевания, разработанных для реконструируемых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1.5.4.2.3. Проекты реконструкции в границах ИСР не должны нарушать типов застройки, сложившихся в результате развития городской среды.</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Морфотипы жилой застройки в исторических зонах определяются проектом на базе историко-градостроительных исследований, выявляющих функциональные и архитектурно-пространственные особенности развития исторических поселений, их историко-культурные традиции, и устанавливающие требования и рекомендации к реконструкции существующей застройки.</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 </w:t>
      </w:r>
      <w:r w:rsidRPr="00267454">
        <w:rPr>
          <w:rFonts w:ascii="Times New Roman" w:hAnsi="Times New Roman" w:cs="Times New Roman"/>
          <w:sz w:val="20"/>
          <w:szCs w:val="20"/>
        </w:rPr>
        <w:t>морфотипам застройки</w:t>
      </w:r>
      <w:r w:rsidRPr="00267454">
        <w:rPr>
          <w:rFonts w:ascii="Times New Roman" w:hAnsi="Times New Roman" w:cs="Times New Roman"/>
          <w:b w:val="0"/>
          <w:bCs w:val="0"/>
          <w:sz w:val="20"/>
          <w:szCs w:val="20"/>
        </w:rPr>
        <w:t xml:space="preserve">, представляющим историко-культурную ценность, относятся следующие территории городских населенных пунктов Смоленской области: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малоэтажный периметральный, составляющий область усадебной застройки начала и середины </w:t>
      </w:r>
      <w:r w:rsidRPr="00267454">
        <w:rPr>
          <w:rFonts w:ascii="Times New Roman" w:hAnsi="Times New Roman" w:cs="Times New Roman"/>
          <w:b w:val="0"/>
          <w:bCs w:val="0"/>
          <w:sz w:val="20"/>
          <w:szCs w:val="20"/>
        </w:rPr>
        <w:t xml:space="preserve">XIX века;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традиционный разноэтажный, являющийся зоной расположения основного массива исторической застройки второй половины XIX века, с включениями застройки начала XX века;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«конструктивизм» 1920-1940 годов;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«советский неоклассицизм» 1960-1970 годов</w:t>
      </w:r>
      <w:r w:rsidRPr="00267454">
        <w:rPr>
          <w:rFonts w:ascii="Times New Roman" w:hAnsi="Times New Roman" w:cs="Times New Roman"/>
          <w:b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1.5.4.2.4. В целях сохранения традиционной пространственной организации морфотипов застройки, представляющих историко-культурную ценность, нормируются следующие градостроительные характеристики, приведенные в таблице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 xml:space="preserve">4: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высотность: средняя этажность застройки в квартале, характер уличного фронта;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соотношение открытых и застроенных пространств в квартале: процент застроенности, плотность застройки (процент застроенности (коэффициент застройки) и плотность </w:t>
      </w:r>
      <w:r w:rsidRPr="00267454">
        <w:rPr>
          <w:rFonts w:ascii="Times New Roman" w:hAnsi="Times New Roman" w:cs="Times New Roman"/>
          <w:b w:val="0"/>
          <w:sz w:val="20"/>
          <w:szCs w:val="20"/>
        </w:rPr>
        <w:t>застройки (коэффициент плотности застройки)</w:t>
      </w:r>
      <w:r w:rsidRPr="00267454">
        <w:rPr>
          <w:rFonts w:ascii="Times New Roman" w:hAnsi="Times New Roman" w:cs="Times New Roman"/>
          <w:b w:val="0"/>
          <w:bCs w:val="0"/>
          <w:sz w:val="20"/>
          <w:szCs w:val="20"/>
        </w:rPr>
        <w:t xml:space="preserve"> следует принимать не более приведенных в </w:t>
      </w:r>
      <w:r w:rsidRPr="00267454">
        <w:rPr>
          <w:rFonts w:ascii="Times New Roman" w:hAnsi="Times New Roman" w:cs="Times New Roman"/>
          <w:b w:val="0"/>
          <w:sz w:val="20"/>
          <w:szCs w:val="20"/>
        </w:rPr>
        <w:t>приложении Г СП 42.13330.2011, в том числе: процент застроенности – не более 60 %, плотность застройки</w:t>
      </w:r>
      <w:r w:rsidRPr="00267454">
        <w:rPr>
          <w:rFonts w:ascii="Times New Roman" w:hAnsi="Times New Roman" w:cs="Times New Roman"/>
          <w:b w:val="0"/>
          <w:bCs w:val="0"/>
          <w:sz w:val="20"/>
          <w:szCs w:val="20"/>
        </w:rPr>
        <w:t xml:space="preserve"> – не более 16 000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/га);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максимальные габариты зданий в квартале: высота (в этажах), длина (в метрах);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соблюдение линии застройки квартала: процент интервалов между домами, характер архитектурного оформления интервала, ориентация уличных фасадов зданий относительно линии застройки;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внутриквартальная планировка: устойчивая форма участков (дворов), наибольший размер стороны участка (двора).</w:t>
      </w:r>
    </w:p>
    <w:p w:rsidR="00E85441" w:rsidRPr="00267454" w:rsidRDefault="00E85441" w:rsidP="00E85441">
      <w:pPr>
        <w:spacing w:line="240"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4</w:t>
      </w: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1"/>
        <w:gridCol w:w="2017"/>
        <w:gridCol w:w="1908"/>
        <w:gridCol w:w="1591"/>
        <w:gridCol w:w="1263"/>
        <w:gridCol w:w="1950"/>
      </w:tblGrid>
      <w:tr w:rsidR="00E85441" w:rsidRPr="00267454" w:rsidTr="00E85441">
        <w:trPr>
          <w:cantSplit/>
          <w:trHeight w:val="62"/>
          <w:tblHeader/>
          <w:jc w:val="center"/>
        </w:trPr>
        <w:tc>
          <w:tcPr>
            <w:tcW w:w="3468" w:type="dxa"/>
            <w:gridSpan w:val="2"/>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Сохраняемые характеристики</w:t>
            </w:r>
          </w:p>
        </w:tc>
        <w:tc>
          <w:tcPr>
            <w:tcW w:w="6712" w:type="dxa"/>
            <w:gridSpan w:val="4"/>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Морфотипы застройки</w:t>
            </w:r>
          </w:p>
        </w:tc>
      </w:tr>
      <w:tr w:rsidR="00E85441" w:rsidRPr="00267454" w:rsidTr="00E85441">
        <w:trPr>
          <w:cantSplit/>
          <w:trHeight w:val="782"/>
          <w:tblHeader/>
          <w:jc w:val="center"/>
        </w:trPr>
        <w:tc>
          <w:tcPr>
            <w:tcW w:w="3468" w:type="dxa"/>
            <w:gridSpan w:val="2"/>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908"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Малоэтажный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периметральный,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нач. и сер. </w:t>
            </w:r>
            <w:r w:rsidRPr="00267454">
              <w:rPr>
                <w:rFonts w:ascii="Times New Roman" w:hAnsi="Times New Roman" w:cs="Times New Roman"/>
                <w:b w:val="0"/>
                <w:bCs w:val="0"/>
                <w:sz w:val="20"/>
                <w:szCs w:val="20"/>
                <w:lang w:val="en-US"/>
              </w:rPr>
              <w:t>XIX</w:t>
            </w:r>
            <w:r w:rsidRPr="00267454">
              <w:rPr>
                <w:rFonts w:ascii="Times New Roman" w:hAnsi="Times New Roman" w:cs="Times New Roman"/>
                <w:b w:val="0"/>
                <w:bCs w:val="0"/>
                <w:sz w:val="20"/>
                <w:szCs w:val="20"/>
              </w:rPr>
              <w:t xml:space="preserve"> в.</w:t>
            </w:r>
          </w:p>
        </w:tc>
        <w:tc>
          <w:tcPr>
            <w:tcW w:w="159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Традиционный разноэтажный, </w:t>
            </w:r>
            <w:r w:rsidRPr="00267454">
              <w:rPr>
                <w:rFonts w:ascii="Times New Roman" w:hAnsi="Times New Roman" w:cs="Times New Roman"/>
                <w:b w:val="0"/>
                <w:bCs w:val="0"/>
                <w:sz w:val="20"/>
                <w:szCs w:val="20"/>
                <w:lang w:val="en-US"/>
              </w:rPr>
              <w:t>XIX</w:t>
            </w:r>
            <w:r w:rsidRPr="00267454">
              <w:rPr>
                <w:rFonts w:ascii="Times New Roman" w:hAnsi="Times New Roman" w:cs="Times New Roman"/>
                <w:b w:val="0"/>
                <w:bCs w:val="0"/>
                <w:sz w:val="20"/>
                <w:szCs w:val="20"/>
              </w:rPr>
              <w:t xml:space="preserve"> – нач. </w:t>
            </w:r>
            <w:r w:rsidRPr="00267454">
              <w:rPr>
                <w:rFonts w:ascii="Times New Roman" w:hAnsi="Times New Roman" w:cs="Times New Roman"/>
                <w:b w:val="0"/>
                <w:bCs w:val="0"/>
                <w:sz w:val="20"/>
                <w:szCs w:val="20"/>
                <w:lang w:val="en-US"/>
              </w:rPr>
              <w:t>XX</w:t>
            </w:r>
            <w:r w:rsidRPr="00267454">
              <w:rPr>
                <w:rFonts w:ascii="Times New Roman" w:hAnsi="Times New Roman" w:cs="Times New Roman"/>
                <w:b w:val="0"/>
                <w:bCs w:val="0"/>
                <w:sz w:val="20"/>
                <w:szCs w:val="20"/>
              </w:rPr>
              <w:t xml:space="preserve"> в.в.</w:t>
            </w:r>
          </w:p>
        </w:tc>
        <w:tc>
          <w:tcPr>
            <w:tcW w:w="1263"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«Конструктивизм»,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20-40 годы </w:t>
            </w:r>
            <w:r w:rsidRPr="00267454">
              <w:rPr>
                <w:rFonts w:ascii="Times New Roman" w:hAnsi="Times New Roman" w:cs="Times New Roman"/>
                <w:b w:val="0"/>
                <w:bCs w:val="0"/>
                <w:sz w:val="20"/>
                <w:szCs w:val="20"/>
                <w:lang w:val="en-US"/>
              </w:rPr>
              <w:t>XX</w:t>
            </w:r>
            <w:r w:rsidRPr="00267454">
              <w:rPr>
                <w:rFonts w:ascii="Times New Roman" w:hAnsi="Times New Roman" w:cs="Times New Roman"/>
                <w:b w:val="0"/>
                <w:bCs w:val="0"/>
                <w:sz w:val="20"/>
                <w:szCs w:val="20"/>
              </w:rPr>
              <w:t xml:space="preserve"> в.</w:t>
            </w:r>
          </w:p>
        </w:tc>
        <w:tc>
          <w:tcPr>
            <w:tcW w:w="1950"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«Советский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неоклассицизм», 60-70 годы </w:t>
            </w:r>
            <w:r w:rsidRPr="00267454">
              <w:rPr>
                <w:rFonts w:ascii="Times New Roman" w:hAnsi="Times New Roman" w:cs="Times New Roman"/>
                <w:b w:val="0"/>
                <w:bCs w:val="0"/>
                <w:sz w:val="20"/>
                <w:szCs w:val="20"/>
                <w:lang w:val="en-US"/>
              </w:rPr>
              <w:t>XX</w:t>
            </w:r>
            <w:r w:rsidRPr="00267454">
              <w:rPr>
                <w:rFonts w:ascii="Times New Roman" w:hAnsi="Times New Roman" w:cs="Times New Roman"/>
                <w:b w:val="0"/>
                <w:bCs w:val="0"/>
                <w:sz w:val="20"/>
                <w:szCs w:val="20"/>
              </w:rPr>
              <w:t xml:space="preserve"> в.</w:t>
            </w:r>
          </w:p>
        </w:tc>
      </w:tr>
      <w:tr w:rsidR="00E85441" w:rsidRPr="00267454" w:rsidTr="00E85441">
        <w:trPr>
          <w:trHeight w:val="102"/>
          <w:jc w:val="center"/>
        </w:trPr>
        <w:tc>
          <w:tcPr>
            <w:tcW w:w="1451" w:type="dxa"/>
            <w:vMerge w:val="restart"/>
          </w:tcPr>
          <w:p w:rsidR="00E85441" w:rsidRPr="00267454" w:rsidRDefault="00E85441" w:rsidP="00E85441">
            <w:pPr>
              <w:suppressAutoHyphens/>
              <w:spacing w:line="240" w:lineRule="auto"/>
              <w:ind w:left="-28"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Высотность</w:t>
            </w:r>
          </w:p>
        </w:tc>
        <w:tc>
          <w:tcPr>
            <w:tcW w:w="2017" w:type="dxa"/>
          </w:tcPr>
          <w:p w:rsidR="00E85441" w:rsidRPr="00267454" w:rsidRDefault="00E85441" w:rsidP="00E85441">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средняя этажность</w:t>
            </w:r>
          </w:p>
        </w:tc>
        <w:tc>
          <w:tcPr>
            <w:tcW w:w="1908"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3</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3-4</w:t>
            </w:r>
          </w:p>
        </w:tc>
        <w:tc>
          <w:tcPr>
            <w:tcW w:w="1263"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r>
      <w:tr w:rsidR="00E85441" w:rsidRPr="00267454" w:rsidTr="00E85441">
        <w:trPr>
          <w:jc w:val="center"/>
        </w:trPr>
        <w:tc>
          <w:tcPr>
            <w:tcW w:w="1451" w:type="dxa"/>
            <w:vMerge/>
          </w:tcPr>
          <w:p w:rsidR="00E85441" w:rsidRPr="00267454" w:rsidRDefault="00E85441" w:rsidP="00E85441">
            <w:pPr>
              <w:suppressAutoHyphens/>
              <w:spacing w:line="240" w:lineRule="auto"/>
              <w:ind w:left="-28" w:firstLine="0"/>
              <w:rPr>
                <w:rFonts w:ascii="Times New Roman" w:hAnsi="Times New Roman" w:cs="Times New Roman"/>
                <w:b w:val="0"/>
                <w:bCs w:val="0"/>
                <w:sz w:val="20"/>
                <w:szCs w:val="20"/>
              </w:rPr>
            </w:pPr>
          </w:p>
        </w:tc>
        <w:tc>
          <w:tcPr>
            <w:tcW w:w="2017"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характер уличного </w:t>
            </w:r>
            <w:r w:rsidRPr="00267454">
              <w:rPr>
                <w:rFonts w:ascii="Times New Roman" w:hAnsi="Times New Roman" w:cs="Times New Roman"/>
                <w:b w:val="0"/>
                <w:bCs w:val="0"/>
                <w:spacing w:val="-2"/>
                <w:sz w:val="20"/>
                <w:szCs w:val="20"/>
              </w:rPr>
              <w:t>силуэта - этажность</w:t>
            </w:r>
          </w:p>
        </w:tc>
        <w:tc>
          <w:tcPr>
            <w:tcW w:w="1908"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однородная с высотными акцентами</w:t>
            </w:r>
          </w:p>
        </w:tc>
        <w:tc>
          <w:tcPr>
            <w:tcW w:w="1591" w:type="dxa"/>
            <w:vAlign w:val="center"/>
          </w:tcPr>
          <w:p w:rsidR="00E85441" w:rsidRPr="00267454" w:rsidRDefault="00E85441" w:rsidP="00E85441">
            <w:pPr>
              <w:suppressAutoHyphens/>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разноэтажная</w:t>
            </w:r>
          </w:p>
        </w:tc>
        <w:tc>
          <w:tcPr>
            <w:tcW w:w="1263" w:type="dxa"/>
            <w:vAlign w:val="center"/>
          </w:tcPr>
          <w:p w:rsidR="00E85441" w:rsidRPr="00267454" w:rsidRDefault="00E85441" w:rsidP="00E85441">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однородная</w:t>
            </w:r>
          </w:p>
        </w:tc>
        <w:tc>
          <w:tcPr>
            <w:tcW w:w="1950"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однородная с высотными акцентами</w:t>
            </w:r>
          </w:p>
        </w:tc>
      </w:tr>
      <w:tr w:rsidR="00E85441" w:rsidRPr="00267454" w:rsidTr="00E85441">
        <w:trPr>
          <w:jc w:val="center"/>
        </w:trPr>
        <w:tc>
          <w:tcPr>
            <w:tcW w:w="1451" w:type="dxa"/>
            <w:vMerge w:val="restart"/>
          </w:tcPr>
          <w:p w:rsidR="00E85441" w:rsidRPr="00267454" w:rsidRDefault="00E85441" w:rsidP="00E85441">
            <w:pPr>
              <w:suppressAutoHyphens/>
              <w:spacing w:line="240" w:lineRule="auto"/>
              <w:ind w:left="-5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Соотношение открытых и застроенных пространств</w:t>
            </w:r>
          </w:p>
        </w:tc>
        <w:tc>
          <w:tcPr>
            <w:tcW w:w="2017" w:type="dxa"/>
          </w:tcPr>
          <w:p w:rsidR="00E85441" w:rsidRPr="00267454" w:rsidRDefault="00E85441" w:rsidP="00E85441">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процент застроенности *</w:t>
            </w:r>
          </w:p>
        </w:tc>
        <w:tc>
          <w:tcPr>
            <w:tcW w:w="1908"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30</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30-50</w:t>
            </w:r>
          </w:p>
        </w:tc>
        <w:tc>
          <w:tcPr>
            <w:tcW w:w="1263"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r>
      <w:tr w:rsidR="00E85441" w:rsidRPr="00267454" w:rsidTr="00E85441">
        <w:trPr>
          <w:jc w:val="center"/>
        </w:trPr>
        <w:tc>
          <w:tcPr>
            <w:tcW w:w="1451" w:type="dxa"/>
            <w:vMerge/>
          </w:tcPr>
          <w:p w:rsidR="00E85441" w:rsidRPr="00267454" w:rsidRDefault="00E85441" w:rsidP="00E85441">
            <w:pPr>
              <w:suppressAutoHyphens/>
              <w:spacing w:line="240" w:lineRule="auto"/>
              <w:ind w:left="-28" w:firstLine="0"/>
              <w:jc w:val="left"/>
              <w:rPr>
                <w:rFonts w:ascii="Times New Roman" w:hAnsi="Times New Roman" w:cs="Times New Roman"/>
                <w:b w:val="0"/>
                <w:bCs w:val="0"/>
                <w:sz w:val="20"/>
                <w:szCs w:val="20"/>
              </w:rPr>
            </w:pPr>
          </w:p>
        </w:tc>
        <w:tc>
          <w:tcPr>
            <w:tcW w:w="2017" w:type="dxa"/>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плотность застройки *, тыс. м</w:t>
            </w:r>
            <w:r w:rsidRPr="00267454">
              <w:rPr>
                <w:rFonts w:ascii="Times New Roman" w:hAnsi="Times New Roman" w:cs="Times New Roman"/>
                <w:b w:val="0"/>
                <w:bCs w:val="0"/>
                <w:spacing w:val="-4"/>
                <w:sz w:val="20"/>
                <w:szCs w:val="20"/>
                <w:vertAlign w:val="superscript"/>
              </w:rPr>
              <w:t>2</w:t>
            </w:r>
            <w:r w:rsidRPr="00267454">
              <w:rPr>
                <w:rFonts w:ascii="Times New Roman" w:hAnsi="Times New Roman" w:cs="Times New Roman"/>
                <w:b w:val="0"/>
                <w:bCs w:val="0"/>
                <w:spacing w:val="-4"/>
                <w:sz w:val="20"/>
                <w:szCs w:val="20"/>
              </w:rPr>
              <w:t>/га</w:t>
            </w:r>
          </w:p>
        </w:tc>
        <w:tc>
          <w:tcPr>
            <w:tcW w:w="1908" w:type="dxa"/>
            <w:vAlign w:val="center"/>
          </w:tcPr>
          <w:p w:rsidR="00E85441" w:rsidRPr="00267454" w:rsidRDefault="00E85441" w:rsidP="00E85441">
            <w:pPr>
              <w:suppressAutoHyphens/>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10</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10-15</w:t>
            </w:r>
          </w:p>
        </w:tc>
        <w:tc>
          <w:tcPr>
            <w:tcW w:w="1263" w:type="dxa"/>
            <w:vAlign w:val="center"/>
          </w:tcPr>
          <w:p w:rsidR="00E85441" w:rsidRPr="00267454" w:rsidRDefault="00E85441" w:rsidP="00E85441">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15</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jc w:val="center"/>
        </w:trPr>
        <w:tc>
          <w:tcPr>
            <w:tcW w:w="1451" w:type="dxa"/>
            <w:vMerge w:val="restart"/>
          </w:tcPr>
          <w:p w:rsidR="00E85441" w:rsidRPr="00267454" w:rsidRDefault="00E85441" w:rsidP="00E85441">
            <w:pPr>
              <w:spacing w:line="240" w:lineRule="auto"/>
              <w:ind w:left="-28"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Максималь</w:t>
            </w:r>
            <w:r w:rsidRPr="00267454">
              <w:rPr>
                <w:rFonts w:ascii="Times New Roman" w:hAnsi="Times New Roman" w:cs="Times New Roman"/>
                <w:b w:val="0"/>
                <w:bCs w:val="0"/>
                <w:spacing w:val="-2"/>
                <w:sz w:val="20"/>
                <w:szCs w:val="20"/>
              </w:rPr>
              <w:t>ные габариты</w:t>
            </w:r>
            <w:r w:rsidRPr="00267454">
              <w:rPr>
                <w:rFonts w:ascii="Times New Roman" w:hAnsi="Times New Roman" w:cs="Times New Roman"/>
                <w:b w:val="0"/>
                <w:bCs w:val="0"/>
                <w:sz w:val="20"/>
                <w:szCs w:val="20"/>
              </w:rPr>
              <w:t xml:space="preserve"> зданий</w:t>
            </w:r>
          </w:p>
        </w:tc>
        <w:tc>
          <w:tcPr>
            <w:tcW w:w="2017" w:type="dxa"/>
          </w:tcPr>
          <w:p w:rsidR="00E85441" w:rsidRPr="00267454" w:rsidRDefault="00E85441" w:rsidP="00E85441">
            <w:pPr>
              <w:suppressAutoHyphens/>
              <w:spacing w:line="240" w:lineRule="auto"/>
              <w:ind w:left="-5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высота - этажность</w:t>
            </w:r>
          </w:p>
        </w:tc>
        <w:tc>
          <w:tcPr>
            <w:tcW w:w="1908"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w:t>
            </w:r>
          </w:p>
        </w:tc>
        <w:tc>
          <w:tcPr>
            <w:tcW w:w="1263"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E85441" w:rsidRPr="00267454" w:rsidTr="00E85441">
        <w:trPr>
          <w:jc w:val="center"/>
        </w:trPr>
        <w:tc>
          <w:tcPr>
            <w:tcW w:w="1451" w:type="dxa"/>
            <w:vMerge/>
          </w:tcPr>
          <w:p w:rsidR="00E85441" w:rsidRPr="00267454" w:rsidRDefault="00E85441" w:rsidP="00E85441">
            <w:pPr>
              <w:suppressAutoHyphens/>
              <w:spacing w:line="240" w:lineRule="auto"/>
              <w:ind w:left="-28" w:firstLine="0"/>
              <w:rPr>
                <w:rFonts w:ascii="Times New Roman" w:hAnsi="Times New Roman" w:cs="Times New Roman"/>
                <w:b w:val="0"/>
                <w:bCs w:val="0"/>
                <w:sz w:val="20"/>
                <w:szCs w:val="20"/>
              </w:rPr>
            </w:pPr>
          </w:p>
        </w:tc>
        <w:tc>
          <w:tcPr>
            <w:tcW w:w="2017" w:type="dxa"/>
          </w:tcPr>
          <w:p w:rsidR="00E85441" w:rsidRPr="00267454" w:rsidRDefault="00E85441" w:rsidP="00E85441">
            <w:pPr>
              <w:suppressAutoHyphens/>
              <w:spacing w:line="240" w:lineRule="auto"/>
              <w:ind w:left="-57" w:right="-113" w:firstLine="0"/>
              <w:jc w:val="left"/>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длина фасада по уличному фронту, м</w:t>
            </w:r>
          </w:p>
        </w:tc>
        <w:tc>
          <w:tcPr>
            <w:tcW w:w="1908"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56</w:t>
            </w:r>
          </w:p>
        </w:tc>
        <w:tc>
          <w:tcPr>
            <w:tcW w:w="1263"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r>
      <w:tr w:rsidR="00E85441" w:rsidRPr="00267454" w:rsidTr="00E85441">
        <w:trPr>
          <w:jc w:val="center"/>
        </w:trPr>
        <w:tc>
          <w:tcPr>
            <w:tcW w:w="1451" w:type="dxa"/>
            <w:vMerge w:val="restart"/>
          </w:tcPr>
          <w:p w:rsidR="00E85441" w:rsidRPr="00267454" w:rsidRDefault="00E85441" w:rsidP="00E85441">
            <w:pPr>
              <w:suppressAutoHyphens/>
              <w:spacing w:line="240" w:lineRule="auto"/>
              <w:ind w:left="-28" w:righ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Соблюдение линии застройки квартала</w:t>
            </w:r>
          </w:p>
        </w:tc>
        <w:tc>
          <w:tcPr>
            <w:tcW w:w="2017" w:type="dxa"/>
          </w:tcPr>
          <w:p w:rsidR="00E85441" w:rsidRPr="00267454" w:rsidRDefault="00E85441" w:rsidP="00E85441">
            <w:pPr>
              <w:spacing w:line="240" w:lineRule="auto"/>
              <w:ind w:left="-57" w:right="-113" w:firstLine="0"/>
              <w:jc w:val="left"/>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процент интервалов между зданиями</w:t>
            </w:r>
          </w:p>
        </w:tc>
        <w:tc>
          <w:tcPr>
            <w:tcW w:w="1908"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30</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10-30</w:t>
            </w:r>
          </w:p>
        </w:tc>
        <w:tc>
          <w:tcPr>
            <w:tcW w:w="1263"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20-30</w:t>
            </w:r>
          </w:p>
        </w:tc>
      </w:tr>
      <w:tr w:rsidR="00E85441" w:rsidRPr="00267454" w:rsidTr="00E85441">
        <w:trPr>
          <w:jc w:val="center"/>
        </w:trPr>
        <w:tc>
          <w:tcPr>
            <w:tcW w:w="1451" w:type="dxa"/>
            <w:vMerge/>
          </w:tcPr>
          <w:p w:rsidR="00E85441" w:rsidRPr="00267454" w:rsidRDefault="00E85441" w:rsidP="00E85441">
            <w:pPr>
              <w:suppressAutoHyphens/>
              <w:spacing w:line="240" w:lineRule="auto"/>
              <w:ind w:left="-28" w:right="-57" w:firstLine="0"/>
              <w:jc w:val="left"/>
              <w:rPr>
                <w:rFonts w:ascii="Times New Roman" w:hAnsi="Times New Roman" w:cs="Times New Roman"/>
                <w:b w:val="0"/>
                <w:bCs w:val="0"/>
                <w:sz w:val="20"/>
                <w:szCs w:val="20"/>
              </w:rPr>
            </w:pPr>
          </w:p>
        </w:tc>
        <w:tc>
          <w:tcPr>
            <w:tcW w:w="2017" w:type="dxa"/>
          </w:tcPr>
          <w:p w:rsidR="00E85441" w:rsidRPr="00267454" w:rsidRDefault="00E85441" w:rsidP="00E85441">
            <w:pPr>
              <w:spacing w:line="240" w:lineRule="auto"/>
              <w:ind w:left="-57" w:right="-57" w:firstLine="0"/>
              <w:jc w:val="left"/>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характер архитектурного оформления интервала</w:t>
            </w:r>
          </w:p>
        </w:tc>
        <w:tc>
          <w:tcPr>
            <w:tcW w:w="1908"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зеленые насаждения, ограды</w:t>
            </w:r>
          </w:p>
        </w:tc>
        <w:tc>
          <w:tcPr>
            <w:tcW w:w="159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ограды,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газоны</w:t>
            </w:r>
          </w:p>
        </w:tc>
        <w:tc>
          <w:tcPr>
            <w:tcW w:w="1263"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газоны</w:t>
            </w:r>
          </w:p>
        </w:tc>
        <w:tc>
          <w:tcPr>
            <w:tcW w:w="1950" w:type="dxa"/>
            <w:vAlign w:val="center"/>
          </w:tcPr>
          <w:p w:rsidR="00E85441" w:rsidRPr="00267454" w:rsidRDefault="00E85441" w:rsidP="00E85441">
            <w:pPr>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партерная </w:t>
            </w:r>
          </w:p>
          <w:p w:rsidR="00E85441" w:rsidRPr="00267454" w:rsidRDefault="00E85441" w:rsidP="00E85441">
            <w:pPr>
              <w:spacing w:line="240" w:lineRule="auto"/>
              <w:ind w:left="-113" w:right="-113"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зелень, газоны</w:t>
            </w:r>
          </w:p>
        </w:tc>
      </w:tr>
      <w:tr w:rsidR="00E85441" w:rsidRPr="00267454" w:rsidTr="00E85441">
        <w:trPr>
          <w:jc w:val="center"/>
        </w:trPr>
        <w:tc>
          <w:tcPr>
            <w:tcW w:w="1451" w:type="dxa"/>
            <w:vMerge/>
          </w:tcPr>
          <w:p w:rsidR="00E85441" w:rsidRPr="00267454" w:rsidRDefault="00E85441" w:rsidP="00E85441">
            <w:pPr>
              <w:suppressAutoHyphens/>
              <w:spacing w:line="240" w:lineRule="auto"/>
              <w:ind w:left="-28" w:right="-57" w:firstLine="0"/>
              <w:jc w:val="left"/>
              <w:rPr>
                <w:rFonts w:ascii="Times New Roman" w:hAnsi="Times New Roman" w:cs="Times New Roman"/>
                <w:b w:val="0"/>
                <w:bCs w:val="0"/>
                <w:sz w:val="20"/>
                <w:szCs w:val="20"/>
              </w:rPr>
            </w:pPr>
          </w:p>
        </w:tc>
        <w:tc>
          <w:tcPr>
            <w:tcW w:w="2017" w:type="dxa"/>
          </w:tcPr>
          <w:p w:rsidR="00E85441" w:rsidRPr="00267454" w:rsidRDefault="00E85441" w:rsidP="00E85441">
            <w:pPr>
              <w:suppressAutoHyphens/>
              <w:spacing w:line="240" w:lineRule="auto"/>
              <w:ind w:left="-57" w:right="-57" w:firstLine="0"/>
              <w:jc w:val="left"/>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ориентация </w:t>
            </w:r>
            <w:r w:rsidRPr="00267454">
              <w:rPr>
                <w:rFonts w:ascii="Times New Roman" w:hAnsi="Times New Roman" w:cs="Times New Roman"/>
                <w:b w:val="0"/>
                <w:bCs w:val="0"/>
                <w:sz w:val="20"/>
                <w:szCs w:val="20"/>
              </w:rPr>
              <w:t>главных фасадов</w:t>
            </w:r>
          </w:p>
        </w:tc>
        <w:tc>
          <w:tcPr>
            <w:tcW w:w="1908"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фронтальная</w:t>
            </w:r>
          </w:p>
        </w:tc>
        <w:tc>
          <w:tcPr>
            <w:tcW w:w="159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фронтальная</w:t>
            </w:r>
          </w:p>
        </w:tc>
        <w:tc>
          <w:tcPr>
            <w:tcW w:w="1263"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свободная, угловая</w:t>
            </w:r>
          </w:p>
        </w:tc>
        <w:tc>
          <w:tcPr>
            <w:tcW w:w="195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фронтальная</w:t>
            </w:r>
          </w:p>
        </w:tc>
      </w:tr>
      <w:tr w:rsidR="00E85441" w:rsidRPr="00267454" w:rsidTr="00E85441">
        <w:trPr>
          <w:jc w:val="center"/>
        </w:trPr>
        <w:tc>
          <w:tcPr>
            <w:tcW w:w="1451" w:type="dxa"/>
            <w:vMerge w:val="restart"/>
          </w:tcPr>
          <w:p w:rsidR="00E85441" w:rsidRPr="00267454" w:rsidRDefault="00E85441" w:rsidP="00E85441">
            <w:pPr>
              <w:suppressAutoHyphens/>
              <w:spacing w:line="240" w:lineRule="auto"/>
              <w:ind w:left="-28" w:righ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Внутри-квартальная планировка</w:t>
            </w:r>
          </w:p>
        </w:tc>
        <w:tc>
          <w:tcPr>
            <w:tcW w:w="2017" w:type="dxa"/>
          </w:tcPr>
          <w:p w:rsidR="00E85441" w:rsidRPr="00267454" w:rsidRDefault="00E85441" w:rsidP="00E85441">
            <w:pPr>
              <w:suppressAutoHyphens/>
              <w:spacing w:line="240" w:lineRule="auto"/>
              <w:ind w:left="-57" w:right="-113" w:firstLine="0"/>
              <w:jc w:val="left"/>
              <w:rPr>
                <w:rFonts w:ascii="Times New Roman" w:hAnsi="Times New Roman" w:cs="Times New Roman"/>
                <w:b w:val="0"/>
                <w:bCs w:val="0"/>
                <w:spacing w:val="-4"/>
                <w:sz w:val="20"/>
                <w:szCs w:val="20"/>
              </w:rPr>
            </w:pPr>
            <w:r w:rsidRPr="00267454">
              <w:rPr>
                <w:rFonts w:ascii="Times New Roman" w:hAnsi="Times New Roman" w:cs="Times New Roman"/>
                <w:b w:val="0"/>
                <w:bCs w:val="0"/>
                <w:spacing w:val="-2"/>
                <w:sz w:val="20"/>
                <w:szCs w:val="20"/>
              </w:rPr>
              <w:t>устойчивая</w:t>
            </w:r>
            <w:r w:rsidRPr="00267454">
              <w:rPr>
                <w:rFonts w:ascii="Times New Roman" w:hAnsi="Times New Roman" w:cs="Times New Roman"/>
                <w:b w:val="0"/>
                <w:bCs w:val="0"/>
                <w:spacing w:val="-4"/>
                <w:sz w:val="20"/>
                <w:szCs w:val="20"/>
              </w:rPr>
              <w:t xml:space="preserve"> </w:t>
            </w:r>
            <w:r w:rsidRPr="00267454">
              <w:rPr>
                <w:rFonts w:ascii="Times New Roman" w:hAnsi="Times New Roman" w:cs="Times New Roman"/>
                <w:b w:val="0"/>
                <w:bCs w:val="0"/>
                <w:sz w:val="20"/>
                <w:szCs w:val="20"/>
              </w:rPr>
              <w:t>форма двора</w:t>
            </w:r>
          </w:p>
        </w:tc>
        <w:tc>
          <w:tcPr>
            <w:tcW w:w="1908"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незамкнутая</w:t>
            </w:r>
          </w:p>
        </w:tc>
        <w:tc>
          <w:tcPr>
            <w:tcW w:w="1591"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полузамкнутая</w:t>
            </w:r>
          </w:p>
        </w:tc>
        <w:tc>
          <w:tcPr>
            <w:tcW w:w="1263"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перетекающая</w:t>
            </w:r>
          </w:p>
        </w:tc>
        <w:tc>
          <w:tcPr>
            <w:tcW w:w="195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полузамкнутая</w:t>
            </w:r>
          </w:p>
        </w:tc>
      </w:tr>
      <w:tr w:rsidR="00E85441" w:rsidRPr="00267454" w:rsidTr="00E85441">
        <w:trPr>
          <w:jc w:val="center"/>
        </w:trPr>
        <w:tc>
          <w:tcPr>
            <w:tcW w:w="1451" w:type="dxa"/>
            <w:vMerge/>
          </w:tcPr>
          <w:p w:rsidR="00E85441" w:rsidRPr="00267454" w:rsidRDefault="00E85441" w:rsidP="00E85441">
            <w:pPr>
              <w:suppressAutoHyphens/>
              <w:spacing w:line="240" w:lineRule="auto"/>
              <w:ind w:right="-57" w:firstLine="0"/>
              <w:jc w:val="left"/>
              <w:rPr>
                <w:rFonts w:ascii="Times New Roman" w:hAnsi="Times New Roman" w:cs="Times New Roman"/>
                <w:b w:val="0"/>
                <w:bCs w:val="0"/>
                <w:sz w:val="20"/>
                <w:szCs w:val="20"/>
              </w:rPr>
            </w:pPr>
          </w:p>
        </w:tc>
        <w:tc>
          <w:tcPr>
            <w:tcW w:w="2017" w:type="dxa"/>
          </w:tcPr>
          <w:p w:rsidR="00E85441" w:rsidRPr="00267454" w:rsidRDefault="00E85441" w:rsidP="00E85441">
            <w:pPr>
              <w:suppressAutoHyphens/>
              <w:spacing w:line="240" w:lineRule="auto"/>
              <w:ind w:left="-57" w:right="-113" w:firstLine="0"/>
              <w:jc w:val="left"/>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устойчивый</w:t>
            </w:r>
            <w:r w:rsidRPr="00267454">
              <w:rPr>
                <w:rFonts w:ascii="Times New Roman" w:hAnsi="Times New Roman" w:cs="Times New Roman"/>
                <w:b w:val="0"/>
                <w:bCs w:val="0"/>
                <w:spacing w:val="-2"/>
                <w:sz w:val="20"/>
                <w:szCs w:val="20"/>
              </w:rPr>
              <w:t xml:space="preserve"> размер </w:t>
            </w:r>
            <w:r w:rsidRPr="00267454">
              <w:rPr>
                <w:rFonts w:ascii="Times New Roman" w:hAnsi="Times New Roman" w:cs="Times New Roman"/>
                <w:b w:val="0"/>
                <w:bCs w:val="0"/>
                <w:spacing w:val="-4"/>
                <w:sz w:val="20"/>
                <w:szCs w:val="20"/>
              </w:rPr>
              <w:t>стороны двора **, м</w:t>
            </w:r>
          </w:p>
        </w:tc>
        <w:tc>
          <w:tcPr>
            <w:tcW w:w="1908"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263"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r>
    </w:tbl>
    <w:p w:rsidR="00E85441" w:rsidRPr="00BB16A4" w:rsidRDefault="00E85441" w:rsidP="00E85441">
      <w:pPr>
        <w:spacing w:before="100" w:line="240" w:lineRule="auto"/>
        <w:ind w:firstLine="720"/>
        <w:rPr>
          <w:rFonts w:ascii="Times New Roman" w:hAnsi="Times New Roman" w:cs="Times New Roman"/>
          <w:b w:val="0"/>
          <w:bCs w:val="0"/>
          <w:sz w:val="16"/>
          <w:szCs w:val="16"/>
        </w:rPr>
      </w:pPr>
      <w:r w:rsidRPr="00BB16A4">
        <w:rPr>
          <w:rFonts w:ascii="Times New Roman" w:hAnsi="Times New Roman" w:cs="Times New Roman"/>
          <w:b w:val="0"/>
          <w:bCs w:val="0"/>
          <w:sz w:val="16"/>
          <w:szCs w:val="16"/>
        </w:rPr>
        <w:t>* – в квартале</w:t>
      </w:r>
    </w:p>
    <w:p w:rsidR="00E85441" w:rsidRPr="00BB16A4" w:rsidRDefault="00E85441" w:rsidP="00E85441">
      <w:pPr>
        <w:spacing w:line="239" w:lineRule="auto"/>
        <w:ind w:firstLine="720"/>
        <w:rPr>
          <w:rFonts w:ascii="Times New Roman" w:hAnsi="Times New Roman" w:cs="Times New Roman"/>
          <w:b w:val="0"/>
          <w:bCs w:val="0"/>
          <w:sz w:val="16"/>
          <w:szCs w:val="16"/>
        </w:rPr>
      </w:pPr>
      <w:r w:rsidRPr="00BB16A4">
        <w:rPr>
          <w:rFonts w:ascii="Times New Roman" w:hAnsi="Times New Roman" w:cs="Times New Roman"/>
          <w:b w:val="0"/>
          <w:bCs w:val="0"/>
          <w:sz w:val="16"/>
          <w:szCs w:val="16"/>
        </w:rPr>
        <w:t>** – расстояния между зданиями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1.5.4.2.5. При проектировании реконструкции застройки в зоне локализации исторических морфотипов для кварталов с сохранностью исторической застройки менее чем на 75 % от площади всей застройки квартала следует оставаться в рамках пороговых показателей процента застроенности и средней этажности каждого морфотипа.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1.5.4.2.6. Для кварталов с сохранностью исторической застройки более чем на 75 % от площади всей застройки квартала допускается изменение одного из </w:t>
      </w:r>
      <w:r w:rsidRPr="00267454">
        <w:rPr>
          <w:rFonts w:ascii="Times New Roman" w:hAnsi="Times New Roman" w:cs="Times New Roman"/>
          <w:b w:val="0"/>
          <w:bCs w:val="0"/>
          <w:spacing w:val="-4"/>
          <w:sz w:val="20"/>
          <w:szCs w:val="20"/>
        </w:rPr>
        <w:t xml:space="preserve">показателей (процента застроенности или средней этажности) не более чем на </w:t>
      </w:r>
      <w:r w:rsidRPr="00267454">
        <w:rPr>
          <w:rFonts w:ascii="Times New Roman" w:hAnsi="Times New Roman" w:cs="Times New Roman"/>
          <w:b w:val="0"/>
          <w:bCs w:val="0"/>
          <w:spacing w:val="-4"/>
          <w:sz w:val="20"/>
          <w:szCs w:val="20"/>
        </w:rPr>
        <w:lastRenderedPageBreak/>
        <w:t>5 % или</w:t>
      </w:r>
      <w:r w:rsidRPr="00267454">
        <w:rPr>
          <w:rFonts w:ascii="Times New Roman" w:hAnsi="Times New Roman" w:cs="Times New Roman"/>
          <w:b w:val="0"/>
          <w:bCs w:val="0"/>
          <w:sz w:val="20"/>
          <w:szCs w:val="20"/>
        </w:rPr>
        <w:t xml:space="preserve"> на 0,5 этажа или обоих показателей с условием </w:t>
      </w:r>
      <w:r w:rsidRPr="00267454">
        <w:rPr>
          <w:rFonts w:ascii="Times New Roman" w:hAnsi="Times New Roman" w:cs="Times New Roman"/>
          <w:b w:val="0"/>
          <w:bCs w:val="0"/>
          <w:spacing w:val="-2"/>
          <w:sz w:val="20"/>
          <w:szCs w:val="20"/>
        </w:rPr>
        <w:t>изменения показателя плотности застройки не более чем на 25 % для малоэтажного разреженного –</w:t>
      </w:r>
      <w:r w:rsidRPr="00267454">
        <w:rPr>
          <w:rFonts w:ascii="Times New Roman" w:hAnsi="Times New Roman" w:cs="Times New Roman"/>
          <w:b w:val="0"/>
          <w:bCs w:val="0"/>
          <w:sz w:val="20"/>
          <w:szCs w:val="20"/>
        </w:rPr>
        <w:t xml:space="preserve"> в направлении </w:t>
      </w:r>
      <w:r w:rsidRPr="00267454">
        <w:rPr>
          <w:rFonts w:ascii="Times New Roman" w:hAnsi="Times New Roman" w:cs="Times New Roman"/>
          <w:b w:val="0"/>
          <w:bCs w:val="0"/>
          <w:spacing w:val="-2"/>
          <w:sz w:val="20"/>
          <w:szCs w:val="20"/>
        </w:rPr>
        <w:t>сокращения, для традиционного разноэтажного – в любом направлении. Допустимые</w:t>
      </w:r>
      <w:r w:rsidRPr="00267454">
        <w:rPr>
          <w:rFonts w:ascii="Times New Roman" w:hAnsi="Times New Roman" w:cs="Times New Roman"/>
          <w:b w:val="0"/>
          <w:bCs w:val="0"/>
          <w:sz w:val="20"/>
          <w:szCs w:val="20"/>
        </w:rPr>
        <w:t xml:space="preserve"> показатели плотности застройки морфотипов, тыс.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/га, приведены в таблице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 xml:space="preserve">5. </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5</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7"/>
        <w:gridCol w:w="689"/>
        <w:gridCol w:w="690"/>
        <w:gridCol w:w="690"/>
        <w:gridCol w:w="690"/>
        <w:gridCol w:w="689"/>
        <w:gridCol w:w="690"/>
        <w:gridCol w:w="690"/>
        <w:gridCol w:w="690"/>
      </w:tblGrid>
      <w:tr w:rsidR="00E85441" w:rsidRPr="00267454" w:rsidTr="00E85441">
        <w:trPr>
          <w:cantSplit/>
          <w:trHeight w:val="606"/>
          <w:tblHeader/>
          <w:jc w:val="center"/>
        </w:trPr>
        <w:tc>
          <w:tcPr>
            <w:tcW w:w="4567" w:type="dxa"/>
            <w:tcBorders>
              <w:tl2br w:val="single" w:sz="4" w:space="0" w:color="auto"/>
            </w:tcBorders>
            <w:shd w:val="clear" w:color="auto" w:fill="CCFFCC"/>
          </w:tcPr>
          <w:p w:rsidR="00E85441" w:rsidRPr="00267454" w:rsidRDefault="00E85441" w:rsidP="00E85441">
            <w:pPr>
              <w:spacing w:line="240" w:lineRule="auto"/>
              <w:ind w:right="28" w:firstLine="0"/>
              <w:jc w:val="right"/>
              <w:rPr>
                <w:rFonts w:ascii="Times New Roman" w:hAnsi="Times New Roman" w:cs="Times New Roman"/>
                <w:sz w:val="20"/>
                <w:szCs w:val="20"/>
              </w:rPr>
            </w:pPr>
            <w:r w:rsidRPr="00267454">
              <w:rPr>
                <w:rFonts w:ascii="Times New Roman" w:hAnsi="Times New Roman" w:cs="Times New Roman"/>
                <w:sz w:val="20"/>
                <w:szCs w:val="20"/>
              </w:rPr>
              <w:t>Процент застроенности</w:t>
            </w:r>
          </w:p>
          <w:p w:rsidR="00E85441" w:rsidRPr="00267454" w:rsidRDefault="00E85441" w:rsidP="00E85441">
            <w:pPr>
              <w:spacing w:line="240" w:lineRule="auto"/>
              <w:ind w:firstLine="0"/>
              <w:jc w:val="left"/>
              <w:rPr>
                <w:rFonts w:ascii="Times New Roman" w:hAnsi="Times New Roman" w:cs="Times New Roman"/>
                <w:sz w:val="20"/>
                <w:szCs w:val="20"/>
              </w:rPr>
            </w:pPr>
            <w:r w:rsidRPr="00267454">
              <w:rPr>
                <w:rFonts w:ascii="Times New Roman" w:hAnsi="Times New Roman" w:cs="Times New Roman"/>
                <w:spacing w:val="-4"/>
                <w:sz w:val="20"/>
                <w:szCs w:val="20"/>
              </w:rPr>
              <w:t>Средняя</w:t>
            </w:r>
            <w:r w:rsidRPr="00267454">
              <w:rPr>
                <w:rFonts w:ascii="Times New Roman" w:hAnsi="Times New Roman" w:cs="Times New Roman"/>
                <w:sz w:val="20"/>
                <w:szCs w:val="20"/>
              </w:rPr>
              <w:t xml:space="preserve">                                          территории</w:t>
            </w:r>
          </w:p>
          <w:p w:rsidR="00E85441" w:rsidRPr="00267454" w:rsidRDefault="00E85441" w:rsidP="00E85441">
            <w:pPr>
              <w:spacing w:line="240" w:lineRule="auto"/>
              <w:ind w:firstLine="0"/>
              <w:jc w:val="left"/>
              <w:rPr>
                <w:rFonts w:ascii="Times New Roman" w:hAnsi="Times New Roman" w:cs="Times New Roman"/>
                <w:b w:val="0"/>
                <w:bCs w:val="0"/>
                <w:spacing w:val="-4"/>
                <w:sz w:val="20"/>
                <w:szCs w:val="20"/>
              </w:rPr>
            </w:pPr>
            <w:r w:rsidRPr="00267454">
              <w:rPr>
                <w:rFonts w:ascii="Times New Roman" w:hAnsi="Times New Roman" w:cs="Times New Roman"/>
                <w:spacing w:val="-4"/>
                <w:sz w:val="20"/>
                <w:szCs w:val="20"/>
              </w:rPr>
              <w:t>этажность</w:t>
            </w:r>
          </w:p>
        </w:tc>
        <w:tc>
          <w:tcPr>
            <w:tcW w:w="689"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20</w:t>
            </w:r>
          </w:p>
        </w:tc>
        <w:tc>
          <w:tcPr>
            <w:tcW w:w="690"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25</w:t>
            </w:r>
          </w:p>
        </w:tc>
        <w:tc>
          <w:tcPr>
            <w:tcW w:w="690"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30</w:t>
            </w:r>
          </w:p>
        </w:tc>
        <w:tc>
          <w:tcPr>
            <w:tcW w:w="690"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35</w:t>
            </w:r>
          </w:p>
        </w:tc>
        <w:tc>
          <w:tcPr>
            <w:tcW w:w="689"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40</w:t>
            </w:r>
          </w:p>
        </w:tc>
        <w:tc>
          <w:tcPr>
            <w:tcW w:w="690"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45</w:t>
            </w:r>
          </w:p>
        </w:tc>
        <w:tc>
          <w:tcPr>
            <w:tcW w:w="690"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50</w:t>
            </w:r>
          </w:p>
        </w:tc>
        <w:tc>
          <w:tcPr>
            <w:tcW w:w="690"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60</w:t>
            </w:r>
          </w:p>
        </w:tc>
      </w:tr>
      <w:tr w:rsidR="00E85441" w:rsidRPr="00267454" w:rsidTr="00E85441">
        <w:trPr>
          <w:trHeight w:val="170"/>
          <w:jc w:val="center"/>
        </w:trPr>
        <w:tc>
          <w:tcPr>
            <w:tcW w:w="4567" w:type="dxa"/>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1,0</w:t>
            </w:r>
          </w:p>
        </w:tc>
        <w:tc>
          <w:tcPr>
            <w:tcW w:w="689"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90"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90"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90"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89"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90"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90"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90"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4567" w:type="dxa"/>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2,0</w:t>
            </w:r>
          </w:p>
        </w:tc>
        <w:tc>
          <w:tcPr>
            <w:tcW w:w="689" w:type="dxa"/>
            <w:tcBorders>
              <w:top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4,0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6,0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89"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r>
      <w:tr w:rsidR="00E85441" w:rsidRPr="00267454" w:rsidTr="00E85441">
        <w:trPr>
          <w:trHeight w:val="170"/>
          <w:jc w:val="center"/>
        </w:trPr>
        <w:tc>
          <w:tcPr>
            <w:tcW w:w="4567" w:type="dxa"/>
            <w:tcBorders>
              <w:right w:val="single" w:sz="4" w:space="0" w:color="auto"/>
            </w:tcBorders>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3,0</w:t>
            </w:r>
          </w:p>
        </w:tc>
        <w:tc>
          <w:tcPr>
            <w:tcW w:w="689"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6,0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7,5</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9,0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10,5</w:t>
            </w:r>
          </w:p>
        </w:tc>
        <w:tc>
          <w:tcPr>
            <w:tcW w:w="689"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12,0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13,5</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15,0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16,0</w:t>
            </w:r>
          </w:p>
        </w:tc>
      </w:tr>
      <w:tr w:rsidR="00E85441" w:rsidRPr="00267454" w:rsidTr="00E85441">
        <w:trPr>
          <w:trHeight w:val="170"/>
          <w:jc w:val="center"/>
        </w:trPr>
        <w:tc>
          <w:tcPr>
            <w:tcW w:w="4567" w:type="dxa"/>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4,0</w:t>
            </w:r>
          </w:p>
        </w:tc>
        <w:tc>
          <w:tcPr>
            <w:tcW w:w="689" w:type="dxa"/>
            <w:tcBorders>
              <w:top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12,0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14,0</w:t>
            </w:r>
          </w:p>
        </w:tc>
        <w:tc>
          <w:tcPr>
            <w:tcW w:w="689"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16,0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r>
      <w:tr w:rsidR="00E85441" w:rsidRPr="00267454" w:rsidTr="00E85441">
        <w:trPr>
          <w:trHeight w:val="170"/>
          <w:jc w:val="center"/>
        </w:trPr>
        <w:tc>
          <w:tcPr>
            <w:tcW w:w="4567" w:type="dxa"/>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5,0</w:t>
            </w:r>
          </w:p>
        </w:tc>
        <w:tc>
          <w:tcPr>
            <w:tcW w:w="689"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690"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690"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690"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689"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690"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690"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690"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bl>
    <w:p w:rsidR="00E85441" w:rsidRPr="00267454" w:rsidRDefault="00E85441" w:rsidP="00E85441">
      <w:pPr>
        <w:spacing w:before="120" w:line="239" w:lineRule="auto"/>
        <w:ind w:firstLine="709"/>
        <w:rPr>
          <w:rFonts w:ascii="Times New Roman" w:hAnsi="Times New Roman" w:cs="Times New Roman"/>
          <w:b w:val="0"/>
          <w:bCs w:val="0"/>
          <w:sz w:val="20"/>
          <w:szCs w:val="20"/>
        </w:rPr>
      </w:pPr>
      <w:r w:rsidRPr="00BB16A4">
        <w:rPr>
          <w:rFonts w:ascii="Times New Roman" w:hAnsi="Times New Roman" w:cs="Times New Roman"/>
          <w:b w:val="0"/>
          <w:bCs w:val="0"/>
          <w:i/>
          <w:spacing w:val="40"/>
          <w:sz w:val="16"/>
          <w:szCs w:val="16"/>
        </w:rPr>
        <w:t>Примечание:</w:t>
      </w:r>
      <w:r w:rsidRPr="00BB16A4">
        <w:rPr>
          <w:rFonts w:ascii="Times New Roman" w:hAnsi="Times New Roman" w:cs="Times New Roman"/>
          <w:b w:val="0"/>
          <w:bCs w:val="0"/>
          <w:sz w:val="16"/>
          <w:szCs w:val="16"/>
        </w:rPr>
        <w:t xml:space="preserve"> В ячейках таблицы указана плотность застройки, тыс. м</w:t>
      </w:r>
      <w:r w:rsidRPr="00BB16A4">
        <w:rPr>
          <w:rFonts w:ascii="Times New Roman" w:hAnsi="Times New Roman" w:cs="Times New Roman"/>
          <w:b w:val="0"/>
          <w:bCs w:val="0"/>
          <w:sz w:val="16"/>
          <w:szCs w:val="16"/>
          <w:vertAlign w:val="superscript"/>
        </w:rPr>
        <w:t>2</w:t>
      </w:r>
      <w:r w:rsidRPr="00BB16A4">
        <w:rPr>
          <w:rFonts w:ascii="Times New Roman" w:hAnsi="Times New Roman" w:cs="Times New Roman"/>
          <w:b w:val="0"/>
          <w:bCs w:val="0"/>
          <w:sz w:val="16"/>
          <w:szCs w:val="16"/>
        </w:rPr>
        <w:t>/га, соответствующая значениям средней этажности и процента застроенности территории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1.5.4.2.7. При проектировании на территориях, освоенных застройкой 1920-1940 </w:t>
      </w:r>
      <w:r w:rsidRPr="00267454">
        <w:rPr>
          <w:rFonts w:ascii="Times New Roman" w:hAnsi="Times New Roman" w:cs="Times New Roman"/>
          <w:b w:val="0"/>
          <w:bCs w:val="0"/>
          <w:spacing w:val="-3"/>
          <w:sz w:val="20"/>
          <w:szCs w:val="20"/>
        </w:rPr>
        <w:t>и 1960-1970 годов допускается увеличение плотности застройки не более чем на 10 %.</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1.5.4.2.8. Конкретные планировочно-пространственные параметры застройки участков, входящих в границы какого-либо морфотипа, но не являющихся территорией памятника истории и культуры, устанавливаются в рамках диапазона показателей морфотипа.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При комплексной реконструкции сложившейся застройки и в других сложных градостроительных условиях допускается при соответствующем обосновании уточнять настоящие нормативные требования заданием на проектирование по согласованию с территориальными органами архитектуры</w:t>
      </w:r>
      <w:r w:rsidRPr="00267454">
        <w:rPr>
          <w:rFonts w:ascii="Times New Roman" w:hAnsi="Times New Roman" w:cs="Times New Roman"/>
          <w:b w:val="0"/>
          <w:bCs w:val="0"/>
          <w:sz w:val="20"/>
          <w:szCs w:val="20"/>
        </w:rPr>
        <w:t xml:space="preserve"> и градостроительства, органами Роспотребнадзора, Росприроднадзора, Государственного пожарного надзора. При этом необходимо обеспечивать улучшение санитарно-гигиенических и экологических условий проживания населения, а также снижение пожарной опасности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реконструкции жилой и общественной застройки с надстройкой этажей, включая мансардные этажи, их размеры и конфигурацию необходимо определять с учетом нормативной продолжительности инсоляции и освещенности в соответствии с требованиями раздела 1.5.11. части I</w:t>
      </w:r>
      <w:r w:rsidR="008A1D96">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«Регулирование микроклимата»)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исторических зонах надстройка мансардных этажей допускается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1.5.4.2.9. При реконструкции жилых ИСР </w:t>
      </w:r>
      <w:r w:rsidRPr="00267454">
        <w:rPr>
          <w:rFonts w:ascii="Times New Roman" w:hAnsi="Times New Roman" w:cs="Times New Roman"/>
          <w:sz w:val="20"/>
          <w:szCs w:val="20"/>
        </w:rPr>
        <w:t>расчетную плотность населения</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 по таблице </w:t>
      </w:r>
      <w:r w:rsidR="00BB16A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настоящих нормативов с учетом уменьшения или увеличения показателей расчетной плотности, но не более чем на 10 %.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реконструкции исторического центра численность населения по кварталу в целом и по каждому из участков жилых зданий квартала определяется: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реконструируемых с расселением зданий – из расчета общей площади на человека, указанной в задании на проектирование;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существующих жилых зданий – по фактическому состоянию.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1.5.4.2.10. </w:t>
      </w:r>
      <w:r w:rsidRPr="00267454">
        <w:rPr>
          <w:rFonts w:ascii="Times New Roman" w:hAnsi="Times New Roman" w:cs="Times New Roman"/>
          <w:sz w:val="20"/>
          <w:szCs w:val="20"/>
        </w:rPr>
        <w:t>Интенсивность использования территории</w:t>
      </w:r>
      <w:r w:rsidRPr="00267454">
        <w:rPr>
          <w:rFonts w:ascii="Times New Roman" w:hAnsi="Times New Roman" w:cs="Times New Roman"/>
          <w:b w:val="0"/>
          <w:bCs w:val="0"/>
          <w:sz w:val="20"/>
          <w:szCs w:val="20"/>
        </w:rPr>
        <w:t xml:space="preserve"> ИСР (плотность застройки и процент застроенности территории в зависимости от этажности) следует принимать по таблице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5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1.5.4.2.11. Площадь </w:t>
      </w:r>
      <w:r w:rsidRPr="00267454">
        <w:rPr>
          <w:rFonts w:ascii="Times New Roman" w:hAnsi="Times New Roman" w:cs="Times New Roman"/>
          <w:sz w:val="20"/>
          <w:szCs w:val="20"/>
        </w:rPr>
        <w:t>озелененных территорий</w:t>
      </w:r>
      <w:r w:rsidRPr="00267454">
        <w:rPr>
          <w:rFonts w:ascii="Times New Roman" w:hAnsi="Times New Roman" w:cs="Times New Roman"/>
          <w:b w:val="0"/>
          <w:bCs w:val="0"/>
          <w:sz w:val="20"/>
          <w:szCs w:val="20"/>
        </w:rPr>
        <w:t xml:space="preserve"> при реконструкции ИСР следует принимать в соответствии с таблицей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6.</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6</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939"/>
        <w:gridCol w:w="4320"/>
      </w:tblGrid>
      <w:tr w:rsidR="00E85441" w:rsidRPr="00267454" w:rsidTr="00E85441">
        <w:trPr>
          <w:cantSplit/>
          <w:trHeight w:val="284"/>
          <w:tblHeader/>
          <w:jc w:val="center"/>
        </w:trPr>
        <w:tc>
          <w:tcPr>
            <w:tcW w:w="2841"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Вид озелененной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территории</w:t>
            </w:r>
          </w:p>
        </w:tc>
        <w:tc>
          <w:tcPr>
            <w:tcW w:w="2939"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Объект проектирования</w:t>
            </w:r>
          </w:p>
        </w:tc>
        <w:tc>
          <w:tcPr>
            <w:tcW w:w="4320"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Исторически-сложившиеся районы</w:t>
            </w:r>
          </w:p>
        </w:tc>
      </w:tr>
      <w:tr w:rsidR="00E85441" w:rsidRPr="00267454" w:rsidTr="00E85441">
        <w:trPr>
          <w:cantSplit/>
          <w:trHeight w:val="284"/>
          <w:tblHeader/>
          <w:jc w:val="center"/>
        </w:trPr>
        <w:tc>
          <w:tcPr>
            <w:tcW w:w="2841"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2939"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4320"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исторический центр</w:t>
            </w:r>
          </w:p>
        </w:tc>
      </w:tr>
      <w:tr w:rsidR="00E85441" w:rsidRPr="00267454" w:rsidTr="00E85441">
        <w:trPr>
          <w:trHeight w:val="491"/>
          <w:jc w:val="center"/>
        </w:trPr>
        <w:tc>
          <w:tcPr>
            <w:tcW w:w="2841" w:type="dxa"/>
            <w:vMerge w:val="restar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Озелененные территории общего пользования </w:t>
            </w:r>
          </w:p>
        </w:tc>
        <w:tc>
          <w:tcPr>
            <w:tcW w:w="293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Реконструкция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квартала (микрорайона)</w:t>
            </w:r>
          </w:p>
        </w:tc>
        <w:tc>
          <w:tcPr>
            <w:tcW w:w="432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нормируется (при сохранении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существующих зеленых насаждений)</w:t>
            </w:r>
          </w:p>
        </w:tc>
      </w:tr>
      <w:tr w:rsidR="00E85441" w:rsidRPr="00267454" w:rsidTr="00E85441">
        <w:trPr>
          <w:jc w:val="center"/>
        </w:trPr>
        <w:tc>
          <w:tcPr>
            <w:tcW w:w="2841" w:type="dxa"/>
            <w:vMerge/>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2939" w:type="dxa"/>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Реконструкция жилого района</w:t>
            </w:r>
          </w:p>
        </w:tc>
        <w:tc>
          <w:tcPr>
            <w:tcW w:w="432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10 % территории жилого района</w:t>
            </w:r>
          </w:p>
        </w:tc>
      </w:tr>
      <w:tr w:rsidR="00E85441" w:rsidRPr="00267454" w:rsidTr="00E85441">
        <w:trPr>
          <w:jc w:val="center"/>
        </w:trPr>
        <w:tc>
          <w:tcPr>
            <w:tcW w:w="2841" w:type="dxa"/>
            <w:vMerge w:val="restar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Озелененные территории участков жилых зданий</w:t>
            </w:r>
          </w:p>
        </w:tc>
        <w:tc>
          <w:tcPr>
            <w:tcW w:w="293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Реконструкция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существующего здания</w:t>
            </w:r>
          </w:p>
        </w:tc>
        <w:tc>
          <w:tcPr>
            <w:tcW w:w="432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нормируется (при сохранении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существующих зеленых насаждений)</w:t>
            </w:r>
          </w:p>
        </w:tc>
      </w:tr>
      <w:tr w:rsidR="00E85441" w:rsidRPr="00267454" w:rsidTr="00E85441">
        <w:trPr>
          <w:jc w:val="center"/>
        </w:trPr>
        <w:tc>
          <w:tcPr>
            <w:tcW w:w="2841" w:type="dxa"/>
            <w:vMerge/>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2939" w:type="dxa"/>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Строительство нового здания</w:t>
            </w:r>
          </w:p>
        </w:tc>
        <w:tc>
          <w:tcPr>
            <w:tcW w:w="432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10 % территории</w:t>
            </w:r>
          </w:p>
        </w:tc>
      </w:tr>
    </w:tbl>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1.5.4.2.12. Зеленые насаждения, снесенные при реконструкции, в том числе при строительстве новых зданий, должны быть компенсированы в пределах того квартала (микрорайона)</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или средового района, где расположен объект строительства или реконструкции.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 компенсационного озеленения включается в качестве самостоятельного раздела в проект реконструкции или строительства.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1.5.4.2.13. Систему озеленения в ИСР следует</w:t>
      </w:r>
      <w:r w:rsidRPr="00267454">
        <w:rPr>
          <w:rFonts w:ascii="Times New Roman" w:hAnsi="Times New Roman" w:cs="Times New Roman"/>
          <w:b w:val="0"/>
          <w:bCs w:val="0"/>
          <w:sz w:val="20"/>
          <w:szCs w:val="20"/>
        </w:rPr>
        <w:t xml:space="preserve"> проектировать методами, не требующими сокращения жилой и общественной функции, в частности за счет устройства садов на покрытиях и вертикального озеленения стен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Вертикальное озеленение в охранных зонах по стенам зданий допускается по согласованию с государственным </w:t>
      </w:r>
      <w:r w:rsidRPr="00267454">
        <w:rPr>
          <w:rFonts w:ascii="Times New Roman" w:hAnsi="Times New Roman" w:cs="Times New Roman"/>
          <w:b w:val="0"/>
          <w:bCs w:val="0"/>
          <w:sz w:val="20"/>
          <w:szCs w:val="20"/>
        </w:rPr>
        <w:lastRenderedPageBreak/>
        <w:t xml:space="preserve">органом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pacing w:val="-2"/>
          <w:sz w:val="20"/>
          <w:szCs w:val="20"/>
        </w:rPr>
        <w:t xml:space="preserve"> в сфере государственной охраны объектов культурного наследия</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1.5.4.2.14. </w:t>
      </w:r>
      <w:r w:rsidRPr="00267454">
        <w:rPr>
          <w:rFonts w:ascii="Times New Roman" w:hAnsi="Times New Roman" w:cs="Times New Roman"/>
          <w:spacing w:val="-2"/>
          <w:sz w:val="20"/>
          <w:szCs w:val="20"/>
        </w:rPr>
        <w:t>Условия безопасности среды проживания</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населения</w:t>
      </w:r>
      <w:r w:rsidRPr="00267454">
        <w:rPr>
          <w:rFonts w:ascii="Times New Roman" w:hAnsi="Times New Roman" w:cs="Times New Roman"/>
          <w:b w:val="0"/>
          <w:bCs w:val="0"/>
          <w:spacing w:val="-2"/>
          <w:sz w:val="20"/>
          <w:szCs w:val="20"/>
        </w:rPr>
        <w:t xml:space="preserve"> в ИСР при реконструкции следует обеспечивать в соответствии с п. 1.5.3.3.11 настоящих нормативов</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При реконструкции существующих зданий в охранных зонах, осуществляемой без снижения степени их огнестойкости допускается сохранять существующие противопожарные разрывы, не соответствующие нормативным требованиям.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Размеры противопожарных разрывов между отдельными строениями зданий – памятников истории и культуры не регламентируются.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1.5.4.2.15. </w:t>
      </w:r>
      <w:r w:rsidRPr="00267454">
        <w:rPr>
          <w:rFonts w:ascii="Times New Roman" w:hAnsi="Times New Roman" w:cs="Times New Roman"/>
          <w:sz w:val="20"/>
          <w:szCs w:val="20"/>
        </w:rPr>
        <w:t>Обеспеченность площадками дворового благоустройства</w:t>
      </w:r>
      <w:r w:rsidRPr="00267454">
        <w:rPr>
          <w:rFonts w:ascii="Times New Roman" w:hAnsi="Times New Roman" w:cs="Times New Roman"/>
          <w:b w:val="0"/>
          <w:bCs w:val="0"/>
          <w:sz w:val="20"/>
          <w:szCs w:val="20"/>
        </w:rPr>
        <w:t xml:space="preserve"> (состав, количество и размер), размещаемыми в реконструируемых центральных ИСР устанавливается в задании на проектирование.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ИСР, в том числе в исторических центрах, в границах озелененной территории следует проектировать размещение площадок дворового благоустройства исходя из ее размеров. Минимальные расстояния от окон жилых зданий до площадок различного назначения следует принимать в соответствии с п.п. 1.5.3.3.14 – 1.5.3.3.15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периметру хозяйственных площадок следует проектировать живую изгородь или декоративную стенку.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1.5.4.2.16. </w:t>
      </w:r>
      <w:r w:rsidRPr="00267454">
        <w:rPr>
          <w:rFonts w:ascii="Times New Roman" w:hAnsi="Times New Roman" w:cs="Times New Roman"/>
          <w:sz w:val="20"/>
          <w:szCs w:val="20"/>
        </w:rPr>
        <w:t>Обеспеченность контейнерами для мусороудаления</w:t>
      </w:r>
      <w:r w:rsidRPr="00267454">
        <w:rPr>
          <w:rFonts w:ascii="Times New Roman" w:hAnsi="Times New Roman" w:cs="Times New Roman"/>
          <w:b w:val="0"/>
          <w:bCs w:val="0"/>
          <w:sz w:val="20"/>
          <w:szCs w:val="20"/>
        </w:rPr>
        <w:t xml:space="preserve"> и расстояния от площадок с мусорными контейнерами до окон жилых зданий, границ участков детских, лечебных учреждений, мест отдыха определяется на основании расчета объемов мусороудаления в соответствии с треб</w:t>
      </w:r>
      <w:r w:rsidR="008A1D96">
        <w:rPr>
          <w:rFonts w:ascii="Times New Roman" w:hAnsi="Times New Roman" w:cs="Times New Roman"/>
          <w:b w:val="0"/>
          <w:bCs w:val="0"/>
          <w:sz w:val="20"/>
          <w:szCs w:val="20"/>
        </w:rPr>
        <w:t>ованиями раздела 1.5.1. части I</w:t>
      </w:r>
      <w:r w:rsidR="008A1D96">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«Санитарная очистка») и данного пункта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исторически сложившихся районов и исторических центров, накопление отходов и необходимое количество контейнеров рассчитываются в соответствии с требованиями таблицы 64 </w:t>
      </w:r>
      <w:r w:rsidRPr="00267454">
        <w:rPr>
          <w:rFonts w:ascii="Times New Roman" w:hAnsi="Times New Roman" w:cs="Times New Roman"/>
          <w:b w:val="0"/>
          <w:bCs w:val="0"/>
          <w:spacing w:val="-2"/>
          <w:sz w:val="20"/>
          <w:szCs w:val="20"/>
        </w:rPr>
        <w:t xml:space="preserve">настоящих нормативов.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Максимальное расстояние от выхода из жилого здания до места сбора отходов должно составлять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минимальное –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расстояние между контейнерными площадками, не разделенными застройкой, –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Контейнеры для сбора отходов могут размещаться на открытых площадках или в отдельно стоящих павильонах. Расстояние от мест установки контейнеров до окон зданий разного назначения должны соответствовать требованиям таблицы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7. Открытые площадки должны быть отделены от прогулочных площадок полосой зеленых насаждений.</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9"/>
        <w:gridCol w:w="2071"/>
        <w:gridCol w:w="4977"/>
        <w:gridCol w:w="1802"/>
      </w:tblGrid>
      <w:tr w:rsidR="00E85441" w:rsidRPr="00267454" w:rsidTr="00E85441">
        <w:trPr>
          <w:cantSplit/>
          <w:trHeight w:val="312"/>
          <w:tblHeader/>
          <w:jc w:val="center"/>
        </w:trPr>
        <w:tc>
          <w:tcPr>
            <w:tcW w:w="3350" w:type="dxa"/>
            <w:gridSpan w:val="2"/>
            <w:vMerge w:val="restart"/>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Места установки </w:t>
            </w:r>
          </w:p>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контейнеров для сбора </w:t>
            </w:r>
          </w:p>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отходов</w:t>
            </w:r>
          </w:p>
        </w:tc>
        <w:tc>
          <w:tcPr>
            <w:tcW w:w="6779" w:type="dxa"/>
            <w:gridSpan w:val="2"/>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sz w:val="20"/>
                <w:szCs w:val="20"/>
              </w:rPr>
              <w:t>Минимальные расстояния до световых проемов, м</w:t>
            </w:r>
          </w:p>
        </w:tc>
      </w:tr>
      <w:tr w:rsidR="00E85441" w:rsidRPr="00267454" w:rsidTr="00E85441">
        <w:trPr>
          <w:cantSplit/>
          <w:tblHeader/>
          <w:jc w:val="center"/>
        </w:trPr>
        <w:tc>
          <w:tcPr>
            <w:tcW w:w="3350" w:type="dxa"/>
            <w:gridSpan w:val="2"/>
            <w:vMerge/>
            <w:shd w:val="clear" w:color="auto" w:fill="CCFFCC"/>
          </w:tcPr>
          <w:p w:rsidR="00E85441" w:rsidRPr="00267454" w:rsidRDefault="00E85441" w:rsidP="00E85441">
            <w:pPr>
              <w:spacing w:line="239" w:lineRule="auto"/>
              <w:ind w:firstLine="0"/>
              <w:rPr>
                <w:rFonts w:ascii="Times New Roman" w:hAnsi="Times New Roman" w:cs="Times New Roman"/>
                <w:b w:val="0"/>
                <w:bCs w:val="0"/>
                <w:sz w:val="20"/>
                <w:szCs w:val="20"/>
              </w:rPr>
            </w:pPr>
          </w:p>
        </w:tc>
        <w:tc>
          <w:tcPr>
            <w:tcW w:w="4977" w:type="dxa"/>
            <w:shd w:val="clear" w:color="auto" w:fill="CCFFCC"/>
          </w:tcPr>
          <w:p w:rsidR="00E85441" w:rsidRPr="00267454" w:rsidRDefault="00E85441" w:rsidP="00E8544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жилых квартир и общежитий;</w:t>
            </w:r>
          </w:p>
          <w:p w:rsidR="00E85441" w:rsidRPr="00267454" w:rsidRDefault="00E85441" w:rsidP="00E8544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игровых помещений и спален дошкольных организаций;</w:t>
            </w:r>
          </w:p>
          <w:p w:rsidR="00E85441" w:rsidRPr="00267454" w:rsidRDefault="00E85441" w:rsidP="00E85441">
            <w:pPr>
              <w:spacing w:line="239"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учебных помещений в учреждениях образования;</w:t>
            </w:r>
          </w:p>
          <w:p w:rsidR="00E85441" w:rsidRPr="00267454" w:rsidRDefault="00E85441" w:rsidP="00E8544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лечебных помещений в учреждениях здравоохранения</w:t>
            </w:r>
          </w:p>
        </w:tc>
        <w:tc>
          <w:tcPr>
            <w:tcW w:w="1802" w:type="dxa"/>
            <w:shd w:val="clear" w:color="auto" w:fill="CCFFCC"/>
          </w:tcPr>
          <w:p w:rsidR="00E85441" w:rsidRPr="00267454" w:rsidRDefault="00E85441" w:rsidP="00E85441">
            <w:pPr>
              <w:spacing w:line="239"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нежилых помеще</w:t>
            </w:r>
            <w:r w:rsidRPr="00267454">
              <w:rPr>
                <w:rFonts w:ascii="Times New Roman" w:hAnsi="Times New Roman" w:cs="Times New Roman"/>
                <w:b w:val="0"/>
                <w:bCs w:val="0"/>
                <w:sz w:val="20"/>
                <w:szCs w:val="20"/>
              </w:rPr>
              <w:t xml:space="preserve">ний с постоянными рабочими местами </w:t>
            </w:r>
            <w:r w:rsidRPr="00267454">
              <w:rPr>
                <w:rFonts w:ascii="Times New Roman" w:hAnsi="Times New Roman" w:cs="Times New Roman"/>
                <w:b w:val="0"/>
                <w:bCs w:val="0"/>
                <w:spacing w:val="-2"/>
                <w:sz w:val="20"/>
                <w:szCs w:val="20"/>
              </w:rPr>
              <w:t>(кроме перечислен</w:t>
            </w:r>
            <w:r w:rsidRPr="00267454">
              <w:rPr>
                <w:rFonts w:ascii="Times New Roman" w:hAnsi="Times New Roman" w:cs="Times New Roman"/>
                <w:b w:val="0"/>
                <w:bCs w:val="0"/>
                <w:sz w:val="20"/>
                <w:szCs w:val="20"/>
              </w:rPr>
              <w:t>ных)</w:t>
            </w:r>
          </w:p>
        </w:tc>
      </w:tr>
      <w:tr w:rsidR="00E85441" w:rsidRPr="00267454" w:rsidTr="00E85441">
        <w:trPr>
          <w:jc w:val="center"/>
        </w:trPr>
        <w:tc>
          <w:tcPr>
            <w:tcW w:w="1279" w:type="dxa"/>
            <w:vMerge w:val="restart"/>
          </w:tcPr>
          <w:p w:rsidR="00E85441" w:rsidRPr="00267454" w:rsidRDefault="00E85441" w:rsidP="00E85441">
            <w:pPr>
              <w:spacing w:line="239" w:lineRule="auto"/>
              <w:ind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Открытые</w:t>
            </w:r>
          </w:p>
        </w:tc>
        <w:tc>
          <w:tcPr>
            <w:tcW w:w="2071" w:type="dxa"/>
          </w:tcPr>
          <w:p w:rsidR="00E85441" w:rsidRPr="00267454" w:rsidRDefault="00E85441" w:rsidP="00E8544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исторических центрах</w:t>
            </w:r>
          </w:p>
        </w:tc>
        <w:tc>
          <w:tcPr>
            <w:tcW w:w="4977"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802"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r>
      <w:tr w:rsidR="00E85441" w:rsidRPr="00267454" w:rsidTr="00E85441">
        <w:trPr>
          <w:jc w:val="center"/>
        </w:trPr>
        <w:tc>
          <w:tcPr>
            <w:tcW w:w="1279" w:type="dxa"/>
            <w:vMerge/>
          </w:tcPr>
          <w:p w:rsidR="00E85441" w:rsidRPr="00267454" w:rsidRDefault="00E85441" w:rsidP="00E85441">
            <w:pPr>
              <w:spacing w:line="239" w:lineRule="auto"/>
              <w:ind w:right="-57" w:firstLine="0"/>
              <w:rPr>
                <w:rFonts w:ascii="Times New Roman" w:hAnsi="Times New Roman" w:cs="Times New Roman"/>
                <w:b w:val="0"/>
                <w:bCs w:val="0"/>
                <w:sz w:val="20"/>
                <w:szCs w:val="20"/>
              </w:rPr>
            </w:pPr>
          </w:p>
        </w:tc>
        <w:tc>
          <w:tcPr>
            <w:tcW w:w="2071" w:type="dxa"/>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ИСР</w:t>
            </w:r>
          </w:p>
        </w:tc>
        <w:tc>
          <w:tcPr>
            <w:tcW w:w="4977"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802"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E85441" w:rsidRPr="00267454" w:rsidTr="00E85441">
        <w:trPr>
          <w:jc w:val="center"/>
        </w:trPr>
        <w:tc>
          <w:tcPr>
            <w:tcW w:w="1279" w:type="dxa"/>
          </w:tcPr>
          <w:p w:rsidR="00E85441" w:rsidRPr="00267454" w:rsidRDefault="00E85441" w:rsidP="00E85441">
            <w:pPr>
              <w:spacing w:line="239" w:lineRule="auto"/>
              <w:ind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Павильоны </w:t>
            </w:r>
          </w:p>
        </w:tc>
        <w:tc>
          <w:tcPr>
            <w:tcW w:w="2071" w:type="dxa"/>
          </w:tcPr>
          <w:p w:rsidR="00E85441" w:rsidRPr="00267454" w:rsidRDefault="00E85441" w:rsidP="00E85441">
            <w:pPr>
              <w:spacing w:line="239" w:lineRule="auto"/>
              <w:ind w:righ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въезда или входа в павильон</w:t>
            </w:r>
          </w:p>
        </w:tc>
        <w:tc>
          <w:tcPr>
            <w:tcW w:w="4977"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802"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r>
    </w:tbl>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1.5.4.2.17. При реконструкции в ИСР количество мест постоянного и временного </w:t>
      </w:r>
      <w:r w:rsidRPr="00267454">
        <w:rPr>
          <w:rFonts w:ascii="Times New Roman" w:hAnsi="Times New Roman" w:cs="Times New Roman"/>
          <w:sz w:val="20"/>
          <w:szCs w:val="20"/>
        </w:rPr>
        <w:t>хранения легковых автомобилей</w:t>
      </w:r>
      <w:r w:rsidRPr="00267454">
        <w:rPr>
          <w:rFonts w:ascii="Times New Roman" w:hAnsi="Times New Roman" w:cs="Times New Roman"/>
          <w:b w:val="0"/>
          <w:bCs w:val="0"/>
          <w:sz w:val="20"/>
          <w:szCs w:val="20"/>
        </w:rPr>
        <w:t>, в том числе автомобилей, принадлежащих инвалидам, определяется заданием на проектирование с учетом сложившейся градостроительной ситуации, санитарных и противопожарных требований, а также требований раздела 1.</w:t>
      </w:r>
      <w:r w:rsidR="008A1D96" w:rsidRPr="008A1D96">
        <w:rPr>
          <w:rFonts w:ascii="Times New Roman" w:hAnsi="Times New Roman" w:cs="Times New Roman"/>
          <w:b w:val="0"/>
          <w:bCs w:val="0"/>
          <w:sz w:val="20"/>
          <w:szCs w:val="20"/>
        </w:rPr>
        <w:t>6</w:t>
      </w:r>
      <w:r w:rsidR="008A1D96">
        <w:rPr>
          <w:rFonts w:ascii="Times New Roman" w:hAnsi="Times New Roman" w:cs="Times New Roman"/>
          <w:b w:val="0"/>
          <w:bCs w:val="0"/>
          <w:sz w:val="20"/>
          <w:szCs w:val="20"/>
        </w:rPr>
        <w:t xml:space="preserve">. части </w:t>
      </w:r>
      <w:r w:rsidRPr="00267454">
        <w:rPr>
          <w:rFonts w:ascii="Times New Roman" w:hAnsi="Times New Roman" w:cs="Times New Roman"/>
          <w:b w:val="0"/>
          <w:bCs w:val="0"/>
          <w:sz w:val="20"/>
          <w:szCs w:val="20"/>
        </w:rPr>
        <w:t>II (подраздел «Сооружения и устройства для хранения и обслуживания транспортных средств»)   и настоящего раздела.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разработке проектов реконструкции территории в границах расчетных районов следует предусматривать:</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обеспечение постоянного хранения расчетного количества легковых автомобилей в соответствии с п. 1.</w:t>
      </w:r>
      <w:r w:rsidR="008A1D96" w:rsidRPr="008A1D96">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.6.4 части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обеспечение временного хранения автомобилей при рекреационных территориях, объектах отдыха, общественных учреждениях и предприятиях – в соответствии с требованиями таблицы </w:t>
      </w:r>
      <w:r w:rsidR="00BB16A4">
        <w:rPr>
          <w:rFonts w:ascii="Times New Roman" w:hAnsi="Times New Roman" w:cs="Times New Roman"/>
          <w:b w:val="0"/>
          <w:bCs w:val="0"/>
          <w:sz w:val="20"/>
          <w:szCs w:val="20"/>
        </w:rPr>
        <w:t>61</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1.5.4.2.18. В ИСР не допускается размещение автостоянок боксового типа за исключением автостоянок предназначенных для инвалидов, а также размещение закрытых и открытых автостоянок любых видов транспорта в пределах водоохранных зон и прибрежных защитных полос водных объектов.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допускается устройство всех видов автостоянок, сокращающих ширину внутриквартальных проездов до ширины менее нормативной.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1.5.4.2.19. Размещение закрытых и открытых стоянок всех типов для легковых автомобилей на территории реконструируемых кварталов (микрорайонов) или их частей должны соответствовать требованиям раздела 1.</w:t>
      </w:r>
      <w:r w:rsidR="008A1D96" w:rsidRPr="008A1D96">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части</w:t>
      </w:r>
      <w:r w:rsidR="008A1D96" w:rsidRPr="008A1D96">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(подраздел «Сооружения и устройства для хранения и обслуживания транспортных средств»)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1.5.4.2.20. Минимальные расстояния от окон жилых зданий и границ участков дошкольных организаций, школ, </w:t>
      </w:r>
      <w:r w:rsidRPr="00267454">
        <w:rPr>
          <w:rFonts w:ascii="Times New Roman" w:hAnsi="Times New Roman" w:cs="Times New Roman"/>
          <w:b w:val="0"/>
          <w:bCs w:val="0"/>
          <w:sz w:val="20"/>
          <w:szCs w:val="20"/>
        </w:rPr>
        <w:lastRenderedPageBreak/>
        <w:t xml:space="preserve">лечебных учреждений стационарного типа до мест хранения автомобилей ИСР следует принимать по таблице </w:t>
      </w:r>
      <w:r w:rsidR="00BB16A4">
        <w:rPr>
          <w:rFonts w:ascii="Times New Roman" w:hAnsi="Times New Roman" w:cs="Times New Roman"/>
          <w:b w:val="0"/>
          <w:bCs w:val="0"/>
          <w:sz w:val="20"/>
          <w:szCs w:val="20"/>
        </w:rPr>
        <w:t>19</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1.5.4.2.21. При реконструкции </w:t>
      </w:r>
      <w:r w:rsidRPr="00267454">
        <w:rPr>
          <w:rFonts w:ascii="Times New Roman" w:hAnsi="Times New Roman" w:cs="Times New Roman"/>
          <w:sz w:val="20"/>
          <w:szCs w:val="20"/>
        </w:rPr>
        <w:t>улично-дорожную сеть</w:t>
      </w:r>
      <w:r w:rsidRPr="00267454">
        <w:rPr>
          <w:rFonts w:ascii="Times New Roman" w:hAnsi="Times New Roman" w:cs="Times New Roman"/>
          <w:b w:val="0"/>
          <w:bCs w:val="0"/>
          <w:sz w:val="20"/>
          <w:szCs w:val="20"/>
        </w:rPr>
        <w:t>, сеть общественного пассажирского транспорта, пешеходное движение в ИСР следует проектировать в соответствии с требованиями раздела 1.</w:t>
      </w:r>
      <w:r w:rsidR="008A1D96" w:rsidRPr="008A1D96">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 части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и настоящего раздела.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1.5.4.2.22. Улицы и проезды ИСР дифференцируются по функциональному назначению и составу потока на категории на основании таблицы </w:t>
      </w:r>
      <w:r w:rsidR="004834E9" w:rsidRPr="004834E9">
        <w:rPr>
          <w:rFonts w:ascii="Times New Roman" w:hAnsi="Times New Roman" w:cs="Times New Roman"/>
          <w:b w:val="0"/>
          <w:bCs w:val="0"/>
          <w:sz w:val="20"/>
          <w:szCs w:val="20"/>
        </w:rPr>
        <w:t>68</w:t>
      </w:r>
      <w:r w:rsidRPr="00267454">
        <w:rPr>
          <w:rFonts w:ascii="Times New Roman" w:hAnsi="Times New Roman" w:cs="Times New Roman"/>
          <w:b w:val="0"/>
          <w:bCs w:val="0"/>
          <w:sz w:val="20"/>
          <w:szCs w:val="20"/>
        </w:rPr>
        <w:t xml:space="preserve"> настоящих нормативов и с учетом сложившейся ситуации.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случаях, обусловленных необходимостью сохранения существующей ценной застройки, на отдельных участках непрерывного движения допускается пересечение магистралей с улицами и дорогами в одном уровне.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1.5.4.2.23. Ширина улиц ИСР определяется исторически сложившейся застройкой. При соответствующем обосновании допускаются: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сохранение ширины одной полосы движения:</w:t>
      </w:r>
    </w:p>
    <w:p w:rsidR="00E85441" w:rsidRPr="00267454" w:rsidRDefault="00E85441" w:rsidP="00E85441">
      <w:pPr>
        <w:autoSpaceDE w:val="0"/>
        <w:autoSpaceDN w:val="0"/>
        <w:adjustRightInd w:val="0"/>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магистральных дорогах – до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магистральных улицах городского и районного значения – до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w:t>
      </w:r>
    </w:p>
    <w:p w:rsidR="00E85441" w:rsidRPr="00267454" w:rsidRDefault="00E85441" w:rsidP="00E85441">
      <w:pPr>
        <w:autoSpaceDE w:val="0"/>
        <w:autoSpaceDN w:val="0"/>
        <w:adjustRightInd w:val="0"/>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улицах местного значения и проездах в производственных и коммунально-складских зонах – до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1.5.4.2.24. Плотность сети улиц и дорог, а также доля занимаемой ими территории в общем балансе как по ИСР в целом, так и по историческим центрам принимаются в соответствии с исторически сложившейся ситуацией.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1.5.4.2.25. При реконструкции зданий, стоящих на пересечении магистральных улиц, рекомендуется проектировать угловые проходы в пределах первых этажей и увеличивать за счет этого радиусы закругления проезжей части. При недостаточной ширине тротуаров возможно устройство галерей в лицевых пролетах первых этажей зданий. Необходимость указанных мероприятий определяется заданием на проектирование, в пределах охранных зон они проводятся по согласованию с государственным органом </w:t>
      </w:r>
      <w:r w:rsidRPr="00267454">
        <w:rPr>
          <w:rFonts w:ascii="Times New Roman" w:hAnsi="Times New Roman" w:cs="Times New Roman"/>
          <w:b w:val="0"/>
          <w:bCs w:val="0"/>
          <w:sz w:val="20"/>
          <w:szCs w:val="20"/>
        </w:rPr>
        <w:t>Смоленской области</w:t>
      </w:r>
      <w:r w:rsidRPr="00267454">
        <w:rPr>
          <w:rFonts w:ascii="Times New Roman" w:hAnsi="Times New Roman" w:cs="Times New Roman"/>
          <w:b w:val="0"/>
          <w:bCs w:val="0"/>
          <w:spacing w:val="-2"/>
          <w:sz w:val="20"/>
          <w:szCs w:val="20"/>
        </w:rPr>
        <w:t xml:space="preserve"> в сфере охраны объектов культурного наследия</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1.5.4.2.26. Система внутриквартальных пешеходных трасс должна проектировать</w:t>
      </w:r>
      <w:r w:rsidRPr="00267454">
        <w:rPr>
          <w:rFonts w:ascii="Times New Roman" w:hAnsi="Times New Roman" w:cs="Times New Roman"/>
          <w:b w:val="0"/>
          <w:bCs w:val="0"/>
          <w:sz w:val="20"/>
          <w:szCs w:val="20"/>
        </w:rPr>
        <w:t>ся с учетом сложившихся направлений и обеспечивать наименьшее количество пересечений с внутриквартальными проездами. Основные пешеходные входы на внутриквартальную территорию следует изолировать от основных въездов.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1.5.4.2.27. При организации пешеходных зон благоустройство, озеленение,</w:t>
      </w:r>
      <w:r w:rsidRPr="00267454">
        <w:rPr>
          <w:rFonts w:ascii="Times New Roman" w:hAnsi="Times New Roman" w:cs="Times New Roman"/>
          <w:b w:val="0"/>
          <w:bCs w:val="0"/>
          <w:sz w:val="20"/>
          <w:szCs w:val="20"/>
        </w:rPr>
        <w:t xml:space="preserve"> размещение малых форм и т. д. следует проектировать с учетом обеспечения возможности проезда пожарных машин и машин специального транспорта, установки пожарной и другой специальной техники.</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1.5.4.2.28. При реконструкции ИСР </w:t>
      </w:r>
      <w:r w:rsidRPr="00267454">
        <w:rPr>
          <w:rFonts w:ascii="Times New Roman" w:hAnsi="Times New Roman" w:cs="Times New Roman"/>
          <w:spacing w:val="-3"/>
          <w:sz w:val="20"/>
          <w:szCs w:val="20"/>
        </w:rPr>
        <w:t>инженерное обеспечение</w:t>
      </w:r>
      <w:r w:rsidRPr="00267454">
        <w:rPr>
          <w:rFonts w:ascii="Times New Roman" w:hAnsi="Times New Roman" w:cs="Times New Roman"/>
          <w:b w:val="0"/>
          <w:bCs w:val="0"/>
          <w:spacing w:val="-3"/>
          <w:sz w:val="20"/>
          <w:szCs w:val="20"/>
        </w:rPr>
        <w:t xml:space="preserve"> территорий следует проектировать в соответствии с треб</w:t>
      </w:r>
      <w:r w:rsidR="004834E9">
        <w:rPr>
          <w:rFonts w:ascii="Times New Roman" w:hAnsi="Times New Roman" w:cs="Times New Roman"/>
          <w:b w:val="0"/>
          <w:bCs w:val="0"/>
          <w:spacing w:val="-3"/>
          <w:sz w:val="20"/>
          <w:szCs w:val="20"/>
        </w:rPr>
        <w:t>ованиями раздела 1.5.1. части I</w:t>
      </w:r>
      <w:r w:rsidR="004834E9">
        <w:rPr>
          <w:rFonts w:ascii="Times New Roman" w:hAnsi="Times New Roman" w:cs="Times New Roman"/>
          <w:b w:val="0"/>
          <w:bCs w:val="0"/>
          <w:spacing w:val="-3"/>
          <w:sz w:val="20"/>
          <w:szCs w:val="20"/>
          <w:lang w:val="en-US"/>
        </w:rPr>
        <w:t>I</w:t>
      </w:r>
      <w:r w:rsidRPr="00267454">
        <w:rPr>
          <w:rFonts w:ascii="Times New Roman" w:hAnsi="Times New Roman" w:cs="Times New Roman"/>
          <w:b w:val="0"/>
          <w:bCs w:val="0"/>
          <w:spacing w:val="-3"/>
          <w:sz w:val="20"/>
          <w:szCs w:val="20"/>
        </w:rPr>
        <w:t xml:space="preserve"> и настоящего раздела.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Объекты инженерного обеспечения на территории ИСР следует проектировать по индивидуальным проектам с учетом характера сложившейся застройки.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объектов и систем инженерного обеспечения в ИСР в исторических центрах должно быть направлено на максимальную экономию занимаемой ими территории.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1.5.4.2.29. 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1.5.4.2.30. Расстояния от инженерных коммуникаций до объектов культурного наследия (памятников истории и культуры) следует принимать в соответствии с требованиями п. 1.5.11.5.8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1.5.4.2.31. Размещение объектов инженерного обеспечения и определение их размеров следует осуществлять с учетом действующих высотных и других ограничений исходя из требования обеспечения полноценного визуального восприятия архитектурно-исторической среды с наиболее ответственных видовых точек.</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соответствующем обосновании объекты инженерного обеспечения могут частично или полностью размещаться в подземном пространстве.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1.5.4.2.32. При отсутствии резервов в системах инженерного обеспечения и возникновении потребности в дополнительных энергоресурсах в ИСР необходимо выполнение расчетов и схем с целью выбора оптимального решения по источникам энергоресурсообеспечения и схемам инженерных систем в соответствии с требованиями раздела 1.5.1. части I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1.5.4.2.33. При разработке схем </w:t>
      </w:r>
      <w:r w:rsidRPr="00267454">
        <w:rPr>
          <w:rFonts w:ascii="Times New Roman" w:hAnsi="Times New Roman" w:cs="Times New Roman"/>
          <w:sz w:val="20"/>
          <w:szCs w:val="20"/>
        </w:rPr>
        <w:t>водоснабжения</w:t>
      </w:r>
      <w:r w:rsidRPr="00267454">
        <w:rPr>
          <w:rFonts w:ascii="Times New Roman" w:hAnsi="Times New Roman" w:cs="Times New Roman"/>
          <w:b w:val="0"/>
          <w:bCs w:val="0"/>
          <w:sz w:val="20"/>
          <w:szCs w:val="20"/>
        </w:rPr>
        <w:t xml:space="preserve"> отдельных районов и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ИСР следует руководствоваться положениями раздела 1.5.1.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«Водоснабжение») настоящих нормативов и нормами водопотребления на одного жителя, приведенными в таблицах </w:t>
      </w:r>
      <w:r w:rsidR="00BB16A4">
        <w:rPr>
          <w:rFonts w:ascii="Times New Roman" w:hAnsi="Times New Roman" w:cs="Times New Roman"/>
          <w:b w:val="0"/>
          <w:bCs w:val="0"/>
          <w:sz w:val="20"/>
          <w:szCs w:val="20"/>
        </w:rPr>
        <w:t>25,26</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1.5.4.2.34. При разработке систем </w:t>
      </w:r>
      <w:r w:rsidRPr="00267454">
        <w:rPr>
          <w:rFonts w:ascii="Times New Roman" w:hAnsi="Times New Roman" w:cs="Times New Roman"/>
          <w:sz w:val="20"/>
          <w:szCs w:val="20"/>
        </w:rPr>
        <w:t>канализации</w:t>
      </w:r>
      <w:r w:rsidRPr="00267454">
        <w:rPr>
          <w:rFonts w:ascii="Times New Roman" w:hAnsi="Times New Roman" w:cs="Times New Roman"/>
          <w:b w:val="0"/>
          <w:bCs w:val="0"/>
          <w:sz w:val="20"/>
          <w:szCs w:val="20"/>
        </w:rPr>
        <w:t xml:space="preserve"> отдельных районов и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ИСР следует руководствоваться положениями раздела 1.5.1.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«Канализация»), данного раздела и нормами водопотребления на одного жителя, приведенными в таблицах </w:t>
      </w:r>
      <w:r w:rsidR="00BB16A4">
        <w:rPr>
          <w:rFonts w:ascii="Times New Roman" w:hAnsi="Times New Roman" w:cs="Times New Roman"/>
          <w:b w:val="0"/>
          <w:bCs w:val="0"/>
          <w:sz w:val="20"/>
          <w:szCs w:val="20"/>
        </w:rPr>
        <w:t>25,26</w:t>
      </w:r>
      <w:r w:rsidR="00BB16A4"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Норму удельного водоотведения хозяйственно-бытовых сточных вод следует принимать в соответствии с требованиями п.п. 1.5.1.3.3-1.5.1.3.5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1.5.4.2.35. При реконструкции в ИСР следует сохранять существующие системы водоотведения. Реконструкцию систем водоотведения следует проектировать с учетом мер по обеспечению нормативов предельно допустимого сброса сточных вод в водоемы и в городскую канализацию.</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Воды поверхностного стока при соответствующем проектном обосновании и при соответствии качества сточных вод требованиям СанПиН 2.1.5.980-00 допускается отводить в городскую дождевую или общесплавную канализационную сеть без очистки со следующих территорий: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lastRenderedPageBreak/>
        <w:t>- участков жилых и общественных зданий, включая расположенные на территории этих участков площадки открытого хранения легковых автомобилей без мойки и ремонтной зоны (за исключением случаев, когда дождевая канализация имеет выпуск непосредственно в открытый водоем);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озелененных территорий общего пользования (парки, сады, бульвары, скверы);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уличной дорожной сети, включая выделяемые в границах улиц и площадей места хранения автомобилей (за исключением случаев, когда дождевая канализация имеет выпуск непосредственно в открытый водоем).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случае отсутствия в ИСР общегородской сети дождевой канализации и регламентируемой нормативными документами зоны для ее прокладки при соответствующем проектном обосновании допускается отвод поверхностного стока в водоемы без очистки от отдельных участков территории, в том числе: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нижних пешеходных террас набережных;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участков проездов и территорий в парковых и служебных зонах при отсутствии движения любого транспорта, за исключением специального, обслуживающего данную зону.</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1.5.4.2.36. При проектировании систем </w:t>
      </w:r>
      <w:r w:rsidRPr="00267454">
        <w:rPr>
          <w:rFonts w:ascii="Times New Roman" w:hAnsi="Times New Roman" w:cs="Times New Roman"/>
          <w:spacing w:val="-2"/>
          <w:sz w:val="20"/>
          <w:szCs w:val="20"/>
        </w:rPr>
        <w:t>теплоснабжения</w:t>
      </w:r>
      <w:r w:rsidRPr="00267454">
        <w:rPr>
          <w:rFonts w:ascii="Times New Roman" w:hAnsi="Times New Roman" w:cs="Times New Roman"/>
          <w:b w:val="0"/>
          <w:bCs w:val="0"/>
          <w:spacing w:val="-2"/>
          <w:sz w:val="20"/>
          <w:szCs w:val="20"/>
        </w:rPr>
        <w:t xml:space="preserve"> зданий и соору</w:t>
      </w:r>
      <w:r w:rsidRPr="00267454">
        <w:rPr>
          <w:rFonts w:ascii="Times New Roman" w:hAnsi="Times New Roman" w:cs="Times New Roman"/>
          <w:b w:val="0"/>
          <w:bCs w:val="0"/>
          <w:sz w:val="20"/>
          <w:szCs w:val="20"/>
        </w:rPr>
        <w:t xml:space="preserve">жений в </w:t>
      </w:r>
      <w:r w:rsidRPr="00267454">
        <w:rPr>
          <w:rFonts w:ascii="Times New Roman" w:hAnsi="Times New Roman" w:cs="Times New Roman"/>
          <w:b w:val="0"/>
          <w:bCs w:val="0"/>
          <w:spacing w:val="-2"/>
          <w:sz w:val="20"/>
          <w:szCs w:val="20"/>
        </w:rPr>
        <w:t xml:space="preserve">ИСР следует руководствоваться требованиями раздела 1.5.1. части I </w:t>
      </w:r>
      <w:r w:rsidRPr="00267454">
        <w:rPr>
          <w:rFonts w:ascii="Times New Roman" w:hAnsi="Times New Roman" w:cs="Times New Roman"/>
          <w:b w:val="0"/>
          <w:bCs w:val="0"/>
          <w:sz w:val="20"/>
          <w:szCs w:val="20"/>
        </w:rPr>
        <w:t xml:space="preserve"> (подраздел </w:t>
      </w:r>
      <w:r w:rsidRPr="00267454">
        <w:rPr>
          <w:rFonts w:ascii="Times New Roman" w:hAnsi="Times New Roman" w:cs="Times New Roman"/>
          <w:b w:val="0"/>
          <w:bCs w:val="0"/>
          <w:spacing w:val="-2"/>
          <w:sz w:val="20"/>
          <w:szCs w:val="20"/>
        </w:rPr>
        <w:t>«Теплоснабжение») настоящих</w:t>
      </w:r>
      <w:r w:rsidRPr="00267454">
        <w:rPr>
          <w:rFonts w:ascii="Times New Roman" w:hAnsi="Times New Roman" w:cs="Times New Roman"/>
          <w:b w:val="0"/>
          <w:bCs w:val="0"/>
          <w:sz w:val="20"/>
          <w:szCs w:val="20"/>
        </w:rPr>
        <w:t xml:space="preserve"> нормативов с учетом положений настоящего раздела.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1.5.4.2.37. Теплоснабжение потребителей ИСР может осуществляться как от централизованных, так и от локальных источников тепла.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локальных (собственных) котельных допускается при отсутствии: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резерва тепла на централизованном источнике (ТЭЦ или групповой котельной);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 распределительных тепловых сетей на расстоянии до </w:t>
      </w:r>
      <w:smartTag w:uri="urn:schemas-microsoft-com:office:smarttags" w:element="metricconverter">
        <w:smartTagPr>
          <w:attr w:name="ProductID" w:val="50 м"/>
        </w:smartTagPr>
        <w:r w:rsidRPr="00267454">
          <w:rPr>
            <w:rFonts w:ascii="Times New Roman" w:hAnsi="Times New Roman" w:cs="Times New Roman"/>
            <w:b w:val="0"/>
            <w:bCs w:val="0"/>
            <w:spacing w:val="-4"/>
            <w:sz w:val="20"/>
            <w:szCs w:val="20"/>
          </w:rPr>
          <w:t>50 м</w:t>
        </w:r>
      </w:smartTag>
      <w:r w:rsidRPr="00267454">
        <w:rPr>
          <w:rFonts w:ascii="Times New Roman" w:hAnsi="Times New Roman" w:cs="Times New Roman"/>
          <w:b w:val="0"/>
          <w:bCs w:val="0"/>
          <w:spacing w:val="-4"/>
          <w:sz w:val="20"/>
          <w:szCs w:val="20"/>
        </w:rPr>
        <w:t xml:space="preserve"> от площадки размещения объекта;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подтверждения теплоснабжающей организацией гарантий необходимого режима подачи тепла или параметров теплоносителя;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возможности для объектов 1-ой категории резервирования подачи тепла от двух независимых тепловых сетей.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локальных (собственных) котельных рекомендуется в случае сокращения расходов топлива на единицу выработанного тепла по сравнению с централизованным производством тепла.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Возможность строительства локальных (собственных) котельных должна быть обоснована расчетом рассеивания загрязняющих веществ в приземном слое атмосферы и по вертикали с учетом высоты жилых зданий в зоне максимального загрязнения атмосферного воздуха от котельной, а также акустическим расчетом.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1.5.4.2.38. В зонах реконструкции, в охранных зонах исторической застройки или при недостаточной ширине улиц устройство тоннелей (коллекторов) допускается при диаметре трубопроводов тепловых сетей от </w:t>
      </w:r>
      <w:smartTag w:uri="urn:schemas-microsoft-com:office:smarttags" w:element="metricconverter">
        <w:smartTagPr>
          <w:attr w:name="ProductID" w:val="200 мм"/>
        </w:smartTagPr>
        <w:r w:rsidRPr="00267454">
          <w:rPr>
            <w:rFonts w:ascii="Times New Roman" w:hAnsi="Times New Roman" w:cs="Times New Roman"/>
            <w:b w:val="0"/>
            <w:bCs w:val="0"/>
            <w:spacing w:val="-2"/>
            <w:sz w:val="20"/>
            <w:szCs w:val="20"/>
          </w:rPr>
          <w:t>200 мм</w:t>
        </w:r>
      </w:smartTag>
      <w:r w:rsidRPr="00267454">
        <w:rPr>
          <w:rFonts w:ascii="Times New Roman" w:hAnsi="Times New Roman" w:cs="Times New Roman"/>
          <w:b w:val="0"/>
          <w:bCs w:val="0"/>
          <w:spacing w:val="-2"/>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1.5.4.2.39. При реконструкции ИСР систему </w:t>
      </w:r>
      <w:r w:rsidRPr="00267454">
        <w:rPr>
          <w:rFonts w:ascii="Times New Roman" w:hAnsi="Times New Roman" w:cs="Times New Roman"/>
          <w:spacing w:val="-2"/>
          <w:sz w:val="20"/>
          <w:szCs w:val="20"/>
        </w:rPr>
        <w:t>газоснабжения</w:t>
      </w:r>
      <w:r w:rsidRPr="00267454">
        <w:rPr>
          <w:rFonts w:ascii="Times New Roman" w:hAnsi="Times New Roman" w:cs="Times New Roman"/>
          <w:b w:val="0"/>
          <w:bCs w:val="0"/>
          <w:spacing w:val="-2"/>
          <w:sz w:val="20"/>
          <w:szCs w:val="20"/>
        </w:rPr>
        <w:t xml:space="preserve"> следует проектировать </w:t>
      </w:r>
      <w:r w:rsidRPr="00267454">
        <w:rPr>
          <w:rFonts w:ascii="Times New Roman" w:hAnsi="Times New Roman" w:cs="Times New Roman"/>
          <w:b w:val="0"/>
          <w:bCs w:val="0"/>
          <w:sz w:val="20"/>
          <w:szCs w:val="20"/>
        </w:rPr>
        <w:t>в соответствии с требованиями раздела 1.5.1.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«Газоснабжение») настоящих нормативов с учетом положений настоящего раздела.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определении расчетной потребности в газе и решении вопросов реконструкции системы газоснабжения в ИСР следует ориентироваться на поэтапный переход к использованию в жилых зданиях электрических плит и определять участки газопроводов и сооружений на газовых сетях, которые могут быть ликвидированы (за исключением сетей и сооружений, обеспечивающих котельные и другие объекты, использующие газ в технологических целях).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1.5.4.2.40. </w:t>
      </w:r>
      <w:r w:rsidRPr="00267454">
        <w:rPr>
          <w:rFonts w:ascii="Times New Roman" w:hAnsi="Times New Roman" w:cs="Times New Roman"/>
          <w:sz w:val="20"/>
          <w:szCs w:val="20"/>
        </w:rPr>
        <w:t>Электроснабжение</w:t>
      </w:r>
      <w:r w:rsidRPr="00267454">
        <w:rPr>
          <w:rFonts w:ascii="Times New Roman" w:hAnsi="Times New Roman" w:cs="Times New Roman"/>
          <w:b w:val="0"/>
          <w:bCs w:val="0"/>
          <w:sz w:val="20"/>
          <w:szCs w:val="20"/>
        </w:rPr>
        <w:t xml:space="preserve"> кварталов (микрорайонов)</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и отдельных потребителей в ИСР следует проектировать в соответствии с требов</w:t>
      </w:r>
      <w:r w:rsidR="004834E9">
        <w:rPr>
          <w:rFonts w:ascii="Times New Roman" w:hAnsi="Times New Roman" w:cs="Times New Roman"/>
          <w:b w:val="0"/>
          <w:bCs w:val="0"/>
          <w:sz w:val="20"/>
          <w:szCs w:val="20"/>
        </w:rPr>
        <w:t>аниями раздела 1.5.1.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«Электроснабжение») и настоящего раздела.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электроснабжения при реконструкции жилых районов, кварталов (микрорайонов)</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следует осуществлять с ориентацией на постепенный перевод жилых зданий на использование электрических плит.</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1.5.4.2.41. Для предварительных расчетов </w:t>
      </w:r>
      <w:r w:rsidRPr="00267454">
        <w:rPr>
          <w:rFonts w:ascii="Times New Roman" w:hAnsi="Times New Roman" w:cs="Times New Roman"/>
          <w:b w:val="0"/>
          <w:bCs w:val="0"/>
          <w:sz w:val="20"/>
          <w:szCs w:val="20"/>
        </w:rPr>
        <w:t xml:space="preserve">показатели удельной расчетной нагрузки </w:t>
      </w:r>
      <w:r w:rsidRPr="00267454">
        <w:rPr>
          <w:rFonts w:ascii="Times New Roman" w:hAnsi="Times New Roman" w:cs="Times New Roman"/>
          <w:b w:val="0"/>
          <w:bCs w:val="0"/>
          <w:spacing w:val="-2"/>
          <w:sz w:val="20"/>
          <w:szCs w:val="20"/>
        </w:rPr>
        <w:t xml:space="preserve">для </w:t>
      </w:r>
      <w:r w:rsidRPr="00267454">
        <w:rPr>
          <w:rFonts w:ascii="Times New Roman" w:hAnsi="Times New Roman" w:cs="Times New Roman"/>
          <w:b w:val="0"/>
          <w:bCs w:val="0"/>
          <w:sz w:val="20"/>
          <w:szCs w:val="20"/>
        </w:rPr>
        <w:t>квартала (микрорайона)</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 xml:space="preserve">в ИСР допускается принимать по таблице </w:t>
      </w:r>
      <w:r w:rsidR="00BB16A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0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реконструкции конкретных жилых зданий расход электроэнергии определяется расчетом в соответствии с требованиями СП 31-110-2003.</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1.5.4.2.42. </w:t>
      </w:r>
      <w:r w:rsidRPr="00267454">
        <w:rPr>
          <w:rFonts w:ascii="Times New Roman" w:hAnsi="Times New Roman" w:cs="Times New Roman"/>
          <w:b w:val="0"/>
          <w:bCs w:val="0"/>
          <w:sz w:val="20"/>
          <w:szCs w:val="20"/>
        </w:rPr>
        <w:t xml:space="preserve">Электрические подстанции с трансформаторами напряжением 110 кВ и выше, мощностью 16 МВА и более, размещаемые на территории ИСР, должны проектироваться закрытого типа. Минимальные расстояния от таких </w:t>
      </w:r>
      <w:r w:rsidRPr="00267454">
        <w:rPr>
          <w:rFonts w:ascii="Times New Roman" w:hAnsi="Times New Roman" w:cs="Times New Roman"/>
          <w:b w:val="0"/>
          <w:bCs w:val="0"/>
          <w:spacing w:val="-2"/>
          <w:sz w:val="20"/>
          <w:szCs w:val="20"/>
        </w:rPr>
        <w:t>подстанций до жилых и общественных зданий, м, принимаются с учетом допустимого звукового давления,</w:t>
      </w:r>
      <w:r w:rsidRPr="00267454">
        <w:rPr>
          <w:rFonts w:ascii="Times New Roman" w:hAnsi="Times New Roman" w:cs="Times New Roman"/>
          <w:b w:val="0"/>
          <w:bCs w:val="0"/>
          <w:sz w:val="20"/>
          <w:szCs w:val="20"/>
        </w:rPr>
        <w:t xml:space="preserve"> уровня электромагнитного излучения промышленной частоты 50 Гц</w:t>
      </w:r>
      <w:r w:rsidRPr="00267454">
        <w:rPr>
          <w:rFonts w:ascii="Times New Roman" w:hAnsi="Times New Roman" w:cs="Times New Roman"/>
          <w:b w:val="0"/>
          <w:bCs w:val="0"/>
          <w:spacing w:val="-2"/>
          <w:sz w:val="20"/>
          <w:szCs w:val="20"/>
        </w:rPr>
        <w:t xml:space="preserve"> и противопожарных требований</w:t>
      </w:r>
      <w:r w:rsidRPr="00267454">
        <w:rPr>
          <w:rFonts w:ascii="Times New Roman" w:hAnsi="Times New Roman" w:cs="Times New Roman"/>
          <w:b w:val="0"/>
          <w:bCs w:val="0"/>
          <w:sz w:val="20"/>
          <w:szCs w:val="20"/>
        </w:rPr>
        <w:t xml:space="preserve"> не менее: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 с трансформаторами мощностью до 16 МВА;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- 30 – с трансформаторами мощностью до 60 МВА;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 – с трансформаторами мощностью до 125 МВА</w:t>
      </w:r>
      <w:r w:rsidRPr="00267454">
        <w:rPr>
          <w:rFonts w:ascii="Times New Roman" w:hAnsi="Times New Roman" w:cs="Times New Roman"/>
          <w:b w:val="0"/>
          <w:bCs w:val="0"/>
          <w:spacing w:val="-2"/>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1.5.4.2.43. При реконструкции </w:t>
      </w:r>
      <w:r w:rsidRPr="00267454">
        <w:rPr>
          <w:rFonts w:ascii="Times New Roman" w:hAnsi="Times New Roman" w:cs="Times New Roman"/>
          <w:b w:val="0"/>
          <w:bCs w:val="0"/>
          <w:sz w:val="20"/>
          <w:szCs w:val="20"/>
        </w:rPr>
        <w:t>кварталов (микрорайонов)</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pacing w:val="-2"/>
          <w:sz w:val="20"/>
          <w:szCs w:val="20"/>
        </w:rPr>
        <w:t>в ИСР схемы электри</w:t>
      </w:r>
      <w:r w:rsidRPr="00267454">
        <w:rPr>
          <w:rFonts w:ascii="Times New Roman" w:hAnsi="Times New Roman" w:cs="Times New Roman"/>
          <w:b w:val="0"/>
          <w:bCs w:val="0"/>
          <w:sz w:val="20"/>
          <w:szCs w:val="20"/>
        </w:rPr>
        <w:t>ческих сетей следует проектировать с соблюдением условий обеспечения требуемой надежности электроснабжения потребителей и требований, предъявляемых к электробезопасности.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1.5.4.2.44. При реконструкции распределительных электросетей и проектировании электроснабжения новых потребителей электроэнергии следует предусматривать применение напряжения 10 кВ и перевод напряжения с 6 кВ на 10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1.5.4.2.45. </w:t>
      </w:r>
      <w:r w:rsidRPr="00267454">
        <w:rPr>
          <w:rFonts w:ascii="Times New Roman" w:hAnsi="Times New Roman" w:cs="Times New Roman"/>
          <w:b w:val="0"/>
          <w:bCs w:val="0"/>
          <w:sz w:val="20"/>
          <w:szCs w:val="20"/>
        </w:rPr>
        <w:t xml:space="preserve">Размещение </w:t>
      </w:r>
      <w:r w:rsidRPr="00267454">
        <w:rPr>
          <w:rFonts w:ascii="Times New Roman" w:hAnsi="Times New Roman" w:cs="Times New Roman"/>
          <w:sz w:val="20"/>
          <w:szCs w:val="20"/>
        </w:rPr>
        <w:t>предприятий, зданий и сооружений связи</w:t>
      </w:r>
      <w:r w:rsidRPr="00267454">
        <w:rPr>
          <w:rFonts w:ascii="Times New Roman" w:hAnsi="Times New Roman" w:cs="Times New Roman"/>
          <w:b w:val="0"/>
          <w:bCs w:val="0"/>
          <w:sz w:val="20"/>
          <w:szCs w:val="20"/>
        </w:rPr>
        <w:t>, радиовещания и телевидения, пожарной и охранной сигнализации, диспетчеризации систем инженерного оборудования в ИСР следует осуществлять в соответствии с требованиями раздела 1.5.1.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«Объекты связи»)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1.5.4.2.46</w:t>
      </w:r>
      <w:r w:rsidRPr="00267454">
        <w:rPr>
          <w:rFonts w:ascii="Times New Roman" w:hAnsi="Times New Roman" w:cs="Times New Roman"/>
          <w:b w:val="0"/>
          <w:bCs w:val="0"/>
          <w:spacing w:val="-3"/>
          <w:sz w:val="20"/>
          <w:szCs w:val="20"/>
        </w:rPr>
        <w:t xml:space="preserve">. Необходимое </w:t>
      </w:r>
      <w:r w:rsidRPr="00267454">
        <w:rPr>
          <w:rFonts w:ascii="Times New Roman" w:hAnsi="Times New Roman" w:cs="Times New Roman"/>
          <w:spacing w:val="-3"/>
          <w:sz w:val="20"/>
          <w:szCs w:val="20"/>
        </w:rPr>
        <w:t>количество телефонов</w:t>
      </w:r>
      <w:r w:rsidRPr="00267454">
        <w:rPr>
          <w:rFonts w:ascii="Times New Roman" w:hAnsi="Times New Roman" w:cs="Times New Roman"/>
          <w:b w:val="0"/>
          <w:bCs w:val="0"/>
          <w:spacing w:val="-3"/>
          <w:sz w:val="20"/>
          <w:szCs w:val="20"/>
        </w:rPr>
        <w:t xml:space="preserve"> при разработке проектов реконструкции средовых районов, </w:t>
      </w:r>
      <w:r w:rsidRPr="00267454">
        <w:rPr>
          <w:rFonts w:ascii="Times New Roman" w:hAnsi="Times New Roman" w:cs="Times New Roman"/>
          <w:b w:val="0"/>
          <w:bCs w:val="0"/>
          <w:sz w:val="20"/>
          <w:szCs w:val="20"/>
        </w:rPr>
        <w:t>кварталов (микрорайонов)</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pacing w:val="-3"/>
          <w:sz w:val="20"/>
          <w:szCs w:val="20"/>
        </w:rPr>
        <w:t>в ИСР следует устанавливать по укрупненным показателям: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lastRenderedPageBreak/>
        <w:t>- в жилых зданиях – из расчета установки одного телефона в одной квартире с резервом 15 %;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зданиях культурно-бытового назначения – из расчета 20 % (в ядре исторического центра – 45 %) от расчетного количества квартирных телефонов;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количество телефонов-автоматов (таксофонов) – из расчета установки 10 телефонов-автоматов на 1000 жителей (или 2 % от общего количества установленных телефонов).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1.5.4.2.47. </w:t>
      </w:r>
      <w:r w:rsidRPr="00267454">
        <w:rPr>
          <w:rFonts w:ascii="Times New Roman" w:hAnsi="Times New Roman" w:cs="Times New Roman"/>
          <w:sz w:val="20"/>
          <w:szCs w:val="20"/>
        </w:rPr>
        <w:t>Размещение инженерных сетей</w:t>
      </w:r>
      <w:r w:rsidRPr="00267454">
        <w:rPr>
          <w:rFonts w:ascii="Times New Roman" w:hAnsi="Times New Roman" w:cs="Times New Roman"/>
          <w:b w:val="0"/>
          <w:bCs w:val="0"/>
          <w:sz w:val="20"/>
          <w:szCs w:val="20"/>
        </w:rPr>
        <w:t xml:space="preserve"> при реконструкции в ИСР необходимо проектировать в соответствии с требованиями раздела 1.5.1. части I  (подраздел «Размещение инженерных сетей») и раздела 1.5.8.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w:t>
      </w:r>
      <w:r w:rsidRPr="00267454">
        <w:rPr>
          <w:rFonts w:ascii="Times New Roman" w:hAnsi="Times New Roman" w:cs="Times New Roman"/>
          <w:b w:val="0"/>
          <w:bCs w:val="0"/>
          <w:spacing w:val="-4"/>
          <w:sz w:val="20"/>
          <w:szCs w:val="20"/>
        </w:rPr>
        <w:t>«Охрана объектов культурного наследия (памятников истории и культуры)») настоящих нормативов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Проектирование реконструкции инженерных сетей </w:t>
      </w:r>
      <w:r w:rsidRPr="00267454">
        <w:rPr>
          <w:rFonts w:ascii="Times New Roman" w:hAnsi="Times New Roman" w:cs="Times New Roman"/>
          <w:b w:val="0"/>
          <w:bCs w:val="0"/>
          <w:spacing w:val="-2"/>
          <w:sz w:val="20"/>
          <w:szCs w:val="20"/>
        </w:rPr>
        <w:t xml:space="preserve">следует осуществлять с учетом </w:t>
      </w:r>
      <w:r w:rsidRPr="00267454">
        <w:rPr>
          <w:rFonts w:ascii="Times New Roman" w:hAnsi="Times New Roman" w:cs="Times New Roman"/>
          <w:b w:val="0"/>
          <w:bCs w:val="0"/>
          <w:sz w:val="20"/>
          <w:szCs w:val="20"/>
        </w:rPr>
        <w:t>максимальной возможности сохранения существующих зеленых насаждений.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1.5.4.2.48. Реконструкция, проектируемая в ИСР, должна способствовать улучшению </w:t>
      </w:r>
      <w:r w:rsidRPr="00267454">
        <w:rPr>
          <w:rFonts w:ascii="Times New Roman" w:hAnsi="Times New Roman" w:cs="Times New Roman"/>
          <w:sz w:val="20"/>
          <w:szCs w:val="20"/>
        </w:rPr>
        <w:t>экологической ситуации</w:t>
      </w:r>
      <w:r w:rsidRPr="00267454">
        <w:rPr>
          <w:rFonts w:ascii="Times New Roman" w:hAnsi="Times New Roman" w:cs="Times New Roman"/>
          <w:b w:val="0"/>
          <w:bCs w:val="0"/>
          <w:sz w:val="20"/>
          <w:szCs w:val="20"/>
        </w:rPr>
        <w:t xml:space="preserve"> за счет выполнения требований раздела 1.5.11.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Реконструкция должна быть направлена на постепенный вывод из ИСР экологически вредных и непрофильных промышленных предприятий и коммунально-складских объектов. Освобождающиеся территории следует использовать для проектирования жилой застройки, объектов обслуживания и озеленения.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1.5.4.2.49. В ИСР запрещается проектирование новых и реконструкция объектов I, II, III классов, а также объектов IV и V классов по санитарной классификации, границы санитарно-защитных зон которых пересекают участки жилой и общественной застройки и озелененных территорий общего пользования.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реконструкции на территории ИСР могут сохраняться промыш</w:t>
      </w:r>
      <w:r w:rsidRPr="00267454">
        <w:rPr>
          <w:rFonts w:ascii="Times New Roman" w:hAnsi="Times New Roman" w:cs="Times New Roman"/>
          <w:b w:val="0"/>
          <w:bCs w:val="0"/>
          <w:spacing w:val="-2"/>
          <w:sz w:val="20"/>
          <w:szCs w:val="20"/>
        </w:rPr>
        <w:t>ленные предприятия, преимущественно градообразующего значения, объек</w:t>
      </w:r>
      <w:r w:rsidRPr="00267454">
        <w:rPr>
          <w:rFonts w:ascii="Times New Roman" w:hAnsi="Times New Roman" w:cs="Times New Roman"/>
          <w:b w:val="0"/>
          <w:bCs w:val="0"/>
          <w:sz w:val="20"/>
          <w:szCs w:val="20"/>
        </w:rPr>
        <w:t>ты внешнего транспорта, а также коммунально-складские объекты, обеспечивающие жизнедеятельность ИСР, при условии проведения мероприятий по снижению их отрицательного воздействия на среду обитания и уменьшении размеров санитарно-защитной зоны при объективном доказательстве стабильного достижения уровня техногенного воздействия на границе санитарно-защитной зоны и за ее пределами в рамках и ниже нормативных требований.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1.5.4.2.50. При проектировании в зонах охраны объектов культурного наследия (охранных зонах, зонах регулирования застройки и хозяйственной деятельности, зонах охраняемого природного ландшафта) должны сохраняться пространственно-планировочная структура, исторически ценная застройка и сложившийся городской ландшафт, обеспечиваться или резервироваться возможности восстановления его ранее утраченных элементов и параметров.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допускаются снос, перемещение и изменение недвижимых объектов культурного наследия (памятников истории и культуры), а также строительство новых зданий и сооружений, за исключением возводимых в порядке реставрации или регенерации архитектурного ансамбля.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Запрещается снос зданий фоновой застройки, ценных в градостроительном отношении, образующих ткань городского ландшафта.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реконструкции из охранной зоны необходимо выводить объекты, которые наносят физический и эстетический ущерб памятникам, вызывая чрезмерные грузовые потоки, загрязняя почву, атмосферу и водоемы.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1.5.4.2.51. В зонах регулирования застройки допускается проектировать новое </w:t>
      </w:r>
      <w:r w:rsidRPr="00267454">
        <w:rPr>
          <w:rFonts w:ascii="Times New Roman" w:hAnsi="Times New Roman" w:cs="Times New Roman"/>
          <w:b w:val="0"/>
          <w:bCs w:val="0"/>
          <w:spacing w:val="-2"/>
          <w:sz w:val="20"/>
          <w:szCs w:val="20"/>
        </w:rPr>
        <w:t>строительство на пустующих участках при соблюдении характерных для ИСР высот</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и силуэта зданий, модуля застройки, тектоники фасадов, материала, фактуры и цвета</w:t>
      </w:r>
      <w:r w:rsidRPr="00267454">
        <w:rPr>
          <w:rFonts w:ascii="Times New Roman" w:hAnsi="Times New Roman" w:cs="Times New Roman"/>
          <w:b w:val="0"/>
          <w:bCs w:val="0"/>
          <w:sz w:val="20"/>
          <w:szCs w:val="20"/>
        </w:rPr>
        <w:t xml:space="preserve"> стен, традиционных приемов застройки, методов строительства, обеспечивающих сохранность соседних зданий.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1.5.4.2.52. Находящиеся в ИСР исторические объекты ландшафтной архитектуры и исторически сложившиеся микроландшафты имеют тот же статус, что и архитектурные памятники истории и культуры, и подлежат охране на этапе реконструкции в соответствии с требованиями раздела 1.5.8.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«Охрана объектов культурного наследия (памятников истории и культуры)»)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Исторически сложившиеся объекты ландшафтной архитектуры, микроландшафты имеют фиксированные границы. При реконструкции не допускается их снос, перемещение и изменение их основных композиционных элементов, а также строительство на их территории новых зданий и сооружений (за исключением возводимых в порядке реставрации или </w:t>
      </w:r>
      <w:r w:rsidRPr="00267454">
        <w:rPr>
          <w:rFonts w:ascii="Times New Roman" w:hAnsi="Times New Roman" w:cs="Times New Roman"/>
          <w:b w:val="0"/>
          <w:bCs w:val="0"/>
          <w:spacing w:val="-3"/>
          <w:sz w:val="20"/>
          <w:szCs w:val="20"/>
        </w:rPr>
        <w:t>регенерации исторического образа ландшафта), влияющие на экологическую</w:t>
      </w:r>
      <w:r w:rsidRPr="00267454">
        <w:rPr>
          <w:rFonts w:ascii="Times New Roman" w:hAnsi="Times New Roman" w:cs="Times New Roman"/>
          <w:b w:val="0"/>
          <w:bCs w:val="0"/>
          <w:sz w:val="20"/>
          <w:szCs w:val="20"/>
        </w:rPr>
        <w:t xml:space="preserve"> жизнеспособность объекта.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Изменение планировочной структуры исторических объектов ландшафтной архитектуры  и исторически сложившихся микроландшафтов допускается только в исключительных случаях при всестороннем градостроительном обосновании и по согласованию с государственным органом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в сфере государственной охраны объектов культурного наследия.</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24" w:name="_Toc501888827"/>
      <w:bookmarkStart w:id="125" w:name="_Toc501972460"/>
      <w:bookmarkStart w:id="126" w:name="_Toc502013449"/>
      <w:r w:rsidRPr="00267454">
        <w:rPr>
          <w:rFonts w:ascii="Times New Roman" w:eastAsiaTheme="majorEastAsia" w:hAnsi="Times New Roman" w:cs="Times New Roman"/>
          <w:bCs w:val="0"/>
          <w:sz w:val="20"/>
          <w:szCs w:val="20"/>
          <w:lang w:eastAsia="en-US"/>
        </w:rPr>
        <w:t>1.5.4.3. Реконструкция периферийных районов</w:t>
      </w:r>
      <w:bookmarkEnd w:id="124"/>
      <w:bookmarkEnd w:id="125"/>
      <w:bookmarkEnd w:id="126"/>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1.5.4.3.1. При реконструкции периферийных районов городских населенных пунктов элементы планировочной структуры, градостроительные характеристики и нормативные параметры территории, следует принимать в соответствии с требованиями разделов 1.</w:t>
      </w:r>
      <w:r w:rsidR="004834E9" w:rsidRPr="004834E9">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w:t>
      </w:r>
      <w:r w:rsidR="004834E9">
        <w:rPr>
          <w:rFonts w:ascii="Times New Roman" w:hAnsi="Times New Roman" w:cs="Times New Roman"/>
          <w:b w:val="0"/>
          <w:bCs w:val="0"/>
          <w:sz w:val="20"/>
          <w:szCs w:val="20"/>
        </w:rPr>
        <w:t>,</w:t>
      </w:r>
      <w:r w:rsidRPr="00267454">
        <w:rPr>
          <w:rFonts w:ascii="Times New Roman" w:hAnsi="Times New Roman" w:cs="Times New Roman"/>
          <w:b w:val="0"/>
          <w:bCs w:val="0"/>
          <w:sz w:val="20"/>
          <w:szCs w:val="20"/>
        </w:rPr>
        <w:t xml:space="preserve"> 1.5.2.</w:t>
      </w:r>
      <w:r w:rsidR="004834E9">
        <w:rPr>
          <w:rFonts w:ascii="Times New Roman" w:hAnsi="Times New Roman" w:cs="Times New Roman"/>
          <w:b w:val="0"/>
          <w:bCs w:val="0"/>
          <w:sz w:val="20"/>
          <w:szCs w:val="20"/>
        </w:rPr>
        <w:t>,</w:t>
      </w:r>
      <w:r w:rsidRPr="00267454">
        <w:rPr>
          <w:rFonts w:ascii="Times New Roman" w:hAnsi="Times New Roman" w:cs="Times New Roman"/>
          <w:b w:val="0"/>
          <w:bCs w:val="0"/>
          <w:sz w:val="20"/>
          <w:szCs w:val="20"/>
        </w:rPr>
        <w:t xml:space="preserve"> </w:t>
      </w:r>
      <w:r w:rsidR="004834E9" w:rsidRPr="00267454">
        <w:rPr>
          <w:rFonts w:ascii="Times New Roman" w:hAnsi="Times New Roman" w:cs="Times New Roman"/>
          <w:b w:val="0"/>
          <w:bCs w:val="0"/>
          <w:sz w:val="20"/>
          <w:szCs w:val="20"/>
        </w:rPr>
        <w:t>1.5.3. части I</w:t>
      </w:r>
      <w:r w:rsidR="004834E9">
        <w:rPr>
          <w:rFonts w:ascii="Times New Roman" w:hAnsi="Times New Roman" w:cs="Times New Roman"/>
          <w:b w:val="0"/>
          <w:bCs w:val="0"/>
          <w:sz w:val="20"/>
          <w:szCs w:val="20"/>
          <w:lang w:val="en-US"/>
        </w:rPr>
        <w:t>I</w:t>
      </w:r>
      <w:r w:rsidR="004834E9"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настоящего раздела.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1.5.4.3.2. </w:t>
      </w:r>
      <w:r w:rsidRPr="00267454">
        <w:rPr>
          <w:rFonts w:ascii="Times New Roman" w:hAnsi="Times New Roman" w:cs="Times New Roman"/>
          <w:sz w:val="20"/>
          <w:szCs w:val="20"/>
        </w:rPr>
        <w:t>Расчетная плотность населения</w:t>
      </w:r>
      <w:r w:rsidRPr="00267454">
        <w:rPr>
          <w:rFonts w:ascii="Times New Roman" w:hAnsi="Times New Roman" w:cs="Times New Roman"/>
          <w:b w:val="0"/>
          <w:bCs w:val="0"/>
          <w:sz w:val="20"/>
          <w:szCs w:val="20"/>
        </w:rPr>
        <w:t xml:space="preserve"> жилого района 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следует принимать соответственно по таблицам </w:t>
      </w:r>
      <w:r w:rsidR="00A1468D">
        <w:rPr>
          <w:rFonts w:ascii="Times New Roman" w:hAnsi="Times New Roman" w:cs="Times New Roman"/>
          <w:b w:val="0"/>
          <w:bCs w:val="0"/>
          <w:sz w:val="20"/>
          <w:szCs w:val="20"/>
        </w:rPr>
        <w:t>112</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условиях реконструкции допускается превышение расчетной плотности, приведенной в таблицах </w:t>
      </w:r>
      <w:r w:rsidR="00A1468D">
        <w:rPr>
          <w:rFonts w:ascii="Times New Roman" w:hAnsi="Times New Roman" w:cs="Times New Roman"/>
          <w:b w:val="0"/>
          <w:bCs w:val="0"/>
          <w:sz w:val="20"/>
          <w:szCs w:val="20"/>
        </w:rPr>
        <w:t>112</w:t>
      </w:r>
      <w:r w:rsidRPr="00267454">
        <w:rPr>
          <w:rFonts w:ascii="Times New Roman" w:hAnsi="Times New Roman" w:cs="Times New Roman"/>
          <w:b w:val="0"/>
          <w:bCs w:val="0"/>
          <w:sz w:val="20"/>
          <w:szCs w:val="20"/>
        </w:rPr>
        <w:t>, но не более чем на 10 %.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1.5.4.3.3. </w:t>
      </w:r>
      <w:r w:rsidRPr="00267454">
        <w:rPr>
          <w:rFonts w:ascii="Times New Roman" w:hAnsi="Times New Roman" w:cs="Times New Roman"/>
          <w:sz w:val="20"/>
          <w:szCs w:val="20"/>
        </w:rPr>
        <w:t>Плотность застройки и процент застроенности</w:t>
      </w:r>
      <w:r w:rsidRPr="00267454">
        <w:rPr>
          <w:rFonts w:ascii="Times New Roman" w:hAnsi="Times New Roman" w:cs="Times New Roman"/>
          <w:b w:val="0"/>
          <w:bCs w:val="0"/>
          <w:sz w:val="20"/>
          <w:szCs w:val="20"/>
        </w:rPr>
        <w:t xml:space="preserve"> реконструируемых районов необходимо принимать </w:t>
      </w:r>
      <w:r w:rsidRPr="00267454">
        <w:rPr>
          <w:rFonts w:ascii="Times New Roman" w:hAnsi="Times New Roman" w:cs="Times New Roman"/>
          <w:b w:val="0"/>
          <w:bCs w:val="0"/>
          <w:sz w:val="20"/>
          <w:szCs w:val="20"/>
        </w:rPr>
        <w:lastRenderedPageBreak/>
        <w:t xml:space="preserve">с учетом градостроительной ценности территории. Данные показатели, а также </w:t>
      </w:r>
      <w:r w:rsidRPr="00267454">
        <w:rPr>
          <w:rFonts w:ascii="Times New Roman" w:hAnsi="Times New Roman" w:cs="Times New Roman"/>
          <w:sz w:val="20"/>
          <w:szCs w:val="20"/>
        </w:rPr>
        <w:t>этажность</w:t>
      </w:r>
      <w:r w:rsidRPr="00267454">
        <w:rPr>
          <w:rFonts w:ascii="Times New Roman" w:hAnsi="Times New Roman" w:cs="Times New Roman"/>
          <w:b w:val="0"/>
          <w:bCs w:val="0"/>
          <w:sz w:val="20"/>
          <w:szCs w:val="20"/>
        </w:rPr>
        <w:t xml:space="preserve"> и </w:t>
      </w:r>
      <w:r w:rsidRPr="00267454">
        <w:rPr>
          <w:rFonts w:ascii="Times New Roman" w:hAnsi="Times New Roman" w:cs="Times New Roman"/>
          <w:sz w:val="20"/>
          <w:szCs w:val="20"/>
        </w:rPr>
        <w:t xml:space="preserve">границы расчетной площади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следует принимать в соответствии с требованиями раздела 1.5.3.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1.5.4.3.4. </w:t>
      </w:r>
      <w:r w:rsidRPr="00267454">
        <w:rPr>
          <w:rFonts w:ascii="Times New Roman" w:hAnsi="Times New Roman" w:cs="Times New Roman"/>
          <w:sz w:val="20"/>
          <w:szCs w:val="20"/>
        </w:rPr>
        <w:t>Расчетную обеспеченность</w:t>
      </w:r>
      <w:r w:rsidRPr="00267454">
        <w:rPr>
          <w:rFonts w:ascii="Times New Roman" w:hAnsi="Times New Roman" w:cs="Times New Roman"/>
          <w:b w:val="0"/>
          <w:bCs w:val="0"/>
          <w:sz w:val="20"/>
          <w:szCs w:val="20"/>
        </w:rPr>
        <w:t xml:space="preserve"> общей площадью жилых помещений на 1 человека при реконструкции территории следует принимать: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вновь проектируемых жилых зданий – в соответствии </w:t>
      </w:r>
      <w:r w:rsidR="00A1468D">
        <w:rPr>
          <w:rFonts w:ascii="Times New Roman" w:hAnsi="Times New Roman" w:cs="Times New Roman"/>
          <w:b w:val="0"/>
          <w:bCs w:val="0"/>
          <w:sz w:val="20"/>
          <w:szCs w:val="20"/>
        </w:rPr>
        <w:t>приложением</w:t>
      </w:r>
      <w:r w:rsidR="00A1468D" w:rsidRPr="00A1468D">
        <w:rPr>
          <w:rFonts w:ascii="Times New Roman" w:hAnsi="Times New Roman" w:cs="Times New Roman"/>
          <w:b w:val="0"/>
          <w:bCs w:val="0"/>
          <w:sz w:val="20"/>
          <w:szCs w:val="20"/>
        </w:rPr>
        <w:t xml:space="preserve"> 13</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существующих жилых зданий – по фактическому состоянию.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1.5.4.3.5. При реконструкции существующей застройки периферийных районов рекомендуется максимально сохранять участки природного комплекса с учетом обеспечения нормативного </w:t>
      </w:r>
      <w:r w:rsidRPr="00267454">
        <w:rPr>
          <w:rFonts w:ascii="Times New Roman" w:hAnsi="Times New Roman" w:cs="Times New Roman"/>
          <w:sz w:val="20"/>
          <w:szCs w:val="20"/>
        </w:rPr>
        <w:t>озеленения</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Площадь озелененной территории реконструируемых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следует принимать в соответствии с требованиями п. 1.5.3.3.17 и таблицей </w:t>
      </w:r>
      <w:r w:rsidR="00613E0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8.</w:t>
      </w: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613E0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8</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3092"/>
        <w:gridCol w:w="4723"/>
      </w:tblGrid>
      <w:tr w:rsidR="00E85441" w:rsidRPr="00267454" w:rsidTr="00E85441">
        <w:trPr>
          <w:cantSplit/>
          <w:trHeight w:val="454"/>
          <w:tblHeader/>
          <w:jc w:val="center"/>
        </w:trPr>
        <w:tc>
          <w:tcPr>
            <w:tcW w:w="2240"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Вид озелененной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территории</w:t>
            </w:r>
          </w:p>
        </w:tc>
        <w:tc>
          <w:tcPr>
            <w:tcW w:w="30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Объект проектирования</w:t>
            </w:r>
          </w:p>
        </w:tc>
        <w:tc>
          <w:tcPr>
            <w:tcW w:w="4723"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Периферийные районы</w:t>
            </w:r>
          </w:p>
        </w:tc>
      </w:tr>
      <w:tr w:rsidR="00E85441" w:rsidRPr="00267454" w:rsidTr="00E85441">
        <w:trPr>
          <w:jc w:val="center"/>
        </w:trPr>
        <w:tc>
          <w:tcPr>
            <w:tcW w:w="2240" w:type="dxa"/>
            <w:vMerge w:val="restart"/>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Озелененные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территории общего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пользования </w:t>
            </w:r>
          </w:p>
        </w:tc>
        <w:tc>
          <w:tcPr>
            <w:tcW w:w="3092" w:type="dxa"/>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Реконструкция </w:t>
            </w:r>
            <w:r w:rsidRPr="00267454">
              <w:rPr>
                <w:rFonts w:ascii="Times New Roman" w:hAnsi="Times New Roman" w:cs="Times New Roman"/>
                <w:b w:val="0"/>
                <w:sz w:val="20"/>
                <w:szCs w:val="20"/>
              </w:rPr>
              <w:t>квартала</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(микрорайона)</w:t>
            </w:r>
          </w:p>
        </w:tc>
        <w:tc>
          <w:tcPr>
            <w:tcW w:w="4723"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менее </w:t>
            </w:r>
            <w:smartTag w:uri="urn:schemas-microsoft-com:office:smarttags" w:element="metricconverter">
              <w:smartTagPr>
                <w:attr w:name="ProductID" w:val="6,0 м2"/>
              </w:smartTagPr>
              <w:r w:rsidRPr="00267454">
                <w:rPr>
                  <w:rFonts w:ascii="Times New Roman" w:hAnsi="Times New Roman" w:cs="Times New Roman"/>
                  <w:b w:val="0"/>
                  <w:bCs w:val="0"/>
                  <w:sz w:val="20"/>
                  <w:szCs w:val="20"/>
                </w:rPr>
                <w:t>6,0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человека или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менее 25 % площади </w:t>
            </w:r>
            <w:r w:rsidRPr="00267454">
              <w:rPr>
                <w:rFonts w:ascii="Times New Roman" w:hAnsi="Times New Roman" w:cs="Times New Roman"/>
                <w:b w:val="0"/>
                <w:sz w:val="20"/>
                <w:szCs w:val="20"/>
              </w:rPr>
              <w:t>квартала (микрорайона)</w:t>
            </w:r>
          </w:p>
        </w:tc>
      </w:tr>
      <w:tr w:rsidR="00E85441" w:rsidRPr="00267454" w:rsidTr="00E85441">
        <w:trPr>
          <w:jc w:val="center"/>
        </w:trPr>
        <w:tc>
          <w:tcPr>
            <w:tcW w:w="2240" w:type="dxa"/>
            <w:vMerge/>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3092"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Реконструкция жилого района</w:t>
            </w:r>
          </w:p>
        </w:tc>
        <w:tc>
          <w:tcPr>
            <w:tcW w:w="472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E85441" w:rsidRPr="00267454" w:rsidTr="00E85441">
        <w:trPr>
          <w:jc w:val="center"/>
        </w:trPr>
        <w:tc>
          <w:tcPr>
            <w:tcW w:w="2240" w:type="dxa"/>
            <w:vMerge w:val="restart"/>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Озелененные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территории участков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жилых зданий</w:t>
            </w:r>
          </w:p>
        </w:tc>
        <w:tc>
          <w:tcPr>
            <w:tcW w:w="3092"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Реконструкция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существующего здания</w:t>
            </w:r>
          </w:p>
        </w:tc>
        <w:tc>
          <w:tcPr>
            <w:tcW w:w="4723" w:type="dxa"/>
            <w:vMerge w:val="restar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пределах общего норматива по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кварталу (микрорайону)</w:t>
            </w:r>
          </w:p>
        </w:tc>
      </w:tr>
      <w:tr w:rsidR="00E85441" w:rsidRPr="00267454" w:rsidTr="00E85441">
        <w:trPr>
          <w:jc w:val="center"/>
        </w:trPr>
        <w:tc>
          <w:tcPr>
            <w:tcW w:w="2240" w:type="dxa"/>
            <w:vMerge/>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3092"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Строительство нового здания</w:t>
            </w:r>
          </w:p>
        </w:tc>
        <w:tc>
          <w:tcPr>
            <w:tcW w:w="4723" w:type="dxa"/>
            <w:vMerge/>
          </w:tcPr>
          <w:p w:rsidR="00E85441" w:rsidRPr="00267454" w:rsidRDefault="00E85441" w:rsidP="00E85441">
            <w:pPr>
              <w:spacing w:line="240" w:lineRule="auto"/>
              <w:ind w:firstLine="0"/>
              <w:rPr>
                <w:rFonts w:ascii="Times New Roman" w:hAnsi="Times New Roman" w:cs="Times New Roman"/>
                <w:b w:val="0"/>
                <w:bCs w:val="0"/>
                <w:sz w:val="20"/>
                <w:szCs w:val="20"/>
              </w:rPr>
            </w:pPr>
          </w:p>
        </w:tc>
      </w:tr>
    </w:tbl>
    <w:p w:rsidR="00E85441" w:rsidRPr="00613E04" w:rsidRDefault="00E85441" w:rsidP="00E85441">
      <w:pPr>
        <w:spacing w:before="120" w:line="240" w:lineRule="auto"/>
        <w:ind w:firstLine="709"/>
        <w:rPr>
          <w:rFonts w:ascii="Times New Roman" w:hAnsi="Times New Roman" w:cs="Times New Roman"/>
          <w:b w:val="0"/>
          <w:bCs w:val="0"/>
          <w:sz w:val="16"/>
          <w:szCs w:val="16"/>
        </w:rPr>
      </w:pPr>
      <w:r w:rsidRPr="00613E04">
        <w:rPr>
          <w:rFonts w:ascii="Times New Roman" w:hAnsi="Times New Roman" w:cs="Times New Roman"/>
          <w:b w:val="0"/>
          <w:bCs w:val="0"/>
          <w:i/>
          <w:iCs/>
          <w:spacing w:val="40"/>
          <w:sz w:val="16"/>
          <w:szCs w:val="16"/>
        </w:rPr>
        <w:t>Примечание:</w:t>
      </w:r>
      <w:r w:rsidRPr="00613E04">
        <w:rPr>
          <w:rFonts w:ascii="Times New Roman" w:hAnsi="Times New Roman" w:cs="Times New Roman"/>
          <w:b w:val="0"/>
          <w:bCs w:val="0"/>
          <w:i/>
          <w:iCs/>
          <w:spacing w:val="-1"/>
          <w:sz w:val="16"/>
          <w:szCs w:val="16"/>
        </w:rPr>
        <w:t xml:space="preserve"> </w:t>
      </w:r>
      <w:r w:rsidRPr="00613E04">
        <w:rPr>
          <w:rFonts w:ascii="Times New Roman" w:hAnsi="Times New Roman" w:cs="Times New Roman"/>
          <w:b w:val="0"/>
          <w:bCs w:val="0"/>
          <w:spacing w:val="-1"/>
          <w:sz w:val="16"/>
          <w:szCs w:val="16"/>
        </w:rPr>
        <w:t>При расчетах учитывается только постоянное население объекта проектирования.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1.5.4.3.6. Норматив </w:t>
      </w:r>
      <w:r w:rsidRPr="00267454">
        <w:rPr>
          <w:rFonts w:ascii="Times New Roman" w:hAnsi="Times New Roman" w:cs="Times New Roman"/>
          <w:sz w:val="20"/>
          <w:szCs w:val="20"/>
        </w:rPr>
        <w:t>площади зеленых насаждений</w:t>
      </w:r>
      <w:r w:rsidRPr="00267454">
        <w:rPr>
          <w:rFonts w:ascii="Times New Roman" w:hAnsi="Times New Roman" w:cs="Times New Roman"/>
          <w:b w:val="0"/>
          <w:bCs w:val="0"/>
          <w:sz w:val="20"/>
          <w:szCs w:val="20"/>
        </w:rPr>
        <w:t xml:space="preserve"> общего пользова</w:t>
      </w:r>
      <w:r w:rsidRPr="00267454">
        <w:rPr>
          <w:rFonts w:ascii="Times New Roman" w:hAnsi="Times New Roman" w:cs="Times New Roman"/>
          <w:b w:val="0"/>
          <w:bCs w:val="0"/>
          <w:spacing w:val="-2"/>
          <w:sz w:val="20"/>
          <w:szCs w:val="20"/>
        </w:rPr>
        <w:t xml:space="preserve">ния в реконструируемых </w:t>
      </w:r>
      <w:r w:rsidRPr="00267454">
        <w:rPr>
          <w:rFonts w:ascii="Times New Roman" w:hAnsi="Times New Roman" w:cs="Times New Roman"/>
          <w:b w:val="0"/>
          <w:sz w:val="20"/>
          <w:szCs w:val="20"/>
        </w:rPr>
        <w:t>кварталах (микрорайонах)</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и жилых периферийных</w:t>
      </w:r>
      <w:r w:rsidRPr="00267454">
        <w:rPr>
          <w:rFonts w:ascii="Times New Roman" w:hAnsi="Times New Roman" w:cs="Times New Roman"/>
          <w:b w:val="0"/>
          <w:bCs w:val="0"/>
          <w:sz w:val="20"/>
          <w:szCs w:val="20"/>
        </w:rPr>
        <w:t xml:space="preserve"> районах по согласованию с соответствующими органами может быть уменьшен при наличии скверов, бульваров, парков на расстоянии до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 xml:space="preserve"> от наиболее удаленного входа в жилое здание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1.5.4.3.7. При разработке градостроительной документации по реконструкции застройки в стесненных условиях (при уплотнении существующей застройки) следует предусматривать интенсивные методы озеленения (вертикальное озеленение, устройство садов и цветников на кровле зданий и сооружений, в рекреациях учреждений обслуживания и др.).</w:t>
      </w:r>
    </w:p>
    <w:p w:rsidR="00E85441" w:rsidRPr="00267454" w:rsidRDefault="00E85441" w:rsidP="00E85441">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1.5.4.3.8. </w:t>
      </w:r>
      <w:r w:rsidRPr="00267454">
        <w:rPr>
          <w:rFonts w:ascii="Times New Roman" w:hAnsi="Times New Roman" w:cs="Times New Roman"/>
          <w:spacing w:val="-4"/>
          <w:sz w:val="20"/>
          <w:szCs w:val="20"/>
        </w:rPr>
        <w:t>Условия безопасности</w:t>
      </w:r>
      <w:r w:rsidRPr="00267454">
        <w:rPr>
          <w:rFonts w:ascii="Times New Roman" w:hAnsi="Times New Roman" w:cs="Times New Roman"/>
          <w:b w:val="0"/>
          <w:bCs w:val="0"/>
          <w:spacing w:val="-4"/>
          <w:sz w:val="20"/>
          <w:szCs w:val="20"/>
        </w:rPr>
        <w:t xml:space="preserve"> </w:t>
      </w:r>
      <w:r w:rsidRPr="00267454">
        <w:rPr>
          <w:rFonts w:ascii="Times New Roman" w:hAnsi="Times New Roman" w:cs="Times New Roman"/>
          <w:spacing w:val="-4"/>
          <w:sz w:val="20"/>
          <w:szCs w:val="20"/>
        </w:rPr>
        <w:t>среды проживания</w:t>
      </w:r>
      <w:r w:rsidRPr="00267454">
        <w:rPr>
          <w:rFonts w:ascii="Times New Roman" w:hAnsi="Times New Roman" w:cs="Times New Roman"/>
          <w:b w:val="0"/>
          <w:bCs w:val="0"/>
          <w:spacing w:val="-4"/>
          <w:sz w:val="20"/>
          <w:szCs w:val="20"/>
        </w:rPr>
        <w:t xml:space="preserve"> населения при реконструкции периферийн</w:t>
      </w:r>
      <w:r w:rsidRPr="00267454">
        <w:rPr>
          <w:rFonts w:ascii="Times New Roman" w:hAnsi="Times New Roman" w:cs="Times New Roman"/>
          <w:b w:val="0"/>
          <w:bCs w:val="0"/>
          <w:spacing w:val="-2"/>
          <w:sz w:val="20"/>
          <w:szCs w:val="20"/>
        </w:rPr>
        <w:t>ых районов следует обеспечивать в соответствии с требованиями п. 1.5.3.3.11 настоящих нормативов</w:t>
      </w:r>
      <w:r w:rsidRPr="00267454">
        <w:rPr>
          <w:rFonts w:ascii="Times New Roman" w:hAnsi="Times New Roman" w:cs="Times New Roman"/>
          <w:b w:val="0"/>
          <w:bCs w:val="0"/>
          <w:spacing w:val="-4"/>
          <w:sz w:val="20"/>
          <w:szCs w:val="20"/>
        </w:rPr>
        <w:t>.</w:t>
      </w:r>
    </w:p>
    <w:p w:rsidR="00E85441" w:rsidRPr="00267454" w:rsidRDefault="00E85441" w:rsidP="00E85441">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1.5.4.3.9. При реконструкции 5-этажной жилой застройки в районах массового строительства по условиям инсоляции и освещенности допускается надстройка до двух этажей, не считая мансардного, если расстояния между длинными сторонами зданий не менее </w:t>
      </w:r>
      <w:smartTag w:uri="urn:schemas-microsoft-com:office:smarttags" w:element="metricconverter">
        <w:smartTagPr>
          <w:attr w:name="ProductID" w:val="30 м"/>
        </w:smartTagPr>
        <w:r w:rsidRPr="00267454">
          <w:rPr>
            <w:rFonts w:ascii="Times New Roman" w:hAnsi="Times New Roman" w:cs="Times New Roman"/>
            <w:b w:val="0"/>
            <w:bCs w:val="0"/>
            <w:spacing w:val="-4"/>
            <w:sz w:val="20"/>
            <w:szCs w:val="20"/>
          </w:rPr>
          <w:t>30 м</w:t>
        </w:r>
      </w:smartTag>
      <w:r w:rsidRPr="00267454">
        <w:rPr>
          <w:rFonts w:ascii="Times New Roman" w:hAnsi="Times New Roman" w:cs="Times New Roman"/>
          <w:b w:val="0"/>
          <w:bCs w:val="0"/>
          <w:spacing w:val="-4"/>
          <w:sz w:val="20"/>
          <w:szCs w:val="20"/>
        </w:rPr>
        <w:t xml:space="preserve"> (при широтной, меридиональной и диагональной ориентации) и </w:t>
      </w:r>
      <w:smartTag w:uri="urn:schemas-microsoft-com:office:smarttags" w:element="metricconverter">
        <w:smartTagPr>
          <w:attr w:name="ProductID" w:val="15 м"/>
        </w:smartTagPr>
        <w:r w:rsidRPr="00267454">
          <w:rPr>
            <w:rFonts w:ascii="Times New Roman" w:hAnsi="Times New Roman" w:cs="Times New Roman"/>
            <w:b w:val="0"/>
            <w:bCs w:val="0"/>
            <w:spacing w:val="-4"/>
            <w:sz w:val="20"/>
            <w:szCs w:val="20"/>
          </w:rPr>
          <w:t>15 м</w:t>
        </w:r>
      </w:smartTag>
      <w:r w:rsidRPr="00267454">
        <w:rPr>
          <w:rFonts w:ascii="Times New Roman" w:hAnsi="Times New Roman" w:cs="Times New Roman"/>
          <w:b w:val="0"/>
          <w:bCs w:val="0"/>
          <w:spacing w:val="-4"/>
          <w:sz w:val="20"/>
          <w:szCs w:val="20"/>
        </w:rPr>
        <w:t xml:space="preserve"> между длинными сторонами и торцами жилых зданий, расположенных под прямым углом, раскрытым на южную сторону горизонта.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1.5.4.3.10. </w:t>
      </w:r>
      <w:r w:rsidRPr="00267454">
        <w:rPr>
          <w:rFonts w:ascii="Times New Roman" w:hAnsi="Times New Roman" w:cs="Times New Roman"/>
          <w:sz w:val="20"/>
          <w:szCs w:val="20"/>
        </w:rPr>
        <w:t>Площадь земельного участка</w:t>
      </w:r>
      <w:r w:rsidRPr="00267454">
        <w:rPr>
          <w:rFonts w:ascii="Times New Roman" w:hAnsi="Times New Roman" w:cs="Times New Roman"/>
          <w:b w:val="0"/>
          <w:bCs w:val="0"/>
          <w:sz w:val="20"/>
          <w:szCs w:val="20"/>
        </w:rPr>
        <w:t xml:space="preserve"> для проектирования жилых зданий в условиях       реконструкции территорий жилой застройки определяется с учетом обеспечения </w:t>
      </w:r>
      <w:r w:rsidRPr="00267454">
        <w:rPr>
          <w:rFonts w:ascii="Times New Roman" w:hAnsi="Times New Roman" w:cs="Times New Roman"/>
          <w:b w:val="0"/>
          <w:bCs w:val="0"/>
          <w:spacing w:val="-2"/>
          <w:sz w:val="20"/>
          <w:szCs w:val="20"/>
        </w:rPr>
        <w:t>возможности благоустройства (размещение площадок для игр детей дошкольного и школьного</w:t>
      </w:r>
      <w:r w:rsidRPr="00267454">
        <w:rPr>
          <w:rFonts w:ascii="Times New Roman" w:hAnsi="Times New Roman" w:cs="Times New Roman"/>
          <w:b w:val="0"/>
          <w:bCs w:val="0"/>
          <w:sz w:val="20"/>
          <w:szCs w:val="20"/>
        </w:rPr>
        <w:t xml:space="preserve"> возраста, для отдыха взрослого населения, для занятий физкультурой, для хозяйственных целей и выгула собак, для стоянок автотранспорта) и озеленения </w:t>
      </w:r>
      <w:r w:rsidRPr="00267454">
        <w:rPr>
          <w:rFonts w:ascii="Times New Roman" w:hAnsi="Times New Roman" w:cs="Times New Roman"/>
          <w:b w:val="0"/>
          <w:bCs w:val="0"/>
          <w:spacing w:val="-2"/>
          <w:sz w:val="20"/>
          <w:szCs w:val="20"/>
        </w:rPr>
        <w:t xml:space="preserve">в соответствии с требованиями раздела 1.5.3. части I </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1.5.4.3.11. </w:t>
      </w:r>
      <w:r w:rsidRPr="00267454">
        <w:rPr>
          <w:rFonts w:ascii="Times New Roman" w:hAnsi="Times New Roman" w:cs="Times New Roman"/>
          <w:sz w:val="20"/>
          <w:szCs w:val="20"/>
        </w:rPr>
        <w:t>Обеспеченность площадками дворового благоустройства</w:t>
      </w:r>
      <w:r w:rsidRPr="00267454">
        <w:rPr>
          <w:rFonts w:ascii="Times New Roman" w:hAnsi="Times New Roman" w:cs="Times New Roman"/>
          <w:b w:val="0"/>
          <w:bCs w:val="0"/>
          <w:sz w:val="20"/>
          <w:szCs w:val="20"/>
        </w:rPr>
        <w:t xml:space="preserve"> (состав, количество и размер), размещаемыми в реконструируемых периферийных районах, устанавливается в задании на проектирование в соответствии с треб</w:t>
      </w:r>
      <w:r w:rsidR="00A1468D">
        <w:rPr>
          <w:rFonts w:ascii="Times New Roman" w:hAnsi="Times New Roman" w:cs="Times New Roman"/>
          <w:b w:val="0"/>
          <w:bCs w:val="0"/>
          <w:sz w:val="20"/>
          <w:szCs w:val="20"/>
        </w:rPr>
        <w:t>ованиями раздела 1.5.3.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периферийных районах расчет площади нормируемых элементов дворовой территории и минимально допустимые расстояния до окон жилых и общественных зданий следует определять в соответствии с требованиями раздела 1.5.3.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1.5.4.3.12. </w:t>
      </w:r>
      <w:r w:rsidRPr="00267454">
        <w:rPr>
          <w:rFonts w:ascii="Times New Roman" w:hAnsi="Times New Roman" w:cs="Times New Roman"/>
          <w:sz w:val="20"/>
          <w:szCs w:val="20"/>
        </w:rPr>
        <w:t>Обеспеченность контейнерами для мусороудаления</w:t>
      </w:r>
      <w:r w:rsidRPr="00267454">
        <w:rPr>
          <w:rFonts w:ascii="Times New Roman" w:hAnsi="Times New Roman" w:cs="Times New Roman"/>
          <w:b w:val="0"/>
          <w:bCs w:val="0"/>
          <w:sz w:val="20"/>
          <w:szCs w:val="20"/>
        </w:rPr>
        <w:t xml:space="preserve"> и расстояния от площадок с мусорными контейнерами до окон жилых зданий, границ участков детских, лечебных учреждений, мест отдыха определяется для периферийных районов в соответствии с требованиями п. 1.5.</w:t>
      </w:r>
      <w:r w:rsidR="00A1468D">
        <w:rPr>
          <w:rFonts w:ascii="Times New Roman" w:hAnsi="Times New Roman" w:cs="Times New Roman"/>
          <w:b w:val="0"/>
          <w:bCs w:val="0"/>
          <w:sz w:val="20"/>
          <w:szCs w:val="20"/>
        </w:rPr>
        <w:t>3.3.19 и раздела 1.5.1.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«Санитарная очистка»)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1.5.4.3.13. При реконструкции в периферийных районах количество мест постоянного и временного </w:t>
      </w:r>
      <w:r w:rsidRPr="00267454">
        <w:rPr>
          <w:rFonts w:ascii="Times New Roman" w:hAnsi="Times New Roman" w:cs="Times New Roman"/>
          <w:sz w:val="20"/>
          <w:szCs w:val="20"/>
        </w:rPr>
        <w:t>хранения легковых автомобилей</w:t>
      </w:r>
      <w:r w:rsidRPr="00267454">
        <w:rPr>
          <w:rFonts w:ascii="Times New Roman" w:hAnsi="Times New Roman" w:cs="Times New Roman"/>
          <w:b w:val="0"/>
          <w:bCs w:val="0"/>
          <w:sz w:val="20"/>
          <w:szCs w:val="20"/>
        </w:rPr>
        <w:t xml:space="preserve">, в том числе автомобилей, принадлежащих инвалидам, обеспечение автостоянками при рекреационных территориях, объектах отдыха, общественных учреждениях и предприятиях, а также минимальные расстояния от окон жилых зданий и границ участков </w:t>
      </w:r>
      <w:r w:rsidRPr="00267454">
        <w:rPr>
          <w:rFonts w:ascii="Times New Roman" w:hAnsi="Times New Roman" w:cs="Times New Roman"/>
          <w:b w:val="0"/>
          <w:bCs w:val="0"/>
          <w:spacing w:val="-2"/>
          <w:sz w:val="20"/>
          <w:szCs w:val="20"/>
        </w:rPr>
        <w:t xml:space="preserve">дошкольных </w:t>
      </w:r>
      <w:r w:rsidRPr="00267454">
        <w:rPr>
          <w:rFonts w:ascii="Times New Roman" w:hAnsi="Times New Roman" w:cs="Times New Roman"/>
          <w:b w:val="0"/>
          <w:bCs w:val="0"/>
          <w:sz w:val="20"/>
          <w:szCs w:val="20"/>
        </w:rPr>
        <w:t>организаций</w:t>
      </w:r>
      <w:r w:rsidRPr="00267454">
        <w:rPr>
          <w:rFonts w:ascii="Times New Roman" w:hAnsi="Times New Roman" w:cs="Times New Roman"/>
          <w:b w:val="0"/>
          <w:bCs w:val="0"/>
          <w:spacing w:val="-2"/>
          <w:sz w:val="20"/>
          <w:szCs w:val="20"/>
        </w:rPr>
        <w:t>, школ, лечебных учреждений стационарного типа до мест хранения автомобилей следует проектировать в соответствии с требованиями раздела 1.</w:t>
      </w:r>
      <w:r w:rsidR="00A1468D" w:rsidRPr="00A1468D">
        <w:rPr>
          <w:rFonts w:ascii="Times New Roman" w:hAnsi="Times New Roman" w:cs="Times New Roman"/>
          <w:b w:val="0"/>
          <w:bCs w:val="0"/>
          <w:spacing w:val="-2"/>
          <w:sz w:val="20"/>
          <w:szCs w:val="20"/>
        </w:rPr>
        <w:t>6</w:t>
      </w:r>
      <w:r w:rsidR="00A1468D">
        <w:rPr>
          <w:rFonts w:ascii="Times New Roman" w:hAnsi="Times New Roman" w:cs="Times New Roman"/>
          <w:b w:val="0"/>
          <w:bCs w:val="0"/>
          <w:spacing w:val="-2"/>
          <w:sz w:val="20"/>
          <w:szCs w:val="20"/>
        </w:rPr>
        <w:t xml:space="preserve">. части </w:t>
      </w:r>
      <w:r w:rsidRPr="00267454">
        <w:rPr>
          <w:rFonts w:ascii="Times New Roman" w:hAnsi="Times New Roman" w:cs="Times New Roman"/>
          <w:b w:val="0"/>
          <w:bCs w:val="0"/>
          <w:spacing w:val="-2"/>
          <w:sz w:val="20"/>
          <w:szCs w:val="20"/>
        </w:rPr>
        <w:t>II (подраздел «Сооружения и устройства для хранения и обслуживания транспортных средств»)   настоящих нормативов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1.5.4.3.14. При реконструкции </w:t>
      </w:r>
      <w:r w:rsidRPr="00267454">
        <w:rPr>
          <w:rFonts w:ascii="Times New Roman" w:hAnsi="Times New Roman" w:cs="Times New Roman"/>
          <w:sz w:val="20"/>
          <w:szCs w:val="20"/>
        </w:rPr>
        <w:t>улично-дорожную сеть</w:t>
      </w:r>
      <w:r w:rsidRPr="00267454">
        <w:rPr>
          <w:rFonts w:ascii="Times New Roman" w:hAnsi="Times New Roman" w:cs="Times New Roman"/>
          <w:b w:val="0"/>
          <w:bCs w:val="0"/>
          <w:sz w:val="20"/>
          <w:szCs w:val="20"/>
        </w:rPr>
        <w:t xml:space="preserve"> в периферийных районах, сеть общественного пассажирского транспорта, пешеходное движение следует проектировать в соответствии с требованиями раздела </w:t>
      </w:r>
      <w:r w:rsidRPr="00267454">
        <w:rPr>
          <w:rFonts w:ascii="Times New Roman" w:hAnsi="Times New Roman" w:cs="Times New Roman"/>
          <w:b w:val="0"/>
          <w:sz w:val="20"/>
          <w:szCs w:val="20"/>
        </w:rPr>
        <w:t>1.</w:t>
      </w:r>
      <w:r w:rsidR="00A1468D" w:rsidRPr="00A1468D">
        <w:rPr>
          <w:rFonts w:ascii="Times New Roman" w:hAnsi="Times New Roman" w:cs="Times New Roman"/>
          <w:b w:val="0"/>
          <w:sz w:val="20"/>
          <w:szCs w:val="20"/>
        </w:rPr>
        <w:t>6</w:t>
      </w:r>
      <w:r w:rsidRPr="00267454">
        <w:rPr>
          <w:rFonts w:ascii="Times New Roman" w:hAnsi="Times New Roman" w:cs="Times New Roman"/>
          <w:b w:val="0"/>
          <w:sz w:val="20"/>
          <w:szCs w:val="20"/>
        </w:rPr>
        <w:t xml:space="preserve">. части </w:t>
      </w:r>
      <w:r w:rsidRPr="00267454">
        <w:rPr>
          <w:rFonts w:ascii="Times New Roman" w:hAnsi="Times New Roman" w:cs="Times New Roman"/>
          <w:b w:val="0"/>
          <w:sz w:val="20"/>
          <w:szCs w:val="20"/>
          <w:lang w:val="en-US"/>
        </w:rPr>
        <w:t>II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1.5.4.3.15. При реконструкции территорий в периферийных районах </w:t>
      </w:r>
      <w:r w:rsidRPr="00267454">
        <w:rPr>
          <w:rFonts w:ascii="Times New Roman" w:hAnsi="Times New Roman" w:cs="Times New Roman"/>
          <w:sz w:val="20"/>
          <w:szCs w:val="20"/>
        </w:rPr>
        <w:t>инженерное обеспечение</w:t>
      </w:r>
      <w:r w:rsidRPr="00267454">
        <w:rPr>
          <w:rFonts w:ascii="Times New Roman" w:hAnsi="Times New Roman" w:cs="Times New Roman"/>
          <w:b w:val="0"/>
          <w:bCs w:val="0"/>
          <w:sz w:val="20"/>
          <w:szCs w:val="20"/>
        </w:rPr>
        <w:t xml:space="preserve"> (водопровод, канализация, дождевая канализация, теплоснабжение, газоснабжение, электроснабжение, объекты связи, размещение </w:t>
      </w:r>
      <w:r w:rsidRPr="00267454">
        <w:rPr>
          <w:rFonts w:ascii="Times New Roman" w:hAnsi="Times New Roman" w:cs="Times New Roman"/>
          <w:b w:val="0"/>
          <w:bCs w:val="0"/>
          <w:sz w:val="20"/>
          <w:szCs w:val="20"/>
        </w:rPr>
        <w:lastRenderedPageBreak/>
        <w:t>инженерных сетей) следует проектировать в соответствии с требованиями раздела 1.5.1.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вновь прокладываемых инженерных коммуникаций следует осуществлять совместно с реконструкцией существующих коммуникаций, максимально применяя способ прокладки в проходных каналах, предоставляющий возможность эксплуатировать инженерные коммуникации без вскрытия благоустроенных территорий.</w:t>
      </w:r>
    </w:p>
    <w:p w:rsidR="00E85441" w:rsidRPr="00267454" w:rsidRDefault="00E85441" w:rsidP="00613E04">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1.5.4.3.16. Реконструкция в периферийных районах должна способствовать улучшению </w:t>
      </w:r>
      <w:r w:rsidRPr="00267454">
        <w:rPr>
          <w:rFonts w:ascii="Times New Roman" w:hAnsi="Times New Roman" w:cs="Times New Roman"/>
          <w:sz w:val="20"/>
          <w:szCs w:val="20"/>
        </w:rPr>
        <w:t>экологической ситуации</w:t>
      </w:r>
      <w:r w:rsidRPr="00267454">
        <w:rPr>
          <w:rFonts w:ascii="Times New Roman" w:hAnsi="Times New Roman" w:cs="Times New Roman"/>
          <w:b w:val="0"/>
          <w:bCs w:val="0"/>
          <w:sz w:val="20"/>
          <w:szCs w:val="20"/>
        </w:rPr>
        <w:t xml:space="preserve"> за счет выполнения требований раздела 1.5.11.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bookmarkStart w:id="127" w:name="_Toc501892317"/>
      <w:bookmarkStart w:id="128" w:name="_Toc501972461"/>
      <w:bookmarkStart w:id="129" w:name="_Toc502013450"/>
      <w:r w:rsidRPr="00267454">
        <w:rPr>
          <w:rFonts w:ascii="Times New Roman" w:eastAsiaTheme="majorEastAsia" w:hAnsi="Times New Roman" w:cs="Times New Roman"/>
          <w:bCs w:val="0"/>
          <w:iCs/>
          <w:sz w:val="20"/>
          <w:szCs w:val="20"/>
        </w:rPr>
        <w:t>1.5.5. Производственные объекты</w:t>
      </w:r>
      <w:bookmarkEnd w:id="127"/>
      <w:bookmarkEnd w:id="128"/>
      <w:bookmarkEnd w:id="129"/>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30" w:name="_Toc501892318"/>
      <w:bookmarkStart w:id="131" w:name="_Toc501972462"/>
      <w:bookmarkStart w:id="132" w:name="_Toc502013451"/>
      <w:r w:rsidRPr="00267454">
        <w:rPr>
          <w:rFonts w:ascii="Times New Roman" w:eastAsiaTheme="majorEastAsia" w:hAnsi="Times New Roman" w:cs="Times New Roman"/>
          <w:bCs w:val="0"/>
          <w:sz w:val="20"/>
          <w:szCs w:val="20"/>
          <w:lang w:eastAsia="en-US"/>
        </w:rPr>
        <w:t>1.5.5.1. Общие требования</w:t>
      </w:r>
      <w:bookmarkEnd w:id="130"/>
      <w:bookmarkEnd w:id="131"/>
      <w:bookmarkEnd w:id="132"/>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1.5.5.1.1. В состав производственных зон могут включаться:</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коммунальные зоны – зоны размещения </w:t>
      </w:r>
      <w:r w:rsidRPr="00267454">
        <w:rPr>
          <w:rFonts w:ascii="Times New Roman" w:hAnsi="Times New Roman" w:cs="Times New Roman"/>
          <w:b w:val="0"/>
          <w:sz w:val="20"/>
          <w:szCs w:val="20"/>
        </w:rPr>
        <w:t>коммунальных и складских объектов, объектов жилищно-коммунального хозяйства, объектов транспорта, объектов оптовой торговли;</w:t>
      </w:r>
    </w:p>
    <w:p w:rsidR="00E85441" w:rsidRPr="00267454" w:rsidRDefault="00E85441" w:rsidP="00E85441">
      <w:pPr>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 а также железнодорожных подъездных путей;</w:t>
      </w:r>
    </w:p>
    <w:p w:rsidR="00E85441" w:rsidRPr="00267454" w:rsidRDefault="00E85441" w:rsidP="00E85441">
      <w:pPr>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иные виды производственных зон, в том числе научно-производственные.</w:t>
      </w:r>
    </w:p>
    <w:p w:rsidR="00E85441" w:rsidRPr="00613E04" w:rsidRDefault="00E85441" w:rsidP="00E85441">
      <w:pPr>
        <w:spacing w:before="100" w:line="240" w:lineRule="auto"/>
        <w:ind w:firstLine="709"/>
        <w:rPr>
          <w:rFonts w:ascii="Times New Roman" w:hAnsi="Times New Roman" w:cs="Times New Roman"/>
          <w:b w:val="0"/>
          <w:i/>
          <w:spacing w:val="40"/>
          <w:sz w:val="16"/>
          <w:szCs w:val="16"/>
        </w:rPr>
      </w:pPr>
      <w:r w:rsidRPr="00613E04">
        <w:rPr>
          <w:rFonts w:ascii="Times New Roman" w:hAnsi="Times New Roman" w:cs="Times New Roman"/>
          <w:b w:val="0"/>
          <w:i/>
          <w:spacing w:val="40"/>
          <w:sz w:val="16"/>
          <w:szCs w:val="16"/>
        </w:rPr>
        <w:t>Примечания:</w:t>
      </w:r>
    </w:p>
    <w:p w:rsidR="00E85441" w:rsidRPr="00613E04" w:rsidRDefault="00E85441" w:rsidP="00E85441">
      <w:pPr>
        <w:spacing w:line="240" w:lineRule="auto"/>
        <w:ind w:firstLine="709"/>
        <w:rPr>
          <w:rFonts w:ascii="Times New Roman" w:hAnsi="Times New Roman" w:cs="Times New Roman"/>
          <w:b w:val="0"/>
          <w:sz w:val="16"/>
          <w:szCs w:val="16"/>
        </w:rPr>
      </w:pPr>
      <w:r w:rsidRPr="00613E04">
        <w:rPr>
          <w:rFonts w:ascii="Times New Roman" w:hAnsi="Times New Roman" w:cs="Times New Roman"/>
          <w:b w:val="0"/>
          <w:sz w:val="16"/>
          <w:szCs w:val="16"/>
        </w:rPr>
        <w:t>1. При размещении и реконструкции производственных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объектов.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E85441" w:rsidRPr="00267454" w:rsidRDefault="00E85441" w:rsidP="00E85441">
      <w:pPr>
        <w:spacing w:after="120" w:line="240" w:lineRule="auto"/>
        <w:ind w:firstLine="709"/>
        <w:rPr>
          <w:rFonts w:ascii="Times New Roman" w:hAnsi="Times New Roman" w:cs="Times New Roman"/>
          <w:b w:val="0"/>
          <w:sz w:val="20"/>
          <w:szCs w:val="20"/>
        </w:rPr>
      </w:pPr>
      <w:r w:rsidRPr="00613E04">
        <w:rPr>
          <w:rFonts w:ascii="Times New Roman" w:hAnsi="Times New Roman" w:cs="Times New Roman"/>
          <w:b w:val="0"/>
          <w:sz w:val="16"/>
          <w:szCs w:val="16"/>
        </w:rPr>
        <w:t>2. При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 облика.</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1.5.5.1.2. В зависимости от санитарной классификации производственных объектов и характеристики их транспортного обслуживания производственные зоны подразделяются на 3 градостроительные категории:</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производственные зоны</w:t>
      </w:r>
      <w:r w:rsidRPr="00267454">
        <w:rPr>
          <w:rFonts w:ascii="Times New Roman" w:hAnsi="Times New Roman" w:cs="Times New Roman"/>
          <w:b w:val="0"/>
          <w:bCs w:val="0"/>
          <w:spacing w:val="-2"/>
          <w:sz w:val="20"/>
          <w:szCs w:val="20"/>
        </w:rPr>
        <w:t xml:space="preserve">, предназначенные для размещения производств I и </w:t>
      </w:r>
      <w:r w:rsidRPr="00267454">
        <w:rPr>
          <w:rFonts w:ascii="Times New Roman" w:hAnsi="Times New Roman" w:cs="Times New Roman"/>
          <w:b w:val="0"/>
          <w:bCs w:val="0"/>
          <w:spacing w:val="-2"/>
          <w:sz w:val="20"/>
          <w:szCs w:val="20"/>
          <w:lang w:val="en-US"/>
        </w:rPr>
        <w:t>II</w:t>
      </w:r>
      <w:r w:rsidRPr="00267454">
        <w:rPr>
          <w:rFonts w:ascii="Times New Roman" w:hAnsi="Times New Roman" w:cs="Times New Roman"/>
          <w:b w:val="0"/>
          <w:bCs w:val="0"/>
          <w:spacing w:val="-2"/>
          <w:sz w:val="20"/>
          <w:szCs w:val="20"/>
        </w:rPr>
        <w:t xml:space="preserve"> класса опасности, располагаются независимо от характеристики транспортного обслуживания на удалении от жилой зоны в соответствии с требованиями СанПиН 2.2.1/2.1.1.1200-03. Размещение </w:t>
      </w:r>
      <w:r w:rsidRPr="00267454">
        <w:rPr>
          <w:rFonts w:ascii="Times New Roman" w:hAnsi="Times New Roman" w:cs="Times New Roman"/>
          <w:b w:val="0"/>
          <w:bCs w:val="0"/>
          <w:sz w:val="20"/>
          <w:szCs w:val="20"/>
        </w:rPr>
        <w:t xml:space="preserve">производственных объектов </w:t>
      </w:r>
      <w:r w:rsidRPr="00267454">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 xml:space="preserve">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класса опасности допускается только при наличии проекта санитарно-защитной зоны;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производственные зоны, застраиваемые производственными объектами </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IV</w:t>
      </w:r>
      <w:r w:rsidRPr="00267454">
        <w:rPr>
          <w:rFonts w:ascii="Times New Roman" w:hAnsi="Times New Roman" w:cs="Times New Roman"/>
          <w:b w:val="0"/>
          <w:bCs w:val="0"/>
          <w:sz w:val="20"/>
          <w:szCs w:val="20"/>
        </w:rPr>
        <w:t xml:space="preserve"> классов опасности, независимо от характеристики транспортного обслуживания и производственными объектами </w:t>
      </w:r>
      <w:r w:rsidRPr="00267454">
        <w:rPr>
          <w:rFonts w:ascii="Times New Roman" w:hAnsi="Times New Roman" w:cs="Times New Roman"/>
          <w:b w:val="0"/>
          <w:bCs w:val="0"/>
          <w:sz w:val="20"/>
          <w:szCs w:val="20"/>
          <w:lang w:val="en-US"/>
        </w:rPr>
        <w:t>V</w:t>
      </w:r>
      <w:r w:rsidRPr="00267454">
        <w:rPr>
          <w:rFonts w:ascii="Times New Roman" w:hAnsi="Times New Roman" w:cs="Times New Roman"/>
          <w:b w:val="0"/>
          <w:bCs w:val="0"/>
          <w:sz w:val="20"/>
          <w:szCs w:val="20"/>
        </w:rPr>
        <w:t xml:space="preserve"> класса с подъездными железнодорожными путями, располагаются на периферии населенного пункта, у границ жилой зоны. Размещение производственных объектов </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класса опасности допускается только при наличии проекта санитарно-защитной зоны;</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производственные зоны, формируемые экологически безопасными объектами и производственными объектами </w:t>
      </w:r>
      <w:r w:rsidRPr="00267454">
        <w:rPr>
          <w:rFonts w:ascii="Times New Roman" w:hAnsi="Times New Roman" w:cs="Times New Roman"/>
          <w:b w:val="0"/>
          <w:bCs w:val="0"/>
          <w:sz w:val="20"/>
          <w:szCs w:val="20"/>
          <w:lang w:val="en-US"/>
        </w:rPr>
        <w:t>V</w:t>
      </w:r>
      <w:r w:rsidRPr="00267454">
        <w:rPr>
          <w:rFonts w:ascii="Times New Roman" w:hAnsi="Times New Roman" w:cs="Times New Roman"/>
          <w:b w:val="0"/>
          <w:bCs w:val="0"/>
          <w:sz w:val="20"/>
          <w:szCs w:val="20"/>
        </w:rPr>
        <w:t xml:space="preserve"> класса опасности, не оказывающими негативного воздействия на окружающую среду могут располагаться у границ жилой зоны.</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всех категорий промышленных зон устанавливаются санитарно-защитные зоны.</w:t>
      </w:r>
    </w:p>
    <w:p w:rsidR="00E85441" w:rsidRPr="00267454" w:rsidRDefault="00E85441" w:rsidP="00E85441">
      <w:pPr>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1.5.5.1.3. Производственная зона формируется из следующих структурных элементов: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площадка производственного объекта;</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группа производственных объектов с общими объектами инфраструктуры – промышленный узел.</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1.5.5.1.4. </w:t>
      </w:r>
      <w:r w:rsidRPr="00267454">
        <w:rPr>
          <w:rFonts w:ascii="Times New Roman" w:hAnsi="Times New Roman" w:cs="Times New Roman"/>
          <w:b w:val="0"/>
          <w:bCs w:val="0"/>
          <w:spacing w:val="-2"/>
          <w:sz w:val="20"/>
          <w:szCs w:val="20"/>
        </w:rPr>
        <w:t>Границы производственных зон определяются на основании функционального зонирования</w:t>
      </w:r>
      <w:r w:rsidRPr="00267454">
        <w:rPr>
          <w:rFonts w:ascii="Times New Roman" w:hAnsi="Times New Roman" w:cs="Times New Roman"/>
          <w:b w:val="0"/>
          <w:bCs w:val="0"/>
          <w:sz w:val="20"/>
          <w:szCs w:val="20"/>
        </w:rPr>
        <w:t xml:space="preserve"> территории населенных пунктов и устанавливаются с учетом требуемых санитарно-защитных зон для промышленных объектов, производств и сооружений (п.п. 1.5.5.4.1-1.5.5.4.13) и разделом 1.5.11.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 обеспечивая максимально эффективное использование территории.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33" w:name="_Toc501892319"/>
      <w:bookmarkStart w:id="134" w:name="_Toc501972463"/>
      <w:bookmarkStart w:id="135" w:name="_Toc502013452"/>
      <w:r w:rsidRPr="00267454">
        <w:rPr>
          <w:rFonts w:ascii="Times New Roman" w:eastAsiaTheme="majorEastAsia" w:hAnsi="Times New Roman" w:cs="Times New Roman"/>
          <w:bCs w:val="0"/>
          <w:sz w:val="20"/>
          <w:szCs w:val="20"/>
          <w:lang w:eastAsia="en-US"/>
        </w:rPr>
        <w:t>1.5.5.2. Структура производственных зон, классификация производственных объектов и их размещение</w:t>
      </w:r>
      <w:bookmarkEnd w:id="133"/>
      <w:bookmarkEnd w:id="134"/>
      <w:bookmarkEnd w:id="135"/>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1.5.5.2.1. Производственная зона для строительства новых и </w:t>
      </w:r>
      <w:r w:rsidRPr="00267454">
        <w:rPr>
          <w:rFonts w:ascii="Times New Roman" w:hAnsi="Times New Roman" w:cs="Times New Roman"/>
          <w:b w:val="0"/>
          <w:bCs w:val="0"/>
          <w:spacing w:val="-2"/>
          <w:sz w:val="20"/>
          <w:szCs w:val="20"/>
        </w:rPr>
        <w:t xml:space="preserve">расширения существующих производственных объектов проектируется </w:t>
      </w:r>
      <w:r w:rsidRPr="00267454">
        <w:rPr>
          <w:rFonts w:ascii="Times New Roman" w:hAnsi="Times New Roman" w:cs="Times New Roman"/>
          <w:b w:val="0"/>
          <w:bCs w:val="0"/>
          <w:sz w:val="20"/>
          <w:szCs w:val="20"/>
        </w:rPr>
        <w:t>с учетом аэроклиматических характеристик, рельефа местности, закономерностей распространения промышленных выбросов в атмосфере, уровней физического воздействия на атмосферный воздух, потенциала загрязнения атмосферы с подветренной стороны по отношению к жилой, рекреационной зонам, зонам отдыха населения в соответствии с требованиями настоящего раздела</w:t>
      </w:r>
      <w:r w:rsidRPr="00267454">
        <w:rPr>
          <w:rFonts w:ascii="Times New Roman" w:hAnsi="Times New Roman" w:cs="Times New Roman"/>
          <w:b w:val="0"/>
          <w:sz w:val="20"/>
          <w:szCs w:val="20"/>
        </w:rPr>
        <w:t xml:space="preserve"> с учетом программ экономического, социального, экологического развития</w:t>
      </w:r>
      <w:r w:rsidRPr="00267454">
        <w:rPr>
          <w:rFonts w:ascii="Times New Roman" w:hAnsi="Times New Roman" w:cs="Times New Roman"/>
          <w:b w:val="0"/>
          <w:bCs w:val="0"/>
          <w:sz w:val="20"/>
          <w:szCs w:val="20"/>
        </w:rPr>
        <w:t xml:space="preserve"> </w:t>
      </w:r>
      <w:r w:rsidR="00A1468D">
        <w:rPr>
          <w:rFonts w:ascii="Times New Roman" w:hAnsi="Times New Roman" w:cs="Times New Roman"/>
          <w:b w:val="0"/>
          <w:sz w:val="20"/>
          <w:szCs w:val="20"/>
        </w:rPr>
        <w:t xml:space="preserve">муниципального образования </w:t>
      </w:r>
      <w:r w:rsidR="00093845" w:rsidRPr="00093845">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1.5.5.2.2. Производственные объекты имеют ряд характеристик и различаются по их параметрам, в том числе: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по величине занимаемой территории</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участок: до </w:t>
      </w:r>
      <w:smartTag w:uri="urn:schemas-microsoft-com:office:smarttags" w:element="metricconverter">
        <w:smartTagPr>
          <w:attr w:name="ProductID" w:val="0,5 га"/>
        </w:smartTagPr>
        <w:r w:rsidRPr="00267454">
          <w:rPr>
            <w:rFonts w:ascii="Times New Roman" w:hAnsi="Times New Roman" w:cs="Times New Roman"/>
            <w:b w:val="0"/>
            <w:bCs w:val="0"/>
            <w:sz w:val="20"/>
            <w:szCs w:val="20"/>
          </w:rPr>
          <w:t>0,5 га</w:t>
        </w:r>
      </w:smartTag>
      <w:r w:rsidRPr="00267454">
        <w:rPr>
          <w:rFonts w:ascii="Times New Roman" w:hAnsi="Times New Roman" w:cs="Times New Roman"/>
          <w:b w:val="0"/>
          <w:bCs w:val="0"/>
          <w:sz w:val="20"/>
          <w:szCs w:val="20"/>
        </w:rPr>
        <w:t>; 0,5-</w:t>
      </w:r>
      <w:smartTag w:uri="urn:schemas-microsoft-com:office:smarttags" w:element="metricconverter">
        <w:smartTagPr>
          <w:attr w:name="ProductID" w:val="5,0 га"/>
        </w:smartTagPr>
        <w:r w:rsidRPr="00267454">
          <w:rPr>
            <w:rFonts w:ascii="Times New Roman" w:hAnsi="Times New Roman" w:cs="Times New Roman"/>
            <w:b w:val="0"/>
            <w:bCs w:val="0"/>
            <w:sz w:val="20"/>
            <w:szCs w:val="20"/>
          </w:rPr>
          <w:t>5,0 га</w:t>
        </w:r>
      </w:smartTag>
      <w:r w:rsidRPr="00267454">
        <w:rPr>
          <w:rFonts w:ascii="Times New Roman" w:hAnsi="Times New Roman" w:cs="Times New Roman"/>
          <w:b w:val="0"/>
          <w:bCs w:val="0"/>
          <w:sz w:val="20"/>
          <w:szCs w:val="20"/>
        </w:rPr>
        <w:t>; 5,0-</w:t>
      </w:r>
      <w:smartTag w:uri="urn:schemas-microsoft-com:office:smarttags" w:element="metricconverter">
        <w:smartTagPr>
          <w:attr w:name="ProductID" w:val="25,0 га"/>
        </w:smartTagPr>
        <w:r w:rsidRPr="00267454">
          <w:rPr>
            <w:rFonts w:ascii="Times New Roman" w:hAnsi="Times New Roman" w:cs="Times New Roman"/>
            <w:b w:val="0"/>
            <w:bCs w:val="0"/>
            <w:sz w:val="20"/>
            <w:szCs w:val="20"/>
          </w:rPr>
          <w:t>25,0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зона: 25,0-</w:t>
      </w:r>
      <w:smartTag w:uri="urn:schemas-microsoft-com:office:smarttags" w:element="metricconverter">
        <w:smartTagPr>
          <w:attr w:name="ProductID" w:val="200,0 га"/>
        </w:smartTagPr>
        <w:r w:rsidRPr="00267454">
          <w:rPr>
            <w:rFonts w:ascii="Times New Roman" w:hAnsi="Times New Roman" w:cs="Times New Roman"/>
            <w:b w:val="0"/>
            <w:bCs w:val="0"/>
            <w:sz w:val="20"/>
            <w:szCs w:val="20"/>
          </w:rPr>
          <w:t>200,0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по интенсивности использования территории</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плотность застройки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/га общей площади капитальных объектов): 20 000-24 000; 10 000-20 000; менее 10 000;</w:t>
      </w:r>
    </w:p>
    <w:p w:rsidR="00E85441" w:rsidRPr="00267454" w:rsidRDefault="00E85441" w:rsidP="00E85441">
      <w:pPr>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процент застроенности (%): 60-50; 50-40; 40-30, менее 30;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по численности работающих</w:t>
      </w:r>
      <w:r w:rsidRPr="00267454">
        <w:rPr>
          <w:rFonts w:ascii="Times New Roman" w:hAnsi="Times New Roman" w:cs="Times New Roman"/>
          <w:b w:val="0"/>
          <w:bCs w:val="0"/>
          <w:sz w:val="20"/>
          <w:szCs w:val="20"/>
        </w:rPr>
        <w:t xml:space="preserve">: до 50 человек; 50-500 человек; 500-1 000 человек; 1 000-4 000 человек; 4 000-10 000 человек; более 10 000 человек;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по величине грузооборота</w:t>
      </w:r>
      <w:r w:rsidRPr="00267454">
        <w:rPr>
          <w:rFonts w:ascii="Times New Roman" w:hAnsi="Times New Roman" w:cs="Times New Roman"/>
          <w:b w:val="0"/>
          <w:bCs w:val="0"/>
          <w:sz w:val="20"/>
          <w:szCs w:val="20"/>
        </w:rPr>
        <w:t xml:space="preserve"> (принимаемой по большему из двух грузопотоков – прибытия или отправления):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автомобилей в сутки: до 2; от 2 до 40; более 40;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тонн в год: до 40; от 40 до 100 000; более 100 000;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по величине потребляемых ресурсов</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водопотребление (тыс. м</w:t>
      </w:r>
      <w:r w:rsidRPr="00267454">
        <w:rPr>
          <w:rFonts w:ascii="Times New Roman" w:hAnsi="Times New Roman" w:cs="Times New Roman"/>
          <w:b w:val="0"/>
          <w:bCs w:val="0"/>
          <w:sz w:val="20"/>
          <w:szCs w:val="20"/>
          <w:vertAlign w:val="superscript"/>
        </w:rPr>
        <w:t>3</w:t>
      </w:r>
      <w:r w:rsidRPr="00267454">
        <w:rPr>
          <w:rFonts w:ascii="Times New Roman" w:hAnsi="Times New Roman" w:cs="Times New Roman"/>
          <w:b w:val="0"/>
          <w:bCs w:val="0"/>
          <w:sz w:val="20"/>
          <w:szCs w:val="20"/>
        </w:rPr>
        <w:t xml:space="preserve">/сутки):  до 5; от 5 до 20; более 20;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теплопотребление (Гкал/час):  до 5; от 5 до 20; более 20.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1.5.5.2.3. Производственную зону, формируемую из производственных объектов и их групп (промышленных узлов) и связанных с ними отвалов, отходов, очистных сооружений (далее производственная зона)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производственной зоны на площадях залегания полезных ископаемых допускается с разрешения федерального органа управления государственным фондом недр (Федерального агентства по недропользованию) или его территориальных органов.</w:t>
      </w:r>
    </w:p>
    <w:p w:rsidR="00E85441" w:rsidRPr="00267454" w:rsidRDefault="00E85441" w:rsidP="00E85441">
      <w:pPr>
        <w:spacing w:line="239" w:lineRule="auto"/>
        <w:ind w:firstLine="720"/>
        <w:rPr>
          <w:rFonts w:ascii="Times New Roman" w:hAnsi="Times New Roman" w:cs="Times New Roman"/>
          <w:b w:val="0"/>
          <w:bCs w:val="0"/>
          <w:smallCaps/>
          <w:sz w:val="20"/>
          <w:szCs w:val="20"/>
        </w:rPr>
      </w:pPr>
      <w:r w:rsidRPr="00267454">
        <w:rPr>
          <w:rFonts w:ascii="Times New Roman" w:hAnsi="Times New Roman" w:cs="Times New Roman"/>
          <w:b w:val="0"/>
          <w:bCs w:val="0"/>
          <w:sz w:val="20"/>
          <w:szCs w:val="20"/>
        </w:rPr>
        <w:t xml:space="preserve">1.5.5.2.4. Устройство отвалов, шлаконакопителей, </w:t>
      </w:r>
      <w:r w:rsidRPr="00267454">
        <w:rPr>
          <w:rFonts w:ascii="Times New Roman" w:hAnsi="Times New Roman" w:cs="Times New Roman"/>
          <w:b w:val="0"/>
          <w:sz w:val="20"/>
          <w:szCs w:val="20"/>
        </w:rPr>
        <w:t xml:space="preserve">хвостохранилищ, </w:t>
      </w:r>
      <w:r w:rsidRPr="00267454">
        <w:rPr>
          <w:rFonts w:ascii="Times New Roman" w:hAnsi="Times New Roman" w:cs="Times New Roman"/>
          <w:b w:val="0"/>
          <w:bCs w:val="0"/>
          <w:sz w:val="20"/>
          <w:szCs w:val="20"/>
        </w:rPr>
        <w:t>мест складирования отходов производственных объектов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зон санитарной охраны источников водоснабжения с соблюдением санитарных норм</w:t>
      </w:r>
      <w:r w:rsidRPr="00267454">
        <w:rPr>
          <w:rFonts w:ascii="Times New Roman" w:hAnsi="Times New Roman" w:cs="Times New Roman"/>
          <w:b w:val="0"/>
          <w:bCs w:val="0"/>
          <w:smallCaps/>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Отвалы, содержащие сланец, мышьяк, свинец, ртуть и другие горючие и токсичные вещества, должны быть отделены от жилых и общественных зданий и сооружений санитарно-защитной зоной.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1.5.5.2.5. Проектирование зданий и сооружений производственной зоны в районах с проявлениями опасных процессов следует осуществлять в соответствии с требованиями раздела 1.3. части I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1.5.5.2.6. </w:t>
      </w:r>
      <w:r w:rsidRPr="00267454">
        <w:rPr>
          <w:rFonts w:ascii="Times New Roman" w:hAnsi="Times New Roman" w:cs="Times New Roman"/>
          <w:b w:val="0"/>
          <w:sz w:val="20"/>
          <w:szCs w:val="20"/>
        </w:rPr>
        <w:t>Размещение объектов в прибрежных зонах водных объектов допускается только при необходимости непосредственного примыкания земельных участков к водоемам по согласованию с органами по регулированию использования и охране вод. Количество и протяженность примыканий земельных участков объектов к водоемам должны быть минимальными.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хозяйственных и иных объектов</w:t>
      </w:r>
      <w:r w:rsidRPr="00267454">
        <w:rPr>
          <w:bCs w:val="0"/>
          <w:sz w:val="20"/>
          <w:szCs w:val="20"/>
        </w:rPr>
        <w:t xml:space="preserve"> </w:t>
      </w:r>
      <w:r w:rsidRPr="00267454">
        <w:rPr>
          <w:rFonts w:ascii="Times New Roman" w:hAnsi="Times New Roman" w:cs="Times New Roman"/>
          <w:b w:val="0"/>
          <w:bCs w:val="0"/>
          <w:sz w:val="20"/>
          <w:szCs w:val="20"/>
        </w:rPr>
        <w:t>в водоохранных зонах рек и водоемов допускается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и природоохранным законодательством.</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При размещении производственной зоны на прибрежных участках водоемов и водотоков планировочные отметки площадок производственных объектов должны приниматься не менее чем на</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0,5 м"/>
        </w:smartTagPr>
        <w:r w:rsidRPr="00267454">
          <w:rPr>
            <w:rFonts w:ascii="Times New Roman" w:hAnsi="Times New Roman" w:cs="Times New Roman"/>
            <w:b w:val="0"/>
            <w:bCs w:val="0"/>
            <w:noProof/>
            <w:sz w:val="20"/>
            <w:szCs w:val="20"/>
          </w:rPr>
          <w:t>0,5</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w:t>
      </w:r>
      <w:r w:rsidRPr="00267454">
        <w:rPr>
          <w:rFonts w:ascii="Times New Roman" w:hAnsi="Times New Roman" w:cs="Times New Roman"/>
          <w:b w:val="0"/>
          <w:bCs w:val="0"/>
          <w:spacing w:val="-2"/>
          <w:sz w:val="20"/>
          <w:szCs w:val="20"/>
        </w:rPr>
        <w:t xml:space="preserve">гидротехнические сооружения.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 расчетный горизонт следует принимать наивысший уровень воды с вероятностью его превышения для объектов, имеющих народнохозяйственное и оборонное значение, один раз в</w:t>
      </w:r>
      <w:r w:rsidRPr="00267454">
        <w:rPr>
          <w:rFonts w:ascii="Times New Roman" w:hAnsi="Times New Roman" w:cs="Times New Roman"/>
          <w:b w:val="0"/>
          <w:bCs w:val="0"/>
          <w:noProof/>
          <w:sz w:val="20"/>
          <w:szCs w:val="20"/>
        </w:rPr>
        <w:t xml:space="preserve"> 100</w:t>
      </w:r>
      <w:r w:rsidRPr="00267454">
        <w:rPr>
          <w:rFonts w:ascii="Times New Roman" w:hAnsi="Times New Roman" w:cs="Times New Roman"/>
          <w:b w:val="0"/>
          <w:bCs w:val="0"/>
          <w:sz w:val="20"/>
          <w:szCs w:val="20"/>
        </w:rPr>
        <w:t xml:space="preserve"> лет, для остальных объектов</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один раз в</w:t>
      </w:r>
      <w:r w:rsidRPr="00267454">
        <w:rPr>
          <w:rFonts w:ascii="Times New Roman" w:hAnsi="Times New Roman" w:cs="Times New Roman"/>
          <w:b w:val="0"/>
          <w:bCs w:val="0"/>
          <w:noProof/>
          <w:sz w:val="20"/>
          <w:szCs w:val="20"/>
        </w:rPr>
        <w:t xml:space="preserve"> 50</w:t>
      </w:r>
      <w:r w:rsidRPr="00267454">
        <w:rPr>
          <w:rFonts w:ascii="Times New Roman" w:hAnsi="Times New Roman" w:cs="Times New Roman"/>
          <w:b w:val="0"/>
          <w:bCs w:val="0"/>
          <w:sz w:val="20"/>
          <w:szCs w:val="20"/>
        </w:rPr>
        <w:t xml:space="preserve"> лет, а для объектов со сроком эксплуатации до</w:t>
      </w:r>
      <w:r w:rsidRPr="00267454">
        <w:rPr>
          <w:rFonts w:ascii="Times New Roman" w:hAnsi="Times New Roman" w:cs="Times New Roman"/>
          <w:b w:val="0"/>
          <w:bCs w:val="0"/>
          <w:noProof/>
          <w:sz w:val="20"/>
          <w:szCs w:val="20"/>
        </w:rPr>
        <w:t xml:space="preserve"> 10</w:t>
      </w:r>
      <w:r w:rsidRPr="00267454">
        <w:rPr>
          <w:rFonts w:ascii="Times New Roman" w:hAnsi="Times New Roman" w:cs="Times New Roman"/>
          <w:b w:val="0"/>
          <w:bCs w:val="0"/>
          <w:sz w:val="20"/>
          <w:szCs w:val="20"/>
        </w:rPr>
        <w:t xml:space="preserve">   лет</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один раз в</w:t>
      </w:r>
      <w:r w:rsidRPr="00267454">
        <w:rPr>
          <w:rFonts w:ascii="Times New Roman" w:hAnsi="Times New Roman" w:cs="Times New Roman"/>
          <w:b w:val="0"/>
          <w:bCs w:val="0"/>
          <w:noProof/>
          <w:sz w:val="20"/>
          <w:szCs w:val="20"/>
        </w:rPr>
        <w:t xml:space="preserve"> 10</w:t>
      </w:r>
      <w:r w:rsidRPr="00267454">
        <w:rPr>
          <w:rFonts w:ascii="Times New Roman" w:hAnsi="Times New Roman" w:cs="Times New Roman"/>
          <w:b w:val="0"/>
          <w:bCs w:val="0"/>
          <w:sz w:val="20"/>
          <w:szCs w:val="20"/>
        </w:rPr>
        <w:t xml:space="preserve"> лет.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1.5.5.2.7. Размещение производственной зоны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составе рекреационных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зеленых зонах;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землях особо охраняемых территорий, в том числе:</w:t>
      </w:r>
    </w:p>
    <w:p w:rsidR="00E85441" w:rsidRPr="00267454" w:rsidRDefault="00E85441" w:rsidP="00E85441">
      <w:pPr>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w:t>
      </w:r>
    </w:p>
    <w:p w:rsidR="00E85441" w:rsidRPr="00267454" w:rsidRDefault="00E85441" w:rsidP="00E85441">
      <w:pPr>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зонах охраны объектов культурного наследия (памятников истории и культуры) без согласования с государственным органом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в сфере государственной охраны объектов культурного наследия;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районах развития опасных геологических и инженерно-геологических процессов, </w:t>
      </w:r>
      <w:r w:rsidRPr="00267454">
        <w:rPr>
          <w:rFonts w:ascii="Times New Roman" w:hAnsi="Times New Roman" w:cs="Times New Roman"/>
          <w:b w:val="0"/>
          <w:bCs w:val="0"/>
          <w:spacing w:val="-2"/>
          <w:sz w:val="20"/>
          <w:szCs w:val="20"/>
        </w:rPr>
        <w:t>которые могут угрожать застройке и эксплуатации</w:t>
      </w:r>
      <w:r w:rsidRPr="00267454">
        <w:rPr>
          <w:rFonts w:ascii="Times New Roman" w:hAnsi="Times New Roman" w:cs="Times New Roman"/>
          <w:b w:val="0"/>
          <w:bCs w:val="0"/>
          <w:sz w:val="20"/>
          <w:szCs w:val="20"/>
        </w:rPr>
        <w:t xml:space="preserve"> производственных объектов;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участках, загрязненных органическими и радиоактивными отходами, до истечения сроков, установленных органами Роспотребнадзора;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подтопления, переработки берегов водохранилищ и возможного катастрофического затопления в результате разрушения гидротехнических сооружений.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1.5.5.2.8. При выборе направления трассы внешнего транспорта и основных внутриплощадочных проездов производственных зон при равнинном рельефе открытой местности направление трассы и проездов следует располагать под углом не более 20º к преобладающему направлению переноса снега.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Входы в здания и сооружения следует, как правило, располагать с наветренной стороны.</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При назначении очередности застройки в первую очередь, как правило, следует застраивать наветренный фронт промышленного предприятия. Развитие территории следует предусматривать с подветренной стороны площадки.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1.5.5.2.9. Для промышленных объектов и производств, сооружений, являющихся источниками воздействия на </w:t>
      </w:r>
      <w:r w:rsidRPr="00267454">
        <w:rPr>
          <w:rFonts w:ascii="Times New Roman" w:hAnsi="Times New Roman" w:cs="Times New Roman"/>
          <w:b w:val="0"/>
          <w:bCs w:val="0"/>
          <w:sz w:val="20"/>
          <w:szCs w:val="20"/>
        </w:rPr>
        <w:lastRenderedPageBreak/>
        <w:t>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объектов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класса – </w:t>
      </w:r>
      <w:smartTag w:uri="urn:schemas-microsoft-com:office:smarttags" w:element="metricconverter">
        <w:smartTagPr>
          <w:attr w:name="ProductID" w:val="1000 м"/>
        </w:smartTagPr>
        <w:r w:rsidRPr="00267454">
          <w:rPr>
            <w:rFonts w:ascii="Times New Roman" w:hAnsi="Times New Roman" w:cs="Times New Roman"/>
            <w:b w:val="0"/>
            <w:bCs w:val="0"/>
            <w:sz w:val="20"/>
            <w:szCs w:val="20"/>
          </w:rPr>
          <w:t>1000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объектов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класса –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объектов </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класса –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объектов </w:t>
      </w:r>
      <w:r w:rsidRPr="00267454">
        <w:rPr>
          <w:rFonts w:ascii="Times New Roman" w:hAnsi="Times New Roman" w:cs="Times New Roman"/>
          <w:b w:val="0"/>
          <w:bCs w:val="0"/>
          <w:sz w:val="20"/>
          <w:szCs w:val="20"/>
          <w:lang w:val="en-US"/>
        </w:rPr>
        <w:t>IV</w:t>
      </w:r>
      <w:r w:rsidRPr="00267454">
        <w:rPr>
          <w:rFonts w:ascii="Times New Roman" w:hAnsi="Times New Roman" w:cs="Times New Roman"/>
          <w:b w:val="0"/>
          <w:bCs w:val="0"/>
          <w:sz w:val="20"/>
          <w:szCs w:val="20"/>
        </w:rPr>
        <w:t xml:space="preserve"> класса –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объектов </w:t>
      </w:r>
      <w:r w:rsidRPr="00267454">
        <w:rPr>
          <w:rFonts w:ascii="Times New Roman" w:hAnsi="Times New Roman" w:cs="Times New Roman"/>
          <w:b w:val="0"/>
          <w:bCs w:val="0"/>
          <w:sz w:val="20"/>
          <w:szCs w:val="20"/>
          <w:lang w:val="en-US"/>
        </w:rPr>
        <w:t>V</w:t>
      </w:r>
      <w:r w:rsidRPr="00267454">
        <w:rPr>
          <w:rFonts w:ascii="Times New Roman" w:hAnsi="Times New Roman" w:cs="Times New Roman"/>
          <w:b w:val="0"/>
          <w:bCs w:val="0"/>
          <w:sz w:val="20"/>
          <w:szCs w:val="20"/>
        </w:rPr>
        <w:t xml:space="preserve"> класса –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Размеры санитарно-защитных зон установлены в соответствии с требованиями СанПиН 2.2.1/2.1.1.1200-03.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1.5.5.2.10. Ориентировочный размер санитарно-защитной зоны должен быть обоснован проектом санитарно-защитной зоны с расчетами ожидаемого загрязнения атмосферного воздуха (с учетом фона) и уровней физического воздействия на атмосферный воздух и подтвержден результатами натурных исследований и измерений в соответствии с требованиями СанПиН 2.2.1/2.1.1.1200-03.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пределах производственных зон и санитарно-защитных зон производственных объектов не допускается размещать объекты, перечисленные в п. 1.5.5.4.9 настоящих нормативов, а также другие объекты, не связанные с обслуживанием производства. Территория санитарно-защитных зон не должна использоваться для рекреационных целей и производства сельскохозяйственной продукции.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1.5.5.2.11. </w:t>
      </w:r>
      <w:r w:rsidRPr="00267454">
        <w:rPr>
          <w:rFonts w:ascii="Times New Roman" w:hAnsi="Times New Roman" w:cs="Times New Roman"/>
          <w:b w:val="0"/>
          <w:sz w:val="20"/>
          <w:szCs w:val="20"/>
        </w:rPr>
        <w:t>Порядок согласования размещения объектов, зданий, сооружений радиотехнических и других, которые могут угрожать безопасности полетов воздушных судов или создавать помехи для нормальной работы радиотехнических средств аэродромов, следует принимать в соответствии с приложением 7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1.5.5.2.12. </w:t>
      </w:r>
      <w:r w:rsidRPr="00267454">
        <w:rPr>
          <w:rFonts w:ascii="Times New Roman" w:hAnsi="Times New Roman" w:cs="Times New Roman"/>
          <w:b w:val="0"/>
          <w:sz w:val="20"/>
          <w:szCs w:val="20"/>
        </w:rPr>
        <w:t xml:space="preserve">В случае размещения объектов в районе расположения радиостанций, сооружений специального назначения, складов сильнодействующих ядовитых веществ расстояние до проектируемых объектов от указанных сооружений должно быть принято согласно требованиям специальных норм </w:t>
      </w:r>
      <w:r w:rsidRPr="00267454">
        <w:rPr>
          <w:rFonts w:ascii="Times New Roman" w:hAnsi="Times New Roman" w:cs="Times New Roman"/>
          <w:b w:val="0"/>
          <w:bCs w:val="0"/>
          <w:sz w:val="20"/>
          <w:szCs w:val="20"/>
        </w:rPr>
        <w:t>при соблюдении санитарно-защитных зон указанных объектов (СанПиН 2.2.1/2.1.1.1200-03)</w:t>
      </w:r>
      <w:r w:rsidRPr="00267454">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1.5.5.2.13. Для объектов </w:t>
      </w:r>
      <w:r w:rsidRPr="00267454">
        <w:rPr>
          <w:rFonts w:ascii="Times New Roman" w:hAnsi="Times New Roman" w:cs="Times New Roman"/>
          <w:b w:val="0"/>
          <w:sz w:val="20"/>
          <w:szCs w:val="20"/>
        </w:rPr>
        <w:t>по изготовлению и хранению взрывчатых веществ, материалов и изделий на их основе</w:t>
      </w:r>
      <w:r w:rsidRPr="00267454">
        <w:rPr>
          <w:rFonts w:ascii="Times New Roman" w:hAnsi="Times New Roman" w:cs="Times New Roman"/>
          <w:b w:val="0"/>
          <w:bCs w:val="0"/>
          <w:sz w:val="20"/>
          <w:szCs w:val="20"/>
        </w:rPr>
        <w:t xml:space="preserve"> (организаций, арсеналов, баз, военных складов) следует предусматривать </w:t>
      </w:r>
      <w:r w:rsidRPr="00267454">
        <w:rPr>
          <w:rFonts w:ascii="Times New Roman" w:hAnsi="Times New Roman" w:cs="Times New Roman"/>
          <w:b w:val="0"/>
          <w:sz w:val="20"/>
          <w:szCs w:val="20"/>
        </w:rPr>
        <w:t>запретные</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(опасные) зоны и районы. </w:t>
      </w:r>
      <w:r w:rsidRPr="00267454">
        <w:rPr>
          <w:rFonts w:ascii="Times New Roman" w:hAnsi="Times New Roman" w:cs="Times New Roman"/>
          <w:b w:val="0"/>
          <w:bCs w:val="0"/>
          <w:sz w:val="20"/>
          <w:szCs w:val="20"/>
        </w:rPr>
        <w:t xml:space="preserve">Размеры </w:t>
      </w:r>
      <w:r w:rsidRPr="00267454">
        <w:rPr>
          <w:rFonts w:ascii="Times New Roman" w:hAnsi="Times New Roman" w:cs="Times New Roman"/>
          <w:b w:val="0"/>
          <w:sz w:val="20"/>
          <w:szCs w:val="20"/>
        </w:rPr>
        <w:t>запретных</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(опасных) зон и районов</w:t>
      </w:r>
      <w:r w:rsidRPr="00267454">
        <w:rPr>
          <w:rFonts w:ascii="Times New Roman" w:hAnsi="Times New Roman" w:cs="Times New Roman"/>
          <w:b w:val="0"/>
          <w:bCs w:val="0"/>
          <w:sz w:val="20"/>
          <w:szCs w:val="20"/>
        </w:rPr>
        <w:t xml:space="preserve"> и возможность размещения в них объектов различного назначения определяются в соответствии с Постановлением Правительства Российской Федерации от 17.02.2000 № 135.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1.5.5.2.14. Производственные зоны с источниками загрязнения атмосфер</w:t>
      </w:r>
      <w:r w:rsidRPr="00267454">
        <w:rPr>
          <w:rFonts w:ascii="Times New Roman" w:hAnsi="Times New Roman" w:cs="Times New Roman"/>
          <w:b w:val="0"/>
          <w:bCs w:val="0"/>
          <w:sz w:val="20"/>
          <w:szCs w:val="20"/>
        </w:rPr>
        <w:t>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1.5.11.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Объекты с источниками загрязнения атмосферного воздуха вредными веществами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классов опасности не следует размещать в районах </w:t>
      </w:r>
      <w:r w:rsidRPr="00267454">
        <w:rPr>
          <w:rFonts w:ascii="Times New Roman" w:hAnsi="Times New Roman" w:cs="Times New Roman"/>
          <w:b w:val="0"/>
          <w:sz w:val="20"/>
          <w:szCs w:val="20"/>
        </w:rPr>
        <w:t>с преобладающими ветрами со скоростью до 1 м/с, с длительными или часто повторяющимися штилями, инверсиями, туманами (за год более 30-40 %, в течение зимы 50-60 % дней)</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1.5.5.2.15. </w:t>
      </w:r>
      <w:r w:rsidRPr="00267454">
        <w:rPr>
          <w:rFonts w:ascii="Times New Roman" w:hAnsi="Times New Roman" w:cs="Times New Roman"/>
          <w:b w:val="0"/>
          <w:sz w:val="20"/>
          <w:szCs w:val="20"/>
        </w:rPr>
        <w:t>Объекты с источниками загрязнения атмосферного воздуха следует размещать по отношению к жилой зоне с учетом ветров преобладающего направления.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объектам с источниками загрязнения атмосферного воздуха.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1.5.5.2.16. Выбор и отвод участка под строительство предприятий пищевой и перерабатывающей промышленности должен проектироваться с наветренной стороны для ветров преобладающего направления по отношению к санитарно-техническим сооружениям и установкам коммунального назначения и к предприятиям с </w:t>
      </w:r>
      <w:r w:rsidRPr="00267454">
        <w:rPr>
          <w:rFonts w:ascii="Times New Roman" w:hAnsi="Times New Roman" w:cs="Times New Roman"/>
          <w:b w:val="0"/>
          <w:bCs w:val="0"/>
          <w:spacing w:val="-4"/>
          <w:sz w:val="20"/>
          <w:szCs w:val="20"/>
        </w:rPr>
        <w:t>технологическими процессами, являющимися источниками загрязнения атмосферного</w:t>
      </w:r>
      <w:r w:rsidRPr="00267454">
        <w:rPr>
          <w:rFonts w:ascii="Times New Roman" w:hAnsi="Times New Roman" w:cs="Times New Roman"/>
          <w:b w:val="0"/>
          <w:bCs w:val="0"/>
          <w:sz w:val="20"/>
          <w:szCs w:val="20"/>
        </w:rPr>
        <w:t xml:space="preserve"> воздуха вредными и неприятно-пахнущими веществами, с подветренной стороны по отношению к жилым и общественным зданиям.</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1.5.5.2.17. Предприятия пищевой, медицинской, фармацевтической и других отраслей промышленности с размерами санитарно-защитных зон до </w:t>
      </w:r>
      <w:smartTag w:uri="urn:schemas-microsoft-com:office:smarttags" w:element="metricconverter">
        <w:smartTagPr>
          <w:attr w:name="ProductID" w:val="100 м"/>
        </w:smartTagPr>
        <w:r w:rsidRPr="00267454">
          <w:rPr>
            <w:rFonts w:ascii="Times New Roman" w:hAnsi="Times New Roman" w:cs="Times New Roman"/>
            <w:b w:val="0"/>
            <w:sz w:val="20"/>
            <w:szCs w:val="20"/>
          </w:rPr>
          <w:t>100 м</w:t>
        </w:r>
      </w:smartTag>
      <w:r w:rsidRPr="00267454">
        <w:rPr>
          <w:rFonts w:ascii="Times New Roman" w:hAnsi="Times New Roman" w:cs="Times New Roman"/>
          <w:b w:val="0"/>
          <w:sz w:val="20"/>
          <w:szCs w:val="20"/>
        </w:rPr>
        <w:t xml:space="preserve">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1.5.5.2.18. При проектировании гидротехнических сооружений следует руководствоваться законодательством Российской Федерации и нормативными требованиями по безопасности гидротехнических сооружений; законодательством Российской Федерации и нормативными документами по охране окружающей среды при инженерной деятельности, а также предусматривать мероприятия, направленные на улучшение экологической обстановки по сравнению с природной, использование водохранилищ и примыкающих к ним территорий для развития туризма, обеспечения рекреации, рекультивации земель и вовлечения их в хозяйственную деятельность, не противоречащую оправданному природопользованию.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1.5.5.2.19. Территории муниципальных районов, городских округов и поселений должны соответствовать потребностям производственных территорий по обеспеченности транспортом и инженерными ресурсами.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1.5.5.2.20. В случае негативного влияния производственных зон, расположенных в границах населенных пунктов, на окружающую среду следует предусматривать уменьшение мощности, перепрофилирование производственного объекта или вынос экологически неблагополучных объектов из населенных пунктов или отселение населения, попавшего под негативное влияние, проживающих в санитарно-защитных зонах по результатам натурных исследований и </w:t>
      </w:r>
      <w:r w:rsidRPr="00267454">
        <w:rPr>
          <w:rFonts w:ascii="Times New Roman" w:hAnsi="Times New Roman" w:cs="Times New Roman"/>
          <w:b w:val="0"/>
          <w:bCs w:val="0"/>
          <w:sz w:val="20"/>
          <w:szCs w:val="20"/>
        </w:rPr>
        <w:lastRenderedPageBreak/>
        <w:t>измерений.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1.5.5.2.21. При реконструкции производственных зон территории следует преобразовывать с учетом примыкания к территориям иного функционального назначения: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полосе примыкания к жилым зонам на границе производственной зоны не следует размещать глухие заборы. Рекомендуется использование входящей в </w:t>
      </w:r>
      <w:r w:rsidRPr="00267454">
        <w:rPr>
          <w:rFonts w:ascii="Times New Roman" w:hAnsi="Times New Roman" w:cs="Times New Roman"/>
          <w:b w:val="0"/>
          <w:bCs w:val="0"/>
          <w:spacing w:val="-2"/>
          <w:sz w:val="20"/>
          <w:szCs w:val="20"/>
        </w:rPr>
        <w:t>состав санитарно-защитной зоны полосы примыкания для размещения коммунальных объектов жилого района, автостоянок различных типов, зеленых насаждений;</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1.5.5.2.22. При проектировании реконструкции, технического перевооружения промышленных объектов и производств в составе проекта санитарно-защитной зоны с расчетными границами должны быть выполнены расчеты ожидаемого загрязнения атмосферного воздуха, физического воздействия на атмосферный воздух. После окончания реконструкции и ввода объекта в эксплуатацию расчетные параметры должны быть подтверждены результатами натурных исследований атмосферного воздуха и измерений физических факторов воздействия на атмосферный воздух.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1.5.5.2.23.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1.5.5.2.24. При размещении производственных и других объектов необходимо предусматривать меры по исключению загрязнения почв, поверхностных и водных объектов и атмосферного воздуха с учетом требований раздела 1.5.11.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 </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36" w:name="_Toc501892320"/>
      <w:bookmarkStart w:id="137" w:name="_Toc501972464"/>
      <w:bookmarkStart w:id="138" w:name="_Toc502013453"/>
      <w:r w:rsidRPr="00267454">
        <w:rPr>
          <w:rFonts w:ascii="Times New Roman" w:eastAsiaTheme="majorEastAsia" w:hAnsi="Times New Roman" w:cs="Times New Roman"/>
          <w:bCs w:val="0"/>
          <w:sz w:val="20"/>
          <w:szCs w:val="20"/>
          <w:lang w:eastAsia="en-US"/>
        </w:rPr>
        <w:t>1.5.5.3. Нормативные параметры застройки производственных зон</w:t>
      </w:r>
      <w:bookmarkEnd w:id="136"/>
      <w:bookmarkEnd w:id="137"/>
      <w:bookmarkEnd w:id="138"/>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1.5.5.3.1. </w:t>
      </w:r>
      <w:r w:rsidRPr="00267454">
        <w:rPr>
          <w:rFonts w:ascii="Times New Roman" w:hAnsi="Times New Roman" w:cs="Times New Roman"/>
          <w:b w:val="0"/>
          <w:bCs w:val="0"/>
          <w:spacing w:val="-2"/>
          <w:sz w:val="20"/>
          <w:szCs w:val="20"/>
        </w:rPr>
        <w:t xml:space="preserve">В пределах производственной зоны размещаются площадки производственных объектов – территории площадью до </w:t>
      </w:r>
      <w:smartTag w:uri="urn:schemas-microsoft-com:office:smarttags" w:element="metricconverter">
        <w:smartTagPr>
          <w:attr w:name="ProductID" w:val="25 га"/>
        </w:smartTagPr>
        <w:r w:rsidRPr="00267454">
          <w:rPr>
            <w:rFonts w:ascii="Times New Roman" w:hAnsi="Times New Roman" w:cs="Times New Roman"/>
            <w:b w:val="0"/>
            <w:bCs w:val="0"/>
            <w:spacing w:val="-2"/>
            <w:sz w:val="20"/>
            <w:szCs w:val="20"/>
          </w:rPr>
          <w:t>25 га</w:t>
        </w:r>
      </w:smartTag>
      <w:r w:rsidRPr="00267454">
        <w:rPr>
          <w:rFonts w:ascii="Times New Roman" w:hAnsi="Times New Roman" w:cs="Times New Roman"/>
          <w:b w:val="0"/>
          <w:bCs w:val="0"/>
          <w:spacing w:val="-2"/>
          <w:sz w:val="20"/>
          <w:szCs w:val="20"/>
        </w:rPr>
        <w:t xml:space="preserve"> в установленных границах, на которых располагаются сооружения производственного и сопровождающего производство назначения, и группы объектов – территории площадью от 25 до </w:t>
      </w:r>
      <w:smartTag w:uri="urn:schemas-microsoft-com:office:smarttags" w:element="metricconverter">
        <w:smartTagPr>
          <w:attr w:name="ProductID" w:val="200 га"/>
        </w:smartTagPr>
        <w:r w:rsidRPr="00267454">
          <w:rPr>
            <w:rFonts w:ascii="Times New Roman" w:hAnsi="Times New Roman" w:cs="Times New Roman"/>
            <w:b w:val="0"/>
            <w:bCs w:val="0"/>
            <w:spacing w:val="-2"/>
            <w:sz w:val="20"/>
            <w:szCs w:val="20"/>
          </w:rPr>
          <w:t>200 га</w:t>
        </w:r>
      </w:smartTag>
      <w:r w:rsidRPr="00267454">
        <w:rPr>
          <w:rFonts w:ascii="Times New Roman" w:hAnsi="Times New Roman" w:cs="Times New Roman"/>
          <w:b w:val="0"/>
          <w:bCs w:val="0"/>
          <w:spacing w:val="-2"/>
          <w:sz w:val="20"/>
          <w:szCs w:val="20"/>
        </w:rPr>
        <w:t xml:space="preserve"> в установленных границах (промышленный узел).</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тех случаях, когда в состав производственной зоны, в том числе в состав промышленного узла, входят несколько производственных и других объектов одного ведомства, относящихся к одному или близким классам по санитарной классификации, эти объекты следует размещать на единой площадке, организуя одноведомственный комплекс с общими объектами инженерного и подсобного назначения (склады, ремонтные цеха) и объектами социально-бытового обслуживания трудящихся.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1.5.5.3.2. Производственная зона, занимаемая площадками производственных и вспомогательных объектов, учреждениями и предприятиями обслуживания, должна составлять не менее 60 % общей территории производственной зоны.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1.5.5.3.3. Занятость территории производственной зоны определяется в процентах как отношение суммы площадок промышленных предприятий и связанных с ними объектов в пределах ограждения (или при отсутствии ограждения – в соответствующих ему условных границах), а также учреждений обслуживания с включением площади, занятой железнодорожными станциями, к общей площади производственной зоны.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Занятые территории могут включать резервные участки на площадках промышленных предприятий и других объектов, намеченные в соответствии с заданием на проектирование для размещения на них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1.5.5.3.4. 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Показатели нормативной плотности застройки площадок промышленных предприятий следует принимать в соответствии с приложением 8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соответствии с требованиями приложения Г СП 42.13330.2011 плотность застройки кварталов, занимаемых промышленными предприятиями и другими объектами, как правило, не должна превышать 24 000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/га, а процент застроенности – 80 %.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 xml:space="preserve">1.5.5.3.5. </w:t>
      </w:r>
      <w:r w:rsidRPr="00267454">
        <w:rPr>
          <w:rFonts w:ascii="Times New Roman" w:hAnsi="Times New Roman" w:cs="Times New Roman"/>
          <w:b w:val="0"/>
          <w:bCs w:val="0"/>
          <w:sz w:val="20"/>
          <w:szCs w:val="20"/>
        </w:rPr>
        <w:t xml:space="preserve">Нормативы на проектирование и строительство объектов и сетей </w:t>
      </w:r>
      <w:r w:rsidRPr="00267454">
        <w:rPr>
          <w:rFonts w:ascii="Times New Roman" w:hAnsi="Times New Roman" w:cs="Times New Roman"/>
          <w:sz w:val="20"/>
          <w:szCs w:val="20"/>
        </w:rPr>
        <w:t>инженерной инфраструктуры</w:t>
      </w:r>
      <w:r w:rsidRPr="00267454">
        <w:rPr>
          <w:rFonts w:ascii="Times New Roman" w:hAnsi="Times New Roman" w:cs="Times New Roman"/>
          <w:b w:val="0"/>
          <w:bCs w:val="0"/>
          <w:sz w:val="20"/>
          <w:szCs w:val="20"/>
        </w:rPr>
        <w:t xml:space="preserve"> производственных зон (водоснабжение, канализация, электро-, тепло-, газоснабжение, связь, радиовещание и телевидение) принимаются в соответствии с треб</w:t>
      </w:r>
      <w:r w:rsidR="00A1468D">
        <w:rPr>
          <w:rFonts w:ascii="Times New Roman" w:hAnsi="Times New Roman" w:cs="Times New Roman"/>
          <w:b w:val="0"/>
          <w:bCs w:val="0"/>
          <w:sz w:val="20"/>
          <w:szCs w:val="20"/>
        </w:rPr>
        <w:t>ованиями раздела 1.5.1.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1.5.5.3.6. </w:t>
      </w:r>
      <w:r w:rsidRPr="00267454">
        <w:rPr>
          <w:rFonts w:ascii="Times New Roman" w:hAnsi="Times New Roman" w:cs="Times New Roman"/>
          <w:b w:val="0"/>
          <w:sz w:val="20"/>
          <w:szCs w:val="20"/>
        </w:rPr>
        <w:t xml:space="preserve">Удаленность производственных зон от головных источников инженерного обеспечения принимается по расчету зависимости от протяженности инженерных коммуникаций (трубопроводов, газо-, нефте-, водо-, продуктоводов) и величины потребляемых ресурсов.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От ТЭЦ или тепломагистрали мощностью 1000 и более Гкал/час следует принимать расстояние до производственных территорий с теплопотреблением:</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более 20 Гкал/час – не более </w:t>
      </w:r>
      <w:smartTag w:uri="urn:schemas-microsoft-com:office:smarttags" w:element="metricconverter">
        <w:smartTagPr>
          <w:attr w:name="ProductID" w:val="5 км"/>
        </w:smartTagPr>
        <w:r w:rsidRPr="00267454">
          <w:rPr>
            <w:rFonts w:ascii="Times New Roman" w:hAnsi="Times New Roman" w:cs="Times New Roman"/>
            <w:b w:val="0"/>
            <w:sz w:val="20"/>
            <w:szCs w:val="20"/>
          </w:rPr>
          <w:t>5 км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от 5 до 20 Гкал/час – не более </w:t>
      </w:r>
      <w:smartTag w:uri="urn:schemas-microsoft-com:office:smarttags" w:element="metricconverter">
        <w:smartTagPr>
          <w:attr w:name="ProductID" w:val="10 км"/>
        </w:smartTagPr>
        <w:r w:rsidRPr="00267454">
          <w:rPr>
            <w:rFonts w:ascii="Times New Roman" w:hAnsi="Times New Roman" w:cs="Times New Roman"/>
            <w:b w:val="0"/>
            <w:sz w:val="20"/>
            <w:szCs w:val="20"/>
          </w:rPr>
          <w:t>10 км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От водопроводного узла, станции или водовода мощностью более 100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/сутки следует принимать расстояние до производственных территорий с водопотреблением:</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более 20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/сутки – не более </w:t>
      </w:r>
      <w:smartTag w:uri="urn:schemas-microsoft-com:office:smarttags" w:element="metricconverter">
        <w:smartTagPr>
          <w:attr w:name="ProductID" w:val="5 км"/>
        </w:smartTagPr>
        <w:r w:rsidRPr="00267454">
          <w:rPr>
            <w:rFonts w:ascii="Times New Roman" w:hAnsi="Times New Roman" w:cs="Times New Roman"/>
            <w:b w:val="0"/>
            <w:sz w:val="20"/>
            <w:szCs w:val="20"/>
          </w:rPr>
          <w:t>5 км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от 5 до 20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/сутки – не более </w:t>
      </w:r>
      <w:smartTag w:uri="urn:schemas-microsoft-com:office:smarttags" w:element="metricconverter">
        <w:smartTagPr>
          <w:attr w:name="ProductID" w:val="10 км"/>
        </w:smartTagPr>
        <w:r w:rsidRPr="00267454">
          <w:rPr>
            <w:rFonts w:ascii="Times New Roman" w:hAnsi="Times New Roman" w:cs="Times New Roman"/>
            <w:b w:val="0"/>
            <w:sz w:val="20"/>
            <w:szCs w:val="20"/>
          </w:rPr>
          <w:t>10 км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lastRenderedPageBreak/>
        <w:t>1.5.5.3.7.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1.5.5.3.8. </w:t>
      </w:r>
      <w:r w:rsidRPr="00267454">
        <w:rPr>
          <w:rFonts w:ascii="Times New Roman" w:hAnsi="Times New Roman" w:cs="Times New Roman"/>
          <w:b w:val="0"/>
          <w:sz w:val="20"/>
          <w:szCs w:val="20"/>
        </w:rPr>
        <w:t>Для производственных объектов и их групп следует проектировать единую систему размещения инженерных коммуникаций, в технических полосах, обеспечивающих занятие наименьших участков территории и увязку с размещением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На земельных участках объектов следует предусматривать преимущественно наземный и надземный способы размещения инженерных коммуникаций.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инженерных сетей на территории производственных объектов следует осуществлять в соответствии с требованиями СП 18.13330.2011.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1.5.5.3.9. При проектировании </w:t>
      </w:r>
      <w:r w:rsidRPr="00267454">
        <w:rPr>
          <w:rFonts w:ascii="Times New Roman" w:hAnsi="Times New Roman" w:cs="Times New Roman"/>
          <w:spacing w:val="-2"/>
          <w:sz w:val="20"/>
          <w:szCs w:val="20"/>
        </w:rPr>
        <w:t>мест захоронения отходов производства</w:t>
      </w:r>
      <w:r w:rsidRPr="00267454">
        <w:rPr>
          <w:rFonts w:ascii="Times New Roman" w:hAnsi="Times New Roman" w:cs="Times New Roman"/>
          <w:b w:val="0"/>
          <w:bCs w:val="0"/>
          <w:spacing w:val="-2"/>
          <w:sz w:val="20"/>
          <w:szCs w:val="20"/>
        </w:rPr>
        <w:t xml:space="preserve"> должны</w:t>
      </w:r>
      <w:r w:rsidRPr="00267454">
        <w:rPr>
          <w:rFonts w:ascii="Times New Roman" w:hAnsi="Times New Roman" w:cs="Times New Roman"/>
          <w:b w:val="0"/>
          <w:bCs w:val="0"/>
          <w:sz w:val="20"/>
          <w:szCs w:val="20"/>
        </w:rPr>
        <w:t xml:space="preserve"> соблюдаться требования раздела 1.5.9.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«Зоны размещения объектов для отходов производства»)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1.5.5.3.10. Нормативы на проектирование и строительство объектов </w:t>
      </w:r>
      <w:r w:rsidRPr="00267454">
        <w:rPr>
          <w:rFonts w:ascii="Times New Roman" w:hAnsi="Times New Roman" w:cs="Times New Roman"/>
          <w:spacing w:val="-2"/>
          <w:sz w:val="20"/>
          <w:szCs w:val="20"/>
        </w:rPr>
        <w:t>транспортной инфраструктуры</w:t>
      </w:r>
      <w:r w:rsidRPr="00267454">
        <w:rPr>
          <w:rFonts w:ascii="Times New Roman" w:hAnsi="Times New Roman" w:cs="Times New Roman"/>
          <w:b w:val="0"/>
          <w:bCs w:val="0"/>
          <w:spacing w:val="-2"/>
          <w:sz w:val="20"/>
          <w:szCs w:val="20"/>
        </w:rPr>
        <w:t xml:space="preserve"> производственных зон принимаются в соответствии с требованиями раздела 1.</w:t>
      </w:r>
      <w:r w:rsidR="00A1468D" w:rsidRPr="00A1468D">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 части </w:t>
      </w:r>
      <w:r w:rsidRPr="00267454">
        <w:rPr>
          <w:rFonts w:ascii="Times New Roman" w:hAnsi="Times New Roman" w:cs="Times New Roman"/>
          <w:b w:val="0"/>
          <w:bCs w:val="0"/>
          <w:spacing w:val="-2"/>
          <w:sz w:val="20"/>
          <w:szCs w:val="20"/>
          <w:lang w:val="en-US"/>
        </w:rPr>
        <w:t>II</w:t>
      </w:r>
      <w:r w:rsidRPr="00267454">
        <w:rPr>
          <w:rFonts w:ascii="Times New Roman" w:hAnsi="Times New Roman" w:cs="Times New Roman"/>
          <w:b w:val="0"/>
          <w:bCs w:val="0"/>
          <w:spacing w:val="-2"/>
          <w:sz w:val="20"/>
          <w:szCs w:val="20"/>
        </w:rPr>
        <w:t xml:space="preserve"> настоящих нормативов, а также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1.5.5.3.11. Внутриобъектные производственные дороги, гидравлический, конвейерный </w:t>
      </w:r>
      <w:r w:rsidRPr="00267454">
        <w:rPr>
          <w:rFonts w:ascii="Times New Roman" w:hAnsi="Times New Roman" w:cs="Times New Roman"/>
          <w:b w:val="0"/>
          <w:bCs w:val="0"/>
          <w:spacing w:val="-2"/>
          <w:sz w:val="20"/>
          <w:szCs w:val="20"/>
        </w:rPr>
        <w:t xml:space="preserve">транспорт следует проектировать в соответствии с требованиями СП 18.13330.2011 и </w:t>
      </w:r>
      <w:r w:rsidRPr="00267454">
        <w:rPr>
          <w:rFonts w:ascii="Times New Roman" w:hAnsi="Times New Roman" w:cs="Times New Roman"/>
          <w:b w:val="0"/>
          <w:sz w:val="20"/>
          <w:szCs w:val="20"/>
        </w:rPr>
        <w:t>СП 37.13330.2012</w:t>
      </w:r>
      <w:r w:rsidRPr="00267454">
        <w:rPr>
          <w:rFonts w:ascii="Times New Roman" w:hAnsi="Times New Roman" w:cs="Times New Roman"/>
          <w:b w:val="0"/>
          <w:bCs w:val="0"/>
          <w:spacing w:val="-2"/>
          <w:sz w:val="20"/>
          <w:szCs w:val="20"/>
        </w:rPr>
        <w:t>.</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Территория производственного объекта должна быть обеспечена снего- и ветрозащитой на основе соответствующих специальных расчетов. Основные дороги внутриобъектные должны иметь с наветренной стороны, как правило, непрерывную застройку для обеспечения ветро- и снегозащиты пешеходов и транспорта.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1.5.5.3.12. Вдоль магистральных и производственных дорог тротуары следует предусматривать во всех случаях независимо от интенсивности пешеходного движения, а вдоль проездов и подъездов – при интенсивности движения не менее 100 чел. в смену.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Ширину и продольные уклоны тротуаров, а также их размещение на территории производственных объектов следует принимать в соответствии с требованиями СП 18.13330.2011.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1.5.5.3.13. Обслуживание общественным транспортом и длину пешеходных переходов от проходной производственного объекта до остановочных пунктов общественного транспорта следует предусматривать в зависимости от численности работающих на производстве: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производственные территории с численностью работающих до 500 человек должны примыкать к улицам районного значения;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производственные территории с численностью работающих от 500 до 5000 человек должны примыкать к городской магистрали, а удаленность главного входа производственной зоны до остановки общественного транспорта должна быть не более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производственных территорий с численностью работающих более 5000 человек удаленность главного входа на производственную зону до остановки общественного транспорта должна быть не более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1.5.5.3.14. Проходные пункты следует располагать на расстоянии не более</w:t>
      </w:r>
      <w:r w:rsidRPr="00267454">
        <w:rPr>
          <w:rFonts w:ascii="Times New Roman" w:hAnsi="Times New Roman" w:cs="Times New Roman"/>
          <w:b w:val="0"/>
          <w:bCs w:val="0"/>
          <w:noProof/>
          <w:spacing w:val="-2"/>
          <w:sz w:val="20"/>
          <w:szCs w:val="20"/>
        </w:rPr>
        <w:t xml:space="preserve"> </w:t>
      </w:r>
      <w:smartTag w:uri="urn:schemas-microsoft-com:office:smarttags" w:element="metricconverter">
        <w:smartTagPr>
          <w:attr w:name="ProductID" w:val="1,5 км"/>
        </w:smartTagPr>
        <w:r w:rsidRPr="00267454">
          <w:rPr>
            <w:rFonts w:ascii="Times New Roman" w:hAnsi="Times New Roman" w:cs="Times New Roman"/>
            <w:b w:val="0"/>
            <w:bCs w:val="0"/>
            <w:noProof/>
            <w:spacing w:val="-2"/>
            <w:sz w:val="20"/>
            <w:szCs w:val="20"/>
          </w:rPr>
          <w:t>1,5</w:t>
        </w:r>
        <w:r w:rsidRPr="00267454">
          <w:rPr>
            <w:rFonts w:ascii="Times New Roman" w:hAnsi="Times New Roman" w:cs="Times New Roman"/>
            <w:b w:val="0"/>
            <w:bCs w:val="0"/>
            <w:spacing w:val="-2"/>
            <w:sz w:val="20"/>
            <w:szCs w:val="20"/>
          </w:rPr>
          <w:t xml:space="preserve"> км</w:t>
        </w:r>
      </w:smartTag>
      <w:r w:rsidRPr="00267454">
        <w:rPr>
          <w:rFonts w:ascii="Times New Roman" w:hAnsi="Times New Roman" w:cs="Times New Roman"/>
          <w:b w:val="0"/>
          <w:bCs w:val="0"/>
          <w:spacing w:val="-2"/>
          <w:sz w:val="20"/>
          <w:szCs w:val="20"/>
        </w:rPr>
        <w:t xml:space="preserve"> друг от друга.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Расстояние от проходных пунктов до входов в санитарно-бытовые помещения основных цехов не должно превышать </w:t>
      </w:r>
      <w:smartTag w:uri="urn:schemas-microsoft-com:office:smarttags" w:element="metricconverter">
        <w:smartTagPr>
          <w:attr w:name="ProductID" w:val="800 м"/>
        </w:smartTagPr>
        <w:r w:rsidRPr="00267454">
          <w:rPr>
            <w:rFonts w:ascii="Times New Roman" w:hAnsi="Times New Roman" w:cs="Times New Roman"/>
            <w:b w:val="0"/>
            <w:bCs w:val="0"/>
            <w:noProof/>
            <w:spacing w:val="-2"/>
            <w:sz w:val="20"/>
            <w:szCs w:val="20"/>
          </w:rPr>
          <w:t>800</w:t>
        </w:r>
        <w:r w:rsidRPr="00267454">
          <w:rPr>
            <w:rFonts w:ascii="Times New Roman" w:hAnsi="Times New Roman" w:cs="Times New Roman"/>
            <w:b w:val="0"/>
            <w:bCs w:val="0"/>
            <w:spacing w:val="-2"/>
            <w:sz w:val="20"/>
            <w:szCs w:val="20"/>
          </w:rPr>
          <w:t xml:space="preserve"> м</w:t>
        </w:r>
      </w:smartTag>
      <w:r w:rsidRPr="00267454">
        <w:rPr>
          <w:rFonts w:ascii="Times New Roman" w:hAnsi="Times New Roman" w:cs="Times New Roman"/>
          <w:b w:val="0"/>
          <w:sz w:val="20"/>
          <w:szCs w:val="20"/>
        </w:rPr>
        <w:t>.</w:t>
      </w:r>
      <w:r w:rsidRPr="00267454">
        <w:rPr>
          <w:rFonts w:ascii="Times New Roman" w:hAnsi="Times New Roman" w:cs="Times New Roman"/>
          <w:b w:val="0"/>
          <w:bCs w:val="0"/>
          <w:sz w:val="20"/>
          <w:szCs w:val="20"/>
        </w:rPr>
        <w:t xml:space="preserve"> При превышении указанных расстояниях следует предусматривать внутренний пассажирский транспорт.</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1.5.5.3.15. </w:t>
      </w:r>
      <w:r w:rsidRPr="00267454">
        <w:rPr>
          <w:rFonts w:ascii="Times New Roman" w:hAnsi="Times New Roman" w:cs="Times New Roman"/>
          <w:spacing w:val="-2"/>
          <w:sz w:val="20"/>
          <w:szCs w:val="20"/>
        </w:rPr>
        <w:t>Обеспеченность сооружениями и устройствами для хранения и обслуживания транспортных средств</w:t>
      </w:r>
      <w:r w:rsidRPr="00267454">
        <w:rPr>
          <w:rFonts w:ascii="Times New Roman" w:hAnsi="Times New Roman" w:cs="Times New Roman"/>
          <w:b w:val="0"/>
          <w:bCs w:val="0"/>
          <w:spacing w:val="-2"/>
          <w:sz w:val="20"/>
          <w:szCs w:val="20"/>
        </w:rPr>
        <w:t xml:space="preserve"> следует принимать в соответствии с требованиями раздела 1.</w:t>
      </w:r>
      <w:r w:rsidR="00A1468D" w:rsidRPr="00A1468D">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 части II (подраздел «Сооружения и устройства для хранения и обслуживания транспортных средств»)  </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1.5.5.3.16. </w:t>
      </w:r>
      <w:r w:rsidRPr="00267454">
        <w:rPr>
          <w:rFonts w:ascii="Times New Roman" w:hAnsi="Times New Roman" w:cs="Times New Roman"/>
          <w:sz w:val="20"/>
          <w:szCs w:val="20"/>
        </w:rPr>
        <w:t>Площадь участков</w:t>
      </w:r>
      <w:r w:rsidRPr="00267454">
        <w:rPr>
          <w:rFonts w:ascii="Times New Roman" w:hAnsi="Times New Roman" w:cs="Times New Roman"/>
          <w:b w:val="0"/>
          <w:bCs w:val="0"/>
          <w:sz w:val="20"/>
          <w:szCs w:val="20"/>
        </w:rPr>
        <w:t xml:space="preserve">, предназначенных </w:t>
      </w:r>
      <w:r w:rsidRPr="00267454">
        <w:rPr>
          <w:rFonts w:ascii="Times New Roman" w:hAnsi="Times New Roman" w:cs="Times New Roman"/>
          <w:sz w:val="20"/>
          <w:szCs w:val="20"/>
        </w:rPr>
        <w:t>для</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озеленения</w:t>
      </w:r>
      <w:r w:rsidRPr="00267454">
        <w:rPr>
          <w:rFonts w:ascii="Times New Roman" w:hAnsi="Times New Roman" w:cs="Times New Roman"/>
          <w:b w:val="0"/>
          <w:bCs w:val="0"/>
          <w:sz w:val="20"/>
          <w:szCs w:val="20"/>
        </w:rPr>
        <w:t xml:space="preserve"> в пределах границ производственного объекта, рекомендуется принимать из расчета </w:t>
      </w:r>
      <w:smartTag w:uri="urn:schemas-microsoft-com:office:smarttags" w:element="metricconverter">
        <w:smartTagPr>
          <w:attr w:name="ProductID" w:val="3 м2"/>
        </w:smartTagPr>
        <w:r w:rsidRPr="00267454">
          <w:rPr>
            <w:rFonts w:ascii="Times New Roman" w:hAnsi="Times New Roman" w:cs="Times New Roman"/>
            <w:b w:val="0"/>
            <w:bCs w:val="0"/>
            <w:sz w:val="20"/>
            <w:szCs w:val="20"/>
          </w:rPr>
          <w:t>3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работающего в наиболее многочисленной смене. Площадь участков, предназначенных для озеленения, не должна, как правило, превышать 15 % площади объекта.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Основным видом озеленения земельных участков производственных объектов следует предусматривать газон.</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3"/>
          <w:sz w:val="20"/>
          <w:szCs w:val="20"/>
        </w:rPr>
        <w:t xml:space="preserve">1.5.5.3.17. </w:t>
      </w:r>
      <w:r w:rsidRPr="00267454">
        <w:rPr>
          <w:rFonts w:ascii="Times New Roman" w:hAnsi="Times New Roman" w:cs="Times New Roman"/>
          <w:b w:val="0"/>
          <w:bCs w:val="0"/>
          <w:sz w:val="20"/>
          <w:szCs w:val="20"/>
        </w:rPr>
        <w:t xml:space="preserve">При устройстве санитарно-защитных посадок между отдельными производственными объектами следует размещать деревья не ближе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зданий и сооружений; не следует применять хвойные и другие легковоспламеняющиеся породы деревьев и кустарников.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производственных, административных зданий и сооружений и объектов инженерной и транспортной инфраструктур до зеленых насаждений следует принимать в соответствии с таблицей </w:t>
      </w:r>
      <w:r w:rsidR="007010B8" w:rsidRPr="007010B8">
        <w:rPr>
          <w:rFonts w:ascii="Times New Roman" w:hAnsi="Times New Roman" w:cs="Times New Roman"/>
          <w:b w:val="0"/>
          <w:bCs w:val="0"/>
          <w:sz w:val="20"/>
          <w:szCs w:val="20"/>
        </w:rPr>
        <w:t>57</w:t>
      </w:r>
      <w:r w:rsidRPr="00267454">
        <w:rPr>
          <w:rFonts w:ascii="Times New Roman" w:hAnsi="Times New Roman" w:cs="Times New Roman"/>
          <w:b w:val="0"/>
          <w:bCs w:val="0"/>
          <w:sz w:val="20"/>
          <w:szCs w:val="20"/>
        </w:rPr>
        <w:t xml:space="preserve"> настоящих нормативов.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1.5.5.3.18. На территории производственных объектов следует предусматривать благоустроенные площадки для отдыха и физкультурных упражнений работающих. Площадки следует предусматривать с наветренной стороны по отношению к зданиям с производствами, выделяющими вредные выбросы в атмосферу.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площадок следует принимать из расчета не более </w:t>
      </w:r>
      <w:smartTag w:uri="urn:schemas-microsoft-com:office:smarttags" w:element="metricconverter">
        <w:smartTagPr>
          <w:attr w:name="ProductID" w:val="1 м2"/>
        </w:smartTagPr>
        <w:r w:rsidRPr="00267454">
          <w:rPr>
            <w:rFonts w:ascii="Times New Roman" w:hAnsi="Times New Roman" w:cs="Times New Roman"/>
            <w:b w:val="0"/>
            <w:bCs w:val="0"/>
            <w:sz w:val="20"/>
            <w:szCs w:val="20"/>
          </w:rPr>
          <w:t>1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работающего в наиболее многочисленной смене.</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1.5.5.3.19. </w:t>
      </w:r>
      <w:r w:rsidRPr="00267454">
        <w:rPr>
          <w:rFonts w:ascii="Times New Roman" w:hAnsi="Times New Roman" w:cs="Times New Roman"/>
          <w:sz w:val="20"/>
          <w:szCs w:val="20"/>
        </w:rPr>
        <w:t>Противопожарные расстояния</w:t>
      </w:r>
      <w:r w:rsidRPr="00267454">
        <w:rPr>
          <w:rFonts w:ascii="Times New Roman" w:hAnsi="Times New Roman" w:cs="Times New Roman"/>
          <w:b w:val="0"/>
          <w:sz w:val="20"/>
          <w:szCs w:val="20"/>
        </w:rPr>
        <w:t xml:space="preserve"> между зданиями, сооружениями производственных объектов должны обеспечивать нераспространение пожара на соседние здания, сооружения</w:t>
      </w:r>
      <w:r w:rsidRPr="00267454">
        <w:rPr>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Размещение подразделений пожарной охраны и пожарных депо на территории производственных объектов </w:t>
      </w:r>
      <w:r w:rsidRPr="00267454">
        <w:rPr>
          <w:rFonts w:ascii="Times New Roman" w:hAnsi="Times New Roman" w:cs="Times New Roman"/>
          <w:b w:val="0"/>
          <w:bCs w:val="0"/>
          <w:sz w:val="20"/>
          <w:szCs w:val="20"/>
        </w:rPr>
        <w:t xml:space="preserve">следует осуществлять в соответствии с требованиями </w:t>
      </w:r>
      <w:r w:rsidRPr="00267454">
        <w:rPr>
          <w:rFonts w:ascii="Times New Roman" w:hAnsi="Times New Roman" w:cs="Times New Roman"/>
          <w:b w:val="0"/>
          <w:bCs w:val="0"/>
          <w:noProof/>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1.5.5.3.20. При проектировании объектов производственной зоны в составе административно-бытовых зданий следует предусматривать </w:t>
      </w:r>
      <w:r w:rsidRPr="00267454">
        <w:rPr>
          <w:rFonts w:ascii="Times New Roman" w:hAnsi="Times New Roman" w:cs="Times New Roman"/>
          <w:sz w:val="20"/>
          <w:szCs w:val="20"/>
        </w:rPr>
        <w:t>учреждения и предприятии обслуживания</w:t>
      </w:r>
      <w:r w:rsidRPr="00267454">
        <w:rPr>
          <w:rFonts w:ascii="Times New Roman" w:hAnsi="Times New Roman" w:cs="Times New Roman"/>
          <w:b w:val="0"/>
          <w:bCs w:val="0"/>
          <w:sz w:val="20"/>
          <w:szCs w:val="20"/>
        </w:rPr>
        <w:t>, в том числе здравоохранения и общественного питания, в соответствии с требованиями раздела 1.</w:t>
      </w:r>
      <w:r w:rsidR="007010B8" w:rsidRPr="007010B8">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части I</w:t>
      </w:r>
      <w:r w:rsidR="007010B8">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«Учреждения и предприятия обслуживания», закрытая сеть)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39" w:name="_Toc501892321"/>
      <w:bookmarkStart w:id="140" w:name="_Toc501972465"/>
      <w:bookmarkStart w:id="141" w:name="_Toc502013454"/>
      <w:r w:rsidRPr="00267454">
        <w:rPr>
          <w:rFonts w:ascii="Times New Roman" w:eastAsiaTheme="majorEastAsia" w:hAnsi="Times New Roman" w:cs="Times New Roman"/>
          <w:bCs w:val="0"/>
          <w:sz w:val="20"/>
          <w:szCs w:val="20"/>
          <w:lang w:eastAsia="en-US"/>
        </w:rPr>
        <w:t>1.5.5.4. Санитарно-защитные зоны</w:t>
      </w:r>
      <w:bookmarkEnd w:id="139"/>
      <w:bookmarkEnd w:id="140"/>
      <w:bookmarkEnd w:id="141"/>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1.5.5.4.1. В целях обеспечения безопасности населения и в соответствии с Федеральным законом от 30.03.1999 № 52-ФЗ «О санитарно-эпидемиологическом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1.5.5.4.2. Ориентировочные размеры санитарно-защитных зон и рекомендуемые минимальные разрывы устанавливаются в соответствии с требованиями СанПиН 2.2.1/2.1.1.1200-03. Для объектов, являющихся источниками воздействия на среду обитания, для которых в СанПиН 2.2.1/2.1.1.1200-03 </w:t>
      </w:r>
      <w:r w:rsidRPr="00267454">
        <w:rPr>
          <w:rFonts w:ascii="Times New Roman" w:hAnsi="Times New Roman" w:cs="Times New Roman"/>
          <w:b w:val="0"/>
          <w:bCs w:val="0"/>
          <w:spacing w:val="-2"/>
          <w:sz w:val="20"/>
          <w:szCs w:val="20"/>
        </w:rPr>
        <w:t xml:space="preserve">не установлены размеры санитарно-защитной зоны и рекомендуемые разрывы, а также для объектов </w:t>
      </w:r>
      <w:r w:rsidRPr="00267454">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w:t>
      </w:r>
      <w:r w:rsidRPr="00267454">
        <w:rPr>
          <w:rFonts w:ascii="Times New Roman" w:hAnsi="Times New Roman" w:cs="Times New Roman"/>
          <w:b w:val="0"/>
          <w:bCs w:val="0"/>
          <w:spacing w:val="-2"/>
          <w:sz w:val="20"/>
          <w:szCs w:val="20"/>
          <w:lang w:val="en-US"/>
        </w:rPr>
        <w:t>III</w:t>
      </w:r>
      <w:r w:rsidRPr="00267454">
        <w:rPr>
          <w:rFonts w:ascii="Times New Roman" w:hAnsi="Times New Roman" w:cs="Times New Roman"/>
          <w:b w:val="0"/>
          <w:bCs w:val="0"/>
          <w:spacing w:val="-2"/>
          <w:sz w:val="20"/>
          <w:szCs w:val="20"/>
        </w:rPr>
        <w:t xml:space="preserve"> классов опасности, разрабатывается проект ориентировочного размера санитарно-защитной зоны</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Ориентировочные размеры санитарно-защитных зон приведены в п.п. 1.5.5.2.9-1.5.5.2.10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1.5.5.4.3. В случае если расстояние от границы промышленного объекта, производства или иного объекта в 2 и более раза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1.5.5.4.4. Для промышленных объектов и производств, не включенных в санитарную</w:t>
      </w:r>
      <w:r w:rsidRPr="00267454">
        <w:rPr>
          <w:rFonts w:ascii="Times New Roman" w:hAnsi="Times New Roman" w:cs="Times New Roman"/>
          <w:b w:val="0"/>
          <w:bCs w:val="0"/>
          <w:sz w:val="20"/>
          <w:szCs w:val="20"/>
        </w:rPr>
        <w:t xml:space="preserve">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если в соответствии с расчетами ожидаемого загрязнения атмосферного воздуха и физического воздействия на атмосферный воздух они относятся к I и II классам опасности, в остальных случаях – Главным государственным санитарным врачом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или его заместителем.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1.5.5.4.5. Размер санитарно-защитной зоны для групп промышленных объектов и производств или промышленного узла (комплекса) устанавливается с учетом суммарных выбросов и физического воздействия источников промышленных объектов и производств, входящих в промышленную зону, промышленный узел (комплекс). Для них устанавливается единая расчетная санитарно-защитная зона, и после подтверждения расчетных параметров данными натурных исследований и измерений, оценки риска для здоровья населения окончательно устанавливается размер санитарно-защитной зоны.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промышленных объектов и производств, входящих в состав промышленных зон, промышленных узлов (комплексов), санитарно-защитная зона может быть установлена индивидуально для каждого объекта.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1.5.5.4.6. 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 в соответствии с требованиями СанПиН 2.2.1/2.1.1.1200-03.</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проекте санитарно-защитной зоны должны быть определены: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размер и границы санитарно-защитной зоны;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мероприятия по защите населения от воздействия выбросов вредных химических примесей в атмосферный воздух и физического воздействия, включая отселение жителей, в случае необходимости;</w:t>
      </w:r>
    </w:p>
    <w:p w:rsidR="00E85441" w:rsidRPr="00267454" w:rsidRDefault="00E85441" w:rsidP="00E85441">
      <w:pPr>
        <w:autoSpaceDE w:val="0"/>
        <w:autoSpaceDN w:val="0"/>
        <w:adjustRightInd w:val="0"/>
        <w:spacing w:line="239" w:lineRule="auto"/>
        <w:ind w:left="-28" w:right="-57"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функциональное зонирование территории санитарно-защитной зоны и режим ее использования.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Разработка проекта санитарно-защитной зоны для объектов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класса опасности является обязательной.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Обоснование размеров санитарно-защитной зоны осуществляется в соответствии с требованиями СанПиН 2.2.1/2.1.1.1200-03.</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1.5.5.4.7. 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Для размещения микропредприятий малого бизнеса с количеством работающих не более </w:t>
      </w:r>
      <w:r w:rsidRPr="00267454">
        <w:rPr>
          <w:rFonts w:ascii="Times New Roman" w:hAnsi="Times New Roman" w:cs="Times New Roman"/>
          <w:b w:val="0"/>
          <w:bCs w:val="0"/>
          <w:spacing w:val="-2"/>
          <w:sz w:val="20"/>
          <w:szCs w:val="20"/>
        </w:rPr>
        <w:t>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1.5.5.4.8. Минимальную площадь озеленения санитарно-защитных зон следует принимать в зависимости от ширины санитарно-защитной зоны по таблице </w:t>
      </w:r>
      <w:r w:rsidR="00613E0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9.</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613E0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176"/>
      </w:tblGrid>
      <w:tr w:rsidR="00E85441" w:rsidRPr="00267454" w:rsidTr="00E85441">
        <w:trPr>
          <w:cantSplit/>
          <w:trHeight w:val="312"/>
          <w:tblHeader/>
          <w:jc w:val="center"/>
        </w:trPr>
        <w:tc>
          <w:tcPr>
            <w:tcW w:w="4968"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Ширина санитарно-защитной зоны, м</w:t>
            </w:r>
          </w:p>
        </w:tc>
        <w:tc>
          <w:tcPr>
            <w:tcW w:w="5182"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Минимальная площадь озеленения, %</w:t>
            </w:r>
          </w:p>
        </w:tc>
      </w:tr>
      <w:tr w:rsidR="00E85441" w:rsidRPr="00267454" w:rsidTr="00E85441">
        <w:trPr>
          <w:jc w:val="center"/>
        </w:trPr>
        <w:tc>
          <w:tcPr>
            <w:tcW w:w="4968"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300</w:t>
            </w:r>
          </w:p>
        </w:tc>
        <w:tc>
          <w:tcPr>
            <w:tcW w:w="5182"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r>
      <w:tr w:rsidR="00E85441" w:rsidRPr="00267454" w:rsidTr="00E85441">
        <w:trPr>
          <w:jc w:val="center"/>
        </w:trPr>
        <w:tc>
          <w:tcPr>
            <w:tcW w:w="4968"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300 до 1000</w:t>
            </w:r>
          </w:p>
        </w:tc>
        <w:tc>
          <w:tcPr>
            <w:tcW w:w="5182"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E85441" w:rsidRPr="00267454" w:rsidTr="00E85441">
        <w:trPr>
          <w:jc w:val="center"/>
        </w:trPr>
        <w:tc>
          <w:tcPr>
            <w:tcW w:w="4968"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1 000 до 3 000</w:t>
            </w:r>
          </w:p>
        </w:tc>
        <w:tc>
          <w:tcPr>
            <w:tcW w:w="5182"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r w:rsidR="00E85441" w:rsidRPr="00267454" w:rsidTr="00E85441">
        <w:trPr>
          <w:jc w:val="center"/>
        </w:trPr>
        <w:tc>
          <w:tcPr>
            <w:tcW w:w="4968"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3 000</w:t>
            </w:r>
          </w:p>
        </w:tc>
        <w:tc>
          <w:tcPr>
            <w:tcW w:w="5182"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613E04" w:rsidRDefault="00E85441" w:rsidP="00E85441">
      <w:pPr>
        <w:spacing w:line="239" w:lineRule="auto"/>
        <w:ind w:firstLine="709"/>
        <w:rPr>
          <w:rFonts w:ascii="Times New Roman" w:hAnsi="Times New Roman" w:cs="Times New Roman"/>
          <w:b w:val="0"/>
          <w:bCs w:val="0"/>
          <w:sz w:val="16"/>
          <w:szCs w:val="16"/>
        </w:rPr>
      </w:pPr>
      <w:r w:rsidRPr="00613E04">
        <w:rPr>
          <w:rFonts w:ascii="Times New Roman" w:hAnsi="Times New Roman" w:cs="Times New Roman"/>
          <w:b w:val="0"/>
          <w:bCs w:val="0"/>
          <w:sz w:val="16"/>
          <w:szCs w:val="16"/>
        </w:rPr>
        <w:t xml:space="preserve">На территории санитарно-защитных зон со стороны жилых и общественно-деловых зон необходимо предусматривать полосу древесно-кустарниковых насаждений шириной не менее </w:t>
      </w:r>
      <w:smartTag w:uri="urn:schemas-microsoft-com:office:smarttags" w:element="metricconverter">
        <w:smartTagPr>
          <w:attr w:name="ProductID" w:val="50 м"/>
        </w:smartTagPr>
        <w:r w:rsidRPr="00613E04">
          <w:rPr>
            <w:rFonts w:ascii="Times New Roman" w:hAnsi="Times New Roman" w:cs="Times New Roman"/>
            <w:b w:val="0"/>
            <w:bCs w:val="0"/>
            <w:sz w:val="16"/>
            <w:szCs w:val="16"/>
          </w:rPr>
          <w:t>50 м</w:t>
        </w:r>
      </w:smartTag>
      <w:r w:rsidRPr="00613E04">
        <w:rPr>
          <w:rFonts w:ascii="Times New Roman" w:hAnsi="Times New Roman" w:cs="Times New Roman"/>
          <w:b w:val="0"/>
          <w:bCs w:val="0"/>
          <w:sz w:val="16"/>
          <w:szCs w:val="16"/>
        </w:rPr>
        <w:t xml:space="preserve">, а при ширине санитарно-защитной зоны до </w:t>
      </w:r>
      <w:smartTag w:uri="urn:schemas-microsoft-com:office:smarttags" w:element="metricconverter">
        <w:smartTagPr>
          <w:attr w:name="ProductID" w:val="100 м"/>
        </w:smartTagPr>
        <w:r w:rsidRPr="00613E04">
          <w:rPr>
            <w:rFonts w:ascii="Times New Roman" w:hAnsi="Times New Roman" w:cs="Times New Roman"/>
            <w:b w:val="0"/>
            <w:bCs w:val="0"/>
            <w:sz w:val="16"/>
            <w:szCs w:val="16"/>
          </w:rPr>
          <w:t>100 м</w:t>
        </w:r>
      </w:smartTag>
      <w:r w:rsidRPr="00613E04">
        <w:rPr>
          <w:rFonts w:ascii="Times New Roman" w:hAnsi="Times New Roman" w:cs="Times New Roman"/>
          <w:b w:val="0"/>
          <w:bCs w:val="0"/>
          <w:sz w:val="16"/>
          <w:szCs w:val="16"/>
        </w:rPr>
        <w:t xml:space="preserve"> – не менее </w:t>
      </w:r>
      <w:smartTag w:uri="urn:schemas-microsoft-com:office:smarttags" w:element="metricconverter">
        <w:smartTagPr>
          <w:attr w:name="ProductID" w:val="20 м"/>
        </w:smartTagPr>
        <w:r w:rsidRPr="00613E04">
          <w:rPr>
            <w:rFonts w:ascii="Times New Roman" w:hAnsi="Times New Roman" w:cs="Times New Roman"/>
            <w:b w:val="0"/>
            <w:bCs w:val="0"/>
            <w:sz w:val="16"/>
            <w:szCs w:val="16"/>
          </w:rPr>
          <w:t>20 м</w:t>
        </w:r>
      </w:smartTag>
      <w:r w:rsidRPr="00613E04">
        <w:rPr>
          <w:rFonts w:ascii="Times New Roman" w:hAnsi="Times New Roman" w:cs="Times New Roman"/>
          <w:b w:val="0"/>
          <w:bCs w:val="0"/>
          <w:sz w:val="16"/>
          <w:szCs w:val="16"/>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1.5.5.4.9. В санитарно-защитной зоне не допускается размещать:</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жилую застройку, включая отдельные жилые дома;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ландшафтно-рекреационные зоны, зоны отдыха;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территории курортов, санаториев и домов отдыха;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территории садоводческих товариществ, коллективных или индивидуальных дачных и садово-огородных участков;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другие территории с нормируемыми показателями качества среды обитания;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спортивные сооружения;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детские площадки;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образовательные и детские учреждения;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лечебно-профилактические и оздоровительные учреждения общего пользования.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а также по производству посуды, тары, оборудования и т. д. для пищевой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1.5.5.4.10. Допускается размещать в границах санитарно-защитной зоны промышле</w:t>
      </w:r>
      <w:r w:rsidRPr="00267454">
        <w:rPr>
          <w:rFonts w:ascii="Times New Roman" w:hAnsi="Times New Roman" w:cs="Times New Roman"/>
          <w:b w:val="0"/>
          <w:bCs w:val="0"/>
          <w:sz w:val="20"/>
          <w:szCs w:val="20"/>
        </w:rPr>
        <w:t>нного объекта или производства: нежилые помещения для дежурного аварийного персонала,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гостиницы, площадки и сооружения для хранения общественного и индивидуального транспорта, пожарные депо, местные и транзитные коммуникации, линии электропередачи,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1.5.5.4.11.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1.5.5.4.12.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1.5.5.4.13. Санитарно-защитная зона или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42" w:name="_Toc501892322"/>
      <w:bookmarkStart w:id="143" w:name="_Toc501972466"/>
      <w:bookmarkStart w:id="144" w:name="_Toc502013455"/>
      <w:r w:rsidRPr="00267454">
        <w:rPr>
          <w:rFonts w:ascii="Times New Roman" w:eastAsiaTheme="majorEastAsia" w:hAnsi="Times New Roman" w:cs="Times New Roman"/>
          <w:bCs w:val="0"/>
          <w:sz w:val="20"/>
          <w:szCs w:val="20"/>
          <w:lang w:eastAsia="en-US"/>
        </w:rPr>
        <w:t>1.5.5.5. Иные виды производственных зон (особые экономические, научно-производственные зоны и другие)</w:t>
      </w:r>
      <w:bookmarkEnd w:id="142"/>
      <w:bookmarkEnd w:id="143"/>
      <w:bookmarkEnd w:id="144"/>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1.5.5.5.1. В соответствии с законодательством Российской Федерации и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на территории </w:t>
      </w:r>
      <w:r w:rsidR="00613E04">
        <w:rPr>
          <w:rFonts w:ascii="Times New Roman" w:hAnsi="Times New Roman" w:cs="Times New Roman"/>
          <w:b w:val="0"/>
          <w:spacing w:val="-2"/>
          <w:sz w:val="20"/>
          <w:szCs w:val="20"/>
        </w:rPr>
        <w:t>район</w:t>
      </w:r>
      <w:r w:rsidRPr="00267454">
        <w:rPr>
          <w:rFonts w:ascii="Times New Roman" w:hAnsi="Times New Roman" w:cs="Times New Roman"/>
          <w:b w:val="0"/>
          <w:bCs w:val="0"/>
          <w:sz w:val="20"/>
          <w:szCs w:val="20"/>
        </w:rPr>
        <w:t xml:space="preserve"> могут создаваться территории, на которых устанавливается особый правовой режим хозяйственной деятельности.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 территориям с особыми правовым режимом хозяйственной деятельности относятся особые экономические зоны, кластеры различных функциональных типов и различного территориального уровня, технополисы, в том числе </w:t>
      </w:r>
      <w:r w:rsidRPr="00267454">
        <w:rPr>
          <w:rFonts w:ascii="Times New Roman" w:hAnsi="Times New Roman" w:cs="Times New Roman"/>
          <w:b w:val="0"/>
          <w:sz w:val="20"/>
          <w:szCs w:val="20"/>
        </w:rPr>
        <w:t>многофункциональные, агро- и технопарки</w:t>
      </w:r>
      <w:r w:rsidRPr="00267454">
        <w:rPr>
          <w:rFonts w:ascii="Times New Roman" w:hAnsi="Times New Roman" w:cs="Times New Roman"/>
          <w:b w:val="0"/>
          <w:bCs w:val="0"/>
          <w:sz w:val="20"/>
          <w:szCs w:val="20"/>
        </w:rPr>
        <w:t xml:space="preserve">, бизнес-центры, </w:t>
      </w:r>
      <w:r w:rsidRPr="00267454">
        <w:rPr>
          <w:rFonts w:ascii="Times New Roman" w:hAnsi="Times New Roman" w:cs="Times New Roman"/>
          <w:b w:val="0"/>
          <w:sz w:val="20"/>
          <w:szCs w:val="20"/>
        </w:rPr>
        <w:t xml:space="preserve">логистические транспортно-распределительные центры и </w:t>
      </w:r>
      <w:r w:rsidRPr="00267454">
        <w:rPr>
          <w:rFonts w:ascii="Times New Roman" w:hAnsi="Times New Roman" w:cs="Times New Roman"/>
          <w:b w:val="0"/>
          <w:sz w:val="20"/>
          <w:szCs w:val="20"/>
        </w:rPr>
        <w:lastRenderedPageBreak/>
        <w:t>транспортно-логистические комплексы</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1.5.5.5.2. Особые экономические зоны создаются для решения определенных экономических и социальных задач и могут быть промышленно-производственного, технико-внедренческого и туристско-рекреационного типа. Особые экономические зоны могут иметь как федеральное, так и региональное значение.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1.5.5.5.3. </w:t>
      </w:r>
      <w:r w:rsidRPr="00267454">
        <w:rPr>
          <w:rFonts w:ascii="Times New Roman" w:hAnsi="Times New Roman" w:cs="Times New Roman"/>
          <w:b w:val="0"/>
          <w:sz w:val="20"/>
          <w:szCs w:val="20"/>
        </w:rPr>
        <w:t>Правовое регулирование хозяйственной деятельности на территории особых экономических зон федерального значения осуществляют органы государственной власти Российской Федерации и органы государственной власти Смоленской области, на территории особых экономических зон регионального значения – органы государственной власти Смоленской области.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1.5.5.5.4. Границы территорий особых экономических зон, устанавливаемые в соответствии с </w:t>
      </w:r>
      <w:r w:rsidRPr="00267454">
        <w:rPr>
          <w:rFonts w:ascii="Times New Roman" w:hAnsi="Times New Roman" w:cs="Times New Roman"/>
          <w:b w:val="0"/>
          <w:bCs w:val="0"/>
          <w:spacing w:val="-2"/>
          <w:sz w:val="20"/>
          <w:szCs w:val="20"/>
        </w:rPr>
        <w:t xml:space="preserve">законодательством Российской Федерации и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могут не совпадать с границами функциональных и территориальных зон.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1.5.5.5.5. Особые экономические зоны технико-внедренческого типа федерального и регионального значения могут быть созданы для проведения </w:t>
      </w:r>
      <w:r w:rsidRPr="00267454">
        <w:rPr>
          <w:rFonts w:ascii="Times New Roman" w:hAnsi="Times New Roman" w:cs="Times New Roman"/>
          <w:b w:val="0"/>
          <w:sz w:val="20"/>
          <w:szCs w:val="20"/>
        </w:rPr>
        <w:t>научно-прикладных исследований, связанных со специализацией научных учреждений, научно-производственных организаций Смоленской области</w:t>
      </w:r>
      <w:r w:rsidRPr="00267454">
        <w:rPr>
          <w:rFonts w:ascii="Times New Roman" w:hAnsi="Times New Roman" w:cs="Times New Roman"/>
          <w:b w:val="0"/>
          <w:bCs w:val="0"/>
          <w:sz w:val="20"/>
          <w:szCs w:val="20"/>
        </w:rPr>
        <w:t xml:space="preserve"> на основе активного развития научного сотрудничества на международном уровне и значительного инновационного потенциала высшей школы региона.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1.5.5.5.6. Особые экономические зоны туристско-рекреационного типа регионального значения могут быть созданы для развития </w:t>
      </w:r>
      <w:r w:rsidRPr="00267454">
        <w:rPr>
          <w:rFonts w:ascii="Times New Roman" w:hAnsi="Times New Roman" w:cs="Times New Roman"/>
          <w:b w:val="0"/>
          <w:sz w:val="20"/>
          <w:szCs w:val="20"/>
        </w:rPr>
        <w:t>туристско-рекреационного и спортивно-оздоровительного комплекса</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1.5.5.5.7. Размещение, размеры земельных участков, состав и мощности предприятий, располагаемых на территории данных зон, определяются нормативно-правовыми актами Российской Федерации и Смоленской области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в </w:t>
      </w:r>
      <w:r w:rsidRPr="00251C35">
        <w:rPr>
          <w:rFonts w:ascii="Times New Roman" w:hAnsi="Times New Roman" w:cs="Times New Roman"/>
          <w:b w:val="0"/>
          <w:sz w:val="20"/>
          <w:szCs w:val="20"/>
        </w:rPr>
        <w:t>соответствии со Стратегией социально-экономического развития Смоленской области на долгосрочную перспективу</w:t>
      </w:r>
      <w:r w:rsidRPr="00251C35">
        <w:rPr>
          <w:rFonts w:ascii="Times New Roman" w:hAnsi="Times New Roman" w:cs="Times New Roman"/>
          <w:b w:val="0"/>
          <w:bCs w:val="0"/>
          <w:sz w:val="20"/>
          <w:szCs w:val="20"/>
        </w:rPr>
        <w:t xml:space="preserve">, утвержденной Постановлением Администрации </w:t>
      </w:r>
      <w:r w:rsidRPr="00251C35">
        <w:rPr>
          <w:rFonts w:ascii="Times New Roman" w:hAnsi="Times New Roman" w:cs="Times New Roman"/>
          <w:b w:val="0"/>
          <w:sz w:val="20"/>
          <w:szCs w:val="20"/>
        </w:rPr>
        <w:t>Смоленской области от 26.11.2007 № 418</w:t>
      </w:r>
      <w:r w:rsidRPr="00251C35">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1.5.5.5.8. </w:t>
      </w:r>
      <w:r w:rsidRPr="00267454">
        <w:rPr>
          <w:rFonts w:ascii="Times New Roman" w:hAnsi="Times New Roman" w:cs="Times New Roman"/>
          <w:b w:val="0"/>
          <w:sz w:val="20"/>
          <w:szCs w:val="20"/>
        </w:rPr>
        <w:t>В городских округах и поселениях Смоленской области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в составе научно-производственных и особых экономических зон возможно формирование технополисов, которые создаются для активизации и ускорения инновационных процессов на базе специализированных производственных комплексов, в том числе военно-промышленного комплекса, научных центров определенной специализации, опытных агропромышленных центров, отраслей наукоемкой промышленности.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1.5.5.5.9. В составе технополиса могут быть выделены следующие подзоны:</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научный центр – для преимущественного размещения научно-исследовательских институтов, комплексов и конструкторских бюро;</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учебный центр – для преимущественного размещения высших, средних и профессиональных учебных заведений, связанных с исследованиями, осуществляемыми в научном центре;</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технопарк, индустриальный парк – зона небольших предприятий и организаций, осуществляющих разработку приоритетных исследований, которые направлены на создание наукоемких технологий, конверсию предприятий ВПК, создание конкурентоспособной продукции;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бизнес-центр – для размещения деловых, финансовых, информационных, коммерческих и других учреждений, способствующих успешному развитию исследований и разработок, продвижению малого предпринимательства и их взаимодействию.</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Технополис может содержать полный набор этих элементов или часть их.</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1.5.5.5.10. В составе иных видов производственных зон могут быть выделены логистические транспортно-распределительные центры и транспортно-логистические комплексы, которые относятся к территориям с особым режимом хозяйственной деятельности.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Логистические центры могут входить в состав зон транспортной инфраструктуры, но при наличии объектов по переработке грузов и развитии обрабатывающей промышленности в составе логистических центров эти территории могут входить в состав производственных зон в качестве транспортно-логистического комплекса.</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1.5.5.5.11. Проектирование </w:t>
      </w:r>
      <w:r w:rsidRPr="00267454">
        <w:rPr>
          <w:rFonts w:ascii="Times New Roman" w:hAnsi="Times New Roman" w:cs="Times New Roman"/>
          <w:b w:val="0"/>
          <w:bCs w:val="0"/>
          <w:sz w:val="20"/>
          <w:szCs w:val="20"/>
        </w:rPr>
        <w:t>логистических центров</w:t>
      </w:r>
      <w:r w:rsidRPr="00267454">
        <w:rPr>
          <w:rFonts w:ascii="Times New Roman" w:hAnsi="Times New Roman" w:cs="Times New Roman"/>
          <w:b w:val="0"/>
          <w:sz w:val="20"/>
          <w:szCs w:val="20"/>
        </w:rPr>
        <w:t xml:space="preserve"> и транспортно-логистических комплексов следует осуществлять по индивидуальным проектам с учетом санитарных, противопожарных и экологических требований.</w:t>
      </w:r>
    </w:p>
    <w:p w:rsidR="00E85441" w:rsidRPr="00267454" w:rsidRDefault="00E85441" w:rsidP="00E85441">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1.5.5.5.12. </w:t>
      </w:r>
      <w:r w:rsidRPr="00267454">
        <w:rPr>
          <w:rFonts w:ascii="Times New Roman" w:hAnsi="Times New Roman" w:cs="Times New Roman"/>
          <w:b w:val="0"/>
          <w:sz w:val="20"/>
          <w:szCs w:val="20"/>
        </w:rPr>
        <w:t>В составе производственных зон могут выделяться научно-производственные зоны, в которых размещаются учреждения науки и научного обслуживания, их опытные производства и связанные с ними высшие и средние учебные заведения, учреждения и предприятия обслуживания, а также инженерные и транспортные коммуникации и сооружения.</w:t>
      </w:r>
    </w:p>
    <w:p w:rsidR="00E85441" w:rsidRPr="00267454" w:rsidRDefault="00E85441" w:rsidP="00E85441">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Состав научно-производственной зоны и условия размещения отдельных научно-исследовательских институтов, комплексов и опытных производств следует определять с учетом факторов влияния на окружающую среду.</w:t>
      </w:r>
    </w:p>
    <w:p w:rsidR="00E85441" w:rsidRPr="00267454" w:rsidRDefault="00E85441" w:rsidP="00E85441">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При определении их состава необходимо учитывать технологические требования размещаемых объектов: необходимость размещения вблизи природных объектов исследования; исключение близости источников вредного воздействия; устройство санитарно-защитных зон от научно-производственных объектов. В процессе планировки и зонирования требуется проводить предварительный анализ возможного размещения их по отношению к соседним функциональным зонам (жилым, промышленным, общественно-деловым и др.) и элементам инфраструктуры.</w:t>
      </w:r>
    </w:p>
    <w:p w:rsidR="00E85441" w:rsidRPr="00267454" w:rsidRDefault="00E85441" w:rsidP="00E85441">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bCs w:val="0"/>
          <w:sz w:val="20"/>
          <w:szCs w:val="20"/>
        </w:rPr>
        <w:t>В соответствии с требованиями приложения Г СП 42.13330.2011 плотность застройки научно-производственных зон, как правило, не должна превышать 10 000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/га, а процент застроенности – 60 %.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1.5.5.5.13. При размещении опытных производств, не требующих санитарно-защитных зон шириной более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в научно-производственных зонах допускается размещать жилую застройку, формируя их по типу зон смешанной застройки.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lastRenderedPageBreak/>
        <w:t xml:space="preserve">1.5.5.5.14. Научно-производственные учреждения, включающие объекты, не требующие устройства санитарно-защитных зон более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 xml:space="preserve">, железнодорожных путей, а также по площади не превышающие </w:t>
      </w:r>
      <w:smartTag w:uri="urn:schemas-microsoft-com:office:smarttags" w:element="metricconverter">
        <w:smartTagPr>
          <w:attr w:name="ProductID" w:val="5 га"/>
        </w:smartTagPr>
        <w:r w:rsidRPr="00267454">
          <w:rPr>
            <w:rFonts w:ascii="Times New Roman" w:hAnsi="Times New Roman" w:cs="Times New Roman"/>
            <w:b w:val="0"/>
            <w:sz w:val="20"/>
            <w:szCs w:val="20"/>
          </w:rPr>
          <w:t>5 га</w:t>
        </w:r>
      </w:smartTag>
      <w:r w:rsidRPr="00267454">
        <w:rPr>
          <w:rFonts w:ascii="Times New Roman" w:hAnsi="Times New Roman" w:cs="Times New Roman"/>
          <w:b w:val="0"/>
          <w:sz w:val="20"/>
          <w:szCs w:val="20"/>
        </w:rPr>
        <w:t>, могут проектироваться на территории общественно-деловых зон.</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Численность работающих данных научных учреждений не должна превышать 15 тысяч человек.</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1.5.5.5.15. Размеры земельных участков научных учреждений следует принимать (на </w:t>
      </w:r>
      <w:smartTag w:uri="urn:schemas-microsoft-com:office:smarttags" w:element="metricconverter">
        <w:smartTagPr>
          <w:attr w:name="ProductID" w:val="1000 м2"/>
        </w:smartTagPr>
        <w:r w:rsidRPr="00267454">
          <w:rPr>
            <w:rFonts w:ascii="Times New Roman" w:hAnsi="Times New Roman" w:cs="Times New Roman"/>
            <w:b w:val="0"/>
            <w:bCs w:val="0"/>
            <w:sz w:val="20"/>
            <w:szCs w:val="20"/>
          </w:rPr>
          <w:t>1000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общей площади), га, не более: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естественных и технических наук – 0,14-0,2;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общественных наук – 0,1-0,12.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приведенную норму не входят опытные поля, полигоны, резервные территории, санитарно-защитные зоны.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Меньшие значения показателей следует принимать для условий реконструкции.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1.5.5.5.16. Расстояния между зданиями, сооружениями, в том числе инженерными </w:t>
      </w:r>
      <w:r w:rsidRPr="00267454">
        <w:rPr>
          <w:rFonts w:ascii="Times New Roman" w:hAnsi="Times New Roman" w:cs="Times New Roman"/>
          <w:b w:val="0"/>
          <w:bCs w:val="0"/>
          <w:spacing w:val="-2"/>
          <w:sz w:val="20"/>
          <w:szCs w:val="20"/>
        </w:rPr>
        <w:t>сетями, следует принимать минимально допустимыми, при этом плотность застройки</w:t>
      </w:r>
      <w:r w:rsidRPr="00267454">
        <w:rPr>
          <w:rFonts w:ascii="Times New Roman" w:hAnsi="Times New Roman" w:cs="Times New Roman"/>
          <w:b w:val="0"/>
          <w:bCs w:val="0"/>
          <w:sz w:val="20"/>
          <w:szCs w:val="20"/>
        </w:rPr>
        <w:t xml:space="preserve"> площадок должна обеспечивать интенсивное использование земельных участков.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Интенсивность использования территорий обеспечивается в соответствии с требованиями по нормативам плотности застройки, приведенной в таблице </w:t>
      </w:r>
      <w:r w:rsidR="00613E04">
        <w:rPr>
          <w:rFonts w:ascii="Times New Roman" w:hAnsi="Times New Roman" w:cs="Times New Roman"/>
          <w:b w:val="0"/>
          <w:bCs w:val="0"/>
          <w:sz w:val="20"/>
          <w:szCs w:val="20"/>
        </w:rPr>
        <w:t>9</w:t>
      </w:r>
      <w:r w:rsidRPr="00267454">
        <w:rPr>
          <w:rFonts w:ascii="Times New Roman" w:hAnsi="Times New Roman" w:cs="Times New Roman"/>
          <w:b w:val="0"/>
          <w:bCs w:val="0"/>
          <w:sz w:val="20"/>
          <w:szCs w:val="20"/>
        </w:rPr>
        <w:t>0.</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613E04">
        <w:rPr>
          <w:rFonts w:ascii="Times New Roman" w:hAnsi="Times New Roman" w:cs="Times New Roman"/>
          <w:b w:val="0"/>
          <w:bCs w:val="0"/>
          <w:sz w:val="20"/>
          <w:szCs w:val="20"/>
        </w:rPr>
        <w:t>9</w:t>
      </w:r>
      <w:r w:rsidRPr="00267454">
        <w:rPr>
          <w:rFonts w:ascii="Times New Roman" w:hAnsi="Times New Roman" w:cs="Times New Roman"/>
          <w:b w:val="0"/>
          <w:bCs w:val="0"/>
          <w:sz w:val="20"/>
          <w:szCs w:val="20"/>
        </w:rPr>
        <w:t>0</w:t>
      </w: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7"/>
        <w:gridCol w:w="3164"/>
        <w:gridCol w:w="3341"/>
      </w:tblGrid>
      <w:tr w:rsidR="00E85441" w:rsidRPr="00267454" w:rsidTr="00E85441">
        <w:trPr>
          <w:cantSplit/>
          <w:trHeight w:val="126"/>
          <w:tblHeader/>
          <w:jc w:val="center"/>
        </w:trPr>
        <w:tc>
          <w:tcPr>
            <w:tcW w:w="3597"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Профиль научных учреждений</w:t>
            </w:r>
          </w:p>
        </w:tc>
        <w:tc>
          <w:tcPr>
            <w:tcW w:w="316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Количество сотрудников</w:t>
            </w:r>
          </w:p>
        </w:tc>
        <w:tc>
          <w:tcPr>
            <w:tcW w:w="3341"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Коэффициент плотности </w:t>
            </w:r>
          </w:p>
          <w:p w:rsidR="00E85441" w:rsidRPr="00267454" w:rsidRDefault="00E85441" w:rsidP="00E85441">
            <w:pPr>
              <w:spacing w:line="240" w:lineRule="auto"/>
              <w:ind w:firstLine="0"/>
              <w:jc w:val="center"/>
              <w:rPr>
                <w:rFonts w:ascii="Times New Roman" w:hAnsi="Times New Roman" w:cs="Times New Roman"/>
                <w:sz w:val="20"/>
                <w:szCs w:val="20"/>
                <w:vertAlign w:val="subscript"/>
              </w:rPr>
            </w:pPr>
            <w:r w:rsidRPr="00267454">
              <w:rPr>
                <w:rFonts w:ascii="Times New Roman" w:hAnsi="Times New Roman" w:cs="Times New Roman"/>
                <w:sz w:val="20"/>
                <w:szCs w:val="20"/>
              </w:rPr>
              <w:t>застройки участков</w:t>
            </w:r>
          </w:p>
        </w:tc>
      </w:tr>
      <w:tr w:rsidR="00E85441" w:rsidRPr="00267454" w:rsidTr="00E85441">
        <w:trPr>
          <w:trHeight w:val="170"/>
          <w:jc w:val="center"/>
        </w:trPr>
        <w:tc>
          <w:tcPr>
            <w:tcW w:w="3597" w:type="dxa"/>
            <w:vMerge w:val="restart"/>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Естественные и технические науки </w:t>
            </w:r>
          </w:p>
        </w:tc>
        <w:tc>
          <w:tcPr>
            <w:tcW w:w="316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300 человек</w:t>
            </w:r>
          </w:p>
        </w:tc>
        <w:tc>
          <w:tcPr>
            <w:tcW w:w="334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0,6-0,7</w:t>
            </w:r>
          </w:p>
        </w:tc>
      </w:tr>
      <w:tr w:rsidR="00E85441" w:rsidRPr="00267454" w:rsidTr="00E85441">
        <w:trPr>
          <w:trHeight w:val="170"/>
          <w:jc w:val="center"/>
        </w:trPr>
        <w:tc>
          <w:tcPr>
            <w:tcW w:w="3597" w:type="dxa"/>
            <w:vMerge/>
          </w:tcPr>
          <w:p w:rsidR="00E85441" w:rsidRPr="00267454" w:rsidRDefault="00E85441" w:rsidP="00E85441">
            <w:pPr>
              <w:spacing w:line="240" w:lineRule="auto"/>
              <w:ind w:left="57" w:firstLine="0"/>
              <w:rPr>
                <w:rFonts w:ascii="Times New Roman" w:hAnsi="Times New Roman" w:cs="Times New Roman"/>
                <w:b w:val="0"/>
                <w:bCs w:val="0"/>
                <w:sz w:val="20"/>
                <w:szCs w:val="20"/>
              </w:rPr>
            </w:pPr>
          </w:p>
        </w:tc>
        <w:tc>
          <w:tcPr>
            <w:tcW w:w="316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300 до 1000 человек</w:t>
            </w:r>
          </w:p>
        </w:tc>
        <w:tc>
          <w:tcPr>
            <w:tcW w:w="334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0,7-0,8</w:t>
            </w:r>
          </w:p>
        </w:tc>
      </w:tr>
      <w:tr w:rsidR="00E85441" w:rsidRPr="00267454" w:rsidTr="00E85441">
        <w:trPr>
          <w:trHeight w:val="170"/>
          <w:jc w:val="center"/>
        </w:trPr>
        <w:tc>
          <w:tcPr>
            <w:tcW w:w="3597" w:type="dxa"/>
            <w:vMerge/>
          </w:tcPr>
          <w:p w:rsidR="00E85441" w:rsidRPr="00267454" w:rsidRDefault="00E85441" w:rsidP="00E85441">
            <w:pPr>
              <w:spacing w:line="240" w:lineRule="auto"/>
              <w:ind w:left="57" w:firstLine="0"/>
              <w:rPr>
                <w:rFonts w:ascii="Times New Roman" w:hAnsi="Times New Roman" w:cs="Times New Roman"/>
                <w:b w:val="0"/>
                <w:bCs w:val="0"/>
                <w:sz w:val="20"/>
                <w:szCs w:val="20"/>
              </w:rPr>
            </w:pPr>
          </w:p>
        </w:tc>
        <w:tc>
          <w:tcPr>
            <w:tcW w:w="316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1000 до 2000 человек</w:t>
            </w:r>
          </w:p>
        </w:tc>
        <w:tc>
          <w:tcPr>
            <w:tcW w:w="334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0,8-0,9</w:t>
            </w:r>
          </w:p>
        </w:tc>
      </w:tr>
      <w:tr w:rsidR="00E85441" w:rsidRPr="00267454" w:rsidTr="00E85441">
        <w:trPr>
          <w:trHeight w:val="170"/>
          <w:jc w:val="center"/>
        </w:trPr>
        <w:tc>
          <w:tcPr>
            <w:tcW w:w="3597" w:type="dxa"/>
            <w:vMerge/>
          </w:tcPr>
          <w:p w:rsidR="00E85441" w:rsidRPr="00267454" w:rsidRDefault="00E85441" w:rsidP="00E85441">
            <w:pPr>
              <w:spacing w:line="240" w:lineRule="auto"/>
              <w:ind w:left="57" w:firstLine="0"/>
              <w:rPr>
                <w:rFonts w:ascii="Times New Roman" w:hAnsi="Times New Roman" w:cs="Times New Roman"/>
                <w:b w:val="0"/>
                <w:bCs w:val="0"/>
                <w:sz w:val="20"/>
                <w:szCs w:val="20"/>
              </w:rPr>
            </w:pPr>
          </w:p>
        </w:tc>
        <w:tc>
          <w:tcPr>
            <w:tcW w:w="316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более 2000 человек</w:t>
            </w:r>
          </w:p>
        </w:tc>
        <w:tc>
          <w:tcPr>
            <w:tcW w:w="334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170"/>
          <w:jc w:val="center"/>
        </w:trPr>
        <w:tc>
          <w:tcPr>
            <w:tcW w:w="3597" w:type="dxa"/>
            <w:vMerge w:val="restart"/>
          </w:tcPr>
          <w:p w:rsidR="00E85441" w:rsidRPr="00267454" w:rsidRDefault="00E85441" w:rsidP="00E85441">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Общественные науки </w:t>
            </w:r>
          </w:p>
        </w:tc>
        <w:tc>
          <w:tcPr>
            <w:tcW w:w="316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600 человек</w:t>
            </w:r>
          </w:p>
        </w:tc>
        <w:tc>
          <w:tcPr>
            <w:tcW w:w="334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62"/>
          <w:jc w:val="center"/>
        </w:trPr>
        <w:tc>
          <w:tcPr>
            <w:tcW w:w="3597" w:type="dxa"/>
            <w:vMerge/>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316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более 600 человек</w:t>
            </w:r>
          </w:p>
        </w:tc>
        <w:tc>
          <w:tcPr>
            <w:tcW w:w="334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bl>
    <w:p w:rsidR="00E85441" w:rsidRPr="007010B8" w:rsidRDefault="00E85441" w:rsidP="00E85441">
      <w:pPr>
        <w:spacing w:before="120" w:line="240" w:lineRule="auto"/>
        <w:ind w:firstLine="709"/>
        <w:rPr>
          <w:rFonts w:ascii="Times New Roman" w:hAnsi="Times New Roman" w:cs="Times New Roman"/>
          <w:b w:val="0"/>
          <w:bCs w:val="0"/>
          <w:i/>
          <w:iCs/>
          <w:spacing w:val="40"/>
          <w:sz w:val="16"/>
          <w:szCs w:val="16"/>
        </w:rPr>
      </w:pPr>
      <w:r w:rsidRPr="007010B8">
        <w:rPr>
          <w:rFonts w:ascii="Times New Roman" w:hAnsi="Times New Roman" w:cs="Times New Roman"/>
          <w:b w:val="0"/>
          <w:bCs w:val="0"/>
          <w:i/>
          <w:iCs/>
          <w:spacing w:val="40"/>
          <w:sz w:val="16"/>
          <w:szCs w:val="16"/>
        </w:rPr>
        <w:t xml:space="preserve">Примечания: </w:t>
      </w:r>
    </w:p>
    <w:p w:rsidR="00E85441" w:rsidRPr="007010B8" w:rsidRDefault="00E85441" w:rsidP="00E85441">
      <w:pPr>
        <w:spacing w:line="239" w:lineRule="auto"/>
        <w:ind w:firstLine="709"/>
        <w:rPr>
          <w:rFonts w:ascii="Times New Roman" w:hAnsi="Times New Roman" w:cs="Times New Roman"/>
          <w:b w:val="0"/>
          <w:bCs w:val="0"/>
          <w:sz w:val="16"/>
          <w:szCs w:val="16"/>
        </w:rPr>
      </w:pPr>
      <w:r w:rsidRPr="007010B8">
        <w:rPr>
          <w:rFonts w:ascii="Times New Roman" w:hAnsi="Times New Roman" w:cs="Times New Roman"/>
          <w:b w:val="0"/>
          <w:bCs w:val="0"/>
          <w:sz w:val="16"/>
          <w:szCs w:val="16"/>
        </w:rPr>
        <w:t>1. Показатели таблицы не распространяются на объекты, требующие особых условий и режимов работы (ботанические сады, научные агрокомплексы и другие).</w:t>
      </w:r>
    </w:p>
    <w:p w:rsidR="00E85441" w:rsidRPr="007010B8" w:rsidRDefault="00E85441" w:rsidP="00E85441">
      <w:pPr>
        <w:spacing w:line="239" w:lineRule="auto"/>
        <w:ind w:firstLine="709"/>
        <w:rPr>
          <w:rFonts w:ascii="Times New Roman" w:hAnsi="Times New Roman" w:cs="Times New Roman"/>
          <w:b w:val="0"/>
          <w:bCs w:val="0"/>
          <w:sz w:val="16"/>
          <w:szCs w:val="16"/>
        </w:rPr>
      </w:pPr>
      <w:r w:rsidRPr="007010B8">
        <w:rPr>
          <w:rFonts w:ascii="Times New Roman" w:hAnsi="Times New Roman" w:cs="Times New Roman"/>
          <w:b w:val="0"/>
          <w:bCs w:val="0"/>
          <w:sz w:val="16"/>
          <w:szCs w:val="16"/>
        </w:rPr>
        <w:t>2. Размеры земельных участков полигонов, опытных полей, специфических защитных зон не входят в общую норму земельных участков научных учреждений, рассчитываемую по указанным в таблице показателям плотности застройки.</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1.5.5.5.17. При проектировании научно-производственных зон и объектов в составе территорий с особым правовым режимом хозяйственной деятельности (далее иные производственные зоны) условия безопасности по нормируемым санитарно-гигиеническим и противопожарным требованиям обеспечиваются в соответствии с разделами 1.5.11. части I  и «Пожарная безопасность»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 санитарно-защитной зоны для научно-исследовательских институтов, конструкторских бюро и других объектов, имеющих в своем составе мастерские, производственные, полупроизводственные и экспериментальные установки, устанавливается в каждом конкретном случае с учетом результатов экспертизы проекта санитарно-защитной зоны, а также натурных исследований качества атмосферного воздуха, измерений уровней физического воздействия.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1.5.5.5.18. Закрытые автостоянки учреждений и предприятий </w:t>
      </w:r>
      <w:r w:rsidRPr="00267454">
        <w:rPr>
          <w:rFonts w:ascii="Times New Roman" w:hAnsi="Times New Roman" w:cs="Times New Roman"/>
          <w:b w:val="0"/>
          <w:bCs w:val="0"/>
          <w:spacing w:val="-2"/>
          <w:sz w:val="20"/>
          <w:szCs w:val="20"/>
        </w:rPr>
        <w:t xml:space="preserve">научно-производственных и иных производственных </w:t>
      </w:r>
      <w:r w:rsidRPr="00267454">
        <w:rPr>
          <w:rFonts w:ascii="Times New Roman" w:hAnsi="Times New Roman" w:cs="Times New Roman"/>
          <w:b w:val="0"/>
          <w:bCs w:val="0"/>
          <w:sz w:val="20"/>
          <w:szCs w:val="20"/>
        </w:rPr>
        <w:t>зон следует предусматривать только для специализированных и служебных автомобилей.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работников следует проектировать открытые площадки для стоянки легковых автомобилей в соответствии с требованиями раздела 1.</w:t>
      </w:r>
      <w:r w:rsidR="007010B8" w:rsidRPr="007010B8">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части II (подраздел «Сооружения и устройства для хранения и обслуживания транспортных средств»)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1.5.5.5.19. Площадь участков, предназначенных для озеленения, следует определять из расчета 1-</w:t>
      </w:r>
      <w:smartTag w:uri="urn:schemas-microsoft-com:office:smarttags" w:element="metricconverter">
        <w:smartTagPr>
          <w:attr w:name="ProductID" w:val="3 м2"/>
        </w:smartTagPr>
        <w:r w:rsidRPr="00267454">
          <w:rPr>
            <w:rFonts w:ascii="Times New Roman" w:hAnsi="Times New Roman" w:cs="Times New Roman"/>
            <w:b w:val="0"/>
            <w:bCs w:val="0"/>
            <w:sz w:val="20"/>
            <w:szCs w:val="20"/>
          </w:rPr>
          <w:t>3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человека. Общая площадь озеленения составляет не более 15 % от площади территории с учетом установленного показателя плотности застройки.</w:t>
      </w:r>
    </w:p>
    <w:p w:rsidR="00F56A63" w:rsidRDefault="00E85441" w:rsidP="00F56A63">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1.5.5.5.20. При проектировании </w:t>
      </w:r>
      <w:r w:rsidRPr="00267454">
        <w:rPr>
          <w:rFonts w:ascii="Times New Roman" w:hAnsi="Times New Roman" w:cs="Times New Roman"/>
          <w:b w:val="0"/>
          <w:bCs w:val="0"/>
          <w:spacing w:val="-2"/>
          <w:sz w:val="20"/>
          <w:szCs w:val="20"/>
        </w:rPr>
        <w:t xml:space="preserve">научно-производственных и иных производственных </w:t>
      </w:r>
      <w:r w:rsidRPr="00267454">
        <w:rPr>
          <w:rFonts w:ascii="Times New Roman" w:hAnsi="Times New Roman" w:cs="Times New Roman"/>
          <w:b w:val="0"/>
          <w:bCs w:val="0"/>
          <w:sz w:val="20"/>
          <w:szCs w:val="20"/>
        </w:rPr>
        <w:t>зон нормативы транспортной и инженерной инфраструктур, нормативы по благоустройству территории следует принимать в соответствии с требованиями, установленными для производственных зон.</w:t>
      </w:r>
      <w:bookmarkStart w:id="145" w:name="_Toc501891820"/>
      <w:bookmarkStart w:id="146" w:name="_Toc501972467"/>
      <w:bookmarkStart w:id="147" w:name="_Toc502013456"/>
    </w:p>
    <w:p w:rsidR="00F56A63" w:rsidRDefault="00F56A63" w:rsidP="00F56A63">
      <w:pPr>
        <w:spacing w:line="239" w:lineRule="auto"/>
        <w:ind w:firstLine="709"/>
        <w:rPr>
          <w:rFonts w:ascii="Times New Roman" w:hAnsi="Times New Roman" w:cs="Times New Roman"/>
          <w:b w:val="0"/>
          <w:bCs w:val="0"/>
          <w:sz w:val="20"/>
          <w:szCs w:val="20"/>
        </w:rPr>
      </w:pPr>
    </w:p>
    <w:p w:rsidR="00E85441" w:rsidRPr="00267454" w:rsidRDefault="00E85441" w:rsidP="00F56A63">
      <w:pPr>
        <w:spacing w:line="239" w:lineRule="auto"/>
        <w:ind w:firstLine="709"/>
        <w:rPr>
          <w:rFonts w:ascii="Times New Roman" w:eastAsiaTheme="majorEastAsia" w:hAnsi="Times New Roman" w:cs="Times New Roman"/>
          <w:bCs w:val="0"/>
          <w:iCs/>
          <w:sz w:val="20"/>
          <w:szCs w:val="20"/>
        </w:rPr>
      </w:pPr>
      <w:r w:rsidRPr="00267454">
        <w:rPr>
          <w:rFonts w:ascii="Times New Roman" w:eastAsiaTheme="majorEastAsia" w:hAnsi="Times New Roman" w:cs="Times New Roman"/>
          <w:bCs w:val="0"/>
          <w:iCs/>
          <w:sz w:val="20"/>
          <w:szCs w:val="20"/>
        </w:rPr>
        <w:t>1.5.6. Коммунально-складские объекты</w:t>
      </w:r>
      <w:bookmarkEnd w:id="145"/>
      <w:bookmarkEnd w:id="146"/>
      <w:bookmarkEnd w:id="147"/>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48" w:name="_Toc501891821"/>
      <w:bookmarkStart w:id="149" w:name="_Toc501972468"/>
      <w:bookmarkStart w:id="150" w:name="_Toc502013457"/>
      <w:r w:rsidRPr="00267454">
        <w:rPr>
          <w:rFonts w:ascii="Times New Roman" w:eastAsiaTheme="majorEastAsia" w:hAnsi="Times New Roman" w:cs="Times New Roman"/>
          <w:bCs w:val="0"/>
          <w:sz w:val="20"/>
          <w:szCs w:val="20"/>
          <w:lang w:eastAsia="en-US"/>
        </w:rPr>
        <w:t>1.5.6.1. Структура коммунально-складских зон, классификация объектов и их размещение</w:t>
      </w:r>
      <w:bookmarkEnd w:id="148"/>
      <w:bookmarkEnd w:id="149"/>
      <w:bookmarkEnd w:id="150"/>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1.5.6.1.1. Территории коммунально-складских зон предназначены для размещения коммунальных и складских объектов, логистических комплексов, объектов жилищно-коммунального хозяйства, объектов транспорта, объектов оптовой торговли.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территориях коммунально-складских зон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1.5.6.1.2. Систему складских комплексов, не связанных с непосредственным повседневным обслуживанием населения, следует формировать за пределами населенных пунктов, приближая их к узлам внешнего, преимущественно железнодорожного транспорта, транспортно-логистическим комплексам.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Рассредоточенное размещение складов государственных резервов, складов нефти и нефтепродуктов первой группы, перевалочных баз нефти и нефтепродуктов, складов сжиженных газов, складов взрывчатых материалов и базисных складов сильно действующих ядови</w:t>
      </w:r>
      <w:r w:rsidRPr="00267454">
        <w:rPr>
          <w:rFonts w:ascii="Times New Roman" w:hAnsi="Times New Roman" w:cs="Times New Roman"/>
          <w:b w:val="0"/>
          <w:bCs w:val="0"/>
          <w:spacing w:val="-2"/>
          <w:sz w:val="20"/>
          <w:szCs w:val="20"/>
        </w:rPr>
        <w:t>тых веществ, базисных складов продовольствия, фуража и промышленного сырья,</w:t>
      </w:r>
      <w:r w:rsidRPr="00267454">
        <w:rPr>
          <w:rFonts w:ascii="Times New Roman" w:hAnsi="Times New Roman" w:cs="Times New Roman"/>
          <w:b w:val="0"/>
          <w:bCs w:val="0"/>
          <w:sz w:val="20"/>
          <w:szCs w:val="20"/>
        </w:rPr>
        <w:t xml:space="preserve"> лесоперевалочных баз базисных складов лесных и строительных материалов следует предусматривать также за пределами населенных пунктов и особо охраняемых </w:t>
      </w:r>
      <w:r w:rsidRPr="00267454">
        <w:rPr>
          <w:rFonts w:ascii="Times New Roman" w:hAnsi="Times New Roman" w:cs="Times New Roman"/>
          <w:b w:val="0"/>
          <w:bCs w:val="0"/>
          <w:spacing w:val="-2"/>
          <w:sz w:val="20"/>
          <w:szCs w:val="20"/>
        </w:rPr>
        <w:t>территорий с соблюдением санитарных, противо</w:t>
      </w:r>
      <w:r w:rsidRPr="00267454">
        <w:rPr>
          <w:rFonts w:ascii="Times New Roman" w:hAnsi="Times New Roman" w:cs="Times New Roman"/>
          <w:b w:val="0"/>
          <w:bCs w:val="0"/>
          <w:sz w:val="20"/>
          <w:szCs w:val="20"/>
        </w:rPr>
        <w:t>пожарных и специальных норм.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1.5.6.1.3. Центры складского хранения и грузопереработки, контейнерные терминалы, транспортно-логистические комплексы и другие комплексы и объекты, располагаемые в коммунально-складских зонах, следует проектировать за пределами населенных пунктов, особо охраняемых территорий, зон с особыми условиями использования территорий с соблюдением санитарных, противопожарных и иных специальных норм.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1.5.6.1.4. При размещении складов всех видов необходимо максимально использовать подземное пространство. Допускается при наличии отработанных горных выработок и участков недр, пригодных для размещения в них объектов, осуществлять проектирование хранилищ продовольственных и непродовольственных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регулирующих использование подземного пространства в целях, не связанных с добычей полезных ископаемых (в том числе ПБ 03-428-02).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1.5.6.1.5. Для малых населенных пунктов следует предусматривать централизованные склады, обслуживающие группу населенных пунктов, располагая такие склады преимущественно в центрах муниципальных районов.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1.5.6.1.6. Группы предприятий и объектов, входящие в состав коммунально-складских зон, </w:t>
      </w:r>
      <w:r w:rsidRPr="00267454">
        <w:rPr>
          <w:rFonts w:ascii="Times New Roman" w:hAnsi="Times New Roman" w:cs="Times New Roman"/>
          <w:b w:val="0"/>
          <w:bCs w:val="0"/>
          <w:spacing w:val="-2"/>
          <w:sz w:val="20"/>
          <w:szCs w:val="20"/>
        </w:rPr>
        <w:t>необходимо размещать с учетом технологических и санитарно-гигиенических требо</w:t>
      </w:r>
      <w:r w:rsidRPr="00267454">
        <w:rPr>
          <w:rFonts w:ascii="Times New Roman" w:hAnsi="Times New Roman" w:cs="Times New Roman"/>
          <w:b w:val="0"/>
          <w:bCs w:val="0"/>
          <w:sz w:val="20"/>
          <w:szCs w:val="20"/>
        </w:rPr>
        <w:t>ваний, кооперированного использования общих объектов, обеспечения последовательного ввода мощностей.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Состав и мощности предприятий коммунальной зоны следует проектировать с учетом типа и назначения населенного пункта и его роли в системе расселения.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1.5.6.1.7. Проектирование площадок для открытых складов пылящих материалов, отходов на территориях коммунально-складских зон не допускается.</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51" w:name="_Toc501891822"/>
      <w:bookmarkStart w:id="152" w:name="_Toc501972469"/>
      <w:bookmarkStart w:id="153" w:name="_Toc502013458"/>
      <w:r w:rsidRPr="00267454">
        <w:rPr>
          <w:rFonts w:ascii="Times New Roman" w:eastAsiaTheme="majorEastAsia" w:hAnsi="Times New Roman" w:cs="Times New Roman"/>
          <w:bCs w:val="0"/>
          <w:sz w:val="20"/>
          <w:szCs w:val="20"/>
          <w:lang w:eastAsia="en-US"/>
        </w:rPr>
        <w:t>1.5.6.2. Нормативные параметры застройки коммунально-складских зон</w:t>
      </w:r>
      <w:bookmarkEnd w:id="151"/>
      <w:bookmarkEnd w:id="152"/>
      <w:bookmarkEnd w:id="153"/>
    </w:p>
    <w:p w:rsidR="00E85441" w:rsidRPr="00267454" w:rsidRDefault="00E85441" w:rsidP="00E85441">
      <w:pPr>
        <w:spacing w:line="239" w:lineRule="auto"/>
        <w:ind w:firstLine="709"/>
        <w:rPr>
          <w:rFonts w:ascii="Times New Roman" w:hAnsi="Times New Roman" w:cs="Times New Roman"/>
          <w:b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1.5.6.2.1. При проектировании коммунально-складских зон нормативную плотность застройки объектов, расположенных в данных зонах, следует принимать в соответствии с приложением 8 настоящих нормативов.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соответствии с требованиями приложения Г СП 42.13330.2011 плотность застройки коммунально-складских зон, как правило, не должна превышать 18 000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/га, а процент застроенности – 60 %.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Нормативный размер участка объекта принимается равным отношению площади его застройки к показателю нормативной плотности застройки.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1.5.6.2.2. Размеры земельных участков административных, коммунальных объектов, объектов обслуживания, жилищно-коммунального хозяйства, объектов транспорта, оптовой торговли принимаются в соответствии с п. 1.5.6.2.1 и соответствующими разделами настоящих нормативов.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1.5.6.2.3. Размеры земельных участков логистических центров и комплексов складов, предназначенных для обслуживания территорий городских населенных пунктов, допускается принимать из расчета 2,5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 в том числе 2,0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 для строительства многоэтажных складов.</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На территории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при наличии санаториев и домов отдыха, размеры коммунально-складских зон для обслуживания лечащихся и отдыхающих следует принимать из расчета </w:t>
      </w:r>
      <w:smartTag w:uri="urn:schemas-microsoft-com:office:smarttags" w:element="metricconverter">
        <w:smartTagPr>
          <w:attr w:name="ProductID" w:val="6 м2"/>
        </w:smartTagPr>
        <w:r w:rsidRPr="00267454">
          <w:rPr>
            <w:rFonts w:ascii="Times New Roman" w:hAnsi="Times New Roman" w:cs="Times New Roman"/>
            <w:b w:val="0"/>
            <w:bCs w:val="0"/>
            <w:spacing w:val="-2"/>
            <w:sz w:val="20"/>
            <w:szCs w:val="20"/>
          </w:rPr>
          <w:t>6 м</w:t>
        </w:r>
        <w:r w:rsidRPr="00267454">
          <w:rPr>
            <w:rFonts w:ascii="Times New Roman" w:hAnsi="Times New Roman" w:cs="Times New Roman"/>
            <w:b w:val="0"/>
            <w:bCs w:val="0"/>
            <w:spacing w:val="-2"/>
            <w:sz w:val="20"/>
            <w:szCs w:val="20"/>
            <w:vertAlign w:val="superscript"/>
          </w:rPr>
          <w:t>2</w:t>
        </w:r>
      </w:smartTag>
      <w:r w:rsidRPr="00267454">
        <w:rPr>
          <w:rFonts w:ascii="Times New Roman" w:hAnsi="Times New Roman" w:cs="Times New Roman"/>
          <w:b w:val="0"/>
          <w:bCs w:val="0"/>
          <w:spacing w:val="-2"/>
          <w:sz w:val="20"/>
          <w:szCs w:val="20"/>
        </w:rPr>
        <w:t xml:space="preserve"> на одного лечащегося или отдыхающего, а в случае размещения в этих зонах оранжерейно-тепличного хозяйства – </w:t>
      </w:r>
      <w:smartTag w:uri="urn:schemas-microsoft-com:office:smarttags" w:element="metricconverter">
        <w:smartTagPr>
          <w:attr w:name="ProductID" w:val="8 м2"/>
        </w:smartTagPr>
        <w:r w:rsidRPr="00267454">
          <w:rPr>
            <w:rFonts w:ascii="Times New Roman" w:hAnsi="Times New Roman" w:cs="Times New Roman"/>
            <w:b w:val="0"/>
            <w:bCs w:val="0"/>
            <w:spacing w:val="-2"/>
            <w:sz w:val="20"/>
            <w:szCs w:val="20"/>
          </w:rPr>
          <w:t>8 м</w:t>
        </w:r>
        <w:r w:rsidRPr="00267454">
          <w:rPr>
            <w:rFonts w:ascii="Times New Roman" w:hAnsi="Times New Roman" w:cs="Times New Roman"/>
            <w:b w:val="0"/>
            <w:bCs w:val="0"/>
            <w:spacing w:val="-2"/>
            <w:sz w:val="20"/>
            <w:szCs w:val="20"/>
            <w:vertAlign w:val="superscript"/>
          </w:rPr>
          <w:t>2</w:t>
        </w:r>
      </w:smartTag>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городских населенных пунктах общая площадь хранилищ сельскохозяйственных продуктов определяется из расчета 4-</w:t>
      </w:r>
      <w:smartTag w:uri="urn:schemas-microsoft-com:office:smarttags" w:element="metricconverter">
        <w:smartTagPr>
          <w:attr w:name="ProductID" w:val="5 м2"/>
        </w:smartTagPr>
        <w:r w:rsidRPr="00267454">
          <w:rPr>
            <w:rFonts w:ascii="Times New Roman" w:hAnsi="Times New Roman" w:cs="Times New Roman"/>
            <w:b w:val="0"/>
            <w:bCs w:val="0"/>
            <w:sz w:val="20"/>
            <w:szCs w:val="20"/>
          </w:rPr>
          <w:t>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одну семью.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1.5.6.2.4. Площадь и размеры земельных участков общетоварных складов приведены в рекомендуемой таблице </w:t>
      </w:r>
      <w:r w:rsidR="00F56A63">
        <w:rPr>
          <w:rFonts w:ascii="Times New Roman" w:hAnsi="Times New Roman" w:cs="Times New Roman"/>
          <w:b w:val="0"/>
          <w:bCs w:val="0"/>
          <w:sz w:val="20"/>
          <w:szCs w:val="20"/>
        </w:rPr>
        <w:t>19</w:t>
      </w:r>
    </w:p>
    <w:p w:rsidR="00613E04" w:rsidRDefault="00E85441" w:rsidP="00613E04">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1.5.6.2.5. Вместимость специализированных складов и размеры их земельных участков приведены в рекомендуемой таблице </w:t>
      </w:r>
      <w:r w:rsidR="00F56A63">
        <w:rPr>
          <w:rFonts w:ascii="Times New Roman" w:hAnsi="Times New Roman" w:cs="Times New Roman"/>
          <w:b w:val="0"/>
          <w:bCs w:val="0"/>
          <w:sz w:val="20"/>
          <w:szCs w:val="20"/>
        </w:rPr>
        <w:t>91</w:t>
      </w:r>
      <w:r w:rsidRPr="00267454">
        <w:rPr>
          <w:rFonts w:ascii="Times New Roman" w:hAnsi="Times New Roman" w:cs="Times New Roman"/>
          <w:b w:val="0"/>
          <w:bCs w:val="0"/>
          <w:sz w:val="20"/>
          <w:szCs w:val="20"/>
        </w:rPr>
        <w:t>.</w:t>
      </w:r>
    </w:p>
    <w:p w:rsidR="00E85441" w:rsidRPr="00267454" w:rsidRDefault="00E85441" w:rsidP="00613E04">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F56A63">
        <w:rPr>
          <w:rFonts w:ascii="Times New Roman" w:hAnsi="Times New Roman" w:cs="Times New Roman"/>
          <w:b w:val="0"/>
          <w:bCs w:val="0"/>
          <w:sz w:val="20"/>
          <w:szCs w:val="20"/>
        </w:rPr>
        <w:t>91</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2"/>
        <w:gridCol w:w="1254"/>
        <w:gridCol w:w="1254"/>
        <w:gridCol w:w="1299"/>
        <w:gridCol w:w="1300"/>
      </w:tblGrid>
      <w:tr w:rsidR="00E85441" w:rsidRPr="00267454" w:rsidTr="00E85441">
        <w:trPr>
          <w:cantSplit/>
          <w:tblHeader/>
          <w:jc w:val="center"/>
        </w:trPr>
        <w:tc>
          <w:tcPr>
            <w:tcW w:w="4972"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Склады </w:t>
            </w:r>
          </w:p>
        </w:tc>
        <w:tc>
          <w:tcPr>
            <w:tcW w:w="2508" w:type="dxa"/>
            <w:gridSpan w:val="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Вместимость </w:t>
            </w:r>
          </w:p>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складов, т</w:t>
            </w:r>
          </w:p>
        </w:tc>
        <w:tc>
          <w:tcPr>
            <w:tcW w:w="2599" w:type="dxa"/>
            <w:gridSpan w:val="2"/>
            <w:shd w:val="clear" w:color="auto" w:fill="CCFFCC"/>
            <w:vAlign w:val="center"/>
          </w:tcPr>
          <w:p w:rsidR="00E85441" w:rsidRPr="00267454" w:rsidRDefault="00E85441" w:rsidP="00E85441">
            <w:pPr>
              <w:spacing w:line="240" w:lineRule="auto"/>
              <w:ind w:left="-113" w:right="-113"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Размеры земельных </w:t>
            </w:r>
          </w:p>
          <w:p w:rsidR="00E85441" w:rsidRPr="00267454" w:rsidRDefault="00E85441" w:rsidP="00E85441">
            <w:pPr>
              <w:spacing w:line="240" w:lineRule="auto"/>
              <w:ind w:left="-113" w:right="-113"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участков, м</w:t>
            </w:r>
            <w:r w:rsidRPr="00267454">
              <w:rPr>
                <w:rFonts w:ascii="Times New Roman" w:hAnsi="Times New Roman" w:cs="Times New Roman"/>
                <w:spacing w:val="-2"/>
                <w:sz w:val="20"/>
                <w:szCs w:val="20"/>
                <w:vertAlign w:val="superscript"/>
              </w:rPr>
              <w:t>2</w:t>
            </w:r>
            <w:r w:rsidRPr="00267454">
              <w:rPr>
                <w:rFonts w:ascii="Times New Roman" w:hAnsi="Times New Roman" w:cs="Times New Roman"/>
                <w:spacing w:val="-2"/>
                <w:sz w:val="20"/>
                <w:szCs w:val="20"/>
              </w:rPr>
              <w:t xml:space="preserve"> на 1 000 чел.</w:t>
            </w:r>
          </w:p>
        </w:tc>
      </w:tr>
      <w:tr w:rsidR="00E85441" w:rsidRPr="00267454" w:rsidTr="00E85441">
        <w:trPr>
          <w:cantSplit/>
          <w:trHeight w:val="227"/>
          <w:tblHeader/>
          <w:jc w:val="center"/>
        </w:trPr>
        <w:tc>
          <w:tcPr>
            <w:tcW w:w="4972" w:type="dxa"/>
            <w:vMerge/>
            <w:shd w:val="clear" w:color="auto" w:fill="CCFFCC"/>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2508" w:type="dxa"/>
            <w:gridSpan w:val="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населенных пунктов</w:t>
            </w:r>
          </w:p>
        </w:tc>
        <w:tc>
          <w:tcPr>
            <w:tcW w:w="2599" w:type="dxa"/>
            <w:gridSpan w:val="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населенных пунктов</w:t>
            </w:r>
          </w:p>
        </w:tc>
      </w:tr>
      <w:tr w:rsidR="00E85441" w:rsidRPr="00267454" w:rsidTr="00E85441">
        <w:trPr>
          <w:cantSplit/>
          <w:trHeight w:val="227"/>
          <w:tblHeader/>
          <w:jc w:val="center"/>
        </w:trPr>
        <w:tc>
          <w:tcPr>
            <w:tcW w:w="4972" w:type="dxa"/>
            <w:vMerge/>
            <w:shd w:val="clear" w:color="auto" w:fill="CCFFCC"/>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1254"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городских </w:t>
            </w:r>
          </w:p>
        </w:tc>
        <w:tc>
          <w:tcPr>
            <w:tcW w:w="1254"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сельских </w:t>
            </w:r>
          </w:p>
        </w:tc>
        <w:tc>
          <w:tcPr>
            <w:tcW w:w="1299"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городских </w:t>
            </w:r>
          </w:p>
        </w:tc>
        <w:tc>
          <w:tcPr>
            <w:tcW w:w="1300"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сельских </w:t>
            </w:r>
          </w:p>
        </w:tc>
      </w:tr>
      <w:tr w:rsidR="00E85441" w:rsidRPr="00267454" w:rsidTr="00E85441">
        <w:trPr>
          <w:jc w:val="center"/>
        </w:trPr>
        <w:tc>
          <w:tcPr>
            <w:tcW w:w="4972" w:type="dxa"/>
          </w:tcPr>
          <w:p w:rsidR="00E85441" w:rsidRPr="00267454" w:rsidRDefault="00E85441" w:rsidP="00E85441">
            <w:pPr>
              <w:spacing w:line="240" w:lineRule="auto"/>
              <w:ind w:right="-113"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Холодильники распределительные (для хранения </w:t>
            </w:r>
            <w:r w:rsidRPr="00267454">
              <w:rPr>
                <w:rFonts w:ascii="Times New Roman" w:hAnsi="Times New Roman" w:cs="Times New Roman"/>
                <w:b w:val="0"/>
                <w:bCs w:val="0"/>
                <w:spacing w:val="-3"/>
                <w:sz w:val="20"/>
                <w:szCs w:val="20"/>
              </w:rPr>
              <w:t>мяса и мясопродуктов, рыбы и рыбопродуктов, мас</w:t>
            </w:r>
            <w:r w:rsidRPr="00267454">
              <w:rPr>
                <w:rFonts w:ascii="Times New Roman" w:hAnsi="Times New Roman" w:cs="Times New Roman"/>
                <w:b w:val="0"/>
                <w:bCs w:val="0"/>
                <w:spacing w:val="-2"/>
                <w:sz w:val="20"/>
                <w:szCs w:val="20"/>
              </w:rPr>
              <w:t>-ла, животного жира, молочных продуктов и яиц)</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29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190* / 70</w:t>
            </w:r>
          </w:p>
        </w:tc>
        <w:tc>
          <w:tcPr>
            <w:tcW w:w="130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r>
      <w:tr w:rsidR="00E85441" w:rsidRPr="00267454" w:rsidTr="00E85441">
        <w:trPr>
          <w:jc w:val="center"/>
        </w:trPr>
        <w:tc>
          <w:tcPr>
            <w:tcW w:w="49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Фруктохранилища </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129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130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jc w:val="center"/>
        </w:trPr>
        <w:tc>
          <w:tcPr>
            <w:tcW w:w="49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Овощехранилища </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54</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1299"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1300* / 610</w:t>
            </w:r>
          </w:p>
        </w:tc>
        <w:tc>
          <w:tcPr>
            <w:tcW w:w="130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380</w:t>
            </w:r>
          </w:p>
        </w:tc>
      </w:tr>
      <w:tr w:rsidR="00E85441" w:rsidRPr="00267454" w:rsidTr="00E85441">
        <w:trPr>
          <w:jc w:val="center"/>
        </w:trPr>
        <w:tc>
          <w:tcPr>
            <w:tcW w:w="49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Картофелехранилища </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57</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129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130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bl>
    <w:p w:rsidR="00E85441" w:rsidRPr="00F56A63" w:rsidRDefault="00E85441" w:rsidP="00E85441">
      <w:pPr>
        <w:spacing w:before="120" w:line="239" w:lineRule="auto"/>
        <w:ind w:firstLine="720"/>
        <w:rPr>
          <w:rFonts w:ascii="Times New Roman" w:hAnsi="Times New Roman" w:cs="Times New Roman"/>
          <w:b w:val="0"/>
          <w:bCs w:val="0"/>
          <w:sz w:val="16"/>
          <w:szCs w:val="16"/>
        </w:rPr>
      </w:pPr>
      <w:r w:rsidRPr="00F56A63">
        <w:rPr>
          <w:rFonts w:ascii="Times New Roman" w:hAnsi="Times New Roman" w:cs="Times New Roman"/>
          <w:b w:val="0"/>
          <w:bCs w:val="0"/>
          <w:sz w:val="16"/>
          <w:szCs w:val="16"/>
        </w:rPr>
        <w:t>* В числителе приведены нормы для одноэтажных складов, в знаменателе – для многоэтажных.</w:t>
      </w:r>
    </w:p>
    <w:p w:rsidR="00E85441" w:rsidRPr="00F56A63" w:rsidRDefault="00E85441" w:rsidP="00E85441">
      <w:pPr>
        <w:spacing w:before="120" w:line="240" w:lineRule="auto"/>
        <w:ind w:firstLine="709"/>
        <w:rPr>
          <w:rFonts w:ascii="Times New Roman" w:hAnsi="Times New Roman" w:cs="Times New Roman"/>
          <w:b w:val="0"/>
          <w:bCs w:val="0"/>
          <w:i/>
          <w:spacing w:val="40"/>
          <w:sz w:val="16"/>
          <w:szCs w:val="16"/>
        </w:rPr>
      </w:pPr>
      <w:r w:rsidRPr="00F56A63">
        <w:rPr>
          <w:rFonts w:ascii="Times New Roman" w:hAnsi="Times New Roman" w:cs="Times New Roman"/>
          <w:b w:val="0"/>
          <w:bCs w:val="0"/>
          <w:i/>
          <w:spacing w:val="40"/>
          <w:sz w:val="16"/>
          <w:szCs w:val="16"/>
        </w:rPr>
        <w:lastRenderedPageBreak/>
        <w:t>Примечания:</w:t>
      </w:r>
    </w:p>
    <w:p w:rsidR="00E85441" w:rsidRPr="00F56A63" w:rsidRDefault="00E85441" w:rsidP="00E85441">
      <w:pPr>
        <w:spacing w:line="239" w:lineRule="auto"/>
        <w:ind w:firstLine="720"/>
        <w:rPr>
          <w:rFonts w:ascii="Times New Roman" w:hAnsi="Times New Roman" w:cs="Times New Roman"/>
          <w:b w:val="0"/>
          <w:bCs w:val="0"/>
          <w:sz w:val="16"/>
          <w:szCs w:val="16"/>
        </w:rPr>
      </w:pPr>
      <w:r w:rsidRPr="00F56A63">
        <w:rPr>
          <w:rFonts w:ascii="Times New Roman" w:hAnsi="Times New Roman" w:cs="Times New Roman"/>
          <w:b w:val="0"/>
          <w:bCs w:val="0"/>
          <w:sz w:val="16"/>
          <w:szCs w:val="16"/>
        </w:rPr>
        <w:t>1. В районах выращивания картофеля, овощей и фруктов вместимость складов и, соответственно, размеры земельных участков принимаются с коэффициентом 0,6.</w:t>
      </w:r>
    </w:p>
    <w:p w:rsidR="00E85441" w:rsidRPr="00F56A63" w:rsidRDefault="00E85441" w:rsidP="00E85441">
      <w:pPr>
        <w:spacing w:line="239" w:lineRule="auto"/>
        <w:ind w:firstLine="720"/>
        <w:rPr>
          <w:rFonts w:ascii="Times New Roman" w:hAnsi="Times New Roman" w:cs="Times New Roman"/>
          <w:b w:val="0"/>
          <w:bCs w:val="0"/>
          <w:sz w:val="16"/>
          <w:szCs w:val="16"/>
        </w:rPr>
      </w:pPr>
      <w:r w:rsidRPr="00F56A63">
        <w:rPr>
          <w:rFonts w:ascii="Times New Roman" w:hAnsi="Times New Roman" w:cs="Times New Roman"/>
          <w:b w:val="0"/>
          <w:bCs w:val="0"/>
          <w:sz w:val="16"/>
          <w:szCs w:val="16"/>
        </w:rPr>
        <w:t xml:space="preserve">2. Вместимость хранилищ картофеля и фруктов и размеры земельных участков для хранилищ в городских округах и городских поселениях следует уменьшать за счет организации внегородского хранения, доля которого устанавливается органами управления торговлей </w:t>
      </w:r>
      <w:r w:rsidRPr="00F56A63">
        <w:rPr>
          <w:rFonts w:ascii="Times New Roman" w:hAnsi="Times New Roman" w:cs="Times New Roman"/>
          <w:b w:val="0"/>
          <w:sz w:val="16"/>
          <w:szCs w:val="16"/>
        </w:rPr>
        <w:t>Смоленской области</w:t>
      </w:r>
      <w:r w:rsidRPr="00F56A63">
        <w:rPr>
          <w:rFonts w:ascii="Times New Roman" w:hAnsi="Times New Roman" w:cs="Times New Roman"/>
          <w:b w:val="0"/>
          <w:bCs w:val="0"/>
          <w:sz w:val="16"/>
          <w:szCs w:val="16"/>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1.5.6.2.6. Размеры земельных участков для складов строительных материалов (потребительские) и твердого топлива принимаются </w:t>
      </w:r>
      <w:smartTag w:uri="urn:schemas-microsoft-com:office:smarttags" w:element="metricconverter">
        <w:smartTagPr>
          <w:attr w:name="ProductID" w:val="300 м2"/>
        </w:smartTagPr>
        <w:r w:rsidRPr="00267454">
          <w:rPr>
            <w:rFonts w:ascii="Times New Roman" w:hAnsi="Times New Roman" w:cs="Times New Roman"/>
            <w:b w:val="0"/>
            <w:bCs w:val="0"/>
            <w:sz w:val="20"/>
            <w:szCs w:val="20"/>
          </w:rPr>
          <w:t>300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1000 чел.</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1.5.6.2.7. Организацию санитарно-защитных зон для предприятий и объектов, расположенных в коммунально-складских зонах, следует осуществлять в соответствии с треб</w:t>
      </w:r>
      <w:r w:rsidR="007010B8">
        <w:rPr>
          <w:rFonts w:ascii="Times New Roman" w:hAnsi="Times New Roman" w:cs="Times New Roman"/>
          <w:b w:val="0"/>
          <w:bCs w:val="0"/>
          <w:sz w:val="20"/>
          <w:szCs w:val="20"/>
        </w:rPr>
        <w:t>ованиями раздела 1.5.5. части I</w:t>
      </w:r>
      <w:r w:rsidR="007010B8">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«Санитарно-защитные зоны») настоящих нормативов.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1.5.6.2.8. Размеры санитарно-защитных зон для картофеле-, овоще- и фруктохранилищ следует принимать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1.5.6.2.9. При реконструкции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предприятий в коммунально-складских зонах целесообразно проектировать многоэтажные здания общетоварных складов и блокировать одноэтажные торгово-складские здания со сходными в функциональном отношении предприятиями, что может обеспечить требуемую плотность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1.5.6.2.10. При проектировании коммунально-складских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F56A63" w:rsidRDefault="00F56A63" w:rsidP="00613E04">
      <w:pPr>
        <w:widowControl/>
        <w:spacing w:line="240" w:lineRule="auto"/>
        <w:ind w:firstLine="0"/>
        <w:jc w:val="left"/>
        <w:rPr>
          <w:rFonts w:ascii="Times New Roman" w:eastAsiaTheme="majorEastAsia" w:hAnsi="Times New Roman" w:cs="Times New Roman"/>
          <w:bCs w:val="0"/>
          <w:iCs/>
          <w:sz w:val="20"/>
          <w:szCs w:val="20"/>
        </w:rPr>
      </w:pPr>
      <w:bookmarkStart w:id="154" w:name="_Toc501891605"/>
      <w:bookmarkStart w:id="155" w:name="_Toc501972470"/>
      <w:bookmarkStart w:id="156" w:name="_Toc502013459"/>
    </w:p>
    <w:p w:rsidR="00E85441" w:rsidRPr="00267454" w:rsidRDefault="00E85441" w:rsidP="00613E04">
      <w:pPr>
        <w:widowControl/>
        <w:spacing w:line="240" w:lineRule="auto"/>
        <w:ind w:firstLine="0"/>
        <w:jc w:val="left"/>
        <w:rPr>
          <w:rFonts w:ascii="Times New Roman" w:eastAsiaTheme="majorEastAsia" w:hAnsi="Times New Roman" w:cs="Times New Roman"/>
          <w:bCs w:val="0"/>
          <w:iCs/>
          <w:sz w:val="20"/>
          <w:szCs w:val="20"/>
        </w:rPr>
      </w:pPr>
      <w:r w:rsidRPr="00267454">
        <w:rPr>
          <w:rFonts w:ascii="Times New Roman" w:eastAsiaTheme="majorEastAsia" w:hAnsi="Times New Roman" w:cs="Times New Roman"/>
          <w:bCs w:val="0"/>
          <w:iCs/>
          <w:sz w:val="20"/>
          <w:szCs w:val="20"/>
        </w:rPr>
        <w:t>1.5.7. Объекты сельскохозяйственного назначения</w:t>
      </w:r>
      <w:bookmarkEnd w:id="154"/>
      <w:bookmarkEnd w:id="155"/>
      <w:bookmarkEnd w:id="156"/>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57" w:name="_Toc501891606"/>
      <w:bookmarkStart w:id="158" w:name="_Toc501972471"/>
      <w:bookmarkStart w:id="159" w:name="_Toc502013460"/>
      <w:r w:rsidRPr="00267454">
        <w:rPr>
          <w:rFonts w:ascii="Times New Roman" w:eastAsiaTheme="majorEastAsia" w:hAnsi="Times New Roman" w:cs="Times New Roman"/>
          <w:bCs w:val="0"/>
          <w:sz w:val="20"/>
          <w:szCs w:val="20"/>
          <w:lang w:eastAsia="en-US"/>
        </w:rPr>
        <w:t>1.5.7.1. Общие требования</w:t>
      </w:r>
      <w:bookmarkEnd w:id="157"/>
      <w:bookmarkEnd w:id="158"/>
      <w:bookmarkEnd w:id="159"/>
    </w:p>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adjustRightInd w:val="0"/>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1.5.7.1.1. Объекты сельскохозяйственного назначения преимущественно расположены в з</w:t>
      </w:r>
      <w:r w:rsidRPr="00267454">
        <w:rPr>
          <w:rFonts w:ascii="Times New Roman" w:hAnsi="Times New Roman" w:cs="Times New Roman"/>
          <w:b w:val="0"/>
          <w:bCs w:val="0"/>
          <w:sz w:val="20"/>
          <w:szCs w:val="20"/>
        </w:rPr>
        <w:t>онах сельскохозяйственного использования и могут формироваться в границах и за границами населенных пунктов.</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1.5.7.1.2. В состав функциональных зон, устанавливаемых в границах территории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огородничества, личного подсобного хозяйства, развития объектов сельскохозяйственного назначения. </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1.5.7.1.3. Использование территорий в пределах зон сельскохозяйственного использования, устанавливаемых в границах населенных пунктов, осуществляется в соответствии с видами разрешенного использования, установленными градостроительным регламентом территории.</w:t>
      </w:r>
    </w:p>
    <w:p w:rsidR="00E85441" w:rsidRPr="00267454" w:rsidRDefault="00E85441" w:rsidP="00E85441">
      <w:pPr>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1.5.7.1.4. За границами населенных пунктов зоны сельскохозяйственного использования формируются на з</w:t>
      </w:r>
      <w:r w:rsidRPr="00267454">
        <w:rPr>
          <w:rFonts w:ascii="Times New Roman" w:hAnsi="Times New Roman" w:cs="Times New Roman"/>
          <w:b w:val="0"/>
          <w:sz w:val="20"/>
          <w:szCs w:val="20"/>
        </w:rPr>
        <w:t>емлях сельскохозяйственного назначения, предоставленных для нужд сельского хозяйства, а также предназначенных для этих целей.</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состав зон сельскохозяйственного использования, расположенных за границами населенных пунктов, могут входить </w:t>
      </w:r>
      <w:r w:rsidRPr="00267454">
        <w:rPr>
          <w:rFonts w:ascii="Times New Roman" w:hAnsi="Times New Roman" w:cs="Times New Roman"/>
          <w:b w:val="0"/>
          <w:sz w:val="20"/>
          <w:szCs w:val="20"/>
        </w:rPr>
        <w:t>сельскохозяйственные угодья (</w:t>
      </w:r>
      <w:r w:rsidRPr="00267454">
        <w:rPr>
          <w:rFonts w:ascii="Times New Roman" w:hAnsi="Times New Roman" w:cs="Times New Roman"/>
          <w:b w:val="0"/>
          <w:bCs w:val="0"/>
          <w:sz w:val="20"/>
          <w:szCs w:val="20"/>
        </w:rPr>
        <w:t xml:space="preserve">в том числе пашни, сенокосы, пастбища для выпаса домашнего скота, залежи, территории, занятые многолетними насаждениями (садами и др.)), </w:t>
      </w:r>
      <w:r w:rsidRPr="00267454">
        <w:rPr>
          <w:rFonts w:ascii="Times New Roman" w:hAnsi="Times New Roman" w:cs="Times New Roman"/>
          <w:b w:val="0"/>
          <w:sz w:val="20"/>
          <w:szCs w:val="20"/>
        </w:rPr>
        <w:t>территории,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1.5.7.1.5. В зонах сельскохозяйственного использования ограничивается изъятие всех видов сельскохозяйственных земель в целях, не связанных с развитием профилирующих отраслей. В данных зонах максимально ограничиваются все виды производственной деятельности, отрицательно влияющие на условия развития основных отраслей сельского хозяйства.</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1.5.7.1.6. Предоставление земельных участков из земель сельскохозяйственного назначения в собственность или аренду осуществляется в соответствии с Законом </w:t>
      </w:r>
      <w:r w:rsidRPr="00267454">
        <w:rPr>
          <w:rFonts w:ascii="Times New Roman" w:hAnsi="Times New Roman" w:cs="Times New Roman"/>
          <w:b w:val="0"/>
          <w:sz w:val="20"/>
          <w:szCs w:val="20"/>
        </w:rPr>
        <w:t>Смоленской области от 07.07.2003 № 46-з «Об обороте земель сельскохозяйственного назначения в Смоленской области»</w:t>
      </w:r>
      <w:r w:rsidRPr="00267454">
        <w:rPr>
          <w:rFonts w:ascii="Times New Roman" w:hAnsi="Times New Roman" w:cs="Times New Roman"/>
          <w:b w:val="0"/>
          <w:bCs w:val="0"/>
          <w:sz w:val="20"/>
          <w:szCs w:val="20"/>
        </w:rPr>
        <w:t>.</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1.5.7.1.7. Использование </w:t>
      </w:r>
      <w:r w:rsidRPr="00267454">
        <w:rPr>
          <w:rFonts w:ascii="Times New Roman" w:hAnsi="Times New Roman" w:cs="Times New Roman"/>
          <w:b w:val="0"/>
          <w:bCs w:val="0"/>
          <w:sz w:val="20"/>
          <w:szCs w:val="20"/>
        </w:rPr>
        <w:t xml:space="preserve">территорий в пределах зон сельскохозяйственного использования, устанавливаемых за границами населенных пунктов на </w:t>
      </w:r>
      <w:r w:rsidRPr="00267454">
        <w:rPr>
          <w:rFonts w:ascii="Times New Roman" w:hAnsi="Times New Roman" w:cs="Times New Roman"/>
          <w:b w:val="0"/>
          <w:sz w:val="20"/>
          <w:szCs w:val="20"/>
        </w:rPr>
        <w:t xml:space="preserve">землях сельскохозяйственного назначения, осуществляется в соответствии с требованиями статей 78-79 Земельного кодекса Российской Федерации, </w:t>
      </w:r>
      <w:r w:rsidRPr="00267454">
        <w:rPr>
          <w:rFonts w:ascii="Times New Roman" w:hAnsi="Times New Roman" w:cs="Times New Roman"/>
          <w:b w:val="0"/>
          <w:bCs w:val="0"/>
          <w:sz w:val="20"/>
          <w:szCs w:val="20"/>
        </w:rPr>
        <w:t xml:space="preserve">Закона </w:t>
      </w:r>
      <w:r w:rsidRPr="00267454">
        <w:rPr>
          <w:rFonts w:ascii="Times New Roman" w:hAnsi="Times New Roman" w:cs="Times New Roman"/>
          <w:b w:val="0"/>
          <w:sz w:val="20"/>
          <w:szCs w:val="20"/>
        </w:rPr>
        <w:t>Смоленской области от 07.07.2003 № 46-з «Об обороте земель сельскохозяйственного назначения в Смоленской области»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а также </w:t>
      </w:r>
      <w:r w:rsidRPr="00267454">
        <w:rPr>
          <w:rFonts w:ascii="Times New Roman" w:hAnsi="Times New Roman" w:cs="Times New Roman"/>
          <w:b w:val="0"/>
          <w:bCs w:val="0"/>
          <w:sz w:val="20"/>
          <w:szCs w:val="20"/>
        </w:rPr>
        <w:t>в соответствии с видами разрешенного использования, установленными градостроительным регламентом территории.</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1.5.7.1.8. Режим использования сельскохозяйственных земель не допускает нарушение почвенного покрова, </w:t>
      </w:r>
      <w:r w:rsidRPr="00267454">
        <w:rPr>
          <w:rFonts w:ascii="Times New Roman" w:hAnsi="Times New Roman" w:cs="Times New Roman"/>
          <w:b w:val="0"/>
          <w:bCs w:val="0"/>
          <w:sz w:val="20"/>
          <w:szCs w:val="20"/>
        </w:rPr>
        <w:lastRenderedPageBreak/>
        <w:t>загрязнение подпочвенных вод. Следует предусматривать мероприятия по охране водных объектов и почв в соответствии с требованиями раздела 1.5.11. части I</w:t>
      </w:r>
      <w:r w:rsidR="007010B8">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60" w:name="_Toc501891607"/>
      <w:bookmarkStart w:id="161" w:name="_Toc501972472"/>
      <w:bookmarkStart w:id="162" w:name="_Toc502013461"/>
      <w:r w:rsidRPr="00267454">
        <w:rPr>
          <w:rFonts w:ascii="Times New Roman" w:eastAsiaTheme="majorEastAsia" w:hAnsi="Times New Roman" w:cs="Times New Roman"/>
          <w:bCs w:val="0"/>
          <w:sz w:val="20"/>
          <w:szCs w:val="20"/>
          <w:lang w:eastAsia="en-US"/>
        </w:rPr>
        <w:t>1.5.7.2. Зоны размещения объектов сельскохозяйственного назначения (производственная зона)</w:t>
      </w:r>
      <w:bookmarkEnd w:id="160"/>
      <w:bookmarkEnd w:id="161"/>
      <w:bookmarkEnd w:id="162"/>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63" w:name="_Toc501891608"/>
      <w:bookmarkStart w:id="164" w:name="_Toc501972473"/>
      <w:bookmarkStart w:id="165" w:name="_Toc502013462"/>
      <w:r w:rsidRPr="00267454">
        <w:rPr>
          <w:rFonts w:ascii="Times New Roman" w:eastAsiaTheme="majorEastAsia" w:hAnsi="Times New Roman" w:cs="Times New Roman"/>
          <w:i/>
          <w:iCs/>
          <w:sz w:val="20"/>
          <w:szCs w:val="20"/>
        </w:rPr>
        <w:t>Общие требования</w:t>
      </w:r>
      <w:bookmarkEnd w:id="163"/>
      <w:bookmarkEnd w:id="164"/>
      <w:bookmarkEnd w:id="165"/>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1.5.7.2.1. О</w:t>
      </w:r>
      <w:r w:rsidRPr="00267454">
        <w:rPr>
          <w:rFonts w:ascii="Times New Roman" w:hAnsi="Times New Roman" w:cs="Times New Roman"/>
          <w:b w:val="0"/>
          <w:sz w:val="20"/>
          <w:szCs w:val="20"/>
        </w:rPr>
        <w:t>бъекты по производству и переработке сельскохозяйственной продукции</w:t>
      </w:r>
      <w:r w:rsidRPr="00267454">
        <w:rPr>
          <w:rFonts w:ascii="Times New Roman" w:hAnsi="Times New Roman" w:cs="Times New Roman"/>
          <w:b w:val="0"/>
          <w:bCs w:val="0"/>
          <w:spacing w:val="-3"/>
          <w:sz w:val="20"/>
          <w:szCs w:val="20"/>
        </w:rPr>
        <w:t xml:space="preserve"> следует размещать в соответствии </w:t>
      </w:r>
      <w:r w:rsidRPr="00267454">
        <w:rPr>
          <w:rFonts w:ascii="Times New Roman" w:hAnsi="Times New Roman" w:cs="Times New Roman"/>
          <w:b w:val="0"/>
          <w:sz w:val="20"/>
          <w:szCs w:val="20"/>
        </w:rPr>
        <w:t>с утвержденной схемой размещения объектов сельского хозяйства в муниципальных образованиях Смоленской области, определенной на основе зон специализации региона</w:t>
      </w:r>
      <w:r w:rsidRPr="00267454">
        <w:rPr>
          <w:rFonts w:ascii="Times New Roman" w:hAnsi="Times New Roman" w:cs="Times New Roman"/>
          <w:b w:val="0"/>
          <w:bCs w:val="0"/>
          <w:spacing w:val="-3"/>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з</w:t>
      </w:r>
      <w:r w:rsidRPr="00267454">
        <w:rPr>
          <w:rFonts w:ascii="Times New Roman" w:hAnsi="Times New Roman" w:cs="Times New Roman"/>
          <w:b w:val="0"/>
          <w:sz w:val="20"/>
          <w:szCs w:val="20"/>
        </w:rPr>
        <w:t>он размещения объектов по производству и переработке сельскохозяйственной продукции</w:t>
      </w:r>
      <w:r w:rsidRPr="00267454">
        <w:rPr>
          <w:rFonts w:ascii="Times New Roman" w:hAnsi="Times New Roman" w:cs="Times New Roman"/>
          <w:b w:val="0"/>
          <w:bCs w:val="0"/>
          <w:sz w:val="20"/>
          <w:szCs w:val="20"/>
        </w:rPr>
        <w:t xml:space="preserve"> (далее производственная зона)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водных объектов и атмосферного воздуха должны соответствовать требованиям санитарных норм, а также раздела 1.5.11. части </w:t>
      </w:r>
      <w:r w:rsidR="007010B8">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I  настоящих нормативов.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1.5.7.2.2. </w:t>
      </w:r>
      <w:r w:rsidRPr="00267454">
        <w:rPr>
          <w:rFonts w:ascii="Times New Roman" w:hAnsi="Times New Roman" w:cs="Times New Roman"/>
          <w:b w:val="0"/>
          <w:sz w:val="20"/>
          <w:szCs w:val="20"/>
        </w:rPr>
        <w:t>В производственной зоне следует размещать животноводческие, птицеводческие и звероводческие предприятия, склады твердых минеральных удобрений и мелиорантов, склады жидких средств химизации и пестицидов, послеуборочной обработки зерна и семян различных культур и трав,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машинотехнологические станции, инновационные центры, ветеринарные учреждения, теплицы, тепличные комбинаты для выращивания овощей и рассады, парники, промысловые цехи,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w:t>
      </w:r>
      <w:r w:rsidRPr="00267454">
        <w:rPr>
          <w:rFonts w:ascii="Times New Roman" w:hAnsi="Times New Roman" w:cs="Times New Roman"/>
          <w:b w:val="0"/>
          <w:bCs w:val="0"/>
          <w:sz w:val="20"/>
          <w:szCs w:val="20"/>
        </w:rPr>
        <w:t>.</w:t>
      </w:r>
    </w:p>
    <w:p w:rsidR="00E85441" w:rsidRPr="00F56A63" w:rsidRDefault="00E85441" w:rsidP="00E85441">
      <w:pPr>
        <w:adjustRightInd w:val="0"/>
        <w:spacing w:before="120" w:after="120" w:line="239" w:lineRule="auto"/>
        <w:ind w:firstLine="709"/>
        <w:rPr>
          <w:rFonts w:ascii="Times New Roman" w:hAnsi="Times New Roman" w:cs="Times New Roman"/>
          <w:b w:val="0"/>
          <w:bCs w:val="0"/>
          <w:sz w:val="16"/>
          <w:szCs w:val="16"/>
        </w:rPr>
      </w:pPr>
      <w:r w:rsidRPr="00F56A63">
        <w:rPr>
          <w:rFonts w:ascii="Times New Roman" w:hAnsi="Times New Roman" w:cs="Times New Roman"/>
          <w:b w:val="0"/>
          <w:i/>
          <w:spacing w:val="40"/>
          <w:sz w:val="16"/>
          <w:szCs w:val="16"/>
        </w:rPr>
        <w:t>Примечание:</w:t>
      </w:r>
      <w:r w:rsidRPr="00F56A63">
        <w:rPr>
          <w:rFonts w:ascii="Times New Roman" w:hAnsi="Times New Roman" w:cs="Times New Roman"/>
          <w:b w:val="0"/>
          <w:sz w:val="16"/>
          <w:szCs w:val="16"/>
        </w:rPr>
        <w:t xml:space="preserve"> Размещение животноводческих, птицеводческих и звероводческих предприятий и определение их мощности следует осуществлять с учетом наличия необходимого количества земель пригодных для полного использования органических удобрений, содержащихся в отходах производства этих предприятий или применения других решений по утилизации навоза, согласованных на стадии выбора площадки органами Россельхознадзора</w:t>
      </w:r>
      <w:r w:rsidRPr="00F56A63">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ведения сельского хозяйства, либо на сельскохозяйственных угодьях худшего качества.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производственных зон на пашнях, землях, орошаемых и осушенных, занятых многолетними плодовыми насаждениями, защитными лесами допускается в исключительных случаях.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1.5.7.2.4. Не допускается размещение производственных зон:</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на месте закрытых полигонов для твердых бытовых отходов, очистных сооружений, скотомогильников, кожсырьевых предприятий;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на площадях залегания полезных ископаемых без разрешения федерального органа управления государственным фондом недр или его территориальных органов;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в зонах схода лавин, селей, оползней, обвалов</w:t>
      </w:r>
      <w:r w:rsidRPr="00267454">
        <w:rPr>
          <w:rFonts w:ascii="Times New Roman" w:hAnsi="Times New Roman" w:cs="Times New Roman"/>
          <w:b w:val="0"/>
          <w:bCs w:val="0"/>
          <w:sz w:val="20"/>
          <w:szCs w:val="20"/>
        </w:rPr>
        <w:t>, обрушений которые могут угрожать застройке и эксплуатации предприятий,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санитарной охраны источников питьевого водоснабжения в соответствии с требованиями СанПиН 2.1.4.1110-02;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во всех зонах округов санитарной, горно-санитарной охраны лечебно-оздоро</w:t>
      </w:r>
      <w:r w:rsidRPr="00267454">
        <w:rPr>
          <w:rFonts w:ascii="Times New Roman" w:hAnsi="Times New Roman" w:cs="Times New Roman"/>
          <w:b w:val="0"/>
          <w:bCs w:val="0"/>
          <w:sz w:val="20"/>
          <w:szCs w:val="20"/>
        </w:rPr>
        <w:t>вительных местностей и курортов;</w:t>
      </w:r>
    </w:p>
    <w:p w:rsidR="00E85441" w:rsidRPr="00267454" w:rsidRDefault="00E85441" w:rsidP="00E85441">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 в водоохранных зонах и прибрежных защитных полосах водоемов и водотоков;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землях зеленых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земельных участках, загрязненных органическими и радиоактивными отходами, до истечения сроков, установленных органами Роспотребнадзора и Россельхознадзора;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землях особо охраняемых природных территорий, в том числе в зонах охраны объектов культурного наследия, без разрешения государственного органа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в сфере государственной охраны объектов культурного наследия.</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сельскохозяйственных предприятий, зданий и сооружений следует осуществлять в соответствии с требованиями СП 19.13330.2011.</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1.5.7.2.5. Допускается размещение сельскохозяйственных предприятий, зданий и сооружений производственных зон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 </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1.5.7.2.6. </w:t>
      </w:r>
      <w:r w:rsidRPr="00267454">
        <w:rPr>
          <w:rFonts w:ascii="Times New Roman" w:hAnsi="Times New Roman" w:cs="Times New Roman"/>
          <w:b w:val="0"/>
          <w:bCs w:val="0"/>
          <w:sz w:val="20"/>
          <w:szCs w:val="20"/>
        </w:rPr>
        <w:t>Допускается размещение производственных зон в водоохранных зонах рек и водоемов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и природоохранным законодательством.</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размещении производственных зон на прибрежных участках водоемов и водотоков планировочные отметки </w:t>
      </w:r>
      <w:r w:rsidRPr="00267454">
        <w:rPr>
          <w:rFonts w:ascii="Times New Roman" w:hAnsi="Times New Roman" w:cs="Times New Roman"/>
          <w:b w:val="0"/>
          <w:bCs w:val="0"/>
          <w:spacing w:val="-2"/>
          <w:sz w:val="20"/>
          <w:szCs w:val="20"/>
        </w:rPr>
        <w:lastRenderedPageBreak/>
        <w:t xml:space="preserve">площадок зон должны приниматься не менее чем на </w:t>
      </w:r>
      <w:smartTag w:uri="urn:schemas-microsoft-com:office:smarttags" w:element="metricconverter">
        <w:smartTagPr>
          <w:attr w:name="ProductID" w:val="0,5 м"/>
        </w:smartTagPr>
        <w:r w:rsidRPr="00267454">
          <w:rPr>
            <w:rFonts w:ascii="Times New Roman" w:hAnsi="Times New Roman" w:cs="Times New Roman"/>
            <w:b w:val="0"/>
            <w:bCs w:val="0"/>
            <w:spacing w:val="-2"/>
            <w:sz w:val="20"/>
            <w:szCs w:val="20"/>
          </w:rPr>
          <w:t>0,5 м</w:t>
        </w:r>
      </w:smartTag>
      <w:r w:rsidRPr="00267454">
        <w:rPr>
          <w:rFonts w:ascii="Times New Roman" w:hAnsi="Times New Roman" w:cs="Times New Roman"/>
          <w:b w:val="0"/>
          <w:bCs w:val="0"/>
          <w:spacing w:val="-2"/>
          <w:sz w:val="20"/>
          <w:szCs w:val="20"/>
        </w:rPr>
        <w:t xml:space="preserve"> выше расчетного горизонта воды с учетом подпора и уклона водотока, а также расчетной высоты волны и ее нагона.</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Для предприятий со сроком эксплуатации более 10 лет за расчетный горизонт надлежит принимать наивысший уровень воды с вероятностью его </w:t>
      </w:r>
      <w:r w:rsidRPr="00267454">
        <w:rPr>
          <w:rFonts w:ascii="Times New Roman" w:hAnsi="Times New Roman" w:cs="Times New Roman"/>
          <w:b w:val="0"/>
          <w:bCs w:val="0"/>
          <w:spacing w:val="-4"/>
          <w:sz w:val="20"/>
          <w:szCs w:val="20"/>
        </w:rPr>
        <w:t>повторения один раз в 50 лет, а для предприятий со сроком эксплуатации до 10 лет –</w:t>
      </w:r>
      <w:r w:rsidRPr="00267454">
        <w:rPr>
          <w:rFonts w:ascii="Times New Roman" w:hAnsi="Times New Roman" w:cs="Times New Roman"/>
          <w:b w:val="0"/>
          <w:bCs w:val="0"/>
          <w:spacing w:val="-2"/>
          <w:sz w:val="20"/>
          <w:szCs w:val="20"/>
        </w:rPr>
        <w:t xml:space="preserve"> один раз в 10 лет.</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размещении сельскохозяйственных предприятий на прибрежных участках водоемов и водотоков при отсутствии непосредственной связи предприятий с ними следует предусматривать незастроенную прибрежную полосу шириной не менее </w:t>
      </w:r>
      <w:smartTag w:uri="urn:schemas-microsoft-com:office:smarttags" w:element="metricconverter">
        <w:smartTagPr>
          <w:attr w:name="ProductID" w:val="40 м"/>
        </w:smartTagPr>
        <w:r w:rsidRPr="00267454">
          <w:rPr>
            <w:rFonts w:ascii="Times New Roman" w:hAnsi="Times New Roman" w:cs="Times New Roman"/>
            <w:b w:val="0"/>
            <w:bCs w:val="0"/>
            <w:spacing w:val="-2"/>
            <w:sz w:val="20"/>
            <w:szCs w:val="20"/>
          </w:rPr>
          <w:t>40 м</w:t>
        </w:r>
      </w:smartTag>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1.5.7.2.7. При размещении производственных зон в районе расположения</w:t>
      </w:r>
      <w:r w:rsidRPr="00267454">
        <w:rPr>
          <w:rFonts w:ascii="Times New Roman" w:hAnsi="Times New Roman" w:cs="Times New Roman"/>
          <w:b w:val="0"/>
          <w:bCs w:val="0"/>
          <w:sz w:val="20"/>
          <w:szCs w:val="20"/>
        </w:rPr>
        <w:t xml:space="preserve"> радиостанций, </w:t>
      </w:r>
      <w:r w:rsidRPr="00267454">
        <w:rPr>
          <w:rFonts w:ascii="Times New Roman" w:hAnsi="Times New Roman" w:cs="Times New Roman"/>
          <w:b w:val="0"/>
          <w:sz w:val="20"/>
          <w:szCs w:val="20"/>
        </w:rPr>
        <w:t>предприятий по выпуску высокотоксичных веществ</w:t>
      </w:r>
      <w:r w:rsidRPr="00267454">
        <w:rPr>
          <w:rFonts w:ascii="Times New Roman" w:hAnsi="Times New Roman" w:cs="Times New Roman"/>
          <w:b w:val="0"/>
          <w:bCs w:val="0"/>
          <w:sz w:val="20"/>
          <w:szCs w:val="20"/>
        </w:rPr>
        <w:t xml:space="preserve"> и других предприятий и объектов специального назначения расстояние от проектируемых зон до указанных объектов следует принимать в соответствии с требованиями действующих норм и правил при соблюдении санитарно-защитных зон указанных объектов (СанПиН 2.2.1/2.1.1.1200-03).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Размещение сельскохозяйственных предприятий, зданий и сооружений в районе расположения объектов по изготовлению и хранению взрывчатых веществ, материалов и изделий на их основе осуществляется с учетом границ запретных (опасных) зон и районов, определяемых в </w:t>
      </w:r>
      <w:r w:rsidRPr="00251C35">
        <w:rPr>
          <w:rFonts w:ascii="Times New Roman" w:hAnsi="Times New Roman" w:cs="Times New Roman"/>
          <w:b w:val="0"/>
          <w:sz w:val="20"/>
          <w:szCs w:val="20"/>
        </w:rPr>
        <w:t>соответствии с Постановлением Правительства Российской Федерации от 17.02.2000 № 135.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1.5.7.2.8.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В части допустимого уровня шума размещение животноводческих предприятий, зданий и сооружений допускается по согласованию с органами Россельхознадзора.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Согласованию подлежит размещение зданий и сооружений, воздушных </w:t>
      </w:r>
      <w:r w:rsidRPr="00267454">
        <w:rPr>
          <w:rFonts w:ascii="Times New Roman" w:hAnsi="Times New Roman" w:cs="Times New Roman"/>
          <w:b w:val="0"/>
          <w:bCs w:val="0"/>
          <w:spacing w:val="-2"/>
          <w:sz w:val="20"/>
          <w:szCs w:val="20"/>
        </w:rPr>
        <w:t xml:space="preserve">линий связи и высоковольтных линий электропередачи, подлежащих строительству на расстоянии до </w:t>
      </w:r>
      <w:smartTag w:uri="urn:schemas-microsoft-com:office:smarttags" w:element="metricconverter">
        <w:smartTagPr>
          <w:attr w:name="ProductID" w:val="10 км"/>
        </w:smartTagPr>
        <w:r w:rsidRPr="00267454">
          <w:rPr>
            <w:rFonts w:ascii="Times New Roman" w:hAnsi="Times New Roman" w:cs="Times New Roman"/>
            <w:b w:val="0"/>
            <w:bCs w:val="0"/>
            <w:spacing w:val="-2"/>
            <w:sz w:val="20"/>
            <w:szCs w:val="20"/>
          </w:rPr>
          <w:t>10 км</w:t>
        </w:r>
      </w:smartTag>
      <w:r w:rsidRPr="00267454">
        <w:rPr>
          <w:rFonts w:ascii="Times New Roman" w:hAnsi="Times New Roman" w:cs="Times New Roman"/>
          <w:b w:val="0"/>
          <w:bCs w:val="0"/>
          <w:spacing w:val="-2"/>
          <w:sz w:val="20"/>
          <w:szCs w:val="20"/>
        </w:rPr>
        <w:t xml:space="preserve"> от границ аэродрома; зданий и сооружений, воздушных</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линий связи и высоковольтных линий электропередачи, абсолютная отметка верх</w:t>
      </w:r>
      <w:r w:rsidRPr="00267454">
        <w:rPr>
          <w:rFonts w:ascii="Times New Roman" w:hAnsi="Times New Roman" w:cs="Times New Roman"/>
          <w:b w:val="0"/>
          <w:bCs w:val="0"/>
          <w:sz w:val="20"/>
          <w:szCs w:val="20"/>
        </w:rPr>
        <w:t xml:space="preserve">ней точки которых превышает абсолютную отметку аэродрома на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и более, подлежащих строительству на расстоянии от 10 до </w:t>
      </w:r>
      <w:smartTag w:uri="urn:schemas-microsoft-com:office:smarttags" w:element="metricconverter">
        <w:smartTagPr>
          <w:attr w:name="ProductID" w:val="30 км"/>
        </w:smartTagPr>
        <w:r w:rsidRPr="00267454">
          <w:rPr>
            <w:rFonts w:ascii="Times New Roman" w:hAnsi="Times New Roman" w:cs="Times New Roman"/>
            <w:b w:val="0"/>
            <w:bCs w:val="0"/>
            <w:sz w:val="20"/>
            <w:szCs w:val="20"/>
          </w:rPr>
          <w:t>30 км</w:t>
        </w:r>
      </w:smartTag>
      <w:r w:rsidRPr="00267454">
        <w:rPr>
          <w:rFonts w:ascii="Times New Roman" w:hAnsi="Times New Roman" w:cs="Times New Roman"/>
          <w:b w:val="0"/>
          <w:bCs w:val="0"/>
          <w:sz w:val="20"/>
          <w:szCs w:val="20"/>
        </w:rPr>
        <w:t xml:space="preserve"> от границ аэродрома; </w:t>
      </w:r>
      <w:r w:rsidRPr="00267454">
        <w:rPr>
          <w:rFonts w:ascii="Times New Roman" w:hAnsi="Times New Roman" w:cs="Times New Roman"/>
          <w:b w:val="0"/>
          <w:sz w:val="20"/>
          <w:szCs w:val="20"/>
        </w:rPr>
        <w:t>сельскохозяйственных предприятий, зданий и сооружений с выбросом дыма или пара.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Запрещается размещать на расстоянии ближе </w:t>
      </w:r>
      <w:smartTag w:uri="urn:schemas-microsoft-com:office:smarttags" w:element="metricconverter">
        <w:smartTagPr>
          <w:attr w:name="ProductID" w:val="15 км"/>
        </w:smartTagPr>
        <w:r w:rsidRPr="00267454">
          <w:rPr>
            <w:rFonts w:ascii="Times New Roman" w:hAnsi="Times New Roman" w:cs="Times New Roman"/>
            <w:b w:val="0"/>
            <w:sz w:val="20"/>
            <w:szCs w:val="20"/>
          </w:rPr>
          <w:t>15 км</w:t>
        </w:r>
      </w:smartTag>
      <w:r w:rsidRPr="00267454">
        <w:rPr>
          <w:rFonts w:ascii="Times New Roman" w:hAnsi="Times New Roman" w:cs="Times New Roman"/>
          <w:b w:val="0"/>
          <w:sz w:val="20"/>
          <w:szCs w:val="20"/>
        </w:rPr>
        <w:t xml:space="preserve"> от контрольной точки аэродрома звероводческие фермы, скотобойни и другие объекты, способствующие привлечению и массовому скоплению птиц.</w:t>
      </w:r>
    </w:p>
    <w:p w:rsidR="00E85441" w:rsidRPr="00267454" w:rsidRDefault="00E85441" w:rsidP="00E85441">
      <w:pPr>
        <w:overflowPunct w:val="0"/>
        <w:autoSpaceDE w:val="0"/>
        <w:autoSpaceDN w:val="0"/>
        <w:adjustRightInd w:val="0"/>
        <w:spacing w:line="239" w:lineRule="auto"/>
        <w:ind w:firstLine="720"/>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1.5.7.2.9. Сельскохозяйственные предприятия, производственные зоны, выделяющие в атмосферу значительное количество дыма, пыли или веществ с неприятным запахом, не допускается располагать на территориях, не обеспеченных естественным проветриванием.</w:t>
      </w:r>
    </w:p>
    <w:p w:rsidR="00E85441" w:rsidRPr="00267454" w:rsidRDefault="00E85441" w:rsidP="00E85441">
      <w:pPr>
        <w:overflowPunct w:val="0"/>
        <w:autoSpaceDE w:val="0"/>
        <w:autoSpaceDN w:val="0"/>
        <w:adjustRightInd w:val="0"/>
        <w:spacing w:line="239" w:lineRule="auto"/>
        <w:ind w:firstLine="720"/>
        <w:textAlignment w:val="baseline"/>
        <w:rPr>
          <w:rFonts w:ascii="Times New Roman" w:hAnsi="Times New Roman" w:cs="Times New Roman"/>
          <w:b w:val="0"/>
          <w:bCs w:val="0"/>
          <w:sz w:val="20"/>
          <w:szCs w:val="20"/>
        </w:rPr>
      </w:pPr>
      <w:r w:rsidRPr="00267454">
        <w:rPr>
          <w:rFonts w:ascii="Times New Roman" w:hAnsi="Times New Roman" w:cs="Times New Roman"/>
          <w:b w:val="0"/>
          <w:sz w:val="20"/>
          <w:szCs w:val="20"/>
        </w:rPr>
        <w:t>При необходимости размещения указанных предприятий на территориях, не обеспеченных естественным проветриванием, следует предусматривать дополнительные мероприятия по соблюдению норм предельно допустимых концентраций вредных веществ на площадках этих предприятий и в воздухе населенных пунктов.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1.5.7.2.10. </w:t>
      </w:r>
      <w:r w:rsidRPr="00267454">
        <w:rPr>
          <w:rFonts w:ascii="Times New Roman" w:hAnsi="Times New Roman" w:cs="Times New Roman"/>
          <w:b w:val="0"/>
          <w:sz w:val="20"/>
          <w:szCs w:val="20"/>
        </w:rPr>
        <w:t>При размещении складов твердых минеральных удобрений, мелиорантов, складов жидких средств химизации и пестицидов, животноводческих, птицеводческих предприятий и звероводческих ферм должны соблюдаться необходимые меры, исключающие попадание загрязняющих веществ в водные объекты</w:t>
      </w:r>
      <w:r w:rsidRPr="00267454">
        <w:rPr>
          <w:rFonts w:ascii="Times New Roman" w:hAnsi="Times New Roman" w:cs="Times New Roman"/>
          <w:b w:val="0"/>
          <w:bCs w:val="0"/>
          <w:sz w:val="20"/>
          <w:szCs w:val="20"/>
        </w:rPr>
        <w:t>.</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sz w:val="20"/>
          <w:szCs w:val="20"/>
        </w:rPr>
        <w:t>Склады твердых минеральных удобрений, мелиорантов, складов жидких средств химизации и пестицидов</w:t>
      </w:r>
      <w:r w:rsidRPr="00267454">
        <w:rPr>
          <w:sz w:val="20"/>
          <w:szCs w:val="20"/>
        </w:rPr>
        <w:t xml:space="preserve"> </w:t>
      </w:r>
      <w:r w:rsidRPr="00267454">
        <w:rPr>
          <w:rFonts w:ascii="Times New Roman" w:hAnsi="Times New Roman" w:cs="Times New Roman"/>
          <w:b w:val="0"/>
          <w:bCs w:val="0"/>
          <w:sz w:val="20"/>
          <w:szCs w:val="20"/>
        </w:rPr>
        <w:t xml:space="preserve">следует располагать на расстоянии не менее </w:t>
      </w:r>
      <w:smartTag w:uri="urn:schemas-microsoft-com:office:smarttags" w:element="metricconverter">
        <w:smartTagPr>
          <w:attr w:name="ProductID" w:val="2 км"/>
        </w:smartTagPr>
        <w:r w:rsidRPr="00267454">
          <w:rPr>
            <w:rFonts w:ascii="Times New Roman" w:hAnsi="Times New Roman" w:cs="Times New Roman"/>
            <w:b w:val="0"/>
            <w:bCs w:val="0"/>
            <w:sz w:val="20"/>
            <w:szCs w:val="20"/>
          </w:rPr>
          <w:t>2 км</w:t>
        </w:r>
      </w:smartTag>
      <w:r w:rsidRPr="00267454">
        <w:rPr>
          <w:rFonts w:ascii="Times New Roman" w:hAnsi="Times New Roman" w:cs="Times New Roman"/>
          <w:b w:val="0"/>
          <w:bCs w:val="0"/>
          <w:sz w:val="20"/>
          <w:szCs w:val="20"/>
        </w:rPr>
        <w:t xml:space="preserve">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территориальными органами в сфере охраны рыбных и водных биологических ресурсов.</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складов минеральных удобрений и химических средств защиты растений следует предусматривать организацию санитарно-защитных зон в соответствии с требованиями СанПиН 2.2.1/2.1.1.1200-03.</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1.5.7.2.11. </w:t>
      </w:r>
      <w:r w:rsidRPr="00267454">
        <w:rPr>
          <w:rFonts w:ascii="Times New Roman" w:hAnsi="Times New Roman" w:cs="Times New Roman"/>
          <w:b w:val="0"/>
          <w:sz w:val="20"/>
          <w:szCs w:val="20"/>
        </w:rPr>
        <w:t xml:space="preserve">Зону сельскохозяйственного использования, </w:t>
      </w:r>
      <w:r w:rsidRPr="00267454">
        <w:rPr>
          <w:rFonts w:ascii="Times New Roman" w:hAnsi="Times New Roman" w:cs="Times New Roman"/>
          <w:b w:val="0"/>
          <w:bCs w:val="0"/>
          <w:sz w:val="20"/>
          <w:szCs w:val="20"/>
        </w:rPr>
        <w:t>сельскохозяйственные предприятия и объекты следует располагать, по возможности, с подветренной стороны по отношению к зонам жилой застройки и ниже по рельефу местности.</w:t>
      </w:r>
    </w:p>
    <w:p w:rsidR="00E85441" w:rsidRPr="00267454" w:rsidRDefault="00E85441" w:rsidP="00E85441">
      <w:pPr>
        <w:overflowPunct w:val="0"/>
        <w:autoSpaceDE w:val="0"/>
        <w:autoSpaceDN w:val="0"/>
        <w:adjustRightInd w:val="0"/>
        <w:spacing w:line="239" w:lineRule="auto"/>
        <w:ind w:firstLine="720"/>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организации производственной зоны объекты и сооружения следует, по возможности, концентрировать на одной площадке с односторонним размещением относительно жилой зоны.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 xml:space="preserve">1.5.7.2.12. </w:t>
      </w:r>
      <w:r w:rsidRPr="00267454">
        <w:rPr>
          <w:rFonts w:ascii="Times New Roman" w:hAnsi="Times New Roman" w:cs="Times New Roman"/>
          <w:b w:val="0"/>
          <w:bCs w:val="0"/>
          <w:sz w:val="20"/>
          <w:szCs w:val="20"/>
        </w:rPr>
        <w:t xml:space="preserve">Территории производственных зон, как правило, не должны разделяться на обособленные участки железными или автомобильными дорогами общей сети, а также реками. </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 xml:space="preserve">На обособленных земельных участках за пределами границ сельских населенных пунктов следует размещать объекты с размерами санитарно-защитных зон свыше </w:t>
      </w:r>
      <w:smartTag w:uri="urn:schemas-microsoft-com:office:smarttags" w:element="metricconverter">
        <w:smartTagPr>
          <w:attr w:name="ProductID" w:val="300 м"/>
        </w:smartTagPr>
        <w:r w:rsidRPr="00267454">
          <w:rPr>
            <w:rFonts w:ascii="Times New Roman" w:hAnsi="Times New Roman" w:cs="Times New Roman"/>
            <w:b w:val="0"/>
            <w:sz w:val="20"/>
            <w:szCs w:val="20"/>
          </w:rPr>
          <w:t>300 м</w:t>
        </w:r>
      </w:smartTag>
      <w:r w:rsidRPr="00267454">
        <w:rPr>
          <w:rFonts w:ascii="Times New Roman" w:hAnsi="Times New Roman" w:cs="Times New Roman"/>
          <w:b w:val="0"/>
          <w:bCs w:val="0"/>
          <w:spacing w:val="-2"/>
          <w:sz w:val="20"/>
          <w:szCs w:val="20"/>
        </w:rPr>
        <w:t>.</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В разрыве между ними и жилой застройкой допускается размещать объекты меньшего класса опасности по санитарной классификации. </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На территории животноводческих объектов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66" w:name="_Toc501891609"/>
      <w:bookmarkStart w:id="167" w:name="_Toc501972474"/>
      <w:bookmarkStart w:id="168" w:name="_Toc502013463"/>
      <w:r w:rsidRPr="00267454">
        <w:rPr>
          <w:rFonts w:ascii="Times New Roman" w:eastAsiaTheme="majorEastAsia" w:hAnsi="Times New Roman" w:cs="Times New Roman"/>
          <w:i/>
          <w:iCs/>
          <w:sz w:val="20"/>
          <w:szCs w:val="20"/>
        </w:rPr>
        <w:t>Нормативные параметры застройки производственных зон</w:t>
      </w:r>
      <w:bookmarkEnd w:id="166"/>
      <w:bookmarkEnd w:id="167"/>
      <w:bookmarkEnd w:id="168"/>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1.5.7.2.13. </w:t>
      </w:r>
      <w:r w:rsidRPr="00267454">
        <w:rPr>
          <w:rFonts w:ascii="Times New Roman" w:hAnsi="Times New Roman" w:cs="Times New Roman"/>
          <w:spacing w:val="-2"/>
          <w:sz w:val="20"/>
          <w:szCs w:val="20"/>
        </w:rPr>
        <w:t xml:space="preserve">Интенсивность использования территории </w:t>
      </w:r>
      <w:r w:rsidRPr="00267454">
        <w:rPr>
          <w:rFonts w:ascii="Times New Roman" w:hAnsi="Times New Roman" w:cs="Times New Roman"/>
          <w:b w:val="0"/>
          <w:bCs w:val="0"/>
          <w:spacing w:val="-2"/>
          <w:sz w:val="20"/>
          <w:szCs w:val="20"/>
        </w:rPr>
        <w:t xml:space="preserve">производственной зоны </w:t>
      </w:r>
      <w:r w:rsidRPr="00267454">
        <w:rPr>
          <w:rFonts w:ascii="Times New Roman" w:hAnsi="Times New Roman" w:cs="Times New Roman"/>
          <w:b w:val="0"/>
          <w:bCs w:val="0"/>
          <w:sz w:val="20"/>
          <w:szCs w:val="20"/>
        </w:rPr>
        <w:t>определяется плотностью застройки площадок сельскохозяйственных предприятий.</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Показатели минимальной плотности </w:t>
      </w:r>
      <w:r w:rsidRPr="00267454">
        <w:rPr>
          <w:rFonts w:ascii="Times New Roman" w:hAnsi="Times New Roman" w:cs="Times New Roman"/>
          <w:b w:val="0"/>
          <w:bCs w:val="0"/>
          <w:sz w:val="20"/>
          <w:szCs w:val="20"/>
        </w:rPr>
        <w:t>застройки площадок сельскохозяйственных предприятий производственной зоны должны быть не менее предусмотренных в приложении 9 настоящих нормативов.</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1.5.7.2.14. </w:t>
      </w:r>
      <w:r w:rsidRPr="00267454">
        <w:rPr>
          <w:rFonts w:ascii="Times New Roman" w:hAnsi="Times New Roman" w:cs="Times New Roman"/>
          <w:sz w:val="20"/>
          <w:szCs w:val="20"/>
        </w:rPr>
        <w:t xml:space="preserve">Площадь земельного участка </w:t>
      </w:r>
      <w:r w:rsidRPr="00267454">
        <w:rPr>
          <w:rFonts w:ascii="Times New Roman" w:hAnsi="Times New Roman" w:cs="Times New Roman"/>
          <w:b w:val="0"/>
          <w:bCs w:val="0"/>
          <w:sz w:val="20"/>
          <w:szCs w:val="20"/>
        </w:rPr>
        <w:t>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1.5.7.2.15. При размещении сельскохозяйственных предприятий, зданий и сооружений производственных зон расстояния между ними следует назначать </w:t>
      </w:r>
      <w:r w:rsidRPr="00267454">
        <w:rPr>
          <w:rFonts w:ascii="Times New Roman" w:hAnsi="Times New Roman" w:cs="Times New Roman"/>
          <w:b w:val="0"/>
          <w:bCs w:val="0"/>
          <w:spacing w:val="-2"/>
          <w:sz w:val="20"/>
          <w:szCs w:val="20"/>
        </w:rPr>
        <w:t>минимально допустимые исходя из плотности застройки, санитарных, ветеринарных,</w:t>
      </w:r>
      <w:r w:rsidRPr="00267454">
        <w:rPr>
          <w:rFonts w:ascii="Times New Roman" w:hAnsi="Times New Roman" w:cs="Times New Roman"/>
          <w:b w:val="0"/>
          <w:bCs w:val="0"/>
          <w:sz w:val="20"/>
          <w:szCs w:val="20"/>
        </w:rPr>
        <w:t xml:space="preserve"> противопожарных требований и норм технологического проектирования в соответствии с требованиями настоящих нормативов.</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1.5.7.2.16. </w:t>
      </w:r>
      <w:r w:rsidRPr="00267454">
        <w:rPr>
          <w:rFonts w:ascii="Times New Roman" w:hAnsi="Times New Roman" w:cs="Times New Roman"/>
          <w:b w:val="0"/>
          <w:sz w:val="20"/>
          <w:szCs w:val="20"/>
        </w:rPr>
        <w:t xml:space="preserve">Противопожарные расстояния между зданиями, сооружениями </w:t>
      </w:r>
      <w:r w:rsidRPr="00267454">
        <w:rPr>
          <w:rFonts w:ascii="Times New Roman" w:hAnsi="Times New Roman" w:cs="Times New Roman"/>
          <w:b w:val="0"/>
          <w:bCs w:val="0"/>
          <w:sz w:val="20"/>
          <w:szCs w:val="20"/>
        </w:rPr>
        <w:t xml:space="preserve">сельскохозяйственных предприятий </w:t>
      </w:r>
      <w:r w:rsidRPr="00267454">
        <w:rPr>
          <w:rFonts w:ascii="Times New Roman" w:hAnsi="Times New Roman" w:cs="Times New Roman"/>
          <w:b w:val="0"/>
          <w:sz w:val="20"/>
          <w:szCs w:val="20"/>
        </w:rPr>
        <w:t>должны обеспечивать нераспространение пожара на соседние здания, сооружения</w:t>
      </w:r>
      <w:r w:rsidRPr="00267454">
        <w:rPr>
          <w:b w:val="0"/>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между зданиями, освещаемыми через оконные проемы, должно быть не менее наибольшей высоты до верха карниза противостоящих зданий и сооружений и не менее величин, указанных в таблицах 1 и 2 СП 19.13330.2011.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1.5.7.2.17.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которые принимаются в соответствии с требованиями приложения 10 настоящих нормативов, а также </w:t>
      </w:r>
      <w:r w:rsidRPr="00267454">
        <w:rPr>
          <w:rFonts w:ascii="Times New Roman" w:hAnsi="Times New Roman" w:cs="Times New Roman"/>
          <w:b w:val="0"/>
          <w:sz w:val="20"/>
          <w:szCs w:val="20"/>
        </w:rPr>
        <w:t>и зооветеринарными разрывами от животноводческих предприятий, определяемыми соответствующими нормами технологического проектирования</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санитарно-защитных зон из землепользования не изымается и должна быть максимально использована для нужд сельского хозяйства.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 санитарно-защитных зон, а также условия размещения на их территории объектов, зданий и сооружений определяются в соответствии с требованиями СанПиН 2.2.1/2.1.1.1200-03.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Для реконструируемых сельскохозяйственных предприятий, существующая санитарно-защитная зона которых менее предусматриваемой требованиями СанПиН 2.2.1/2.1.1.1200-03, необходимо осуществлять внедрение более совершенной технологии производства, применение эффективных средств и установок по улавливанию и утилизации производственных выбросов.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1.5.7.2.18. На границе санитарно-защитных зон </w:t>
      </w:r>
      <w:r w:rsidRPr="00267454">
        <w:rPr>
          <w:rFonts w:ascii="Times New Roman" w:hAnsi="Times New Roman" w:cs="Times New Roman"/>
          <w:b w:val="0"/>
          <w:sz w:val="20"/>
          <w:szCs w:val="20"/>
        </w:rPr>
        <w:t>животноводческих, птицеводческих и звероводческих предприятий</w:t>
      </w:r>
      <w:r w:rsidRPr="00267454">
        <w:rPr>
          <w:sz w:val="20"/>
          <w:szCs w:val="20"/>
        </w:rPr>
        <w:t xml:space="preserve"> </w:t>
      </w:r>
      <w:r w:rsidRPr="00267454">
        <w:rPr>
          <w:rFonts w:ascii="Times New Roman" w:hAnsi="Times New Roman" w:cs="Times New Roman"/>
          <w:b w:val="0"/>
          <w:bCs w:val="0"/>
          <w:sz w:val="20"/>
          <w:szCs w:val="20"/>
        </w:rPr>
        <w:t xml:space="preserve">шириной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со стороны жилых и общественно-деловых зон должна предусматриваться полоса древесно-кустарниковых насаждений шириной не менее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 xml:space="preserve">, а при ширине зоны от 50 до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 полоса шириной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Для остальных сельскохозяйственных предприятий должны предусматриваться мероприятия по защите населения от воздействия выбросов вредных веществ в атмосферный воздух, необходимые для каждого проектируемого объекта капитального строительства.</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1.5.7.2.19. Здания и помещения для хранения и переработки сельскохозяйственной продукции (зерновых и технических культур, в том числе овощей, картофеля, для первичной переработки молока, скота и птицы, шерсти) проектируются в соответствии с требованиями </w:t>
      </w:r>
      <w:r w:rsidRPr="00267454">
        <w:rPr>
          <w:rFonts w:ascii="Times New Roman" w:hAnsi="Times New Roman" w:cs="Times New Roman"/>
          <w:b w:val="0"/>
          <w:spacing w:val="-2"/>
          <w:sz w:val="20"/>
          <w:szCs w:val="20"/>
        </w:rPr>
        <w:t>СП 105.13330.2012</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Склады и хранилища сельскохозяйственной продукции следует размещать на хорошо проветриваемых земельных участках с наивысшим уровнем </w:t>
      </w:r>
      <w:r w:rsidRPr="00267454">
        <w:rPr>
          <w:rFonts w:ascii="Times New Roman" w:hAnsi="Times New Roman" w:cs="Times New Roman"/>
          <w:b w:val="0"/>
          <w:bCs w:val="0"/>
          <w:spacing w:val="-4"/>
          <w:sz w:val="20"/>
          <w:szCs w:val="20"/>
        </w:rPr>
        <w:t xml:space="preserve">грунтовых вод не менее </w:t>
      </w:r>
      <w:smartTag w:uri="urn:schemas-microsoft-com:office:smarttags" w:element="metricconverter">
        <w:smartTagPr>
          <w:attr w:name="ProductID" w:val="1,5 м"/>
        </w:smartTagPr>
        <w:r w:rsidRPr="00267454">
          <w:rPr>
            <w:rFonts w:ascii="Times New Roman" w:hAnsi="Times New Roman" w:cs="Times New Roman"/>
            <w:b w:val="0"/>
            <w:bCs w:val="0"/>
            <w:spacing w:val="-4"/>
            <w:sz w:val="20"/>
            <w:szCs w:val="20"/>
          </w:rPr>
          <w:t>1,5 м</w:t>
        </w:r>
      </w:smartTag>
      <w:r w:rsidRPr="00267454">
        <w:rPr>
          <w:rFonts w:ascii="Times New Roman" w:hAnsi="Times New Roman" w:cs="Times New Roman"/>
          <w:b w:val="0"/>
          <w:bCs w:val="0"/>
          <w:spacing w:val="-4"/>
          <w:sz w:val="20"/>
          <w:szCs w:val="20"/>
        </w:rPr>
        <w:t xml:space="preserve"> от поверхности земли с учетом санитарно-защитных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1.5.7.2.20. </w:t>
      </w:r>
      <w:r w:rsidRPr="00267454">
        <w:rPr>
          <w:rFonts w:ascii="Times New Roman" w:hAnsi="Times New Roman" w:cs="Times New Roman"/>
          <w:b w:val="0"/>
          <w:bCs w:val="0"/>
          <w:spacing w:val="-2"/>
          <w:sz w:val="20"/>
          <w:szCs w:val="20"/>
        </w:rPr>
        <w:t>Площадки для стоянки автотранспорта, принадлежащего гражданам, следует</w:t>
      </w:r>
      <w:r w:rsidRPr="00267454">
        <w:rPr>
          <w:rFonts w:ascii="Times New Roman" w:hAnsi="Times New Roman" w:cs="Times New Roman"/>
          <w:b w:val="0"/>
          <w:bCs w:val="0"/>
          <w:sz w:val="20"/>
          <w:szCs w:val="20"/>
        </w:rPr>
        <w:t xml:space="preserve"> предусматривать: на расчетный период – 7 автомобиля, на перспективу – 17 авто</w:t>
      </w:r>
      <w:r w:rsidRPr="00267454">
        <w:rPr>
          <w:rFonts w:ascii="Times New Roman" w:hAnsi="Times New Roman" w:cs="Times New Roman"/>
          <w:b w:val="0"/>
          <w:bCs w:val="0"/>
          <w:spacing w:val="-2"/>
          <w:sz w:val="20"/>
          <w:szCs w:val="20"/>
        </w:rPr>
        <w:t>мобилей на 100 работающих в двух смежных сменах. Размеры земельных участков</w:t>
      </w:r>
      <w:r w:rsidRPr="00267454">
        <w:rPr>
          <w:rFonts w:ascii="Times New Roman" w:hAnsi="Times New Roman" w:cs="Times New Roman"/>
          <w:b w:val="0"/>
          <w:bCs w:val="0"/>
          <w:sz w:val="20"/>
          <w:szCs w:val="20"/>
        </w:rPr>
        <w:t xml:space="preserve"> указанных площадок следует принимать из расчета </w:t>
      </w:r>
      <w:smartTag w:uri="urn:schemas-microsoft-com:office:smarttags" w:element="metricconverter">
        <w:smartTagPr>
          <w:attr w:name="ProductID" w:val="25 м2"/>
        </w:smartTagPr>
        <w:r w:rsidRPr="00267454">
          <w:rPr>
            <w:rFonts w:ascii="Times New Roman" w:hAnsi="Times New Roman" w:cs="Times New Roman"/>
            <w:b w:val="0"/>
            <w:bCs w:val="0"/>
            <w:sz w:val="20"/>
            <w:szCs w:val="20"/>
          </w:rPr>
          <w:t>25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автомобиль.</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Открытые площадки для стоянки автомобилей вместимостью до 20 машино-мест могут иметь совмещенные въезды и выезды шириной не менее </w:t>
      </w:r>
      <w:smartTag w:uri="urn:schemas-microsoft-com:office:smarttags" w:element="metricconverter">
        <w:smartTagPr>
          <w:attr w:name="ProductID" w:val="6 м"/>
        </w:smartTagPr>
        <w:r w:rsidRPr="00267454">
          <w:rPr>
            <w:rFonts w:ascii="Times New Roman" w:hAnsi="Times New Roman" w:cs="Times New Roman"/>
            <w:b w:val="0"/>
            <w:sz w:val="20"/>
            <w:szCs w:val="20"/>
          </w:rPr>
          <w:t>6 м</w:t>
        </w:r>
      </w:smartTag>
      <w:r w:rsidRPr="00267454">
        <w:rPr>
          <w:rFonts w:ascii="Times New Roman" w:hAnsi="Times New Roman" w:cs="Times New Roman"/>
          <w:b w:val="0"/>
          <w:sz w:val="20"/>
          <w:szCs w:val="20"/>
        </w:rPr>
        <w:t>. При большей их вместимости должны предусматриваться раздельные въезды и выезды.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1.5.7.2.21.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 не менее 10 %.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зданий и сооружений до деревьев и кустарников следует принимать по таблице </w:t>
      </w:r>
      <w:r w:rsidR="00C95BDB" w:rsidRPr="00C95BDB">
        <w:rPr>
          <w:rFonts w:ascii="Times New Roman" w:hAnsi="Times New Roman" w:cs="Times New Roman"/>
          <w:b w:val="0"/>
          <w:bCs w:val="0"/>
          <w:sz w:val="20"/>
          <w:szCs w:val="20"/>
        </w:rPr>
        <w:t>67</w:t>
      </w:r>
      <w:r w:rsidRPr="00267454">
        <w:rPr>
          <w:rFonts w:ascii="Times New Roman" w:hAnsi="Times New Roman" w:cs="Times New Roman"/>
          <w:b w:val="0"/>
          <w:bCs w:val="0"/>
          <w:sz w:val="20"/>
          <w:szCs w:val="20"/>
        </w:rPr>
        <w:t>1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На озелененных территориях сельскохозяйственных предприятий необходимо</w:t>
      </w:r>
      <w:r w:rsidRPr="00267454">
        <w:rPr>
          <w:rFonts w:ascii="Times New Roman" w:hAnsi="Times New Roman" w:cs="Times New Roman"/>
          <w:b w:val="0"/>
          <w:bCs w:val="0"/>
          <w:sz w:val="20"/>
          <w:szCs w:val="20"/>
        </w:rPr>
        <w:t xml:space="preserve"> предусматривать открытые благоустроенные площадки для отдыха трудящихся из расчета </w:t>
      </w:r>
      <w:smartTag w:uri="urn:schemas-microsoft-com:office:smarttags" w:element="metricconverter">
        <w:smartTagPr>
          <w:attr w:name="ProductID" w:val="1 м2"/>
        </w:smartTagPr>
        <w:r w:rsidRPr="00267454">
          <w:rPr>
            <w:rFonts w:ascii="Times New Roman" w:hAnsi="Times New Roman" w:cs="Times New Roman"/>
            <w:b w:val="0"/>
            <w:bCs w:val="0"/>
            <w:sz w:val="20"/>
            <w:szCs w:val="20"/>
          </w:rPr>
          <w:t>1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работающего в наиболее многочисленную смену.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1.5.7.2.22. </w:t>
      </w:r>
      <w:r w:rsidRPr="00267454">
        <w:rPr>
          <w:rFonts w:ascii="Times New Roman" w:hAnsi="Times New Roman" w:cs="Times New Roman"/>
          <w:bCs w:val="0"/>
          <w:sz w:val="20"/>
          <w:szCs w:val="20"/>
        </w:rPr>
        <w:t>Автомобильные дороги</w:t>
      </w:r>
      <w:r w:rsidRPr="00267454">
        <w:rPr>
          <w:rFonts w:ascii="Times New Roman" w:hAnsi="Times New Roman" w:cs="Times New Roman"/>
          <w:b w:val="0"/>
          <w:bCs w:val="0"/>
          <w:sz w:val="20"/>
          <w:szCs w:val="20"/>
        </w:rPr>
        <w:t xml:space="preserve"> на территории сельскохозяйственных предприятий следует проектировать в соответствии с требованиями СНиП 2.05.11-83.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1.5.7.2.23. В соответствии с требованиями статьи 98 Федерального закона от 22.07.2008 № 123-ФЗ «Технический регламент о требованиях пожарной безопасности» к зданиям, сооружениям и строениям должен быть обеспечен подъезд пожарных автомобилей, в том числе:</w:t>
      </w:r>
    </w:p>
    <w:p w:rsidR="00E85441" w:rsidRPr="00267454" w:rsidRDefault="00E85441" w:rsidP="00E85441">
      <w:pPr>
        <w:spacing w:line="239" w:lineRule="auto"/>
        <w:ind w:firstLine="42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 всей длине зданий, сооружений и строений:</w:t>
      </w:r>
    </w:p>
    <w:p w:rsidR="00E85441" w:rsidRPr="00267454" w:rsidRDefault="00E85441" w:rsidP="00E85441">
      <w:pPr>
        <w:spacing w:line="239" w:lineRule="auto"/>
        <w:ind w:firstLine="42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 одной стороны – при ширине здания, сооружения или строения не более </w:t>
      </w:r>
      <w:smartTag w:uri="urn:schemas-microsoft-com:office:smarttags" w:element="metricconverter">
        <w:smartTagPr>
          <w:attr w:name="ProductID" w:val="18 м"/>
        </w:smartTagPr>
        <w:r w:rsidRPr="00267454">
          <w:rPr>
            <w:rFonts w:ascii="Times New Roman" w:hAnsi="Times New Roman" w:cs="Times New Roman"/>
            <w:b w:val="0"/>
            <w:bCs w:val="0"/>
            <w:sz w:val="20"/>
            <w:szCs w:val="20"/>
          </w:rPr>
          <w:t>18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42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 двух сторон – при ширине более </w:t>
      </w:r>
      <w:smartTag w:uri="urn:schemas-microsoft-com:office:smarttags" w:element="metricconverter">
        <w:smartTagPr>
          <w:attr w:name="ProductID" w:val="18 м"/>
        </w:smartTagPr>
        <w:r w:rsidRPr="00267454">
          <w:rPr>
            <w:rFonts w:ascii="Times New Roman" w:hAnsi="Times New Roman" w:cs="Times New Roman"/>
            <w:b w:val="0"/>
            <w:bCs w:val="0"/>
            <w:sz w:val="20"/>
            <w:szCs w:val="20"/>
          </w:rPr>
          <w:t>18 м</w:t>
        </w:r>
      </w:smartTag>
      <w:r w:rsidRPr="00267454">
        <w:rPr>
          <w:rFonts w:ascii="Times New Roman" w:hAnsi="Times New Roman" w:cs="Times New Roman"/>
          <w:b w:val="0"/>
          <w:bCs w:val="0"/>
          <w:sz w:val="20"/>
          <w:szCs w:val="20"/>
        </w:rPr>
        <w:t>, а также при устройстве замкнутых и полузамкнутых дворов;</w:t>
      </w:r>
    </w:p>
    <w:p w:rsidR="00E85441" w:rsidRPr="00267454" w:rsidRDefault="00E85441" w:rsidP="00E85441">
      <w:pPr>
        <w:spacing w:line="239" w:lineRule="auto"/>
        <w:ind w:firstLine="42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 всех сторон – для зданий с площадью застройки более </w:t>
      </w:r>
      <w:smartTag w:uri="urn:schemas-microsoft-com:office:smarttags" w:element="metricconverter">
        <w:smartTagPr>
          <w:attr w:name="ProductID" w:val="10 000 м2"/>
        </w:smartTagPr>
        <w:r w:rsidRPr="00267454">
          <w:rPr>
            <w:rFonts w:ascii="Times New Roman" w:hAnsi="Times New Roman" w:cs="Times New Roman"/>
            <w:b w:val="0"/>
            <w:bCs w:val="0"/>
            <w:sz w:val="20"/>
            <w:szCs w:val="20"/>
          </w:rPr>
          <w:t>10 000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или шириной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расстояние от края проезжей части или спланированной поверхности, обеспечивающей проезд пожарных автомобилей, до стен зданий должно быть, м, не более: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- 25 – при высоте зданий не более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- 8 – при высоте зданий более 12, но не более </w:t>
      </w:r>
      <w:smartTag w:uri="urn:schemas-microsoft-com:office:smarttags" w:element="metricconverter">
        <w:smartTagPr>
          <w:attr w:name="ProductID" w:val="28 м"/>
        </w:smartTagPr>
        <w:r w:rsidRPr="00267454">
          <w:rPr>
            <w:rFonts w:ascii="Times New Roman" w:hAnsi="Times New Roman" w:cs="Times New Roman"/>
            <w:b w:val="0"/>
            <w:bCs w:val="0"/>
            <w:sz w:val="20"/>
            <w:szCs w:val="20"/>
          </w:rPr>
          <w:t>28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- 10 – при высоте зданий более </w:t>
      </w:r>
      <w:smartTag w:uri="urn:schemas-microsoft-com:office:smarttags" w:element="metricconverter">
        <w:smartTagPr>
          <w:attr w:name="ProductID" w:val="28 м"/>
        </w:smartTagPr>
        <w:r w:rsidRPr="00267454">
          <w:rPr>
            <w:rFonts w:ascii="Times New Roman" w:hAnsi="Times New Roman" w:cs="Times New Roman"/>
            <w:b w:val="0"/>
            <w:bCs w:val="0"/>
            <w:sz w:val="20"/>
            <w:szCs w:val="20"/>
          </w:rPr>
          <w:t>28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1.5.7.2.24. </w:t>
      </w:r>
      <w:r w:rsidRPr="00267454">
        <w:rPr>
          <w:rFonts w:ascii="Times New Roman" w:hAnsi="Times New Roman" w:cs="Times New Roman"/>
          <w:sz w:val="20"/>
          <w:szCs w:val="20"/>
        </w:rPr>
        <w:t>Внешний транспорт и сеть дорог</w:t>
      </w:r>
      <w:r w:rsidRPr="00267454">
        <w:rPr>
          <w:rFonts w:ascii="Times New Roman" w:hAnsi="Times New Roman" w:cs="Times New Roman"/>
          <w:b w:val="0"/>
          <w:bCs w:val="0"/>
          <w:sz w:val="20"/>
          <w:szCs w:val="20"/>
        </w:rPr>
        <w:t xml:space="preserve"> производственной зоны должны обеспечивать транспортные связи со всеми сельскохозяйственными предприятиями, а также жилыми и общественно-деловыми зонами населенных пунктов и соответствовать требованиям раздела 1.1. части </w:t>
      </w:r>
      <w:r w:rsidRPr="00267454">
        <w:rPr>
          <w:rFonts w:ascii="Times New Roman" w:hAnsi="Times New Roman" w:cs="Times New Roman"/>
          <w:b w:val="0"/>
          <w:bCs w:val="0"/>
          <w:sz w:val="20"/>
          <w:szCs w:val="20"/>
          <w:lang w:val="en-US"/>
        </w:rPr>
        <w:t>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1.5.7.2.25. </w:t>
      </w:r>
      <w:r w:rsidRPr="00267454">
        <w:rPr>
          <w:rFonts w:ascii="Times New Roman" w:hAnsi="Times New Roman" w:cs="Times New Roman"/>
          <w:sz w:val="20"/>
          <w:szCs w:val="20"/>
        </w:rPr>
        <w:t>Инженерные сети</w:t>
      </w:r>
      <w:r w:rsidRPr="00267454">
        <w:rPr>
          <w:rFonts w:ascii="Times New Roman" w:hAnsi="Times New Roman" w:cs="Times New Roman"/>
          <w:b w:val="0"/>
          <w:bCs w:val="0"/>
          <w:sz w:val="20"/>
          <w:szCs w:val="20"/>
        </w:rPr>
        <w:t xml:space="preserve"> на площадках сельскохозяйственных предприятий </w:t>
      </w:r>
      <w:r w:rsidRPr="00267454">
        <w:rPr>
          <w:rFonts w:ascii="Times New Roman" w:hAnsi="Times New Roman" w:cs="Times New Roman"/>
          <w:b w:val="0"/>
          <w:sz w:val="20"/>
          <w:szCs w:val="20"/>
        </w:rPr>
        <w:t>и производственных зон надлежит проектировать как единую систему инженерных коммуникаций, предусматривая, как правило, их совмещенную прокладку.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При проектировании инженерных сетей следует соблюдать требования </w:t>
      </w:r>
      <w:r w:rsidRPr="00267454">
        <w:rPr>
          <w:rFonts w:ascii="Times New Roman" w:hAnsi="Times New Roman" w:cs="Times New Roman"/>
          <w:b w:val="0"/>
          <w:bCs w:val="0"/>
          <w:sz w:val="20"/>
          <w:szCs w:val="20"/>
        </w:rPr>
        <w:t>раздела 1.5.1.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r w:rsidRPr="00267454">
        <w:rPr>
          <w:rFonts w:ascii="Times New Roman" w:hAnsi="Times New Roman" w:cs="Times New Roman"/>
          <w:b w:val="0"/>
          <w:sz w:val="20"/>
          <w:szCs w:val="20"/>
        </w:rPr>
        <w:t>, а также требования СП 18.13330.</w:t>
      </w:r>
      <w:r w:rsidRPr="00267454">
        <w:rPr>
          <w:rFonts w:ascii="Times New Roman" w:hAnsi="Times New Roman" w:cs="Times New Roman"/>
          <w:b w:val="0"/>
          <w:bCs w:val="0"/>
          <w:sz w:val="20"/>
          <w:szCs w:val="20"/>
        </w:rPr>
        <w:t>2011.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1.5.7.2.26. В соответствии с требованиями Федерального закона от 22.07.2008 № 123-ФЗ «Технический регламент о требованиях пожарной безопасности» к водоемам, являющимся источниками противопожарного водоснабжения, а также к сооружениям, вода из которых может быть использована для тушения пожара, следует предусматривать подъезды с площадками для разворота пожарных автомобилей, их установки и забора воды размером не менее 12×12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1.5.7.2.27. Пожарные депо, обслуживающие территории сельскохозяйственных предприятий, проектируются в соответствии с требованиями главы 17 Федерального закона от 22.07.2008        № 123-ФЗ «Технический регламент о требованиях пожарной безопасности».</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Пожарные депо проектируются на земельных участках, имеющих выезды на дороги общей сети без пересечения скотопрогонов.</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Место расположения пожарного депо следует выбирать с учетом времени прибытия первого подразделения к месту вызова, установленного статьей 76 Федерального закона от 22.07.2008 № 123-ФЗ «Технический регламент о требованиях пожарной безопасности», и методики, установленной СП 11.13130.2009</w:t>
      </w:r>
      <w:r w:rsidRPr="00267454">
        <w:rPr>
          <w:rFonts w:ascii="Times New Roman" w:hAnsi="Times New Roman" w:cs="Times New Roman"/>
          <w:b w:val="0"/>
          <w:bCs w:val="0"/>
          <w:spacing w:val="-2"/>
          <w:sz w:val="20"/>
          <w:szCs w:val="20"/>
        </w:rPr>
        <w:t>.</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случае превышения указанного радиуса на площадках сельскохозяйственных предприятий необходимо предусматривать пожарный пост на 1 автомобиль.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1.5.7.2.28.</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Резервирование земельных участков для расширения сельскохозяйственных предприятий или объектов допускается за счет земель, находящихся за границами площадок указанных предприятий или объектов. С этой целью при выборе площадок должна предусматриваться возможность дополнительного отвода смежных земельных участков в установленном порядке с учетом положений п. </w:t>
      </w:r>
      <w:r w:rsidRPr="00267454">
        <w:rPr>
          <w:rFonts w:ascii="Times New Roman" w:hAnsi="Times New Roman" w:cs="Times New Roman"/>
          <w:b w:val="0"/>
          <w:bCs w:val="0"/>
          <w:sz w:val="20"/>
          <w:szCs w:val="20"/>
        </w:rPr>
        <w:t xml:space="preserve">1.5.7.2.4 настоящих нормативов.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Резервирование земельных участков на площадках сельскохозяйственных предприятий допускается только в соответствии с заданиями на проектирование.</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69" w:name="_Toc501891610"/>
      <w:bookmarkStart w:id="170" w:name="_Toc501972475"/>
      <w:bookmarkStart w:id="171" w:name="_Toc502013464"/>
      <w:r w:rsidRPr="00267454">
        <w:rPr>
          <w:rFonts w:ascii="Times New Roman" w:eastAsiaTheme="majorEastAsia" w:hAnsi="Times New Roman" w:cs="Times New Roman"/>
          <w:bCs w:val="0"/>
          <w:sz w:val="20"/>
          <w:szCs w:val="20"/>
          <w:lang w:eastAsia="en-US"/>
        </w:rPr>
        <w:t>1.5.7.3. Зоны, предназначенные для ведения садоводства, огородничества, дачного  хозяйства</w:t>
      </w:r>
      <w:bookmarkEnd w:id="169"/>
      <w:bookmarkEnd w:id="170"/>
      <w:bookmarkEnd w:id="171"/>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72" w:name="_Toc501891611"/>
      <w:bookmarkStart w:id="173" w:name="_Toc501972476"/>
      <w:bookmarkStart w:id="174" w:name="_Toc502013465"/>
      <w:r w:rsidRPr="00267454">
        <w:rPr>
          <w:rFonts w:ascii="Times New Roman" w:eastAsiaTheme="majorEastAsia" w:hAnsi="Times New Roman" w:cs="Times New Roman"/>
          <w:i/>
          <w:iCs/>
          <w:sz w:val="20"/>
          <w:szCs w:val="20"/>
        </w:rPr>
        <w:t>Общие требования</w:t>
      </w:r>
      <w:bookmarkEnd w:id="172"/>
      <w:bookmarkEnd w:id="173"/>
      <w:bookmarkEnd w:id="174"/>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1.5.7.3.1. Организация и застройка территории садоводческого, огороднического или дачного объединения осуществляется в соответствии с утвержденным органами местного самоуправления проектом планировки садоводческого, огороднического, дачного объединения.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 может разрабатываться как для одной, так и для группы (массива) рядом расположенных территорий садоводческих, огороднических, дачных объединений.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группы (массива) территорий объединений, занимающих площадь более </w:t>
      </w:r>
      <w:smartTag w:uri="urn:schemas-microsoft-com:office:smarttags" w:element="metricconverter">
        <w:smartTagPr>
          <w:attr w:name="ProductID" w:val="50 га"/>
        </w:smartTagPr>
        <w:r w:rsidRPr="00267454">
          <w:rPr>
            <w:rFonts w:ascii="Times New Roman" w:hAnsi="Times New Roman" w:cs="Times New Roman"/>
            <w:b w:val="0"/>
            <w:bCs w:val="0"/>
            <w:sz w:val="20"/>
            <w:szCs w:val="20"/>
          </w:rPr>
          <w:t>50 га</w:t>
        </w:r>
      </w:smartTag>
      <w:r w:rsidRPr="00267454">
        <w:rPr>
          <w:rFonts w:ascii="Times New Roman" w:hAnsi="Times New Roman" w:cs="Times New Roman"/>
          <w:b w:val="0"/>
          <w:bCs w:val="0"/>
          <w:sz w:val="20"/>
          <w:szCs w:val="20"/>
        </w:rPr>
        <w:t>, разрабатывается концепция генерального плана, предшествующая разработке проектов планировки территорий объединений и содержащая основные положения по развитию: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внешний связей с системой городских округов и поселений;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транспортных коммуникаций;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социальной и инженерной инфраструктуры.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 Запрещается размещение территорий садоводческих, огороднических, дачных объединений, а также индивидуальных дачных и садово-огородных участков: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санитарно-защитных зонах промышленных объектов, производств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особо охраняемых природных территориях;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с зарегистрированными залежами полезных ископаемых;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особо ценных сельскохозяйственных угодьях;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резервных территориях для развития населенных пунктов в пределах городского округа, поселения;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Запрещается проектирование территорий для садоводческих, огороднических и дачных объединений на землях, расположенных под линиями электропередачи напряжением 35 кВА и выше, а также с пересечением этих земель магистральными газо- и нефтепроводами.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1.5.7.3.3. Расстояния по горизонтали от крайних проводов высоковольтных линий (ВЛ) до границы территории садоводческого, огороднического, дачного объединения (охранная зона) должны быть не менее,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 – для ВЛ до 20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- 15 – для ВЛ 35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 для ВЛ 110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- 25 – для ВЛ 150-220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- 30 – для ВЛ 330-500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1.5.7.3.4. Рекомендуемые минимальные расстояния от наземных магистральных газо- и нефтепроводов следует принимать в соответствии с требованиями СанПиН 2.2.1/2.1.1.1200-03.</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1.5.7.3.5. Территорию садоводческого, огороднического, дачного объединения и отдельных садовых, огородных, дачных участков необходимо отделять от железных дорог любых категорий и автодорог общего пользования I, II, III категорий санитарно-защитной зоной шириной не менее </w:t>
      </w:r>
      <w:smartTag w:uri="urn:schemas-microsoft-com:office:smarttags" w:element="metricconverter">
        <w:smartTagPr>
          <w:attr w:name="ProductID" w:val="50 м"/>
        </w:smartTagPr>
        <w:r w:rsidRPr="00267454">
          <w:rPr>
            <w:rFonts w:ascii="Times New Roman" w:hAnsi="Times New Roman" w:cs="Times New Roman"/>
            <w:b w:val="0"/>
            <w:bCs w:val="0"/>
            <w:spacing w:val="-3"/>
            <w:sz w:val="20"/>
            <w:szCs w:val="20"/>
          </w:rPr>
          <w:t>50 м</w:t>
        </w:r>
      </w:smartTag>
      <w:r w:rsidRPr="00267454">
        <w:rPr>
          <w:rFonts w:ascii="Times New Roman" w:hAnsi="Times New Roman" w:cs="Times New Roman"/>
          <w:b w:val="0"/>
          <w:bCs w:val="0"/>
          <w:spacing w:val="-3"/>
          <w:sz w:val="20"/>
          <w:szCs w:val="20"/>
        </w:rPr>
        <w:t xml:space="preserve">, от автодорог IV категории </w:t>
      </w:r>
      <w:r w:rsidRPr="00267454">
        <w:rPr>
          <w:rFonts w:ascii="Times New Roman" w:hAnsi="Times New Roman" w:cs="Times New Roman"/>
          <w:b w:val="0"/>
          <w:bCs w:val="0"/>
          <w:spacing w:val="-3"/>
          <w:sz w:val="20"/>
          <w:szCs w:val="20"/>
        </w:rPr>
        <w:sym w:font="Symbol" w:char="F02D"/>
      </w:r>
      <w:r w:rsidRPr="00267454">
        <w:rPr>
          <w:rFonts w:ascii="Times New Roman" w:hAnsi="Times New Roman" w:cs="Times New Roman"/>
          <w:b w:val="0"/>
          <w:bCs w:val="0"/>
          <w:spacing w:val="-3"/>
          <w:sz w:val="20"/>
          <w:szCs w:val="20"/>
        </w:rPr>
        <w:t xml:space="preserve"> не менее </w:t>
      </w:r>
      <w:smartTag w:uri="urn:schemas-microsoft-com:office:smarttags" w:element="metricconverter">
        <w:smartTagPr>
          <w:attr w:name="ProductID" w:val="25 м"/>
        </w:smartTagPr>
        <w:r w:rsidRPr="00267454">
          <w:rPr>
            <w:rFonts w:ascii="Times New Roman" w:hAnsi="Times New Roman" w:cs="Times New Roman"/>
            <w:b w:val="0"/>
            <w:bCs w:val="0"/>
            <w:spacing w:val="-3"/>
            <w:sz w:val="20"/>
            <w:szCs w:val="20"/>
          </w:rPr>
          <w:t>25 м</w:t>
        </w:r>
      </w:smartTag>
      <w:r w:rsidRPr="00267454">
        <w:rPr>
          <w:rFonts w:ascii="Times New Roman" w:hAnsi="Times New Roman" w:cs="Times New Roman"/>
          <w:b w:val="0"/>
          <w:bCs w:val="0"/>
          <w:spacing w:val="-3"/>
          <w:sz w:val="20"/>
          <w:szCs w:val="20"/>
        </w:rPr>
        <w:t xml:space="preserve"> с размещением в ней лесополосы шириной не менее </w:t>
      </w:r>
      <w:smartTag w:uri="urn:schemas-microsoft-com:office:smarttags" w:element="metricconverter">
        <w:smartTagPr>
          <w:attr w:name="ProductID" w:val="10 м"/>
        </w:smartTagPr>
        <w:r w:rsidRPr="00267454">
          <w:rPr>
            <w:rFonts w:ascii="Times New Roman" w:hAnsi="Times New Roman" w:cs="Times New Roman"/>
            <w:b w:val="0"/>
            <w:bCs w:val="0"/>
            <w:spacing w:val="-3"/>
            <w:sz w:val="20"/>
            <w:szCs w:val="20"/>
          </w:rPr>
          <w:t>10 м</w:t>
        </w:r>
      </w:smartTag>
      <w:r w:rsidRPr="00267454">
        <w:rPr>
          <w:rFonts w:ascii="Times New Roman" w:hAnsi="Times New Roman" w:cs="Times New Roman"/>
          <w:b w:val="0"/>
          <w:bCs w:val="0"/>
          <w:spacing w:val="-3"/>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Границы территории садоводческого, огороднического, дачного объединения и отдельных садовых, огородных, дачных участков должны отстоять от крайней нити нефтепродуктопровода на расстоянии,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Указанное расстояние допускается сокращать при соответствующем технико-экономическом обосновании, но не более чем на 30 %.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Размер санитарно-защитной зоны в каждом конкретном случае определяется</w:t>
      </w:r>
      <w:r w:rsidRPr="00267454">
        <w:rPr>
          <w:rFonts w:ascii="Times New Roman" w:hAnsi="Times New Roman" w:cs="Times New Roman"/>
          <w:b w:val="0"/>
          <w:bCs w:val="0"/>
          <w:sz w:val="20"/>
          <w:szCs w:val="20"/>
        </w:rPr>
        <w:t xml:space="preserve">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1.5.7.3.6. При установлении границ территории садоводческого, огороднического, дачного объединения должны соблюдаться требования охраны окружающей среды,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1.5.11. части I</w:t>
      </w:r>
      <w:r w:rsidR="00C95BDB">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настоящих нормативов.</w:t>
      </w:r>
    </w:p>
    <w:p w:rsidR="00E85441" w:rsidRPr="00267454" w:rsidRDefault="00E85441" w:rsidP="00E85441">
      <w:pPr>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1.5.7.3.7. </w:t>
      </w:r>
      <w:r w:rsidRPr="00267454">
        <w:rPr>
          <w:rFonts w:ascii="Times New Roman" w:hAnsi="Times New Roman" w:cs="Times New Roman"/>
          <w:b w:val="0"/>
          <w:sz w:val="20"/>
          <w:szCs w:val="20"/>
        </w:rPr>
        <w:t xml:space="preserve">Противопожарные расстояния между зданиями, сооружениями </w:t>
      </w:r>
      <w:r w:rsidRPr="00267454">
        <w:rPr>
          <w:rFonts w:ascii="Times New Roman" w:hAnsi="Times New Roman" w:cs="Times New Roman"/>
          <w:b w:val="0"/>
          <w:bCs w:val="0"/>
          <w:sz w:val="20"/>
          <w:szCs w:val="20"/>
        </w:rPr>
        <w:t xml:space="preserve">на территории </w:t>
      </w:r>
      <w:r w:rsidRPr="00267454">
        <w:rPr>
          <w:rFonts w:ascii="Times New Roman" w:hAnsi="Times New Roman" w:cs="Times New Roman"/>
          <w:b w:val="0"/>
          <w:bCs w:val="0"/>
          <w:spacing w:val="-2"/>
          <w:sz w:val="20"/>
          <w:szCs w:val="20"/>
        </w:rPr>
        <w:t>садоводческих</w:t>
      </w:r>
      <w:r w:rsidRPr="00267454">
        <w:rPr>
          <w:rFonts w:ascii="Times New Roman" w:hAnsi="Times New Roman" w:cs="Times New Roman"/>
          <w:b w:val="0"/>
          <w:bCs w:val="0"/>
          <w:sz w:val="20"/>
          <w:szCs w:val="20"/>
        </w:rPr>
        <w:t xml:space="preserve">, огороднических и дачных объединений </w:t>
      </w:r>
      <w:r w:rsidRPr="00267454">
        <w:rPr>
          <w:rFonts w:ascii="Times New Roman" w:hAnsi="Times New Roman" w:cs="Times New Roman"/>
          <w:b w:val="0"/>
          <w:sz w:val="20"/>
          <w:szCs w:val="20"/>
        </w:rPr>
        <w:t>должны обеспечивать нераспространение пожара на соседние здания, сооружения в соответствии с</w:t>
      </w:r>
      <w:r w:rsidRPr="00267454">
        <w:rPr>
          <w:rFonts w:ascii="Times New Roman" w:hAnsi="Times New Roman" w:cs="Times New Roman"/>
          <w:b w:val="0"/>
          <w:bCs w:val="0"/>
          <w:sz w:val="20"/>
          <w:szCs w:val="20"/>
        </w:rPr>
        <w:t xml:space="preserve"> требованиями </w:t>
      </w:r>
      <w:r w:rsidRPr="00267454">
        <w:rPr>
          <w:rFonts w:ascii="Times New Roman" w:hAnsi="Times New Roman" w:cs="Times New Roman"/>
          <w:b w:val="0"/>
          <w:bCs w:val="0"/>
          <w:spacing w:val="-2"/>
          <w:sz w:val="20"/>
          <w:szCs w:val="20"/>
        </w:rPr>
        <w:t xml:space="preserve">Федерального закона </w:t>
      </w:r>
      <w:r w:rsidRPr="00267454">
        <w:rPr>
          <w:rFonts w:ascii="Times New Roman" w:hAnsi="Times New Roman" w:cs="Times New Roman"/>
          <w:b w:val="0"/>
          <w:bCs w:val="0"/>
          <w:sz w:val="20"/>
          <w:szCs w:val="20"/>
        </w:rPr>
        <w:t xml:space="preserve">от 22.07.2008 № 123-ФЗ </w:t>
      </w:r>
      <w:r w:rsidRPr="00267454">
        <w:rPr>
          <w:rFonts w:ascii="Times New Roman" w:hAnsi="Times New Roman" w:cs="Times New Roman"/>
          <w:b w:val="0"/>
          <w:bCs w:val="0"/>
          <w:spacing w:val="-2"/>
          <w:sz w:val="20"/>
          <w:szCs w:val="20"/>
        </w:rPr>
        <w:t>«</w:t>
      </w:r>
      <w:r w:rsidRPr="00267454">
        <w:rPr>
          <w:rFonts w:ascii="Times New Roman" w:hAnsi="Times New Roman" w:cs="Times New Roman"/>
          <w:b w:val="0"/>
          <w:bCs w:val="0"/>
          <w:sz w:val="20"/>
          <w:szCs w:val="20"/>
        </w:rPr>
        <w:t>Технический регламент о требованиях пожарной безопасности».</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Расстояние от застройки на территории садоводческих, </w:t>
      </w:r>
      <w:r w:rsidRPr="00267454">
        <w:rPr>
          <w:rFonts w:ascii="Times New Roman" w:hAnsi="Times New Roman" w:cs="Times New Roman"/>
          <w:b w:val="0"/>
          <w:bCs w:val="0"/>
          <w:sz w:val="20"/>
          <w:szCs w:val="20"/>
        </w:rPr>
        <w:t xml:space="preserve">огороднических и дачных </w:t>
      </w:r>
      <w:r w:rsidRPr="00267454">
        <w:rPr>
          <w:rFonts w:ascii="Times New Roman" w:hAnsi="Times New Roman" w:cs="Times New Roman"/>
          <w:b w:val="0"/>
          <w:bCs w:val="0"/>
          <w:spacing w:val="-2"/>
          <w:sz w:val="20"/>
          <w:szCs w:val="20"/>
        </w:rPr>
        <w:t xml:space="preserve">объединений до лесных массивов должно составлять не менее </w:t>
      </w:r>
      <w:smartTag w:uri="urn:schemas-microsoft-com:office:smarttags" w:element="metricconverter">
        <w:smartTagPr>
          <w:attr w:name="ProductID" w:val="15 м"/>
        </w:smartTagPr>
        <w:r w:rsidRPr="00267454">
          <w:rPr>
            <w:rFonts w:ascii="Times New Roman" w:hAnsi="Times New Roman" w:cs="Times New Roman"/>
            <w:b w:val="0"/>
            <w:bCs w:val="0"/>
            <w:spacing w:val="-2"/>
            <w:sz w:val="20"/>
            <w:szCs w:val="20"/>
          </w:rPr>
          <w:t>15 м</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b w:val="0"/>
          <w:sz w:val="20"/>
          <w:szCs w:val="20"/>
        </w:rPr>
        <w:t xml:space="preserve">Для обеспечения пожаротушения на территории общего пользования садоводческого, огороднического и дачного объединения должны предусматриваться противопожарные водоемы или резервуары вместимостью не менее </w:t>
      </w:r>
      <w:smartTag w:uri="urn:schemas-microsoft-com:office:smarttags" w:element="metricconverter">
        <w:smartTagPr>
          <w:attr w:name="ProductID" w:val="25 м3"/>
        </w:smartTagPr>
        <w:r w:rsidRPr="00267454">
          <w:rPr>
            <w:rFonts w:ascii="Times New Roman" w:hAnsi="Times New Roman"/>
            <w:b w:val="0"/>
            <w:sz w:val="20"/>
            <w:szCs w:val="20"/>
          </w:rPr>
          <w:t>25 м</w:t>
        </w:r>
        <w:r w:rsidRPr="00267454">
          <w:rPr>
            <w:rFonts w:ascii="Times New Roman" w:hAnsi="Times New Roman"/>
            <w:b w:val="0"/>
            <w:sz w:val="20"/>
            <w:szCs w:val="20"/>
            <w:vertAlign w:val="superscript"/>
          </w:rPr>
          <w:t>3</w:t>
        </w:r>
      </w:smartTag>
      <w:r w:rsidRPr="00267454">
        <w:rPr>
          <w:rFonts w:ascii="Times New Roman" w:hAnsi="Times New Roman"/>
          <w:b w:val="0"/>
          <w:sz w:val="20"/>
          <w:szCs w:val="20"/>
        </w:rPr>
        <w:t xml:space="preserve"> при числе участков до 300 и не менее </w:t>
      </w:r>
      <w:smartTag w:uri="urn:schemas-microsoft-com:office:smarttags" w:element="metricconverter">
        <w:smartTagPr>
          <w:attr w:name="ProductID" w:val="60 м3"/>
        </w:smartTagPr>
        <w:r w:rsidRPr="00267454">
          <w:rPr>
            <w:rFonts w:ascii="Times New Roman" w:hAnsi="Times New Roman"/>
            <w:b w:val="0"/>
            <w:sz w:val="20"/>
            <w:szCs w:val="20"/>
          </w:rPr>
          <w:t>60 м</w:t>
        </w:r>
        <w:r w:rsidRPr="00267454">
          <w:rPr>
            <w:rFonts w:ascii="Times New Roman" w:hAnsi="Times New Roman"/>
            <w:b w:val="0"/>
            <w:sz w:val="20"/>
            <w:szCs w:val="20"/>
            <w:vertAlign w:val="superscript"/>
          </w:rPr>
          <w:t>3</w:t>
        </w:r>
      </w:smartTag>
      <w:r w:rsidRPr="00267454">
        <w:rPr>
          <w:rFonts w:ascii="Times New Roman" w:hAnsi="Times New Roman"/>
          <w:b w:val="0"/>
          <w:sz w:val="20"/>
          <w:szCs w:val="20"/>
        </w:rPr>
        <w:t xml:space="preserve"> при числе участков более 300 (каждый с площадками для установки пожарной техники, с возможностью забора воды насосами и организацией подъезда не менее 2 пожарных автомобилей)</w:t>
      </w:r>
      <w:r w:rsidRPr="00267454">
        <w:rPr>
          <w:rFonts w:ascii="Times New Roman" w:hAnsi="Times New Roman" w:cs="Times New Roman"/>
          <w:b w:val="0"/>
          <w:bCs w:val="0"/>
          <w:sz w:val="20"/>
          <w:szCs w:val="20"/>
        </w:rPr>
        <w:t>.</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75" w:name="_Toc501891612"/>
      <w:bookmarkStart w:id="176" w:name="_Toc501972477"/>
      <w:bookmarkStart w:id="177" w:name="_Toc502013466"/>
      <w:r w:rsidRPr="00267454">
        <w:rPr>
          <w:rFonts w:ascii="Times New Roman" w:eastAsiaTheme="majorEastAsia" w:hAnsi="Times New Roman" w:cs="Times New Roman"/>
          <w:i/>
          <w:iCs/>
          <w:sz w:val="20"/>
          <w:szCs w:val="20"/>
        </w:rPr>
        <w:t>Территория садоводческого, огороднического, дачного объединения</w:t>
      </w:r>
      <w:bookmarkEnd w:id="175"/>
      <w:bookmarkEnd w:id="176"/>
      <w:bookmarkEnd w:id="177"/>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1.5.7.3.8. </w:t>
      </w:r>
      <w:r w:rsidRPr="00267454">
        <w:rPr>
          <w:rFonts w:ascii="Times New Roman" w:hAnsi="Times New Roman" w:cs="Times New Roman"/>
          <w:b w:val="0"/>
          <w:bCs w:val="0"/>
          <w:spacing w:val="-2"/>
          <w:sz w:val="20"/>
          <w:szCs w:val="20"/>
        </w:rPr>
        <w:t>Земельный участок, предоставленный садоводческому, огородническому, дачному объединению, состоит из земель общего пользования и индивидуальных участков.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w:t>
      </w:r>
      <w:r w:rsidR="00F56A63">
        <w:rPr>
          <w:rFonts w:ascii="Times New Roman" w:hAnsi="Times New Roman" w:cs="Times New Roman"/>
          <w:b w:val="0"/>
          <w:bCs w:val="0"/>
          <w:sz w:val="20"/>
          <w:szCs w:val="20"/>
        </w:rPr>
        <w:t>61</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1.5.7.3.9. Здания и сооружения общего пользования должны отстоять от границ индивидуальных земельных участков не менее чем на </w:t>
      </w:r>
      <w:smartTag w:uri="urn:schemas-microsoft-com:office:smarttags" w:element="metricconverter">
        <w:smartTagPr>
          <w:attr w:name="ProductID" w:val="4 м"/>
        </w:smartTagPr>
        <w:r w:rsidRPr="00267454">
          <w:rPr>
            <w:rFonts w:ascii="Times New Roman" w:hAnsi="Times New Roman" w:cs="Times New Roman"/>
            <w:b w:val="0"/>
            <w:bCs w:val="0"/>
            <w:sz w:val="20"/>
            <w:szCs w:val="20"/>
          </w:rPr>
          <w:t>4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1.5.7.3.10. Порядок размещения объектов различного назначения в садоводческих, огороднических и дачных объединениях устанавливается их учредительными документами (уставом).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условия размещения пасек (ульев) должны соответствовать требованиями п.п. 1.5.3.7.23-1.5.3.7.25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1.5.7.3.11. Территория садоводческого, огороднического, дачного объединения должна быть соединена подъездной дорогой с автомобильной дорогой общего 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Планировочное решение территории садоводческого, огороднического, дачного объединения должно обеспечивать проезд автотранспорта ко всем индивидуальным земельным участкам, объединенным в группы, и объектам общего 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1.5.7.3.12. На территории садоводческого, огороднического, дачного объединения ширина улиц и проездов в красных линиях должна быть,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улиц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не менее 15;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проездов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не менее 9.</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Минимальный радиус закругления края проезжей части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6,0 м"/>
        </w:smartTagPr>
        <w:r w:rsidRPr="00267454">
          <w:rPr>
            <w:rFonts w:ascii="Times New Roman" w:hAnsi="Times New Roman" w:cs="Times New Roman"/>
            <w:b w:val="0"/>
            <w:bCs w:val="0"/>
            <w:sz w:val="20"/>
            <w:szCs w:val="20"/>
          </w:rPr>
          <w:t>6,0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проезжей части улиц и проездов принимается,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улиц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не менее 7,0;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проездов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не менее 3,5.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и шириной не менее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lastRenderedPageBreak/>
        <w:t xml:space="preserve">включая ширину проезжей части. Расстояние между разъездными площадками, а также между разъездными площадками и перекрестками должно быть не более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1.5.7.3.13. </w:t>
      </w:r>
      <w:r w:rsidRPr="00267454">
        <w:rPr>
          <w:rFonts w:ascii="Times New Roman" w:hAnsi="Times New Roman" w:cs="Times New Roman"/>
          <w:b w:val="0"/>
          <w:sz w:val="20"/>
          <w:szCs w:val="20"/>
        </w:rPr>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Pr="00267454">
          <w:rPr>
            <w:rFonts w:ascii="Times New Roman" w:hAnsi="Times New Roman" w:cs="Times New Roman"/>
            <w:b w:val="0"/>
            <w:sz w:val="20"/>
            <w:szCs w:val="20"/>
          </w:rPr>
          <w:t>150 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 xml:space="preserve">Тупиковые проезды обеспечиваются разворотными площадками размером не менее 12×12 м. </w:t>
      </w:r>
      <w:r w:rsidRPr="00267454">
        <w:rPr>
          <w:rFonts w:ascii="Times New Roman" w:hAnsi="Times New Roman" w:cs="Times New Roman"/>
          <w:b w:val="0"/>
          <w:sz w:val="20"/>
          <w:szCs w:val="20"/>
        </w:rPr>
        <w:t>Использование разворотной площадки для стоянки автомобилей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1.5.7.3.14. Территория садоводческого, огороднического, дачного объединения должна быть оборудована системой водоснабжения в соответствии с требова</w:t>
      </w:r>
      <w:r w:rsidR="00C95BDB">
        <w:rPr>
          <w:rFonts w:ascii="Times New Roman" w:hAnsi="Times New Roman" w:cs="Times New Roman"/>
          <w:b w:val="0"/>
          <w:bCs w:val="0"/>
          <w:sz w:val="20"/>
          <w:szCs w:val="20"/>
        </w:rPr>
        <w:t>ниями раздела 1.5.1.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«Водоснабжение»)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Снабжение хозяйственно-питьевой водой может производиться как от централизованной системы водоснабжения, так и автономно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от шахтных и мелкотрубчатых колодцев, каптажей родников.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общего пользования садоводческого, огороднического, дачного объединения должны быть предусмотрены источники питьевой воды. Вокруг каждого источника должны быть организованы зоны санитарной охраны в соответствии с СанПиН 2.1.4.1110-02.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1.5.7.3.15. Расчет систем водоснабжения производится исходя из следующих норм среднесуточного водопотребления на хозяйственно-питьевые нужды: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водопользовании из водоразборных колонок, шахтных колодцев – 30-50 л/сут. на 1 человека;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при обеспечении внутренним водопроводом и канализацией (без ванн) – 125-</w:t>
      </w:r>
      <w:r w:rsidRPr="00267454">
        <w:rPr>
          <w:rFonts w:ascii="Times New Roman" w:hAnsi="Times New Roman" w:cs="Times New Roman"/>
          <w:b w:val="0"/>
          <w:bCs w:val="0"/>
          <w:sz w:val="20"/>
          <w:szCs w:val="20"/>
        </w:rPr>
        <w:t>160 л/сут. на 1 человека.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полива посадок на приусадебных (приквартирных) участках: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овощных культур – 3-15 л/м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в сутки;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плодовых деревьев – 10-15 л/м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в сутки (полив предусматривается 1-2 раза в сутки из водопроводной сети сезонного действия или из открытых водоемов и специально предусмотренных котлованов - накопителей воды).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1.5.7.3.16. Сбор, удаление и обезвреживание нечистот в неканализованных садоводческих, </w:t>
      </w:r>
      <w:r w:rsidRPr="00267454">
        <w:rPr>
          <w:rFonts w:ascii="Times New Roman" w:hAnsi="Times New Roman" w:cs="Times New Roman"/>
          <w:b w:val="0"/>
          <w:bCs w:val="0"/>
          <w:sz w:val="20"/>
          <w:szCs w:val="20"/>
        </w:rPr>
        <w:t xml:space="preserve">огороднических и дачных </w:t>
      </w:r>
      <w:r w:rsidRPr="00267454">
        <w:rPr>
          <w:rFonts w:ascii="Times New Roman" w:hAnsi="Times New Roman" w:cs="Times New Roman"/>
          <w:b w:val="0"/>
          <w:bCs w:val="0"/>
          <w:spacing w:val="-2"/>
          <w:sz w:val="20"/>
          <w:szCs w:val="20"/>
        </w:rPr>
        <w:t>объединениях осуществляется в соответствии с требованиями</w:t>
      </w:r>
      <w:r w:rsidRPr="00267454">
        <w:rPr>
          <w:rFonts w:ascii="Times New Roman" w:hAnsi="Times New Roman" w:cs="Times New Roman"/>
          <w:b w:val="0"/>
          <w:bCs w:val="0"/>
          <w:sz w:val="20"/>
          <w:szCs w:val="20"/>
        </w:rPr>
        <w:t xml:space="preserve"> СанПиН     42-128-4690-88. Возможно также подключение к централизованным системам канализации при соблюдении требований раздела 1.5.1.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«Канализация») настоящих нормативов.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1.5.7.3.17. Н</w:t>
      </w:r>
      <w:r w:rsidRPr="00267454">
        <w:rPr>
          <w:rFonts w:ascii="Times New Roman" w:hAnsi="Times New Roman" w:cs="Times New Roman"/>
          <w:b w:val="0"/>
          <w:sz w:val="20"/>
          <w:szCs w:val="20"/>
        </w:rPr>
        <w:t>а территории садоводческих, огороднических и дачных объединений и за ее пределами запрещается организация свалок отходов. Бытовые отходы, как правило, должны утилизироваться на индивидуальных участках. Для неутилизируемых отходов (стекло, металл, полиэтилен и др.) на территории общего пользования должны быть предусмотрены площадки контейнеров для мусора.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Площадки для мусорных контейнеров размещаются на расстоянии не менее 20 и не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от границ садовых участков.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1.5.7.3.18. Отвод поверхностных стоков и дренажных вод с территории садовод</w:t>
      </w:r>
      <w:r w:rsidRPr="00267454">
        <w:rPr>
          <w:rFonts w:ascii="Times New Roman" w:hAnsi="Times New Roman" w:cs="Times New Roman"/>
          <w:b w:val="0"/>
          <w:bCs w:val="0"/>
          <w:sz w:val="20"/>
          <w:szCs w:val="20"/>
        </w:rPr>
        <w:t>ческих, огороднических, дачных объединений в кюветы и канавы осуществляется в соответствии проектом планировки территории садоводческого, огороднического, дачного объединения.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1.5.7.3.19. Газоснабжение садовых, дачных домов проектируется от газобалонных установок сжиженного газа, от резервуарных установок со сжиженным газом или от газовых сетей. Проектирование газораспределительных систем следует осуществлять в соответствии с требованиями </w:t>
      </w:r>
      <w:r w:rsidR="00C95BDB">
        <w:rPr>
          <w:rFonts w:ascii="Times New Roman" w:hAnsi="Times New Roman" w:cs="Times New Roman"/>
          <w:b w:val="0"/>
          <w:bCs w:val="0"/>
          <w:spacing w:val="-2"/>
          <w:sz w:val="20"/>
          <w:szCs w:val="20"/>
        </w:rPr>
        <w:t>раздела 1.5.1. части I</w:t>
      </w:r>
      <w:r w:rsidR="00C95BDB">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(подраздел «Газоснабжение») настоящих нормативов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1.5.7.3.20. Сети электроснабжения на территории садоводческого, огороднического, дачного объединения следует предусматривать воздушными линиями. Запрещается проведение воздушных линий непосредственно над участками, кроме вводов в здания.</w:t>
      </w:r>
    </w:p>
    <w:p w:rsidR="00E85441" w:rsidRPr="00267454" w:rsidRDefault="00E85441" w:rsidP="00E85441">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Сети электроснабжения территорий объединений и отдельных участков следует проектировать в соответствии с требованиями ПУЭ, СП 31-110-2003, а также раздела 1.5.1. части I  (подраздел «Электроснабжение») настоящих нормативов.</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78" w:name="_Toc501891613"/>
      <w:bookmarkStart w:id="179" w:name="_Toc501972478"/>
      <w:bookmarkStart w:id="180" w:name="_Toc502013467"/>
      <w:r w:rsidRPr="00267454">
        <w:rPr>
          <w:rFonts w:ascii="Times New Roman" w:eastAsiaTheme="majorEastAsia" w:hAnsi="Times New Roman" w:cs="Times New Roman"/>
          <w:i/>
          <w:iCs/>
          <w:sz w:val="20"/>
          <w:szCs w:val="20"/>
        </w:rPr>
        <w:t>Территория индивидуального садового, огородного, дачного участка</w:t>
      </w:r>
      <w:bookmarkEnd w:id="178"/>
      <w:bookmarkEnd w:id="179"/>
      <w:bookmarkEnd w:id="180"/>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1.5.7.3.21. Предельные размеры земельных участков, предоставляемых гражданам в собственность для садоводства, огородничества и дачного строительства из </w:t>
      </w:r>
      <w:r w:rsidRPr="00267454">
        <w:rPr>
          <w:rFonts w:ascii="Times New Roman" w:hAnsi="Times New Roman" w:cs="Times New Roman"/>
          <w:b w:val="0"/>
          <w:sz w:val="20"/>
          <w:szCs w:val="20"/>
        </w:rPr>
        <w:t>находящихся в государственной или муниципальной собственности земель</w:t>
      </w:r>
      <w:r w:rsidRPr="00267454">
        <w:rPr>
          <w:rFonts w:ascii="Times New Roman" w:hAnsi="Times New Roman" w:cs="Times New Roman"/>
          <w:b w:val="0"/>
          <w:bCs w:val="0"/>
          <w:sz w:val="20"/>
          <w:szCs w:val="20"/>
        </w:rPr>
        <w:t xml:space="preserve"> устанавливаются в соответствии с Законом </w:t>
      </w:r>
      <w:r w:rsidRPr="00267454">
        <w:rPr>
          <w:rFonts w:ascii="Times New Roman" w:hAnsi="Times New Roman" w:cs="Times New Roman"/>
          <w:b w:val="0"/>
          <w:sz w:val="20"/>
          <w:szCs w:val="20"/>
        </w:rPr>
        <w:t>Смоленской области от 02.08.2002 № 58-з «О нормах предоставления земельных участков»</w:t>
      </w:r>
      <w:r w:rsidRPr="00267454">
        <w:rPr>
          <w:rFonts w:ascii="Times New Roman" w:hAnsi="Times New Roman" w:cs="Times New Roman"/>
          <w:b w:val="0"/>
          <w:bCs w:val="0"/>
          <w:sz w:val="20"/>
          <w:szCs w:val="20"/>
        </w:rPr>
        <w:t xml:space="preserve"> и составляют, га: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максимальный – 0,15;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минимальный: для садоводства, дачного строительства – 0,04, для огородничества – 0,02.</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1.5.7.3.22. На садовом земельном участке могут возводиться жилое строение, хозяйственные строения и сооружения.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дачном земельном участке могут возводиться жилое строение или жилой дом, хозяйственные строения и сооружения.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Возможность возведения на огородном земельном участке некапитального жилого строения, а также хозяйственных строений и сооружений определяется градостроительным регламентом территории. Возведение на огородном земельном участке капитальных зданий и сооружений запрещено.</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Возможность содержания мелкого скота и птицы на территории садового, огородного, дачного участка определяется градостроительным регламентом территории.</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1.5.7.3.23. Жилое строение, жилой дом должны отстоять от красной линии улиц не менее чем на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красной </w:t>
      </w:r>
      <w:r w:rsidRPr="00267454">
        <w:rPr>
          <w:rFonts w:ascii="Times New Roman" w:hAnsi="Times New Roman" w:cs="Times New Roman"/>
          <w:b w:val="0"/>
          <w:bCs w:val="0"/>
          <w:sz w:val="20"/>
          <w:szCs w:val="20"/>
        </w:rPr>
        <w:lastRenderedPageBreak/>
        <w:t xml:space="preserve">линии проездов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не менее чем на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1.5.7.3.24. </w:t>
      </w:r>
      <w:r w:rsidRPr="00267454">
        <w:rPr>
          <w:rFonts w:ascii="Times New Roman" w:hAnsi="Times New Roman" w:cs="Times New Roman"/>
          <w:b w:val="0"/>
          <w:sz w:val="20"/>
          <w:szCs w:val="20"/>
        </w:rPr>
        <w:t>Противопожарные расстояния между зданиями, сооружениями должны обеспечивать нераспространение пожара на соседние здания, сооружения</w:t>
      </w:r>
      <w:r w:rsidRPr="00267454">
        <w:rPr>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блокировка жилых домов, а также хозяйственных построек на смежных зе</w:t>
      </w:r>
      <w:r w:rsidRPr="00267454">
        <w:rPr>
          <w:rFonts w:ascii="Times New Roman" w:hAnsi="Times New Roman" w:cs="Times New Roman"/>
          <w:b w:val="0"/>
          <w:bCs w:val="0"/>
          <w:spacing w:val="-2"/>
          <w:sz w:val="20"/>
          <w:szCs w:val="20"/>
        </w:rPr>
        <w:t>мельных участках по взаимному согласию домовладельцев с учетом противопожарных требований.</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1.5.7.3.25. Минимальные расстояния до границы соседнего индивидуального земельного участка по санитарно-бытовым условиям должны быть, м:</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жилого строения, жилого дома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3;</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постройки для содержания мелкого скота и птицы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4;</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других построек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1;</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стволов деревьев:</w:t>
      </w:r>
    </w:p>
    <w:p w:rsidR="00E85441" w:rsidRPr="00267454" w:rsidRDefault="00E85441" w:rsidP="00E85441">
      <w:pPr>
        <w:spacing w:line="240"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высокорослых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4;</w:t>
      </w:r>
    </w:p>
    <w:p w:rsidR="00E85441" w:rsidRPr="00267454" w:rsidRDefault="00E85441" w:rsidP="00E85441">
      <w:pPr>
        <w:spacing w:line="240"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среднерослых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2;</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кустарника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1.</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между жилым строением или домом и границей соседнего участка измеряется </w:t>
      </w:r>
      <w:r w:rsidRPr="00267454">
        <w:rPr>
          <w:rFonts w:ascii="Times New Roman" w:hAnsi="Times New Roman" w:cs="Times New Roman"/>
          <w:b w:val="0"/>
          <w:bCs w:val="0"/>
          <w:spacing w:val="-2"/>
          <w:sz w:val="20"/>
          <w:szCs w:val="20"/>
        </w:rPr>
        <w:t xml:space="preserve">от цоколя дома или от стены дома (при отсутствии цоколя), если элементы дома (эркер, крыльцо, навес, свес крыши и др.) выступают не более чем на </w:t>
      </w:r>
      <w:smartTag w:uri="urn:schemas-microsoft-com:office:smarttags" w:element="metricconverter">
        <w:smartTagPr>
          <w:attr w:name="ProductID" w:val="50 см"/>
        </w:smartTagPr>
        <w:r w:rsidRPr="00267454">
          <w:rPr>
            <w:rFonts w:ascii="Times New Roman" w:hAnsi="Times New Roman" w:cs="Times New Roman"/>
            <w:b w:val="0"/>
            <w:bCs w:val="0"/>
            <w:spacing w:val="-2"/>
            <w:sz w:val="20"/>
            <w:szCs w:val="20"/>
          </w:rPr>
          <w:t>50 см</w:t>
        </w:r>
      </w:smartTag>
      <w:r w:rsidRPr="00267454">
        <w:rPr>
          <w:rFonts w:ascii="Times New Roman" w:hAnsi="Times New Roman" w:cs="Times New Roman"/>
          <w:b w:val="0"/>
          <w:bCs w:val="0"/>
          <w:spacing w:val="-2"/>
          <w:sz w:val="20"/>
          <w:szCs w:val="20"/>
        </w:rPr>
        <w:t xml:space="preserve"> от плоскости стены. Если элементы </w:t>
      </w:r>
      <w:r w:rsidRPr="00267454">
        <w:rPr>
          <w:rFonts w:ascii="Times New Roman" w:hAnsi="Times New Roman" w:cs="Times New Roman"/>
          <w:b w:val="0"/>
          <w:bCs w:val="0"/>
          <w:sz w:val="20"/>
          <w:szCs w:val="20"/>
        </w:rPr>
        <w:t xml:space="preserve">выступают более чем на </w:t>
      </w:r>
      <w:smartTag w:uri="urn:schemas-microsoft-com:office:smarttags" w:element="metricconverter">
        <w:smartTagPr>
          <w:attr w:name="ProductID" w:val="0,5 м"/>
        </w:smartTagPr>
        <w:r w:rsidRPr="00267454">
          <w:rPr>
            <w:rFonts w:ascii="Times New Roman" w:hAnsi="Times New Roman" w:cs="Times New Roman"/>
            <w:b w:val="0"/>
            <w:bCs w:val="0"/>
            <w:sz w:val="20"/>
            <w:szCs w:val="20"/>
          </w:rPr>
          <w:t>0,5 м</w:t>
        </w:r>
      </w:smartTag>
      <w:r w:rsidRPr="00267454">
        <w:rPr>
          <w:rFonts w:ascii="Times New Roman" w:hAnsi="Times New Roman" w:cs="Times New Roman"/>
          <w:b w:val="0"/>
          <w:bCs w:val="0"/>
          <w:sz w:val="20"/>
          <w:szCs w:val="20"/>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1.5.7.3.26. Минимальные расстояния между строениями и сооружениями по санитарно-бытовым условиям должны быть,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жилого строения, жилого дома и погреба до уборной – 12, до постройки для содержания мелкого скота и птицы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по таблице 23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душа, бани (сауны)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8;</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шахтного колодца до уборной и компостного устройства в зависимости от направления движения грунтовых вод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8 (при соответствующем гидрогеологическом обосновании может быть увеличено).</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Указанные расстояния должны соблюдаться как между строениями и сооружениями на одном участке, так и между строениями и сооружениями, расположенными на смежных участках.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1.5.7.3.27. В случае примыкания хозяйственных построек к жилому строению, жилому дому помещения для мелкого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 xml:space="preserve"> от входа в дом.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этих случаях расстояние до границы с соседним участком измеряется отдельно от каждого объекта блокировки.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1.5.7.3.28. Стоянки для автомобилей могут быть отдельно стоящими, встроенными или пристроенными к жилому строению, жилому дому и хозяйственным строениям.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1.5.7.3.29. Инсоляция жилых помещений жилых строений, жилых домов на садовых, дачных участках должна обеспечиваться в соответствии с требованиями раздела 1.5.11.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81" w:name="_Toc501891614"/>
      <w:bookmarkStart w:id="182" w:name="_Toc501972479"/>
      <w:bookmarkStart w:id="183" w:name="_Toc502013468"/>
      <w:r w:rsidRPr="00267454">
        <w:rPr>
          <w:rFonts w:ascii="Times New Roman" w:eastAsiaTheme="majorEastAsia" w:hAnsi="Times New Roman" w:cs="Times New Roman"/>
          <w:bCs w:val="0"/>
          <w:sz w:val="20"/>
          <w:szCs w:val="20"/>
          <w:lang w:eastAsia="en-US"/>
        </w:rPr>
        <w:t>1.5.7.4. Зоны, предназначенные для ведения личного подсобного хозяйства</w:t>
      </w:r>
      <w:bookmarkEnd w:id="181"/>
      <w:bookmarkEnd w:id="182"/>
      <w:bookmarkEnd w:id="183"/>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1.5.7.4.1.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1.5.7.4.2. Для ведения личного подсобного хозяйства могут использоваться земельный участок в границах населенных пунктов (приусадебный земельный участок) и земельный участок за границами населенных пунктов (полевой земельный участок).</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1.5.7.4.3. </w:t>
      </w:r>
      <w:r w:rsidRPr="00267454">
        <w:rPr>
          <w:rFonts w:ascii="Times New Roman" w:hAnsi="Times New Roman" w:cs="Times New Roman"/>
          <w:b w:val="0"/>
          <w:bCs w:val="0"/>
          <w:sz w:val="20"/>
          <w:szCs w:val="20"/>
        </w:rPr>
        <w:t xml:space="preserve">Предельные размеры земельных участков, предоставляемые гражданам, ведущим личное подсобное хозяйство, устанавливаются нормативными правовыми актами органов местного самоуправления в соответствии с Законом </w:t>
      </w:r>
      <w:r w:rsidRPr="00267454">
        <w:rPr>
          <w:rFonts w:ascii="Times New Roman" w:hAnsi="Times New Roman" w:cs="Times New Roman"/>
          <w:b w:val="0"/>
          <w:sz w:val="20"/>
          <w:szCs w:val="20"/>
        </w:rPr>
        <w:t>Смоленской области от 02.08.2002 № 58-з «О нормах предоставления земельных участков».</w:t>
      </w:r>
      <w:r w:rsidRPr="00267454">
        <w:rPr>
          <w:rFonts w:ascii="Times New Roman" w:hAnsi="Times New Roman" w:cs="Times New Roman"/>
          <w:b w:val="0"/>
          <w:bCs w:val="0"/>
          <w:sz w:val="20"/>
          <w:szCs w:val="20"/>
        </w:rPr>
        <w:t xml:space="preserve"> </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1.5.7.4.4. Ведение гражданами личного подсобного хозяйства осуществляется в соответствии с требованиями Федерального закона от 07.07.2003 № 112-ФЗ «О личном подсобном хозяйстве» с учетом положений раздела 1.5.3.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84" w:name="_Toc501891615"/>
      <w:bookmarkStart w:id="185" w:name="_Toc501972480"/>
      <w:bookmarkStart w:id="186" w:name="_Toc502013469"/>
      <w:r w:rsidRPr="00267454">
        <w:rPr>
          <w:rFonts w:ascii="Times New Roman" w:eastAsiaTheme="majorEastAsia" w:hAnsi="Times New Roman" w:cs="Times New Roman"/>
          <w:bCs w:val="0"/>
          <w:sz w:val="20"/>
          <w:szCs w:val="20"/>
          <w:lang w:eastAsia="en-US"/>
        </w:rPr>
        <w:t>1.5.7.5. Зоны для ведения крестьянского (фермерского) хозяйства</w:t>
      </w:r>
      <w:bookmarkEnd w:id="184"/>
      <w:bookmarkEnd w:id="185"/>
      <w:bookmarkEnd w:id="186"/>
    </w:p>
    <w:p w:rsidR="00E85441" w:rsidRPr="00267454" w:rsidRDefault="00E85441" w:rsidP="00E85441">
      <w:pPr>
        <w:spacing w:line="238" w:lineRule="auto"/>
        <w:ind w:firstLine="709"/>
        <w:rPr>
          <w:rFonts w:ascii="Times New Roman" w:hAnsi="Times New Roman" w:cs="Times New Roman"/>
          <w:b w:val="0"/>
          <w:bCs w:val="0"/>
          <w:sz w:val="20"/>
          <w:szCs w:val="20"/>
        </w:rPr>
      </w:pP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1.5.7.5.1. </w:t>
      </w:r>
      <w:r w:rsidRPr="00267454">
        <w:rPr>
          <w:rFonts w:ascii="Times New Roman" w:hAnsi="Times New Roman" w:cs="Times New Roman"/>
          <w:b w:val="0"/>
          <w:sz w:val="20"/>
          <w:szCs w:val="20"/>
        </w:rPr>
        <w:t>Крестьянское (фермерское) хозяйство</w:t>
      </w:r>
      <w:r w:rsidRPr="00267454">
        <w:rPr>
          <w:rFonts w:ascii="Times New Roman" w:hAnsi="Times New Roman" w:cs="Times New Roman"/>
          <w:b w:val="0"/>
          <w:bCs w:val="0"/>
          <w:sz w:val="20"/>
          <w:szCs w:val="20"/>
        </w:rPr>
        <w:t xml:space="preserve"> представляет собой объединение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Фермерское хозяйство может быть создано одним гражданином.</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1.5.7.5.2. Создание крестьянских (фермерских) хозяйств и их деятельность регулируется в соответствии с требованиями Федерального закона от 11.06.2003 № 74-ФЗ «О крестьянском (фермерском) хозяйстве».</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1.5.7.5.3. Для создания крестьянского (фермерского) хозяйства и осуществления его деятельности могут предоставляться и приобретаться земельные участки.</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Земельные участки для строительства зданий, строений и сооружений, необходимых для осуществления деятельности крестьянского (фермерского) хозяйства, формируются из земель сельскохозяйственного назначения </w:t>
      </w:r>
      <w:r w:rsidRPr="00267454">
        <w:rPr>
          <w:rFonts w:ascii="Times New Roman" w:hAnsi="Times New Roman" w:cs="Times New Roman"/>
          <w:b w:val="0"/>
          <w:sz w:val="20"/>
          <w:szCs w:val="20"/>
        </w:rPr>
        <w:t>и земель иных категорий в соответствии с земельным законодательством Российской Федерации и Смоленской области.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Предельные размеры таких земельных участков устанавливаются в соответствии с Законом Смоленской области от 02.08.2002 № 58-з «О нормах предоставления земельных участков» и составляют, га: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максимальный – 100,0;</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минимальный – 1,0.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1.5.7.5.4. Основными видами деятельности крестьянского (фермерского) хозяйства являются производство и переработка сельскохозяйственной продукции,</w:t>
      </w:r>
      <w:r w:rsidRPr="00267454">
        <w:rPr>
          <w:rFonts w:ascii="Times New Roman" w:hAnsi="Times New Roman" w:cs="Times New Roman"/>
          <w:b w:val="0"/>
          <w:sz w:val="20"/>
          <w:szCs w:val="20"/>
        </w:rPr>
        <w:t xml:space="preserve"> пчеловодства, </w:t>
      </w:r>
      <w:r w:rsidRPr="00267454">
        <w:rPr>
          <w:rFonts w:ascii="Times New Roman" w:hAnsi="Times New Roman" w:cs="Times New Roman"/>
          <w:b w:val="0"/>
          <w:bCs w:val="0"/>
          <w:sz w:val="20"/>
          <w:szCs w:val="20"/>
        </w:rPr>
        <w:t>транспортировка, хранение и реализация сельскохозяйственной продукции собственного производства.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крестьянских (фермерских) хозяйств следует руководствоваться нормативными требованиями раздела 1.5.7.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а также соответствующих разделов настоящих нормативов.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Минимальную плотность застройки крестьянских (фермерских) хозяйств следует принимать в соответствии с приложением 9 настоящих нормативов.</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bookmarkStart w:id="187" w:name="_Toc501972481"/>
      <w:bookmarkStart w:id="188" w:name="_Toc502013470"/>
      <w:r w:rsidRPr="00267454">
        <w:rPr>
          <w:rFonts w:ascii="Times New Roman" w:eastAsiaTheme="majorEastAsia" w:hAnsi="Times New Roman" w:cs="Times New Roman"/>
          <w:bCs w:val="0"/>
          <w:iCs/>
          <w:sz w:val="20"/>
          <w:szCs w:val="20"/>
        </w:rPr>
        <w:t>1.5.8. Зоны особо охраняемых территорий</w:t>
      </w:r>
      <w:bookmarkEnd w:id="187"/>
      <w:bookmarkEnd w:id="188"/>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89" w:name="_Toc501972482"/>
      <w:bookmarkStart w:id="190" w:name="_Toc502013471"/>
      <w:r w:rsidRPr="00267454">
        <w:rPr>
          <w:rFonts w:ascii="Times New Roman" w:eastAsiaTheme="majorEastAsia" w:hAnsi="Times New Roman" w:cs="Times New Roman"/>
          <w:bCs w:val="0"/>
          <w:sz w:val="20"/>
          <w:szCs w:val="20"/>
          <w:lang w:eastAsia="en-US"/>
        </w:rPr>
        <w:t>1.5.8.1. Общие требования</w:t>
      </w:r>
      <w:bookmarkEnd w:id="189"/>
      <w:bookmarkEnd w:id="190"/>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1.5.8.1.1.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1.5.8.1.2. Состав земель особо охраняемых территорий, а также порядок отнесения земель к землям особо охраняемых территорий определяются в соответствии с требованиями статьи 94 Земельного кодекса Российской Федерации.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91" w:name="_Toc501972483"/>
      <w:bookmarkStart w:id="192" w:name="_Toc502013472"/>
      <w:r w:rsidRPr="00267454">
        <w:rPr>
          <w:rFonts w:ascii="Times New Roman" w:eastAsiaTheme="majorEastAsia" w:hAnsi="Times New Roman" w:cs="Times New Roman"/>
          <w:bCs w:val="0"/>
          <w:sz w:val="20"/>
          <w:szCs w:val="20"/>
          <w:lang w:eastAsia="en-US"/>
        </w:rPr>
        <w:t>1.5.8.2. Особо охраняемые природные территории</w:t>
      </w:r>
      <w:bookmarkEnd w:id="191"/>
      <w:bookmarkEnd w:id="192"/>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93" w:name="_Toc501972484"/>
      <w:bookmarkStart w:id="194" w:name="_Toc502013473"/>
      <w:r w:rsidRPr="00267454">
        <w:rPr>
          <w:rFonts w:ascii="Times New Roman" w:eastAsiaTheme="majorEastAsia" w:hAnsi="Times New Roman" w:cs="Times New Roman"/>
          <w:i/>
          <w:iCs/>
          <w:sz w:val="20"/>
          <w:szCs w:val="20"/>
        </w:rPr>
        <w:t>Общие требования</w:t>
      </w:r>
      <w:bookmarkEnd w:id="193"/>
      <w:bookmarkEnd w:id="194"/>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E85441" w:rsidRPr="00251C35"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Категории, виды особо охраняемых природных территорий, а также режимы особой охраны определяются в соответствии с требованиями </w:t>
      </w:r>
      <w:r w:rsidRPr="00267454">
        <w:rPr>
          <w:rFonts w:ascii="Times New Roman" w:hAnsi="Times New Roman" w:cs="Times New Roman"/>
          <w:b w:val="0"/>
          <w:sz w:val="20"/>
          <w:szCs w:val="20"/>
        </w:rPr>
        <w:t xml:space="preserve">Федерального </w:t>
      </w:r>
      <w:r w:rsidRPr="00251C35">
        <w:rPr>
          <w:rFonts w:ascii="Times New Roman" w:hAnsi="Times New Roman" w:cs="Times New Roman"/>
          <w:b w:val="0"/>
          <w:sz w:val="20"/>
          <w:szCs w:val="20"/>
        </w:rPr>
        <w:t xml:space="preserve">закона от </w:t>
      </w:r>
      <w:r w:rsidRPr="00251C35">
        <w:rPr>
          <w:rFonts w:ascii="Times New Roman" w:hAnsi="Times New Roman" w:cs="Times New Roman"/>
          <w:b w:val="0"/>
          <w:spacing w:val="-2"/>
          <w:sz w:val="20"/>
          <w:szCs w:val="20"/>
        </w:rPr>
        <w:t xml:space="preserve">14.03.1995 № 33-ФЗ «Об особо охраняемых природных территориях», </w:t>
      </w:r>
      <w:r w:rsidRPr="00251C35">
        <w:rPr>
          <w:rFonts w:ascii="Times New Roman" w:hAnsi="Times New Roman" w:cs="Times New Roman"/>
          <w:b w:val="0"/>
          <w:sz w:val="20"/>
          <w:szCs w:val="20"/>
        </w:rPr>
        <w:t>а также Закона</w:t>
      </w:r>
      <w:r w:rsidRPr="00251C35">
        <w:rPr>
          <w:rFonts w:ascii="Times New Roman" w:hAnsi="Times New Roman" w:cs="Times New Roman"/>
          <w:b w:val="0"/>
          <w:bCs w:val="0"/>
          <w:sz w:val="20"/>
          <w:szCs w:val="20"/>
        </w:rPr>
        <w:t xml:space="preserve"> Смоленской области от 30.12.2010 № 129-з </w:t>
      </w:r>
      <w:r w:rsidRPr="00251C35">
        <w:rPr>
          <w:rFonts w:ascii="Times New Roman" w:hAnsi="Times New Roman" w:cs="Times New Roman"/>
          <w:sz w:val="20"/>
          <w:szCs w:val="20"/>
        </w:rPr>
        <w:t>«</w:t>
      </w:r>
      <w:r w:rsidRPr="00251C35">
        <w:rPr>
          <w:rFonts w:ascii="Times New Roman" w:hAnsi="Times New Roman" w:cs="Times New Roman"/>
          <w:b w:val="0"/>
          <w:bCs w:val="0"/>
          <w:sz w:val="20"/>
          <w:szCs w:val="20"/>
        </w:rPr>
        <w:t>О регулировании отдельных вопросов в сфере организации, охраны и использования особо охраняемых природных территорий в Смоленской области</w:t>
      </w:r>
      <w:r w:rsidRPr="00251C35">
        <w:rPr>
          <w:rFonts w:ascii="Times New Roman" w:hAnsi="Times New Roman" w:cs="Times New Roman"/>
          <w:b w:val="0"/>
          <w:sz w:val="20"/>
          <w:szCs w:val="20"/>
        </w:rPr>
        <w:t>».</w:t>
      </w:r>
    </w:p>
    <w:p w:rsidR="00E85441" w:rsidRPr="00251C35" w:rsidRDefault="00E85441" w:rsidP="00E85441">
      <w:pPr>
        <w:spacing w:line="239" w:lineRule="auto"/>
        <w:ind w:firstLine="709"/>
        <w:rPr>
          <w:rFonts w:ascii="Times New Roman" w:hAnsi="Times New Roman" w:cs="Times New Roman"/>
          <w:b w:val="0"/>
          <w:bCs w:val="0"/>
          <w:sz w:val="20"/>
          <w:szCs w:val="20"/>
        </w:rPr>
      </w:pPr>
      <w:r w:rsidRPr="00251C35">
        <w:rPr>
          <w:rFonts w:ascii="Times New Roman" w:hAnsi="Times New Roman" w:cs="Times New Roman"/>
          <w:b w:val="0"/>
          <w:bCs w:val="0"/>
          <w:sz w:val="20"/>
          <w:szCs w:val="20"/>
        </w:rPr>
        <w:t xml:space="preserve">1.5.8.2.2. На территории </w:t>
      </w:r>
      <w:r w:rsidR="000B0A79" w:rsidRPr="00251C35">
        <w:rPr>
          <w:rFonts w:ascii="Times New Roman" w:hAnsi="Times New Roman" w:cs="Times New Roman"/>
          <w:b w:val="0"/>
          <w:bCs w:val="0"/>
          <w:sz w:val="20"/>
          <w:szCs w:val="20"/>
        </w:rPr>
        <w:t>Велижского района</w:t>
      </w:r>
      <w:r w:rsidRPr="00251C35">
        <w:rPr>
          <w:rFonts w:ascii="Times New Roman" w:hAnsi="Times New Roman" w:cs="Times New Roman"/>
          <w:b w:val="0"/>
          <w:bCs w:val="0"/>
          <w:sz w:val="20"/>
          <w:szCs w:val="20"/>
        </w:rPr>
        <w:t xml:space="preserve"> создана сеть особо охраняемых природных территорий, которая включает национальный парк «Смоленское Поозерье</w:t>
      </w:r>
      <w:r w:rsidR="000B0A79" w:rsidRPr="00251C35">
        <w:rPr>
          <w:rFonts w:ascii="Times New Roman" w:hAnsi="Times New Roman" w:cs="Times New Roman"/>
          <w:b w:val="0"/>
          <w:bCs w:val="0"/>
          <w:sz w:val="20"/>
          <w:szCs w:val="20"/>
        </w:rPr>
        <w:t>»</w:t>
      </w:r>
      <w:r w:rsidRPr="00251C35">
        <w:rPr>
          <w:rFonts w:ascii="Times New Roman" w:hAnsi="Times New Roman"/>
          <w:b w:val="0"/>
          <w:bCs w:val="0"/>
          <w:sz w:val="20"/>
          <w:szCs w:val="20"/>
        </w:rPr>
        <w:t>.</w:t>
      </w:r>
      <w:r w:rsidR="00D3044A" w:rsidRPr="00251C35">
        <w:rPr>
          <w:rFonts w:ascii="Times New Roman" w:hAnsi="Times New Roman"/>
          <w:b w:val="0"/>
          <w:bCs w:val="0"/>
          <w:sz w:val="20"/>
          <w:szCs w:val="20"/>
        </w:rPr>
        <w:t xml:space="preserve"> </w:t>
      </w:r>
      <w:r w:rsidRPr="00251C35">
        <w:rPr>
          <w:rFonts w:ascii="Times New Roman" w:hAnsi="Times New Roman" w:cs="Times New Roman"/>
          <w:b w:val="0"/>
          <w:bCs w:val="0"/>
          <w:sz w:val="20"/>
          <w:szCs w:val="20"/>
        </w:rPr>
        <w:t>Могут устанавливаться и иные категории особо охраняемых природных территорий.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1.5.8.2.3. Все особо охраняемые природные территории учитываются при разработке документов территориального планирования (схем территориального планирования муниципальн</w:t>
      </w:r>
      <w:r w:rsidR="009D1935">
        <w:rPr>
          <w:rFonts w:ascii="Times New Roman" w:hAnsi="Times New Roman" w:cs="Times New Roman"/>
          <w:b w:val="0"/>
          <w:bCs w:val="0"/>
          <w:sz w:val="20"/>
          <w:szCs w:val="20"/>
        </w:rPr>
        <w:t>ого</w:t>
      </w:r>
      <w:r w:rsidRPr="00267454">
        <w:rPr>
          <w:rFonts w:ascii="Times New Roman" w:hAnsi="Times New Roman" w:cs="Times New Roman"/>
          <w:b w:val="0"/>
          <w:bCs w:val="0"/>
          <w:sz w:val="20"/>
          <w:szCs w:val="20"/>
        </w:rPr>
        <w:t xml:space="preserve"> </w:t>
      </w:r>
      <w:r w:rsidR="009D1935">
        <w:rPr>
          <w:rFonts w:ascii="Times New Roman" w:hAnsi="Times New Roman" w:cs="Times New Roman"/>
          <w:b w:val="0"/>
          <w:bCs w:val="0"/>
          <w:sz w:val="20"/>
          <w:szCs w:val="20"/>
        </w:rPr>
        <w:t>округа</w:t>
      </w:r>
      <w:r w:rsidRPr="00267454">
        <w:rPr>
          <w:rFonts w:ascii="Times New Roman" w:hAnsi="Times New Roman" w:cs="Times New Roman"/>
          <w:b w:val="0"/>
          <w:bCs w:val="0"/>
          <w:sz w:val="20"/>
          <w:szCs w:val="20"/>
        </w:rPr>
        <w:t xml:space="preserve">, генеральных планов </w:t>
      </w:r>
      <w:r w:rsidR="009D1935">
        <w:rPr>
          <w:rFonts w:ascii="Times New Roman" w:hAnsi="Times New Roman" w:cs="Times New Roman"/>
          <w:b w:val="0"/>
          <w:bCs w:val="0"/>
          <w:sz w:val="20"/>
          <w:szCs w:val="20"/>
        </w:rPr>
        <w:t xml:space="preserve">муниципального </w:t>
      </w:r>
      <w:r w:rsidRPr="00267454">
        <w:rPr>
          <w:rFonts w:ascii="Times New Roman" w:hAnsi="Times New Roman" w:cs="Times New Roman"/>
          <w:b w:val="0"/>
          <w:bCs w:val="0"/>
          <w:sz w:val="20"/>
          <w:szCs w:val="20"/>
        </w:rPr>
        <w:t>округ</w:t>
      </w:r>
      <w:r w:rsidR="009D1935">
        <w:rPr>
          <w:rFonts w:ascii="Times New Roman" w:hAnsi="Times New Roman" w:cs="Times New Roman"/>
          <w:b w:val="0"/>
          <w:bCs w:val="0"/>
          <w:sz w:val="20"/>
          <w:szCs w:val="20"/>
        </w:rPr>
        <w:t>а</w:t>
      </w:r>
      <w:r w:rsidRPr="00267454">
        <w:rPr>
          <w:rFonts w:ascii="Times New Roman" w:hAnsi="Times New Roman" w:cs="Times New Roman"/>
          <w:b w:val="0"/>
          <w:bCs w:val="0"/>
          <w:sz w:val="20"/>
          <w:szCs w:val="20"/>
        </w:rPr>
        <w:t>), документации по планировке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1.5.8.2.4. Особо охраняемые природные территории проектируются в соответствии</w:t>
      </w:r>
      <w:r w:rsidRPr="00267454">
        <w:rPr>
          <w:rFonts w:ascii="Times New Roman" w:hAnsi="Times New Roman" w:cs="Times New Roman"/>
          <w:b w:val="0"/>
          <w:bCs w:val="0"/>
          <w:sz w:val="20"/>
          <w:szCs w:val="20"/>
        </w:rPr>
        <w:t xml:space="preserve"> с требованиями законодательства Российской Федерации и </w:t>
      </w:r>
      <w:r w:rsidRPr="00267454">
        <w:rPr>
          <w:rFonts w:ascii="Times New Roman" w:hAnsi="Times New Roman" w:cs="Times New Roman"/>
          <w:b w:val="0"/>
          <w:sz w:val="20"/>
          <w:szCs w:val="20"/>
        </w:rPr>
        <w:t xml:space="preserve">Смоленской области </w:t>
      </w:r>
      <w:r w:rsidRPr="00267454">
        <w:rPr>
          <w:rFonts w:ascii="Times New Roman" w:hAnsi="Times New Roman" w:cs="Times New Roman"/>
          <w:b w:val="0"/>
          <w:bCs w:val="0"/>
          <w:sz w:val="20"/>
          <w:szCs w:val="20"/>
        </w:rPr>
        <w:t>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1.5.8.2.5.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с регулируемым режимом хозяйственной деятельности в соответствии с требованиями природоохранного законодательства.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lastRenderedPageBreak/>
        <w:t>На территориях охранных зон устанавливаются ограничения хозяйственной и градостроительной деятельности, обеспечивающие снижение неблагоприятных воздействий на природные комплексы и объекты особо охраняемых природных территорий.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Размещение зданий и сооружений в охранных зонах особо охраняемых природных </w:t>
      </w:r>
      <w:r w:rsidRPr="00267454">
        <w:rPr>
          <w:rFonts w:ascii="Times New Roman" w:hAnsi="Times New Roman" w:cs="Times New Roman"/>
          <w:b w:val="0"/>
          <w:bCs w:val="0"/>
          <w:sz w:val="20"/>
          <w:szCs w:val="20"/>
        </w:rPr>
        <w:t>территорий допускается, если строительство указанных объектов или их эксплуатация не будут угрожать сохранности данных территорий. Условия размещения таких объектов устанавливаются при определении границ охранных зон и режимов их хозяйственного использования.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1.5.8.2.6. Конкретные особенности и режим особо охраняемых природных территорий устанавливаются в соответствии с </w:t>
      </w:r>
      <w:r w:rsidRPr="00251C35">
        <w:rPr>
          <w:rFonts w:ascii="Times New Roman" w:hAnsi="Times New Roman" w:cs="Times New Roman"/>
          <w:b w:val="0"/>
          <w:bCs w:val="0"/>
          <w:sz w:val="20"/>
          <w:szCs w:val="20"/>
        </w:rPr>
        <w:t xml:space="preserve">требованиями Федерального закона от </w:t>
      </w:r>
      <w:r w:rsidRPr="00251C35">
        <w:rPr>
          <w:rFonts w:ascii="Times New Roman" w:hAnsi="Times New Roman" w:cs="Times New Roman"/>
          <w:b w:val="0"/>
          <w:bCs w:val="0"/>
          <w:spacing w:val="-2"/>
          <w:sz w:val="20"/>
          <w:szCs w:val="20"/>
        </w:rPr>
        <w:t xml:space="preserve">14.03.1995 № 33-ФЗ «Об особо охраняемых природных территориях», </w:t>
      </w:r>
      <w:r w:rsidRPr="00251C35">
        <w:rPr>
          <w:rFonts w:ascii="Times New Roman" w:hAnsi="Times New Roman" w:cs="Times New Roman"/>
          <w:b w:val="0"/>
          <w:bCs w:val="0"/>
          <w:sz w:val="20"/>
          <w:szCs w:val="20"/>
        </w:rPr>
        <w:t>а также Закона</w:t>
      </w:r>
      <w:r w:rsidRPr="00251C35">
        <w:rPr>
          <w:rFonts w:ascii="Times New Roman" w:hAnsi="Times New Roman" w:cs="Times New Roman"/>
          <w:b w:val="0"/>
          <w:sz w:val="20"/>
          <w:szCs w:val="20"/>
        </w:rPr>
        <w:t xml:space="preserve"> Смоленской области от 30.12.2010 № 129-з </w:t>
      </w:r>
      <w:r w:rsidRPr="00251C35">
        <w:rPr>
          <w:rFonts w:ascii="Times New Roman" w:hAnsi="Times New Roman" w:cs="Times New Roman"/>
          <w:b w:val="0"/>
          <w:bCs w:val="0"/>
          <w:sz w:val="20"/>
          <w:szCs w:val="20"/>
        </w:rPr>
        <w:t>«</w:t>
      </w:r>
      <w:r w:rsidRPr="00251C35">
        <w:rPr>
          <w:rFonts w:ascii="Times New Roman" w:hAnsi="Times New Roman" w:cs="Times New Roman"/>
          <w:b w:val="0"/>
          <w:sz w:val="20"/>
          <w:szCs w:val="20"/>
        </w:rPr>
        <w:t>О регулировании отдельных вопросов в сфере организации, охраны и использования особо охраняемых природных территорий в Смоленской области</w:t>
      </w:r>
      <w:r w:rsidRPr="00251C35">
        <w:rPr>
          <w:rFonts w:ascii="Times New Roman" w:hAnsi="Times New Roman" w:cs="Times New Roman"/>
          <w:b w:val="0"/>
          <w:bCs w:val="0"/>
          <w:sz w:val="20"/>
          <w:szCs w:val="20"/>
        </w:rPr>
        <w:t xml:space="preserve">» </w:t>
      </w:r>
      <w:r w:rsidR="000B0A79" w:rsidRPr="00251C35">
        <w:rPr>
          <w:rFonts w:ascii="Times New Roman" w:hAnsi="Times New Roman" w:cs="Times New Roman"/>
          <w:b w:val="0"/>
          <w:bCs w:val="0"/>
          <w:sz w:val="20"/>
          <w:szCs w:val="20"/>
        </w:rPr>
        <w:t xml:space="preserve">в </w:t>
      </w:r>
      <w:r w:rsidRPr="00251C35">
        <w:rPr>
          <w:rFonts w:ascii="Times New Roman" w:hAnsi="Times New Roman" w:cs="Times New Roman"/>
          <w:b w:val="0"/>
          <w:bCs w:val="0"/>
          <w:sz w:val="20"/>
          <w:szCs w:val="20"/>
        </w:rPr>
        <w:t xml:space="preserve">таблица </w:t>
      </w:r>
      <w:r w:rsidR="000B0A79" w:rsidRPr="00251C35">
        <w:rPr>
          <w:rFonts w:ascii="Times New Roman" w:hAnsi="Times New Roman" w:cs="Times New Roman"/>
          <w:b w:val="0"/>
          <w:bCs w:val="0"/>
          <w:sz w:val="20"/>
          <w:szCs w:val="20"/>
        </w:rPr>
        <w:t>92</w:t>
      </w:r>
      <w:r w:rsidRPr="00251C35">
        <w:rPr>
          <w:rFonts w:ascii="Times New Roman" w:hAnsi="Times New Roman" w:cs="Times New Roman"/>
          <w:b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0B0A79"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w:t>
      </w:r>
      <w:r w:rsidRPr="00267454">
        <w:rPr>
          <w:rFonts w:ascii="Times New Roman" w:hAnsi="Times New Roman" w:cs="Times New Roman"/>
          <w:b w:val="0"/>
          <w:bCs w:val="0"/>
          <w:sz w:val="20"/>
          <w:szCs w:val="20"/>
          <w:lang w:val="en-US"/>
        </w:rPr>
        <w:t xml:space="preserve"> </w:t>
      </w:r>
      <w:r w:rsidR="000B0A79">
        <w:rPr>
          <w:rFonts w:ascii="Times New Roman" w:hAnsi="Times New Roman" w:cs="Times New Roman"/>
          <w:b w:val="0"/>
          <w:bCs w:val="0"/>
          <w:sz w:val="20"/>
          <w:szCs w:val="20"/>
        </w:rPr>
        <w:t>92</w:t>
      </w:r>
    </w:p>
    <w:tbl>
      <w:tblPr>
        <w:tblW w:w="10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3"/>
        <w:gridCol w:w="8299"/>
      </w:tblGrid>
      <w:tr w:rsidR="00E85441" w:rsidRPr="00267454" w:rsidTr="00E85441">
        <w:trPr>
          <w:cantSplit/>
          <w:tblHeader/>
          <w:jc w:val="center"/>
        </w:trPr>
        <w:tc>
          <w:tcPr>
            <w:tcW w:w="1823" w:type="dxa"/>
            <w:shd w:val="clear" w:color="auto" w:fill="CCFFCC"/>
            <w:vAlign w:val="center"/>
          </w:tcPr>
          <w:p w:rsidR="00E85441" w:rsidRPr="00267454" w:rsidRDefault="00E85441" w:rsidP="00E85441">
            <w:pPr>
              <w:spacing w:line="20" w:lineRule="atLeast"/>
              <w:ind w:left="-57" w:right="-57" w:firstLine="0"/>
              <w:jc w:val="center"/>
              <w:rPr>
                <w:rFonts w:ascii="Times New Roman" w:hAnsi="Times New Roman" w:cs="Times New Roman"/>
                <w:bCs w:val="0"/>
                <w:sz w:val="20"/>
                <w:szCs w:val="20"/>
                <w:lang w:eastAsia="en-US"/>
              </w:rPr>
            </w:pPr>
            <w:r w:rsidRPr="00267454">
              <w:rPr>
                <w:rFonts w:ascii="Times New Roman" w:hAnsi="Times New Roman" w:cs="Times New Roman"/>
                <w:bCs w:val="0"/>
                <w:sz w:val="20"/>
                <w:szCs w:val="20"/>
                <w:lang w:eastAsia="en-US"/>
              </w:rPr>
              <w:t xml:space="preserve">Категории особо охраняемых </w:t>
            </w:r>
          </w:p>
          <w:p w:rsidR="00E85441" w:rsidRPr="00267454" w:rsidRDefault="00E85441" w:rsidP="00E85441">
            <w:pPr>
              <w:spacing w:line="20" w:lineRule="atLeast"/>
              <w:ind w:firstLine="0"/>
              <w:jc w:val="center"/>
              <w:rPr>
                <w:rFonts w:ascii="Times New Roman" w:hAnsi="Times New Roman" w:cs="Times New Roman"/>
                <w:bCs w:val="0"/>
                <w:sz w:val="20"/>
                <w:szCs w:val="20"/>
                <w:lang w:eastAsia="en-US"/>
              </w:rPr>
            </w:pPr>
            <w:r w:rsidRPr="00267454">
              <w:rPr>
                <w:rFonts w:ascii="Times New Roman" w:hAnsi="Times New Roman" w:cs="Times New Roman"/>
                <w:bCs w:val="0"/>
                <w:sz w:val="20"/>
                <w:szCs w:val="20"/>
                <w:lang w:eastAsia="en-US"/>
              </w:rPr>
              <w:t xml:space="preserve">природных </w:t>
            </w:r>
          </w:p>
          <w:p w:rsidR="00E85441" w:rsidRPr="00267454" w:rsidRDefault="00E85441" w:rsidP="00E85441">
            <w:pPr>
              <w:spacing w:line="20" w:lineRule="atLeast"/>
              <w:ind w:firstLine="0"/>
              <w:jc w:val="center"/>
              <w:rPr>
                <w:rFonts w:ascii="Times New Roman" w:hAnsi="Times New Roman" w:cs="Times New Roman"/>
                <w:bCs w:val="0"/>
                <w:sz w:val="20"/>
                <w:szCs w:val="20"/>
                <w:lang w:eastAsia="en-US"/>
              </w:rPr>
            </w:pPr>
            <w:r w:rsidRPr="00267454">
              <w:rPr>
                <w:rFonts w:ascii="Times New Roman" w:hAnsi="Times New Roman" w:cs="Times New Roman"/>
                <w:bCs w:val="0"/>
                <w:sz w:val="20"/>
                <w:szCs w:val="20"/>
                <w:lang w:eastAsia="en-US"/>
              </w:rPr>
              <w:t>территорий</w:t>
            </w:r>
          </w:p>
        </w:tc>
        <w:tc>
          <w:tcPr>
            <w:tcW w:w="8299" w:type="dxa"/>
            <w:shd w:val="clear" w:color="auto" w:fill="CCFFCC"/>
            <w:vAlign w:val="center"/>
          </w:tcPr>
          <w:p w:rsidR="00E85441" w:rsidRPr="00267454" w:rsidRDefault="00E85441" w:rsidP="00E85441">
            <w:pPr>
              <w:spacing w:line="20" w:lineRule="atLeast"/>
              <w:ind w:firstLine="0"/>
              <w:jc w:val="center"/>
              <w:rPr>
                <w:rFonts w:ascii="Times New Roman" w:hAnsi="Times New Roman" w:cs="Times New Roman"/>
                <w:bCs w:val="0"/>
                <w:sz w:val="20"/>
                <w:szCs w:val="20"/>
                <w:lang w:eastAsia="en-US"/>
              </w:rPr>
            </w:pPr>
            <w:r w:rsidRPr="00267454">
              <w:rPr>
                <w:rFonts w:ascii="Times New Roman" w:hAnsi="Times New Roman" w:cs="Times New Roman"/>
                <w:bCs w:val="0"/>
                <w:sz w:val="20"/>
                <w:szCs w:val="20"/>
                <w:lang w:eastAsia="en-US"/>
              </w:rPr>
              <w:t>Режим особой охраны</w:t>
            </w:r>
          </w:p>
        </w:tc>
      </w:tr>
      <w:tr w:rsidR="00E85441" w:rsidRPr="00267454" w:rsidTr="00E85441">
        <w:trPr>
          <w:trHeight w:val="415"/>
          <w:jc w:val="center"/>
        </w:trPr>
        <w:tc>
          <w:tcPr>
            <w:tcW w:w="1823" w:type="dxa"/>
          </w:tcPr>
          <w:p w:rsidR="00E85441" w:rsidRPr="00267454" w:rsidRDefault="00E85441" w:rsidP="00E85441">
            <w:pPr>
              <w:spacing w:line="240" w:lineRule="auto"/>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Национальный парк</w:t>
            </w:r>
          </w:p>
        </w:tc>
        <w:tc>
          <w:tcPr>
            <w:tcW w:w="8299" w:type="dxa"/>
          </w:tcPr>
          <w:p w:rsidR="00E85441" w:rsidRPr="00267454" w:rsidRDefault="00E85441" w:rsidP="00E85441">
            <w:pPr>
              <w:spacing w:line="238" w:lineRule="auto"/>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Устанавливается дифференцированный режим особой охраны с учетом природных, историко-культурных и иных особенностей. Исходя из указанных особенностей на территории национального парка могут быть выделены различные функциональные зоны, в том числе:</w:t>
            </w:r>
          </w:p>
          <w:p w:rsidR="00E85441" w:rsidRPr="00267454" w:rsidRDefault="00E85441" w:rsidP="00E85441">
            <w:pPr>
              <w:spacing w:line="238" w:lineRule="auto"/>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заповедная, в пределах которой запрещены любая хозяйственная деятельность и рекреационное использование территории;</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особо охраняемая, в пределах которой обеспечиваются условия для сохранения природных комплексов и объектов и на территории которой допускается строго регулируемое посещение;</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познавательного туризма, предназначенная для организации экологического просвещения и ознакомления с достопримечательными объектами национального парка;</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рекреационная, в том числе предназначенная для отдыха, развития физической культуры и спорта;</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охраны историко-культурных объектов, в пределах которой обеспечиваются условия для их сохранения;</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обслуживания посетителей, предназначенная для размещения мест ночлега, палаточных лагерей и иных объектов туристского сервиса, культурного, бытового и информационного обслуживания посетителей;</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хозяйственного назначения, в пределах которой осуществляется хозяйственная деятельность, необходимая для обеспечения функционирования национального парка.</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Запрещается любая деятельность, которая может нанести ущерб природным комплексам и объектам растительного и животного мира, культурно-историческим обнажений, в том числе:</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деятельность, влекущая за собой изменения гидрологического режима;</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предоставление на территории национального парка садовых, огородных и дачных участков;</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не связанных с функционированием национальных парков;</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заготовка пригодных для употребления в пищу лесных ресурсов, других недревесных лесных ресурсов (за исключением заготовки гражданами таких ресурсов для собственных нужд),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движение и стоянка механизированных транспортных средств, не связанные с функционированием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w:t>
            </w:r>
          </w:p>
          <w:p w:rsidR="00E85441" w:rsidRPr="00267454" w:rsidRDefault="00E85441" w:rsidP="00E85441">
            <w:pPr>
              <w:spacing w:line="20" w:lineRule="atLeast"/>
              <w:ind w:firstLine="0"/>
              <w:rPr>
                <w:rFonts w:ascii="Times New Roman" w:hAnsi="Times New Roman" w:cs="Times New Roman"/>
                <w:bCs w:val="0"/>
                <w:sz w:val="20"/>
                <w:szCs w:val="20"/>
                <w:lang w:eastAsia="en-US"/>
              </w:rPr>
            </w:pPr>
            <w:r w:rsidRPr="00267454">
              <w:rPr>
                <w:rFonts w:ascii="Times New Roman" w:hAnsi="Times New Roman" w:cs="Times New Roman"/>
                <w:b w:val="0"/>
                <w:bCs w:val="0"/>
                <w:sz w:val="20"/>
                <w:szCs w:val="20"/>
                <w:lang w:eastAsia="en-US"/>
              </w:rPr>
              <w:t>- организация массовых спортивных и зрелищных мероприятий, организация туристских стоянок и разведение костров за пределами специально предусмотренных для этого мест;</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вывоз предметов, имеющих историко-культурную ценность.</w:t>
            </w:r>
          </w:p>
        </w:tc>
      </w:tr>
      <w:tr w:rsidR="00E85441" w:rsidRPr="00267454" w:rsidTr="00E85441">
        <w:trPr>
          <w:trHeight w:val="415"/>
          <w:jc w:val="center"/>
        </w:trPr>
        <w:tc>
          <w:tcPr>
            <w:tcW w:w="1823" w:type="dxa"/>
          </w:tcPr>
          <w:p w:rsidR="00E85441" w:rsidRPr="00267454" w:rsidRDefault="00E85441" w:rsidP="00E85441">
            <w:pPr>
              <w:spacing w:line="240" w:lineRule="auto"/>
              <w:ind w:firstLine="0"/>
              <w:jc w:val="left"/>
              <w:rPr>
                <w:rFonts w:ascii="Times New Roman" w:hAnsi="Times New Roman" w:cs="Times New Roman"/>
                <w:b w:val="0"/>
                <w:bCs w:val="0"/>
                <w:sz w:val="20"/>
                <w:szCs w:val="20"/>
                <w:lang w:eastAsia="en-US"/>
              </w:rPr>
            </w:pPr>
          </w:p>
        </w:tc>
        <w:tc>
          <w:tcPr>
            <w:tcW w:w="8299" w:type="dxa"/>
          </w:tcPr>
          <w:p w:rsidR="00E85441" w:rsidRPr="00267454" w:rsidRDefault="00E85441" w:rsidP="00E85441">
            <w:pPr>
              <w:spacing w:line="238" w:lineRule="auto"/>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Особенности, зонирование и режим особой охраны территории национального парка определяются положением о нем, утверждаемым в установленном порядке.</w:t>
            </w:r>
          </w:p>
        </w:tc>
      </w:tr>
      <w:tr w:rsidR="00E85441" w:rsidRPr="00267454" w:rsidTr="00E85441">
        <w:trPr>
          <w:trHeight w:val="3296"/>
          <w:jc w:val="center"/>
        </w:trPr>
        <w:tc>
          <w:tcPr>
            <w:tcW w:w="1823" w:type="dxa"/>
          </w:tcPr>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lastRenderedPageBreak/>
              <w:t xml:space="preserve">Природные </w:t>
            </w:r>
          </w:p>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парки</w:t>
            </w:r>
          </w:p>
        </w:tc>
        <w:tc>
          <w:tcPr>
            <w:tcW w:w="8299" w:type="dxa"/>
          </w:tcPr>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Устанавливаются различные режимы особой охраны и использования в зависимости от экологической и рекреационной ценности природных участков.</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Исходя из этого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Могут быть запрещены или ограничены виды деятельности, влекущие за собой снижение экологической, эстетической, культурной и рекреационной ценности территорий.</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Особенности, зонирование и режим особой охраны территории конкретного природного парка определяются положением о нем, утверждаемым в установленном порядке.</w:t>
            </w:r>
          </w:p>
        </w:tc>
      </w:tr>
      <w:tr w:rsidR="00E85441" w:rsidRPr="00267454" w:rsidTr="00E85441">
        <w:trPr>
          <w:jc w:val="center"/>
        </w:trPr>
        <w:tc>
          <w:tcPr>
            <w:tcW w:w="1823" w:type="dxa"/>
          </w:tcPr>
          <w:p w:rsidR="00E85441" w:rsidRPr="00267454" w:rsidRDefault="00E85441" w:rsidP="00E85441">
            <w:pPr>
              <w:spacing w:line="20" w:lineRule="atLeast"/>
              <w:ind w:right="-57"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xml:space="preserve">Государственные природные </w:t>
            </w:r>
          </w:p>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заказники</w:t>
            </w:r>
          </w:p>
        </w:tc>
        <w:tc>
          <w:tcPr>
            <w:tcW w:w="8299" w:type="dxa"/>
          </w:tcPr>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Задачи и особенности режима особой охраны территории конкретного государственного природного заказника определяются положением о нем, утверждаемым в установленном порядке.</w:t>
            </w:r>
          </w:p>
        </w:tc>
      </w:tr>
      <w:tr w:rsidR="00E85441" w:rsidRPr="00267454" w:rsidTr="00E85441">
        <w:trPr>
          <w:jc w:val="center"/>
        </w:trPr>
        <w:tc>
          <w:tcPr>
            <w:tcW w:w="1823" w:type="dxa"/>
          </w:tcPr>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xml:space="preserve">Памятники </w:t>
            </w:r>
          </w:p>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природы</w:t>
            </w:r>
          </w:p>
        </w:tc>
        <w:tc>
          <w:tcPr>
            <w:tcW w:w="8299" w:type="dxa"/>
          </w:tcPr>
          <w:p w:rsidR="00E85441" w:rsidRPr="00267454" w:rsidRDefault="00E85441" w:rsidP="00E85441">
            <w:pPr>
              <w:spacing w:line="240" w:lineRule="auto"/>
              <w:ind w:right="57"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tc>
      </w:tr>
      <w:tr w:rsidR="00E85441" w:rsidRPr="00267454" w:rsidTr="00E85441">
        <w:trPr>
          <w:jc w:val="center"/>
        </w:trPr>
        <w:tc>
          <w:tcPr>
            <w:tcW w:w="1823" w:type="dxa"/>
          </w:tcPr>
          <w:p w:rsidR="00E85441" w:rsidRPr="00267454" w:rsidRDefault="00E85441" w:rsidP="00E85441">
            <w:pPr>
              <w:spacing w:line="20" w:lineRule="atLeast"/>
              <w:ind w:right="-57"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xml:space="preserve">Лечебно-оздоровительные </w:t>
            </w:r>
          </w:p>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xml:space="preserve">местности и </w:t>
            </w:r>
          </w:p>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курорты</w:t>
            </w:r>
          </w:p>
        </w:tc>
        <w:tc>
          <w:tcPr>
            <w:tcW w:w="8299" w:type="dxa"/>
          </w:tcPr>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Запрещается (ограничивается) деятельность, которая может привести к ухудшению качества и истощению природных ресурсов и объектов, обладающих лечебными свойствами.</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В целях сохранения природных факторов, благоприятных для организации лечения и профилактики заболеваний населения, на территориях лечебно-оздоровительных местностей и курортов организуются округа санитарной или горно-санитарной охраны.</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Порядок организации округов санитарной и горно-санитарной охраны и особенности режима их функционирования определяются в соответствии с Федеральным законом от 23.02.1995 № 26-ФЗ «О природных лечебных ресурсах, лечебно-оздоровительных местностях и курортах».</w:t>
            </w:r>
          </w:p>
        </w:tc>
      </w:tr>
    </w:tbl>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95" w:name="_Toc501972485"/>
      <w:bookmarkStart w:id="196" w:name="_Toc502013474"/>
      <w:r w:rsidRPr="00267454">
        <w:rPr>
          <w:rFonts w:ascii="Times New Roman" w:eastAsiaTheme="majorEastAsia" w:hAnsi="Times New Roman" w:cs="Times New Roman"/>
          <w:i/>
          <w:iCs/>
          <w:sz w:val="20"/>
          <w:szCs w:val="20"/>
        </w:rPr>
        <w:t>Нормативные параметры застройки лечебно-оздоровительных местностей и курортов</w:t>
      </w:r>
      <w:bookmarkEnd w:id="195"/>
      <w:bookmarkEnd w:id="196"/>
    </w:p>
    <w:p w:rsidR="00E85441" w:rsidRPr="00267454" w:rsidRDefault="00E85441" w:rsidP="00E85441">
      <w:pPr>
        <w:autoSpaceDE w:val="0"/>
        <w:autoSpaceDN w:val="0"/>
        <w:adjustRightInd w:val="0"/>
        <w:spacing w:line="239" w:lineRule="auto"/>
        <w:ind w:firstLine="720"/>
        <w:rPr>
          <w:rFonts w:ascii="Times New Roman" w:hAnsi="Times New Roman" w:cs="Times New Roman"/>
          <w:b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1.5.8.2.7. Порядок отнесения территорий (акваторий) к лечебно-оздоровительным местностям и курортам, особенности режима охраны территорий (акваторий) определяются в соответствии с требованиями статей 31-32 Федерального закона от 14.03.1995 № 33-ФЗ «Об особо охраняемых природных территориях», статей 1, 3, 16 Федерального закона от 23.02.1995 № 26-ФЗ «О природных лечебных ресурсах, лечебно-оздоровительных местностях и курортах» и статьи 96 Земельного кодекса Российской Федерации.  </w:t>
      </w:r>
    </w:p>
    <w:p w:rsidR="00E85441" w:rsidRPr="00C95BDB" w:rsidRDefault="00E85441" w:rsidP="00E854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1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Признание </w:t>
      </w:r>
      <w:r w:rsidRPr="00C95BDB">
        <w:rPr>
          <w:rFonts w:ascii="Times New Roman" w:hAnsi="Times New Roman" w:cs="Times New Roman"/>
          <w:b w:val="0"/>
          <w:bCs w:val="0"/>
          <w:sz w:val="20"/>
          <w:szCs w:val="20"/>
        </w:rPr>
        <w:t>территорий лечебно-оздоровительными местностями или курортами местного значения осуществляется в порядке, установленном Законом Смоленской области от 30.10.2008 № 123-з «О порядке признания территорий лечебно-оздоровительными местностями или курортами местного значения».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C95BDB">
        <w:rPr>
          <w:rFonts w:ascii="Times New Roman" w:hAnsi="Times New Roman" w:cs="Times New Roman"/>
          <w:b w:val="0"/>
          <w:bCs w:val="0"/>
          <w:sz w:val="20"/>
          <w:szCs w:val="20"/>
        </w:rPr>
        <w:t>1.5.8.2.8. На территории лечебно-оздоровительных местностей и</w:t>
      </w:r>
      <w:r w:rsidRPr="00267454">
        <w:rPr>
          <w:rFonts w:ascii="Times New Roman" w:hAnsi="Times New Roman" w:cs="Times New Roman"/>
          <w:b w:val="0"/>
          <w:bCs w:val="0"/>
          <w:sz w:val="20"/>
          <w:szCs w:val="20"/>
        </w:rPr>
        <w:t xml:space="preserve"> курортных зон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w:t>
      </w:r>
    </w:p>
    <w:p w:rsidR="00E85441"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Нормы расчета санаторно-курортных и оздоровительных учреждений</w:t>
      </w:r>
      <w:r w:rsidRPr="00267454">
        <w:rPr>
          <w:rFonts w:ascii="Times New Roman" w:hAnsi="Times New Roman" w:cs="Times New Roman"/>
          <w:b w:val="0"/>
          <w:bCs w:val="0"/>
          <w:sz w:val="20"/>
          <w:szCs w:val="20"/>
        </w:rPr>
        <w:t xml:space="preserve"> и комплексов учреждений отдыха и туризма (количество, вместимость и размеры земельных участков) следует принимать не менее приведенных в таблицах </w:t>
      </w:r>
      <w:r w:rsidR="000B0A79">
        <w:rPr>
          <w:rFonts w:ascii="Times New Roman" w:hAnsi="Times New Roman" w:cs="Times New Roman"/>
          <w:b w:val="0"/>
          <w:bCs w:val="0"/>
          <w:sz w:val="20"/>
          <w:szCs w:val="20"/>
        </w:rPr>
        <w:t>13,</w:t>
      </w:r>
      <w:r w:rsidRPr="00267454">
        <w:rPr>
          <w:rFonts w:ascii="Times New Roman" w:hAnsi="Times New Roman" w:cs="Times New Roman"/>
          <w:b w:val="0"/>
          <w:bCs w:val="0"/>
          <w:sz w:val="20"/>
          <w:szCs w:val="20"/>
        </w:rPr>
        <w:t xml:space="preserve"> </w:t>
      </w:r>
      <w:r w:rsidR="000B0A79">
        <w:rPr>
          <w:rFonts w:ascii="Times New Roman" w:hAnsi="Times New Roman" w:cs="Times New Roman"/>
          <w:b w:val="0"/>
          <w:bCs w:val="0"/>
          <w:sz w:val="20"/>
          <w:szCs w:val="20"/>
        </w:rPr>
        <w:t xml:space="preserve">93 </w:t>
      </w:r>
      <w:r w:rsidRPr="00267454">
        <w:rPr>
          <w:rFonts w:ascii="Times New Roman" w:hAnsi="Times New Roman" w:cs="Times New Roman"/>
          <w:b w:val="0"/>
          <w:bCs w:val="0"/>
          <w:sz w:val="20"/>
          <w:szCs w:val="20"/>
        </w:rPr>
        <w:t>а также в таблице 1 приложения 11 настоящих нормативов</w:t>
      </w:r>
      <w:r w:rsidRPr="00267454">
        <w:rPr>
          <w:rFonts w:ascii="Times New Roman" w:hAnsi="Times New Roman" w:cs="Times New Roman"/>
          <w:b w:val="0"/>
          <w:bCs w:val="0"/>
          <w:spacing w:val="-2"/>
          <w:sz w:val="20"/>
          <w:szCs w:val="20"/>
        </w:rPr>
        <w:t>.</w:t>
      </w:r>
    </w:p>
    <w:p w:rsidR="000B0A79" w:rsidRPr="000B0A79" w:rsidRDefault="000B0A79" w:rsidP="000B0A79">
      <w:pPr>
        <w:jc w:val="right"/>
        <w:rPr>
          <w:rFonts w:ascii="Times New Roman" w:hAnsi="Times New Roman" w:cs="Times New Roman"/>
          <w:b w:val="0"/>
          <w:sz w:val="20"/>
          <w:szCs w:val="20"/>
        </w:rPr>
      </w:pPr>
      <w:r w:rsidRPr="000B0A79">
        <w:rPr>
          <w:rFonts w:ascii="Times New Roman" w:hAnsi="Times New Roman" w:cs="Times New Roman"/>
          <w:b w:val="0"/>
          <w:sz w:val="20"/>
          <w:szCs w:val="20"/>
        </w:rPr>
        <w:t>Таблица 93</w:t>
      </w:r>
    </w:p>
    <w:tbl>
      <w:tblPr>
        <w:tblW w:w="10084" w:type="dxa"/>
        <w:jc w:val="center"/>
        <w:tblLayout w:type="fixed"/>
        <w:tblCellMar>
          <w:left w:w="45" w:type="dxa"/>
          <w:right w:w="45" w:type="dxa"/>
        </w:tblCellMar>
        <w:tblLook w:val="0000" w:firstRow="0" w:lastRow="0" w:firstColumn="0" w:lastColumn="0" w:noHBand="0" w:noVBand="0"/>
      </w:tblPr>
      <w:tblGrid>
        <w:gridCol w:w="1510"/>
        <w:gridCol w:w="853"/>
        <w:gridCol w:w="1140"/>
        <w:gridCol w:w="6"/>
        <w:gridCol w:w="1134"/>
        <w:gridCol w:w="2332"/>
        <w:gridCol w:w="3109"/>
      </w:tblGrid>
      <w:tr w:rsidR="000B0A79" w:rsidRPr="000B0A79" w:rsidTr="000B0A79">
        <w:trPr>
          <w:cantSplit/>
          <w:tblHeader/>
          <w:jc w:val="center"/>
        </w:trPr>
        <w:tc>
          <w:tcPr>
            <w:tcW w:w="1510" w:type="dxa"/>
            <w:vMerge w:val="restart"/>
            <w:tcBorders>
              <w:top w:val="single" w:sz="2" w:space="0" w:color="auto"/>
              <w:left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Учреждения, предприятия,</w:t>
            </w:r>
          </w:p>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сооружения</w:t>
            </w:r>
          </w:p>
        </w:tc>
        <w:tc>
          <w:tcPr>
            <w:tcW w:w="853" w:type="dxa"/>
            <w:vMerge w:val="restart"/>
            <w:tcBorders>
              <w:top w:val="single" w:sz="2" w:space="0" w:color="auto"/>
              <w:left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Единица измерения</w:t>
            </w:r>
          </w:p>
        </w:tc>
        <w:tc>
          <w:tcPr>
            <w:tcW w:w="2280" w:type="dxa"/>
            <w:gridSpan w:val="3"/>
            <w:tcBorders>
              <w:top w:val="single" w:sz="2" w:space="0" w:color="auto"/>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Рекомендуемая</w:t>
            </w:r>
          </w:p>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обеспеченность на 1000 жителей (в пределах минимума)</w:t>
            </w:r>
          </w:p>
        </w:tc>
        <w:tc>
          <w:tcPr>
            <w:tcW w:w="2332" w:type="dxa"/>
            <w:vMerge w:val="restart"/>
            <w:tcBorders>
              <w:top w:val="single" w:sz="2" w:space="0" w:color="auto"/>
              <w:left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Размер земельного участка, м</w:t>
            </w:r>
            <w:r w:rsidRPr="000B0A79">
              <w:rPr>
                <w:rFonts w:ascii="Times New Roman" w:hAnsi="Times New Roman" w:cs="Times New Roman"/>
                <w:bCs w:val="0"/>
                <w:sz w:val="20"/>
                <w:szCs w:val="20"/>
                <w:vertAlign w:val="superscript"/>
              </w:rPr>
              <w:t>2</w:t>
            </w:r>
            <w:r w:rsidRPr="000B0A79">
              <w:rPr>
                <w:rFonts w:ascii="Times New Roman" w:hAnsi="Times New Roman" w:cs="Times New Roman"/>
                <w:bCs w:val="0"/>
                <w:sz w:val="20"/>
                <w:szCs w:val="20"/>
              </w:rPr>
              <w:t>/единица измерения</w:t>
            </w:r>
          </w:p>
        </w:tc>
        <w:tc>
          <w:tcPr>
            <w:tcW w:w="3109" w:type="dxa"/>
            <w:vMerge w:val="restart"/>
            <w:tcBorders>
              <w:top w:val="single" w:sz="2" w:space="0" w:color="auto"/>
              <w:left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Примечание</w:t>
            </w:r>
          </w:p>
        </w:tc>
      </w:tr>
      <w:tr w:rsidR="000B0A79" w:rsidRPr="000B0A79" w:rsidTr="000B0A79">
        <w:trPr>
          <w:cantSplit/>
          <w:tblHeader/>
          <w:jc w:val="center"/>
        </w:trPr>
        <w:tc>
          <w:tcPr>
            <w:tcW w:w="1510" w:type="dxa"/>
            <w:vMerge/>
            <w:tcBorders>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sz w:val="20"/>
                <w:szCs w:val="20"/>
              </w:rPr>
            </w:pPr>
          </w:p>
        </w:tc>
        <w:tc>
          <w:tcPr>
            <w:tcW w:w="853" w:type="dxa"/>
            <w:vMerge/>
            <w:tcBorders>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sz w:val="20"/>
                <w:szCs w:val="20"/>
              </w:rPr>
            </w:pPr>
          </w:p>
        </w:tc>
        <w:tc>
          <w:tcPr>
            <w:tcW w:w="1146" w:type="dxa"/>
            <w:gridSpan w:val="2"/>
            <w:tcBorders>
              <w:top w:val="single" w:sz="2" w:space="0" w:color="auto"/>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sz w:val="20"/>
                <w:szCs w:val="20"/>
              </w:rPr>
            </w:pPr>
            <w:r w:rsidRPr="000B0A79">
              <w:rPr>
                <w:rFonts w:ascii="Times New Roman" w:hAnsi="Times New Roman" w:cs="Times New Roman"/>
                <w:sz w:val="20"/>
                <w:szCs w:val="20"/>
              </w:rPr>
              <w:t>городской округ,</w:t>
            </w:r>
          </w:p>
          <w:p w:rsidR="000B0A79" w:rsidRPr="000B0A79" w:rsidRDefault="000B0A79" w:rsidP="000B0A79">
            <w:pPr>
              <w:ind w:firstLine="0"/>
              <w:jc w:val="center"/>
              <w:rPr>
                <w:rFonts w:ascii="Times New Roman" w:hAnsi="Times New Roman" w:cs="Times New Roman"/>
                <w:sz w:val="20"/>
                <w:szCs w:val="20"/>
              </w:rPr>
            </w:pPr>
            <w:r w:rsidRPr="000B0A79">
              <w:rPr>
                <w:rFonts w:ascii="Times New Roman" w:hAnsi="Times New Roman" w:cs="Times New Roman"/>
                <w:sz w:val="20"/>
                <w:szCs w:val="20"/>
              </w:rPr>
              <w:t>городское поселение</w:t>
            </w:r>
          </w:p>
        </w:tc>
        <w:tc>
          <w:tcPr>
            <w:tcW w:w="1134" w:type="dxa"/>
            <w:tcBorders>
              <w:top w:val="single" w:sz="2" w:space="0" w:color="auto"/>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sz w:val="20"/>
                <w:szCs w:val="20"/>
              </w:rPr>
            </w:pPr>
            <w:r w:rsidRPr="000B0A79">
              <w:rPr>
                <w:rFonts w:ascii="Times New Roman" w:hAnsi="Times New Roman" w:cs="Times New Roman"/>
                <w:sz w:val="20"/>
                <w:szCs w:val="20"/>
              </w:rPr>
              <w:t>сельское поселение</w:t>
            </w:r>
          </w:p>
        </w:tc>
        <w:tc>
          <w:tcPr>
            <w:tcW w:w="2332" w:type="dxa"/>
            <w:vMerge/>
            <w:tcBorders>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sz w:val="20"/>
                <w:szCs w:val="20"/>
              </w:rPr>
            </w:pPr>
          </w:p>
        </w:tc>
        <w:tc>
          <w:tcPr>
            <w:tcW w:w="3109" w:type="dxa"/>
            <w:vMerge/>
            <w:tcBorders>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sz w:val="20"/>
                <w:szCs w:val="20"/>
              </w:rPr>
            </w:pPr>
          </w:p>
        </w:tc>
      </w:tr>
      <w:tr w:rsidR="000B0A79" w:rsidRPr="000B0A79" w:rsidTr="000B0A79">
        <w:trPr>
          <w:cantSplit/>
          <w:trHeight w:val="312"/>
          <w:jc w:val="center"/>
        </w:trPr>
        <w:tc>
          <w:tcPr>
            <w:tcW w:w="10084" w:type="dxa"/>
            <w:gridSpan w:val="7"/>
            <w:tcBorders>
              <w:top w:val="single" w:sz="2" w:space="0" w:color="auto"/>
              <w:left w:val="single" w:sz="2" w:space="0" w:color="auto"/>
              <w:bottom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bCs w:val="0"/>
                <w:sz w:val="20"/>
                <w:szCs w:val="20"/>
              </w:rPr>
            </w:pPr>
            <w:r w:rsidRPr="000B0A79">
              <w:rPr>
                <w:rFonts w:ascii="Times New Roman" w:hAnsi="Times New Roman" w:cs="Times New Roman"/>
                <w:b w:val="0"/>
                <w:bCs w:val="0"/>
                <w:sz w:val="20"/>
                <w:szCs w:val="20"/>
              </w:rPr>
              <w:t>I. Учреждения образования</w:t>
            </w:r>
          </w:p>
        </w:tc>
      </w:tr>
      <w:tr w:rsidR="000B0A79" w:rsidRPr="000B0A79" w:rsidTr="000B0A79">
        <w:trPr>
          <w:cantSplit/>
          <w:jc w:val="center"/>
        </w:trPr>
        <w:tc>
          <w:tcPr>
            <w:tcW w:w="1510" w:type="dxa"/>
            <w:vMerge w:val="restart"/>
            <w:tcBorders>
              <w:top w:val="single" w:sz="2" w:space="0" w:color="auto"/>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lastRenderedPageBreak/>
              <w:t xml:space="preserve">Дошкольная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организация  </w:t>
            </w:r>
          </w:p>
        </w:tc>
        <w:tc>
          <w:tcPr>
            <w:tcW w:w="853" w:type="dxa"/>
            <w:vMerge w:val="restart"/>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bottom w:val="nil"/>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Расчет по демографии с учетом численности детей </w:t>
            </w:r>
          </w:p>
        </w:tc>
        <w:tc>
          <w:tcPr>
            <w:tcW w:w="2332" w:type="dxa"/>
            <w:vMerge w:val="restart"/>
            <w:tcBorders>
              <w:top w:val="single" w:sz="2" w:space="0" w:color="auto"/>
              <w:left w:val="single" w:sz="2"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При вместимости:</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до 100 мест – 40;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свыше 100 мест – 35; </w:t>
            </w:r>
          </w:p>
          <w:p w:rsidR="000B0A79" w:rsidRPr="000B0A79" w:rsidRDefault="000B0A79" w:rsidP="000B0A79">
            <w:pPr>
              <w:ind w:right="97" w:firstLine="0"/>
              <w:rPr>
                <w:rFonts w:ascii="Times New Roman" w:hAnsi="Times New Roman" w:cs="Times New Roman"/>
                <w:b w:val="0"/>
                <w:spacing w:val="-4"/>
                <w:sz w:val="20"/>
                <w:szCs w:val="20"/>
              </w:rPr>
            </w:pPr>
            <w:r w:rsidRPr="000B0A79">
              <w:rPr>
                <w:rFonts w:ascii="Times New Roman" w:hAnsi="Times New Roman" w:cs="Times New Roman"/>
                <w:b w:val="0"/>
                <w:sz w:val="20"/>
                <w:szCs w:val="20"/>
              </w:rPr>
              <w:t>в комплексе свыше 500 мест – 30.</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В условиях реконструкции размеры земельных участков могут быть</w:t>
            </w:r>
            <w:r w:rsidRPr="000B0A79">
              <w:rPr>
                <w:rFonts w:ascii="Times New Roman" w:hAnsi="Times New Roman" w:cs="Times New Roman"/>
                <w:b w:val="0"/>
                <w:spacing w:val="-2"/>
                <w:sz w:val="20"/>
                <w:szCs w:val="20"/>
              </w:rPr>
              <w:t xml:space="preserve"> уменьшены</w:t>
            </w:r>
            <w:r w:rsidRPr="000B0A79">
              <w:rPr>
                <w:rFonts w:ascii="Times New Roman" w:hAnsi="Times New Roman" w:cs="Times New Roman"/>
                <w:b w:val="0"/>
                <w:sz w:val="20"/>
                <w:szCs w:val="20"/>
              </w:rPr>
              <w:t xml:space="preserve"> на 25 %, при размещении на рельефе с уклоном более 20 % – на 15 %; в поселениях-новостройках – на 10 %.</w:t>
            </w:r>
          </w:p>
        </w:tc>
        <w:tc>
          <w:tcPr>
            <w:tcW w:w="3109" w:type="dxa"/>
            <w:vMerge w:val="restart"/>
            <w:tcBorders>
              <w:top w:val="single" w:sz="2" w:space="0" w:color="auto"/>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Уровень обеспеченности детей (0-7 лет) дошкольными организациями: </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городские округа и городские поселения – 85-100 %;</w:t>
            </w:r>
          </w:p>
          <w:p w:rsidR="000B0A79" w:rsidRPr="000B0A79" w:rsidRDefault="000B0A79" w:rsidP="000B0A79">
            <w:pPr>
              <w:ind w:firstLine="0"/>
              <w:rPr>
                <w:rFonts w:ascii="Times New Roman" w:hAnsi="Times New Roman" w:cs="Times New Roman"/>
                <w:b w:val="0"/>
                <w:spacing w:val="-6"/>
                <w:sz w:val="20"/>
                <w:szCs w:val="20"/>
              </w:rPr>
            </w:pPr>
            <w:r w:rsidRPr="000B0A79">
              <w:rPr>
                <w:rFonts w:ascii="Times New Roman" w:hAnsi="Times New Roman" w:cs="Times New Roman"/>
                <w:b w:val="0"/>
                <w:sz w:val="20"/>
                <w:szCs w:val="20"/>
              </w:rPr>
              <w:t xml:space="preserve">сельские </w:t>
            </w:r>
            <w:r w:rsidRPr="000B0A79">
              <w:rPr>
                <w:rFonts w:ascii="Times New Roman" w:hAnsi="Times New Roman" w:cs="Times New Roman"/>
                <w:b w:val="0"/>
                <w:spacing w:val="-6"/>
                <w:sz w:val="20"/>
                <w:szCs w:val="20"/>
              </w:rPr>
              <w:t>поселения –</w:t>
            </w:r>
            <w:r w:rsidRPr="000B0A79">
              <w:rPr>
                <w:rFonts w:ascii="Times New Roman" w:hAnsi="Times New Roman" w:cs="Times New Roman"/>
                <w:b w:val="0"/>
                <w:sz w:val="20"/>
                <w:szCs w:val="20"/>
              </w:rPr>
              <w:t xml:space="preserve"> </w:t>
            </w:r>
            <w:r w:rsidRPr="000B0A79">
              <w:rPr>
                <w:rFonts w:ascii="Times New Roman" w:hAnsi="Times New Roman" w:cs="Times New Roman"/>
                <w:b w:val="0"/>
                <w:spacing w:val="-6"/>
                <w:sz w:val="20"/>
                <w:szCs w:val="20"/>
              </w:rPr>
              <w:t>70-85 %</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Нормативы удельных показателей общей площади основных </w:t>
            </w:r>
            <w:r w:rsidRPr="000B0A79">
              <w:rPr>
                <w:rFonts w:ascii="Times New Roman" w:hAnsi="Times New Roman" w:cs="Times New Roman"/>
                <w:b w:val="0"/>
                <w:spacing w:val="-3"/>
                <w:sz w:val="20"/>
                <w:szCs w:val="20"/>
              </w:rPr>
              <w:t>видов дошкольных организаций:</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городские округа и городские поселения – 13,89-15,99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сельские поселения – 10,49-19,59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(в зависимости от вместимости, в соответствии с Распоряжением Правительства РФ от 03.07.1996 № 1063-р).</w:t>
            </w:r>
          </w:p>
        </w:tc>
      </w:tr>
      <w:tr w:rsidR="000B0A79" w:rsidRPr="000B0A79" w:rsidTr="000B0A79">
        <w:trPr>
          <w:cantSplit/>
          <w:trHeight w:val="260"/>
          <w:jc w:val="center"/>
        </w:trPr>
        <w:tc>
          <w:tcPr>
            <w:tcW w:w="1510" w:type="dxa"/>
            <w:vMerge/>
            <w:tcBorders>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vMerge/>
            <w:tcBorders>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1146" w:type="dxa"/>
            <w:gridSpan w:val="2"/>
            <w:tcBorders>
              <w:top w:val="nil"/>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45-53</w:t>
            </w:r>
          </w:p>
        </w:tc>
        <w:tc>
          <w:tcPr>
            <w:tcW w:w="1134" w:type="dxa"/>
            <w:tcBorders>
              <w:top w:val="nil"/>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40-49</w:t>
            </w:r>
          </w:p>
        </w:tc>
        <w:tc>
          <w:tcPr>
            <w:tcW w:w="2332" w:type="dxa"/>
            <w:vMerge/>
            <w:tcBorders>
              <w:left w:val="single" w:sz="2"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r>
      <w:tr w:rsidR="000B0A79" w:rsidRPr="000B0A79" w:rsidTr="000B0A79">
        <w:trPr>
          <w:cantSplit/>
          <w:jc w:val="center"/>
        </w:trPr>
        <w:tc>
          <w:tcPr>
            <w:tcW w:w="1510" w:type="dxa"/>
            <w:vMerge w:val="restart"/>
            <w:tcBorders>
              <w:top w:val="single" w:sz="2" w:space="0" w:color="auto"/>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Общеобразова-тельная школа, лицей, гимназия </w:t>
            </w:r>
          </w:p>
        </w:tc>
        <w:tc>
          <w:tcPr>
            <w:tcW w:w="853" w:type="dxa"/>
            <w:vMerge w:val="restart"/>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   </w:t>
            </w:r>
          </w:p>
        </w:tc>
        <w:tc>
          <w:tcPr>
            <w:tcW w:w="2280" w:type="dxa"/>
            <w:gridSpan w:val="3"/>
            <w:tcBorders>
              <w:top w:val="single" w:sz="2" w:space="0" w:color="auto"/>
              <w:left w:val="single" w:sz="2" w:space="0" w:color="auto"/>
              <w:bottom w:val="nil"/>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Расчет по демографии с учетом уровня охвата школьников для ориентировочных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расчетов </w:t>
            </w:r>
          </w:p>
        </w:tc>
        <w:tc>
          <w:tcPr>
            <w:tcW w:w="2332" w:type="dxa"/>
            <w:vMerge w:val="restart"/>
            <w:tcBorders>
              <w:top w:val="single" w:sz="2" w:space="0" w:color="auto"/>
              <w:left w:val="single" w:sz="2"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При вместимости:</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до 400 мест - 50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400-500 мест - 60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500-600 мест - 50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600-800 мест - 40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800-1100 мест - 33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1100-1500 мест – 21</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1500-2000 мест - 17</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 xml:space="preserve">Возможно уменьшение </w:t>
            </w:r>
            <w:r w:rsidRPr="000B0A79">
              <w:rPr>
                <w:rFonts w:ascii="Times New Roman" w:hAnsi="Times New Roman" w:cs="Times New Roman"/>
                <w:b w:val="0"/>
                <w:sz w:val="20"/>
                <w:szCs w:val="20"/>
              </w:rPr>
              <w:t>в условиях реконструкции – на 20 %.</w:t>
            </w:r>
          </w:p>
        </w:tc>
        <w:tc>
          <w:tcPr>
            <w:tcW w:w="3109" w:type="dxa"/>
            <w:vMerge w:val="restart"/>
            <w:tcBorders>
              <w:top w:val="single" w:sz="2" w:space="0" w:color="auto"/>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Уровень охвата школьников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lang w:val="en-US"/>
              </w:rPr>
              <w:t>I</w:t>
            </w:r>
            <w:r w:rsidRPr="000B0A79">
              <w:rPr>
                <w:rFonts w:ascii="Times New Roman" w:hAnsi="Times New Roman" w:cs="Times New Roman"/>
                <w:b w:val="0"/>
                <w:sz w:val="20"/>
                <w:szCs w:val="20"/>
              </w:rPr>
              <w:t>-ХI классов – 100 %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Нормативы удельных показателей общей площади зданий об</w:t>
            </w:r>
            <w:r w:rsidRPr="000B0A79">
              <w:rPr>
                <w:rFonts w:ascii="Times New Roman" w:hAnsi="Times New Roman" w:cs="Times New Roman"/>
                <w:b w:val="0"/>
                <w:spacing w:val="-4"/>
                <w:sz w:val="20"/>
                <w:szCs w:val="20"/>
              </w:rPr>
              <w:t>щеобразовательных учреждений:</w:t>
            </w:r>
            <w:r w:rsidRPr="000B0A79">
              <w:rPr>
                <w:rFonts w:ascii="Times New Roman" w:hAnsi="Times New Roman" w:cs="Times New Roman"/>
                <w:b w:val="0"/>
                <w:sz w:val="20"/>
                <w:szCs w:val="20"/>
              </w:rPr>
              <w:t xml:space="preserve"> городские округа и городские поселения – 16,96-31,73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сельские поселения – 10,07-22,25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(в зависимости от вместимости, в соответствии с Распоряжением Правительства РФ от 03.07.1996 № 1063-р).</w:t>
            </w:r>
          </w:p>
        </w:tc>
      </w:tr>
      <w:tr w:rsidR="000B0A79" w:rsidRPr="000B0A79" w:rsidTr="000B0A79">
        <w:trPr>
          <w:cantSplit/>
          <w:trHeight w:val="369"/>
          <w:jc w:val="center"/>
        </w:trPr>
        <w:tc>
          <w:tcPr>
            <w:tcW w:w="1510" w:type="dxa"/>
            <w:vMerge/>
            <w:tcBorders>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vMerge/>
            <w:tcBorders>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1146" w:type="dxa"/>
            <w:gridSpan w:val="2"/>
            <w:tcBorders>
              <w:top w:val="nil"/>
              <w:left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90</w:t>
            </w:r>
          </w:p>
        </w:tc>
        <w:tc>
          <w:tcPr>
            <w:tcW w:w="1134" w:type="dxa"/>
            <w:tcBorders>
              <w:top w:val="nil"/>
              <w:left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71</w:t>
            </w:r>
          </w:p>
        </w:tc>
        <w:tc>
          <w:tcPr>
            <w:tcW w:w="2332" w:type="dxa"/>
            <w:vMerge/>
            <w:tcBorders>
              <w:left w:val="single" w:sz="2"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98" w:firstLine="0"/>
              <w:rPr>
                <w:rFonts w:ascii="Times New Roman" w:hAnsi="Times New Roman" w:cs="Times New Roman"/>
                <w:b w:val="0"/>
                <w:sz w:val="20"/>
                <w:szCs w:val="20"/>
              </w:rPr>
            </w:pPr>
          </w:p>
        </w:tc>
      </w:tr>
      <w:tr w:rsidR="000B0A79" w:rsidRPr="000B0A79" w:rsidTr="000B0A79">
        <w:trPr>
          <w:cantSplit/>
          <w:trHeight w:val="510"/>
          <w:jc w:val="center"/>
        </w:trPr>
        <w:tc>
          <w:tcPr>
            <w:tcW w:w="1510" w:type="dxa"/>
            <w:vMerge/>
            <w:tcBorders>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vMerge/>
            <w:tcBorders>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1140" w:type="dxa"/>
            <w:tcBorders>
              <w:top w:val="nil"/>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1140" w:type="dxa"/>
            <w:gridSpan w:val="2"/>
            <w:tcBorders>
              <w:top w:val="nil"/>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vMerge/>
            <w:tcBorders>
              <w:left w:val="single" w:sz="2"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98" w:firstLine="0"/>
              <w:rPr>
                <w:rFonts w:ascii="Times New Roman" w:hAnsi="Times New Roman" w:cs="Times New Roman"/>
                <w:b w:val="0"/>
                <w:sz w:val="20"/>
                <w:szCs w:val="20"/>
              </w:rPr>
            </w:pPr>
          </w:p>
        </w:tc>
      </w:tr>
      <w:tr w:rsidR="000B0A79" w:rsidRPr="000B0A79" w:rsidTr="000B0A79">
        <w:trPr>
          <w:cantSplit/>
          <w:jc w:val="center"/>
        </w:trPr>
        <w:tc>
          <w:tcPr>
            <w:tcW w:w="1510" w:type="dxa"/>
            <w:vMerge/>
            <w:tcBorders>
              <w:left w:val="single" w:sz="2" w:space="0" w:color="auto"/>
              <w:bottom w:val="single" w:sz="4"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vMerge/>
            <w:tcBorders>
              <w:left w:val="single" w:sz="2" w:space="0" w:color="auto"/>
              <w:bottom w:val="single" w:sz="4"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1146" w:type="dxa"/>
            <w:gridSpan w:val="2"/>
            <w:tcBorders>
              <w:top w:val="nil"/>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1134" w:type="dxa"/>
            <w:tcBorders>
              <w:top w:val="nil"/>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vMerge/>
            <w:tcBorders>
              <w:left w:val="single" w:sz="2" w:space="0" w:color="auto"/>
              <w:bottom w:val="single" w:sz="4"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p>
        </w:tc>
        <w:tc>
          <w:tcPr>
            <w:tcW w:w="3109" w:type="dxa"/>
            <w:vMerge/>
            <w:tcBorders>
              <w:left w:val="single" w:sz="2" w:space="0" w:color="auto"/>
              <w:bottom w:val="single" w:sz="4" w:space="0" w:color="auto"/>
              <w:right w:val="single" w:sz="2" w:space="0" w:color="auto"/>
            </w:tcBorders>
          </w:tcPr>
          <w:p w:rsidR="000B0A79" w:rsidRPr="000B0A79" w:rsidRDefault="000B0A79" w:rsidP="000B0A79">
            <w:pPr>
              <w:ind w:right="98" w:firstLine="0"/>
              <w:rPr>
                <w:rFonts w:ascii="Times New Roman" w:hAnsi="Times New Roman" w:cs="Times New Roman"/>
                <w:b w:val="0"/>
                <w:sz w:val="20"/>
                <w:szCs w:val="20"/>
              </w:rPr>
            </w:pPr>
          </w:p>
        </w:tc>
      </w:tr>
      <w:tr w:rsidR="000B0A79" w:rsidRPr="000B0A79" w:rsidTr="000B0A79">
        <w:trPr>
          <w:cantSplit/>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Школы-интернаты</w:t>
            </w:r>
          </w:p>
        </w:tc>
        <w:tc>
          <w:tcPr>
            <w:tcW w:w="853"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на проектирование,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фактическая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обеспеченность 2,8</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При вместимости:</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200-300 мест – 70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300-500 мест – 65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500 и более мест – 45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При размещении на земельном участке школы здания интерната (спального кор</w:t>
            </w:r>
            <w:r w:rsidRPr="000B0A79">
              <w:rPr>
                <w:rFonts w:ascii="Times New Roman" w:hAnsi="Times New Roman" w:cs="Times New Roman"/>
                <w:b w:val="0"/>
                <w:spacing w:val="-3"/>
                <w:sz w:val="20"/>
                <w:szCs w:val="20"/>
              </w:rPr>
              <w:t>пуса) площадь земель</w:t>
            </w:r>
            <w:r w:rsidRPr="000B0A79">
              <w:rPr>
                <w:rFonts w:ascii="Times New Roman" w:hAnsi="Times New Roman" w:cs="Times New Roman"/>
                <w:b w:val="0"/>
                <w:spacing w:val="-2"/>
                <w:sz w:val="20"/>
                <w:szCs w:val="20"/>
              </w:rPr>
              <w:t>ного участка следует увеличить на 0,2 га.</w:t>
            </w:r>
          </w:p>
        </w:tc>
      </w:tr>
      <w:tr w:rsidR="000B0A79" w:rsidRPr="000B0A79" w:rsidTr="000B0A79">
        <w:trPr>
          <w:cantSplit/>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Учреждения </w:t>
            </w:r>
          </w:p>
          <w:p w:rsidR="000B0A79" w:rsidRPr="000B0A79" w:rsidRDefault="000B0A79" w:rsidP="000B0A79">
            <w:pPr>
              <w:ind w:left="57" w:right="-57" w:firstLine="0"/>
              <w:rPr>
                <w:rFonts w:ascii="Times New Roman" w:hAnsi="Times New Roman" w:cs="Times New Roman"/>
                <w:b w:val="0"/>
                <w:spacing w:val="-4"/>
                <w:sz w:val="20"/>
                <w:szCs w:val="20"/>
              </w:rPr>
            </w:pPr>
            <w:r w:rsidRPr="000B0A79">
              <w:rPr>
                <w:rFonts w:ascii="Times New Roman" w:hAnsi="Times New Roman" w:cs="Times New Roman"/>
                <w:b w:val="0"/>
                <w:sz w:val="20"/>
                <w:szCs w:val="20"/>
              </w:rPr>
              <w:t xml:space="preserve">начального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pacing w:val="-4"/>
                <w:sz w:val="20"/>
                <w:szCs w:val="20"/>
              </w:rPr>
              <w:t>профессионального</w:t>
            </w:r>
            <w:r w:rsidRPr="000B0A79">
              <w:rPr>
                <w:rFonts w:ascii="Times New Roman" w:hAnsi="Times New Roman" w:cs="Times New Roman"/>
                <w:b w:val="0"/>
                <w:sz w:val="20"/>
                <w:szCs w:val="20"/>
              </w:rPr>
              <w:t xml:space="preserve"> образования</w:t>
            </w:r>
          </w:p>
        </w:tc>
        <w:tc>
          <w:tcPr>
            <w:tcW w:w="853"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9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таблице 22 </w:t>
            </w:r>
          </w:p>
          <w:p w:rsidR="000B0A79" w:rsidRPr="000B0A79" w:rsidRDefault="000B0A79" w:rsidP="000B0A79">
            <w:pPr>
              <w:ind w:right="9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Возможно уменьшение в условиях реконструкции на 20 %.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Размеры жилой зоны, учебных и вспомогательных хозяйств, полигонов и автодромов в указанные размеры не входят.</w:t>
            </w:r>
          </w:p>
          <w:p w:rsidR="000B0A79" w:rsidRPr="000B0A79" w:rsidRDefault="000B0A79" w:rsidP="000B0A79">
            <w:pPr>
              <w:ind w:right="57"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Нормативы удельных показате-</w:t>
            </w:r>
          </w:p>
        </w:tc>
      </w:tr>
      <w:tr w:rsidR="000B0A79" w:rsidRPr="000B0A79" w:rsidTr="000B0A79">
        <w:trPr>
          <w:cantSplit/>
          <w:trHeight w:val="1585"/>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97" w:firstLine="0"/>
              <w:jc w:val="center"/>
              <w:rPr>
                <w:rFonts w:ascii="Times New Roman" w:hAnsi="Times New Roman" w:cs="Times New Roman"/>
                <w:b w:val="0"/>
                <w:sz w:val="20"/>
                <w:szCs w:val="20"/>
              </w:rPr>
            </w:pP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лей общей площади учреждений начального профессионального образования: городские округа, городские и сельские поселения – 13,56-26,26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(в зависимости от вместимости, в соответствии с Распоряжением Правительства РФ от 03.07.1996 № 1063-р).</w:t>
            </w:r>
          </w:p>
        </w:tc>
      </w:tr>
      <w:tr w:rsidR="000B0A79" w:rsidRPr="000B0A79" w:rsidTr="000B0A79">
        <w:trPr>
          <w:cantSplit/>
          <w:trHeight w:val="2211"/>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lastRenderedPageBreak/>
              <w:t xml:space="preserve">Учреждения </w:t>
            </w:r>
          </w:p>
          <w:p w:rsidR="000B0A79" w:rsidRPr="000B0A79" w:rsidRDefault="000B0A79" w:rsidP="000B0A79">
            <w:pPr>
              <w:ind w:left="57" w:firstLine="0"/>
              <w:rPr>
                <w:rFonts w:ascii="Times New Roman" w:hAnsi="Times New Roman" w:cs="Times New Roman"/>
                <w:b w:val="0"/>
                <w:spacing w:val="-4"/>
                <w:sz w:val="20"/>
                <w:szCs w:val="20"/>
              </w:rPr>
            </w:pPr>
            <w:r w:rsidRPr="000B0A79">
              <w:rPr>
                <w:rFonts w:ascii="Times New Roman" w:hAnsi="Times New Roman" w:cs="Times New Roman"/>
                <w:b w:val="0"/>
                <w:sz w:val="20"/>
                <w:szCs w:val="20"/>
              </w:rPr>
              <w:t>среднего</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pacing w:val="-4"/>
                <w:sz w:val="20"/>
                <w:szCs w:val="20"/>
              </w:rPr>
              <w:t>профессионального</w:t>
            </w:r>
            <w:r w:rsidRPr="000B0A79">
              <w:rPr>
                <w:rFonts w:ascii="Times New Roman" w:hAnsi="Times New Roman" w:cs="Times New Roman"/>
                <w:b w:val="0"/>
                <w:sz w:val="20"/>
                <w:szCs w:val="20"/>
              </w:rPr>
              <w:t xml:space="preserve"> образования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 </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9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таблице 22.</w:t>
            </w:r>
          </w:p>
          <w:p w:rsidR="000B0A79" w:rsidRPr="000B0A79" w:rsidRDefault="000B0A79" w:rsidP="000B0A79">
            <w:pPr>
              <w:ind w:right="9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Возможно уменьшение в условиях реконструкции на 20 %.</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pacing w:val="-2"/>
                <w:sz w:val="20"/>
                <w:szCs w:val="20"/>
              </w:rPr>
            </w:pPr>
            <w:r w:rsidRPr="000B0A79">
              <w:rPr>
                <w:rFonts w:ascii="Times New Roman" w:hAnsi="Times New Roman" w:cs="Times New Roman"/>
                <w:b w:val="0"/>
                <w:sz w:val="20"/>
                <w:szCs w:val="20"/>
              </w:rPr>
              <w:t xml:space="preserve">Размеры земельных участков могут быть увеличены на 50 % для </w:t>
            </w:r>
            <w:r w:rsidRPr="000B0A79">
              <w:rPr>
                <w:rFonts w:ascii="Times New Roman" w:hAnsi="Times New Roman" w:cs="Times New Roman"/>
                <w:b w:val="0"/>
                <w:spacing w:val="-4"/>
                <w:sz w:val="20"/>
                <w:szCs w:val="20"/>
              </w:rPr>
              <w:t xml:space="preserve">учебных </w:t>
            </w:r>
            <w:r w:rsidRPr="000B0A79">
              <w:rPr>
                <w:rFonts w:ascii="Times New Roman" w:hAnsi="Times New Roman" w:cs="Times New Roman"/>
                <w:b w:val="0"/>
                <w:spacing w:val="-2"/>
                <w:sz w:val="20"/>
                <w:szCs w:val="20"/>
              </w:rPr>
              <w:t xml:space="preserve">заведений сельскохозяйственного профиля, размещаемых в сельских поселениях. </w:t>
            </w:r>
          </w:p>
          <w:p w:rsidR="000B0A79" w:rsidRPr="000B0A79" w:rsidRDefault="000B0A79" w:rsidP="000B0A79">
            <w:pPr>
              <w:ind w:right="98" w:firstLine="0"/>
              <w:rPr>
                <w:rFonts w:ascii="Times New Roman" w:hAnsi="Times New Roman" w:cs="Times New Roman"/>
                <w:b w:val="0"/>
                <w:spacing w:val="-2"/>
                <w:sz w:val="20"/>
                <w:szCs w:val="20"/>
              </w:rPr>
            </w:pPr>
            <w:r w:rsidRPr="000B0A79">
              <w:rPr>
                <w:rFonts w:ascii="Times New Roman" w:hAnsi="Times New Roman" w:cs="Times New Roman"/>
                <w:b w:val="0"/>
                <w:sz w:val="20"/>
                <w:szCs w:val="20"/>
              </w:rPr>
              <w:t>В условиях реконструкции для учебных заведений гуманитарного профиля воз</w:t>
            </w:r>
            <w:r w:rsidRPr="000B0A79">
              <w:rPr>
                <w:rFonts w:ascii="Times New Roman" w:hAnsi="Times New Roman" w:cs="Times New Roman"/>
                <w:b w:val="0"/>
                <w:spacing w:val="-2"/>
                <w:sz w:val="20"/>
                <w:szCs w:val="20"/>
              </w:rPr>
              <w:t>можно уменьшение на 30 %</w:t>
            </w:r>
          </w:p>
          <w:p w:rsidR="000B0A79" w:rsidRPr="000B0A79" w:rsidRDefault="000B0A79" w:rsidP="000B0A79">
            <w:pPr>
              <w:ind w:right="98" w:firstLine="0"/>
              <w:rPr>
                <w:rFonts w:ascii="Times New Roman" w:hAnsi="Times New Roman" w:cs="Times New Roman"/>
                <w:b w:val="0"/>
                <w:sz w:val="20"/>
                <w:szCs w:val="20"/>
              </w:rPr>
            </w:pPr>
            <w:r w:rsidRPr="000B0A79">
              <w:rPr>
                <w:rFonts w:ascii="Times New Roman" w:hAnsi="Times New Roman" w:cs="Times New Roman"/>
                <w:b w:val="0"/>
                <w:sz w:val="20"/>
                <w:szCs w:val="20"/>
              </w:rPr>
              <w:t>Нормативы удельных показателей общей площади учреждений среднего профессионального образования – 14,39-22,51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(в зависимости от вместимости, в соответствии с Распоряжением Правительства РФ от 03.07.1996 № 1063-р).</w:t>
            </w:r>
          </w:p>
        </w:tc>
      </w:tr>
      <w:tr w:rsidR="000B0A79" w:rsidRPr="000B0A79" w:rsidTr="000B0A79">
        <w:trPr>
          <w:cantSplit/>
          <w:trHeight w:val="987"/>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Учреждения </w:t>
            </w:r>
          </w:p>
          <w:p w:rsidR="000B0A79" w:rsidRPr="000B0A79" w:rsidRDefault="000B0A79" w:rsidP="000B0A79">
            <w:pPr>
              <w:ind w:left="57" w:firstLine="0"/>
              <w:rPr>
                <w:rFonts w:ascii="Times New Roman" w:hAnsi="Times New Roman" w:cs="Times New Roman"/>
                <w:b w:val="0"/>
                <w:spacing w:val="-4"/>
                <w:sz w:val="20"/>
                <w:szCs w:val="20"/>
              </w:rPr>
            </w:pPr>
            <w:r w:rsidRPr="000B0A79">
              <w:rPr>
                <w:rFonts w:ascii="Times New Roman" w:hAnsi="Times New Roman" w:cs="Times New Roman"/>
                <w:b w:val="0"/>
                <w:sz w:val="20"/>
                <w:szCs w:val="20"/>
              </w:rPr>
              <w:t>высшего</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pacing w:val="-4"/>
                <w:sz w:val="20"/>
                <w:szCs w:val="20"/>
              </w:rPr>
              <w:t>профессионального</w:t>
            </w:r>
            <w:r w:rsidRPr="000B0A79">
              <w:rPr>
                <w:rFonts w:ascii="Times New Roman" w:hAnsi="Times New Roman" w:cs="Times New Roman"/>
                <w:b w:val="0"/>
                <w:sz w:val="20"/>
                <w:szCs w:val="20"/>
              </w:rPr>
              <w:t xml:space="preserve"> образования </w:t>
            </w:r>
          </w:p>
          <w:p w:rsidR="000B0A79" w:rsidRPr="000B0A79" w:rsidRDefault="000B0A79" w:rsidP="000B0A79">
            <w:pPr>
              <w:ind w:left="57" w:firstLine="0"/>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Зоны высших учебных заведений (учебная зона), га, на 1 тыс. студентов: университеты, вузы технические – 4-7; </w:t>
            </w:r>
            <w:r w:rsidRPr="000B0A79">
              <w:rPr>
                <w:rFonts w:ascii="Times New Roman" w:hAnsi="Times New Roman" w:cs="Times New Roman"/>
                <w:b w:val="0"/>
                <w:spacing w:val="-4"/>
                <w:sz w:val="20"/>
                <w:szCs w:val="20"/>
              </w:rPr>
              <w:t>сельскохозяйственные –</w:t>
            </w:r>
            <w:r w:rsidRPr="000B0A79">
              <w:rPr>
                <w:rFonts w:ascii="Times New Roman" w:hAnsi="Times New Roman" w:cs="Times New Roman"/>
                <w:b w:val="0"/>
                <w:spacing w:val="-2"/>
                <w:sz w:val="20"/>
                <w:szCs w:val="20"/>
              </w:rPr>
              <w:t xml:space="preserve"> 5-7; медицинские, фармацевтические – 3-5; экономические, педагогические, культуры, ис-кусства, архитектуры – </w:t>
            </w:r>
            <w:r w:rsidRPr="000B0A79">
              <w:rPr>
                <w:rFonts w:ascii="Times New Roman" w:hAnsi="Times New Roman" w:cs="Times New Roman"/>
                <w:b w:val="0"/>
                <w:spacing w:val="-6"/>
                <w:sz w:val="20"/>
                <w:szCs w:val="20"/>
              </w:rPr>
              <w:t>2-4; институты повышения</w:t>
            </w:r>
            <w:r w:rsidRPr="000B0A79">
              <w:rPr>
                <w:rFonts w:ascii="Times New Roman" w:hAnsi="Times New Roman" w:cs="Times New Roman"/>
                <w:b w:val="0"/>
                <w:spacing w:val="-2"/>
                <w:sz w:val="20"/>
                <w:szCs w:val="20"/>
              </w:rPr>
              <w:t xml:space="preserve"> </w:t>
            </w:r>
            <w:r w:rsidRPr="000B0A79">
              <w:rPr>
                <w:rFonts w:ascii="Times New Roman" w:hAnsi="Times New Roman" w:cs="Times New Roman"/>
                <w:b w:val="0"/>
                <w:spacing w:val="-6"/>
                <w:sz w:val="20"/>
                <w:szCs w:val="20"/>
              </w:rPr>
              <w:t>квалификации и зао-</w:t>
            </w:r>
            <w:r w:rsidRPr="000B0A79">
              <w:rPr>
                <w:rFonts w:ascii="Times New Roman" w:hAnsi="Times New Roman" w:cs="Times New Roman"/>
                <w:b w:val="0"/>
                <w:spacing w:val="-2"/>
                <w:sz w:val="20"/>
                <w:szCs w:val="20"/>
              </w:rPr>
              <w:t>чные вузы – соответственно профилю с коэффициентом 0,5; специализированная зона – по заданию на проектирование; спортивная зона – 1-2; зона студен ческих общежитий – 1,5-3. Вузы физической культуры – по заданию на проектирование.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Размер земельного участка вуза может быть уменьшен в условиях реконструкции.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При кооперированном размещении нескольких вузов на одном участке суммарную территорию земель</w:t>
            </w:r>
            <w:r w:rsidRPr="000B0A79">
              <w:rPr>
                <w:rFonts w:ascii="Times New Roman" w:hAnsi="Times New Roman" w:cs="Times New Roman"/>
                <w:b w:val="0"/>
                <w:spacing w:val="-2"/>
                <w:sz w:val="20"/>
                <w:szCs w:val="20"/>
              </w:rPr>
              <w:t>ных участков учебных</w:t>
            </w:r>
            <w:r w:rsidRPr="000B0A79">
              <w:rPr>
                <w:rFonts w:ascii="Times New Roman" w:hAnsi="Times New Roman" w:cs="Times New Roman"/>
                <w:b w:val="0"/>
                <w:sz w:val="20"/>
                <w:szCs w:val="20"/>
              </w:rPr>
              <w:t xml:space="preserve"> заведений рекомендуется сокращать на 20 %.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Нормативы удельных показателей общей площади учреждений высшего образования – 3,1-15,3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(в зависимости от вместимости, в соответствии с Распоряжением Правительства РФ от 03.07.1996 № 1063-р).</w:t>
            </w:r>
          </w:p>
        </w:tc>
      </w:tr>
      <w:tr w:rsidR="000B0A79" w:rsidRPr="000B0A79" w:rsidTr="000B0A79">
        <w:trPr>
          <w:cantSplit/>
          <w:trHeight w:val="987"/>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Внешкольные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учреждения</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место </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10 % от общего числа школьников, в том чис-ле по видам зданий,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3"/>
                <w:sz w:val="20"/>
                <w:szCs w:val="20"/>
              </w:rPr>
              <w:t>дом детского творчест-</w:t>
            </w:r>
            <w:r w:rsidRPr="000B0A79">
              <w:rPr>
                <w:rFonts w:ascii="Times New Roman" w:hAnsi="Times New Roman" w:cs="Times New Roman"/>
                <w:b w:val="0"/>
                <w:spacing w:val="-2"/>
                <w:sz w:val="20"/>
                <w:szCs w:val="20"/>
              </w:rPr>
              <w:t xml:space="preserve"> ва – 3,3; станция юных</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9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right="9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23"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Предусматривается определенный охват детей дошкольного возраста. </w:t>
            </w:r>
          </w:p>
          <w:p w:rsidR="000B0A79" w:rsidRPr="000B0A79" w:rsidRDefault="000B0A79" w:rsidP="000B0A79">
            <w:pPr>
              <w:ind w:right="23"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В сельских поселениях места для внешкольных учреждений </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техников – 0,9; станция юных натуралистов – 0,4; станция юных туристов – 0,4; детско-юношеская спортивная школа – 2,3; детская школа искусств или музыкальная, художественная, хореографическая школа – 2,7.</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97" w:firstLine="0"/>
              <w:jc w:val="center"/>
              <w:rPr>
                <w:rFonts w:ascii="Times New Roman" w:hAnsi="Times New Roman" w:cs="Times New Roman"/>
                <w:b w:val="0"/>
                <w:sz w:val="20"/>
                <w:szCs w:val="20"/>
              </w:rPr>
            </w:pP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23"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рекомендуется </w:t>
            </w:r>
            <w:r w:rsidRPr="000B0A79">
              <w:rPr>
                <w:rFonts w:ascii="Times New Roman" w:hAnsi="Times New Roman" w:cs="Times New Roman"/>
                <w:b w:val="0"/>
                <w:spacing w:val="-4"/>
                <w:sz w:val="20"/>
                <w:szCs w:val="20"/>
              </w:rPr>
              <w:t>предусматривать в зда</w:t>
            </w:r>
            <w:r w:rsidRPr="000B0A79">
              <w:rPr>
                <w:rFonts w:ascii="Times New Roman" w:hAnsi="Times New Roman" w:cs="Times New Roman"/>
                <w:b w:val="0"/>
                <w:sz w:val="20"/>
                <w:szCs w:val="20"/>
              </w:rPr>
              <w:t>ниях общеобразовательных школ.</w:t>
            </w:r>
          </w:p>
        </w:tc>
      </w:tr>
      <w:tr w:rsidR="000B0A79" w:rsidRPr="000B0A79" w:rsidTr="000B0A79">
        <w:trPr>
          <w:cantSplit/>
          <w:trHeight w:val="312"/>
          <w:jc w:val="center"/>
        </w:trPr>
        <w:tc>
          <w:tcPr>
            <w:tcW w:w="10084" w:type="dxa"/>
            <w:gridSpan w:val="7"/>
            <w:tcBorders>
              <w:top w:val="single" w:sz="2" w:space="0" w:color="auto"/>
              <w:left w:val="single" w:sz="2" w:space="0" w:color="auto"/>
              <w:bottom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bCs w:val="0"/>
                <w:sz w:val="20"/>
                <w:szCs w:val="20"/>
              </w:rPr>
              <w:t>II. Учреждения здравоохранения и социального обеспечения</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Стационары для взрослых и детей для интенсивного лечения и кратко</w:t>
            </w:r>
            <w:r w:rsidRPr="000B0A79">
              <w:rPr>
                <w:rFonts w:ascii="Times New Roman" w:hAnsi="Times New Roman" w:cs="Times New Roman"/>
                <w:b w:val="0"/>
                <w:spacing w:val="-4"/>
                <w:sz w:val="20"/>
                <w:szCs w:val="20"/>
              </w:rPr>
              <w:t>временного пребы</w:t>
            </w:r>
            <w:r w:rsidRPr="000B0A79">
              <w:rPr>
                <w:rFonts w:ascii="Times New Roman" w:hAnsi="Times New Roman" w:cs="Times New Roman"/>
                <w:b w:val="0"/>
                <w:sz w:val="20"/>
                <w:szCs w:val="20"/>
              </w:rPr>
              <w:t xml:space="preserve">вания (многопрофильные больницы, специализированные стационары и медицинские центры, родильные дома и др.) со вспомогательными </w:t>
            </w:r>
            <w:r w:rsidRPr="000B0A79">
              <w:rPr>
                <w:rFonts w:ascii="Times New Roman" w:hAnsi="Times New Roman" w:cs="Times New Roman"/>
                <w:b w:val="0"/>
                <w:spacing w:val="-4"/>
                <w:sz w:val="20"/>
                <w:szCs w:val="20"/>
              </w:rPr>
              <w:t>зданиями и сооружениями, в том числе перинатальный центр</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койка</w:t>
            </w:r>
          </w:p>
          <w:p w:rsidR="000B0A79" w:rsidRPr="000B0A79" w:rsidRDefault="000B0A79" w:rsidP="000B0A79">
            <w:pPr>
              <w:ind w:firstLine="0"/>
              <w:jc w:val="center"/>
              <w:rPr>
                <w:rFonts w:ascii="Times New Roman" w:hAnsi="Times New Roman" w:cs="Times New Roman"/>
                <w:b w:val="0"/>
                <w:sz w:val="20"/>
                <w:szCs w:val="20"/>
              </w:rPr>
            </w:pP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заданию на проектирование, определяемому</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органами здравоохранения, но не менее 13,47</w:t>
            </w:r>
          </w:p>
          <w:p w:rsidR="000B0A79" w:rsidRPr="000B0A79" w:rsidRDefault="000B0A79" w:rsidP="000B0A79">
            <w:pPr>
              <w:ind w:firstLine="0"/>
              <w:jc w:val="center"/>
              <w:rPr>
                <w:rFonts w:ascii="Times New Roman" w:hAnsi="Times New Roman" w:cs="Times New Roman"/>
                <w:b w:val="0"/>
                <w:sz w:val="20"/>
                <w:szCs w:val="20"/>
              </w:rPr>
            </w:pP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3"/>
                <w:sz w:val="20"/>
                <w:szCs w:val="20"/>
              </w:rPr>
              <w:t>Участковая</w:t>
            </w:r>
            <w:r w:rsidRPr="000B0A79">
              <w:rPr>
                <w:rFonts w:ascii="Times New Roman" w:hAnsi="Times New Roman" w:cs="Times New Roman"/>
                <w:b w:val="0"/>
                <w:sz w:val="20"/>
                <w:szCs w:val="20"/>
              </w:rPr>
              <w:t xml:space="preserve"> больница, расположенная в городском или сельском поселении, обслуживает комплекс сельских поселений </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При вместимости:</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до 50 коек - 150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50-100 коек – 150-100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100-200 коек – 100-80</w:t>
            </w:r>
          </w:p>
          <w:p w:rsidR="000B0A79" w:rsidRPr="000B0A79" w:rsidRDefault="000B0A79" w:rsidP="000B0A79">
            <w:pPr>
              <w:ind w:right="57"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200-400 коек - 80-75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400-800 коек - 75-70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800-1000 коек - 70-60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свыше 1000 коек - 60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 условиях реконструкции возможно уме-ньшение на 25 %).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 пригородной зоне следует увеличивать по заданию на проектирование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Число коек (врачебных и акушерских) для беременных женщин и рожениц рекомендуется при условии их выделения из </w:t>
            </w:r>
            <w:r w:rsidRPr="000B0A79">
              <w:rPr>
                <w:rFonts w:ascii="Times New Roman" w:hAnsi="Times New Roman" w:cs="Times New Roman"/>
                <w:b w:val="0"/>
                <w:spacing w:val="-2"/>
                <w:sz w:val="20"/>
                <w:szCs w:val="20"/>
              </w:rPr>
              <w:t>общего числа коек стаци</w:t>
            </w:r>
            <w:r w:rsidRPr="000B0A79">
              <w:rPr>
                <w:rFonts w:ascii="Times New Roman" w:hAnsi="Times New Roman" w:cs="Times New Roman"/>
                <w:b w:val="0"/>
                <w:sz w:val="20"/>
                <w:szCs w:val="20"/>
              </w:rPr>
              <w:t>онаров - 0,85 коек на 1 тыс. жителей (в расчете на женщин в возрасте 15-49 лет)</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Норму для детей на 1 койку следует принимать с коэффициентом 1,5.</w:t>
            </w:r>
          </w:p>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Стационары для взрослых и детей для долговременного лечения (психиатрические, туберкулезные, восстановительные, наркологические, по профилактике и борьбе со СПИДом и др.) со вспомогательными зданиями и сооружениями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койка</w:t>
            </w:r>
          </w:p>
          <w:p w:rsidR="000B0A79" w:rsidRPr="000B0A79" w:rsidRDefault="000B0A79" w:rsidP="000B0A79">
            <w:pPr>
              <w:ind w:firstLine="0"/>
              <w:jc w:val="center"/>
              <w:rPr>
                <w:rFonts w:ascii="Times New Roman" w:hAnsi="Times New Roman" w:cs="Times New Roman"/>
                <w:b w:val="0"/>
                <w:sz w:val="20"/>
                <w:szCs w:val="20"/>
              </w:rPr>
            </w:pP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заданию на проектирование, определяемому</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органами здравоохранения, но не менее 13,47 </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3"/>
                <w:sz w:val="20"/>
                <w:szCs w:val="20"/>
              </w:rPr>
              <w:t>Участковая</w:t>
            </w:r>
            <w:r w:rsidRPr="000B0A79">
              <w:rPr>
                <w:rFonts w:ascii="Times New Roman" w:hAnsi="Times New Roman" w:cs="Times New Roman"/>
                <w:b w:val="0"/>
                <w:sz w:val="20"/>
                <w:szCs w:val="20"/>
              </w:rPr>
              <w:t xml:space="preserve"> больница, </w:t>
            </w:r>
            <w:r w:rsidRPr="000B0A79">
              <w:rPr>
                <w:rFonts w:ascii="Times New Roman" w:hAnsi="Times New Roman" w:cs="Times New Roman"/>
                <w:b w:val="0"/>
                <w:spacing w:val="-8"/>
                <w:sz w:val="20"/>
                <w:szCs w:val="20"/>
              </w:rPr>
              <w:t>расположен-</w:t>
            </w:r>
            <w:r w:rsidRPr="000B0A79">
              <w:rPr>
                <w:rFonts w:ascii="Times New Roman" w:hAnsi="Times New Roman" w:cs="Times New Roman"/>
                <w:b w:val="0"/>
                <w:spacing w:val="-6"/>
                <w:sz w:val="20"/>
                <w:szCs w:val="20"/>
              </w:rPr>
              <w:t>ная в город-</w:t>
            </w:r>
            <w:r w:rsidRPr="000B0A79">
              <w:rPr>
                <w:rFonts w:ascii="Times New Roman" w:hAnsi="Times New Roman" w:cs="Times New Roman"/>
                <w:b w:val="0"/>
                <w:sz w:val="20"/>
                <w:szCs w:val="20"/>
              </w:rPr>
              <w:t>ском или сельском поселении, обслужива-</w:t>
            </w:r>
            <w:r w:rsidRPr="000B0A79">
              <w:rPr>
                <w:rFonts w:ascii="Times New Roman" w:hAnsi="Times New Roman" w:cs="Times New Roman"/>
                <w:b w:val="0"/>
                <w:spacing w:val="-6"/>
                <w:sz w:val="20"/>
                <w:szCs w:val="20"/>
              </w:rPr>
              <w:t>ет комплекс</w:t>
            </w:r>
            <w:r w:rsidRPr="000B0A79">
              <w:rPr>
                <w:rFonts w:ascii="Times New Roman" w:hAnsi="Times New Roman" w:cs="Times New Roman"/>
                <w:b w:val="0"/>
                <w:sz w:val="20"/>
                <w:szCs w:val="20"/>
              </w:rPr>
              <w:t xml:space="preserve"> сельских поселений</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При вместимости:</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до 50 коек - 300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50-100 коек – 300-200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100-200 коек – 200-140</w:t>
            </w:r>
          </w:p>
          <w:p w:rsidR="000B0A79" w:rsidRPr="000B0A79" w:rsidRDefault="000B0A79" w:rsidP="000B0A79">
            <w:pPr>
              <w:ind w:right="57"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200-400 коек - 140-100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400-800 коек - 100-80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800-1000 коек - 80-60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свыше 1000 коек - 60 </w:t>
            </w:r>
          </w:p>
          <w:p w:rsidR="000B0A79" w:rsidRPr="000B0A79" w:rsidRDefault="000B0A79" w:rsidP="000B0A79">
            <w:pPr>
              <w:ind w:right="57" w:firstLine="0"/>
              <w:rPr>
                <w:rFonts w:ascii="Times New Roman" w:hAnsi="Times New Roman" w:cs="Times New Roman"/>
                <w:b w:val="0"/>
                <w:sz w:val="20"/>
                <w:szCs w:val="20"/>
              </w:rPr>
            </w:pP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Норму для детей на 1 койку следует принимать с коэффициентом 1,5.</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 условиях реконструкции размер земельного участка может быть уменьшен на 25 %, в пригородной зоне – увеличен по заданию на проектирование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lastRenderedPageBreak/>
              <w:t>Амбулаторно-поликлиническая сеть, диспансеры без стационара</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посещение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в смену </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По заданию на проектирование, определяемому органами здравоохранения, но не менее 18,15</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С учетом системы </w:t>
            </w:r>
            <w:r w:rsidRPr="000B0A79">
              <w:rPr>
                <w:rFonts w:ascii="Times New Roman" w:hAnsi="Times New Roman" w:cs="Times New Roman"/>
                <w:b w:val="0"/>
                <w:spacing w:val="-2"/>
                <w:sz w:val="20"/>
                <w:szCs w:val="20"/>
              </w:rPr>
              <w:t>расселения</w:t>
            </w:r>
            <w:r w:rsidRPr="000B0A79">
              <w:rPr>
                <w:rFonts w:ascii="Times New Roman" w:hAnsi="Times New Roman" w:cs="Times New Roman"/>
                <w:b w:val="0"/>
                <w:sz w:val="20"/>
                <w:szCs w:val="20"/>
              </w:rPr>
              <w:t xml:space="preserve"> возможна сельская амбулатория</w:t>
            </w:r>
            <w:r w:rsidRPr="000B0A79">
              <w:rPr>
                <w:rFonts w:ascii="Times New Roman" w:hAnsi="Times New Roman" w:cs="Times New Roman"/>
                <w:b w:val="0"/>
                <w:spacing w:val="-5"/>
                <w:sz w:val="20"/>
                <w:szCs w:val="20"/>
              </w:rPr>
              <w:t xml:space="preserve"> (на 20% </w:t>
            </w:r>
            <w:r w:rsidRPr="000B0A79">
              <w:rPr>
                <w:rFonts w:ascii="Times New Roman" w:hAnsi="Times New Roman" w:cs="Times New Roman"/>
                <w:b w:val="0"/>
                <w:spacing w:val="-4"/>
                <w:sz w:val="20"/>
                <w:szCs w:val="20"/>
              </w:rPr>
              <w:t>менее общего норматива)</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0,1 га на 100 посещений в смену, но не менее:</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0,3 га на объект;</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встроенные - 0,2 га на объект</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Размеры земельных участков стационара и поликлиники, </w:t>
            </w:r>
            <w:r w:rsidRPr="000B0A79">
              <w:rPr>
                <w:rFonts w:ascii="Times New Roman" w:hAnsi="Times New Roman" w:cs="Times New Roman"/>
                <w:b w:val="0"/>
                <w:spacing w:val="-2"/>
                <w:sz w:val="20"/>
                <w:szCs w:val="20"/>
              </w:rPr>
              <w:t>объединенных в одно лечебно-</w:t>
            </w:r>
            <w:r w:rsidRPr="000B0A79">
              <w:rPr>
                <w:rFonts w:ascii="Times New Roman" w:hAnsi="Times New Roman" w:cs="Times New Roman"/>
                <w:b w:val="0"/>
                <w:sz w:val="20"/>
                <w:szCs w:val="20"/>
              </w:rPr>
              <w:t>профилактическое учреждение, определяются раздельно по соответствующим нормам и затем суммируются</w:t>
            </w:r>
          </w:p>
        </w:tc>
      </w:tr>
      <w:tr w:rsidR="000B0A79" w:rsidRPr="000B0A79" w:rsidTr="000B0A79">
        <w:trPr>
          <w:cantSplit/>
          <w:trHeight w:val="136"/>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Консультативно-диагностический центр</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общей </w:t>
            </w:r>
            <w:r w:rsidRPr="000B0A79">
              <w:rPr>
                <w:rFonts w:ascii="Times New Roman" w:hAnsi="Times New Roman" w:cs="Times New Roman"/>
                <w:b w:val="0"/>
                <w:spacing w:val="-2"/>
                <w:sz w:val="20"/>
                <w:szCs w:val="20"/>
              </w:rPr>
              <w:t>площади</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заданию на проектирование</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0,3-0,5 га на объект</w:t>
            </w:r>
          </w:p>
          <w:p w:rsidR="000B0A79" w:rsidRPr="000B0A79" w:rsidRDefault="000B0A79" w:rsidP="000B0A79">
            <w:pPr>
              <w:ind w:firstLine="0"/>
              <w:rPr>
                <w:rFonts w:ascii="Times New Roman" w:hAnsi="Times New Roman" w:cs="Times New Roman"/>
                <w:b w:val="0"/>
                <w:sz w:val="20"/>
                <w:szCs w:val="20"/>
              </w:rPr>
            </w:pP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Размещение возможно при лечебном учреждении, предпочтительно в областном центре </w:t>
            </w:r>
          </w:p>
        </w:tc>
      </w:tr>
      <w:tr w:rsidR="000B0A79" w:rsidRPr="000B0A79" w:rsidTr="000B0A79">
        <w:trPr>
          <w:cantSplit/>
          <w:trHeight w:val="136"/>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Кабинеты общей (семейной) практики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общей </w:t>
            </w:r>
            <w:r w:rsidRPr="000B0A79">
              <w:rPr>
                <w:rFonts w:ascii="Times New Roman" w:hAnsi="Times New Roman" w:cs="Times New Roman"/>
                <w:b w:val="0"/>
                <w:spacing w:val="-2"/>
                <w:sz w:val="20"/>
                <w:szCs w:val="20"/>
              </w:rPr>
              <w:t>площади</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Размещение возможно при лечебном учреждении, предпочтительно в областном центре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Фельдшерский </w:t>
            </w:r>
            <w:r w:rsidRPr="000B0A79">
              <w:rPr>
                <w:rFonts w:ascii="Times New Roman" w:hAnsi="Times New Roman" w:cs="Times New Roman"/>
                <w:b w:val="0"/>
                <w:spacing w:val="-2"/>
                <w:sz w:val="20"/>
                <w:szCs w:val="20"/>
              </w:rPr>
              <w:t>или фельдшерско-</w:t>
            </w:r>
            <w:r w:rsidRPr="000B0A79">
              <w:rPr>
                <w:rFonts w:ascii="Times New Roman" w:hAnsi="Times New Roman" w:cs="Times New Roman"/>
                <w:b w:val="0"/>
                <w:spacing w:val="-4"/>
                <w:sz w:val="20"/>
                <w:szCs w:val="20"/>
              </w:rPr>
              <w:t>акушерский пункт</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объект</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0,2 га </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  </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Станция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(подстанция)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скорой помощи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автомобиль</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0,1</w:t>
            </w:r>
          </w:p>
          <w:p w:rsidR="000B0A79" w:rsidRPr="000B0A79" w:rsidRDefault="000B0A79" w:rsidP="000B0A79">
            <w:pPr>
              <w:ind w:firstLine="0"/>
              <w:jc w:val="center"/>
              <w:rPr>
                <w:rFonts w:ascii="Times New Roman" w:hAnsi="Times New Roman" w:cs="Times New Roman"/>
                <w:b w:val="0"/>
                <w:sz w:val="20"/>
                <w:szCs w:val="20"/>
              </w:rPr>
            </w:pP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0,05 га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на 1 автомобиль,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но не менее 0,1 га</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 пределах зоны 15-минутной доступности на специальном автомобиле</w:t>
            </w:r>
          </w:p>
        </w:tc>
      </w:tr>
      <w:tr w:rsidR="000B0A79" w:rsidRPr="000B0A79" w:rsidTr="000B0A79">
        <w:trPr>
          <w:cantSplit/>
          <w:trHeight w:val="137"/>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Выдвижной пункт</w:t>
            </w:r>
            <w:r w:rsidRPr="000B0A79">
              <w:rPr>
                <w:rFonts w:ascii="Times New Roman" w:hAnsi="Times New Roman" w:cs="Times New Roman"/>
                <w:b w:val="0"/>
                <w:sz w:val="20"/>
                <w:szCs w:val="20"/>
              </w:rPr>
              <w:t xml:space="preserve"> медицинской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помощи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автомобиль</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0,2</w:t>
            </w: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0,05 га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на 1 автомобиль,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но не менее 0,1 га</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 пределах зоны 30-минутной доступности на специальном автомобиле</w:t>
            </w:r>
          </w:p>
        </w:tc>
      </w:tr>
      <w:tr w:rsidR="000B0A79" w:rsidRPr="000B0A79" w:rsidTr="000B0A79">
        <w:trPr>
          <w:cantSplit/>
          <w:trHeight w:val="158"/>
          <w:jc w:val="center"/>
        </w:trPr>
        <w:tc>
          <w:tcPr>
            <w:tcW w:w="1510" w:type="dxa"/>
            <w:vMerge w:val="restart"/>
            <w:tcBorders>
              <w:top w:val="single" w:sz="2" w:space="0" w:color="auto"/>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Аптека</w:t>
            </w:r>
          </w:p>
          <w:p w:rsidR="000B0A79" w:rsidRPr="000B0A79" w:rsidRDefault="000B0A79" w:rsidP="000B0A79">
            <w:pPr>
              <w:ind w:left="57" w:firstLine="0"/>
              <w:rPr>
                <w:rFonts w:ascii="Times New Roman" w:hAnsi="Times New Roman" w:cs="Times New Roman"/>
                <w:b w:val="0"/>
                <w:sz w:val="20"/>
                <w:szCs w:val="20"/>
                <w:lang w:val="en-US"/>
              </w:rPr>
            </w:pPr>
          </w:p>
        </w:tc>
        <w:tc>
          <w:tcPr>
            <w:tcW w:w="853"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на проектирование,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ориентировочно</w:t>
            </w:r>
          </w:p>
        </w:tc>
        <w:tc>
          <w:tcPr>
            <w:tcW w:w="2332" w:type="dxa"/>
            <w:vMerge w:val="restart"/>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0,2-0,3 га на объект</w:t>
            </w:r>
          </w:p>
        </w:tc>
        <w:tc>
          <w:tcPr>
            <w:tcW w:w="3109" w:type="dxa"/>
            <w:vMerge w:val="restart"/>
            <w:tcBorders>
              <w:top w:val="single" w:sz="2" w:space="0" w:color="auto"/>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Возможно встроенно-пристро-енное. В сельских поселениях, как правило, при амбулатории и ФАП.</w:t>
            </w:r>
          </w:p>
        </w:tc>
      </w:tr>
      <w:tr w:rsidR="000B0A79" w:rsidRPr="000B0A79" w:rsidTr="000B0A79">
        <w:trPr>
          <w:cantSplit/>
          <w:trHeight w:val="361"/>
          <w:jc w:val="center"/>
        </w:trPr>
        <w:tc>
          <w:tcPr>
            <w:tcW w:w="1510" w:type="dxa"/>
            <w:vMerge/>
            <w:tcBorders>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8"/>
                <w:sz w:val="20"/>
                <w:szCs w:val="20"/>
              </w:rPr>
              <w:t>1 учреж-</w:t>
            </w:r>
            <w:r w:rsidRPr="000B0A79">
              <w:rPr>
                <w:rFonts w:ascii="Times New Roman" w:hAnsi="Times New Roman" w:cs="Times New Roman"/>
                <w:b w:val="0"/>
                <w:sz w:val="20"/>
                <w:szCs w:val="20"/>
              </w:rPr>
              <w:t>дение</w:t>
            </w:r>
          </w:p>
        </w:tc>
        <w:tc>
          <w:tcPr>
            <w:tcW w:w="1140" w:type="dxa"/>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2"/>
                <w:sz w:val="20"/>
                <w:szCs w:val="20"/>
              </w:rPr>
              <w:t>1 на 10 тыс</w:t>
            </w:r>
            <w:r w:rsidRPr="000B0A79">
              <w:rPr>
                <w:rFonts w:ascii="Times New Roman" w:hAnsi="Times New Roman" w:cs="Times New Roman"/>
                <w:b w:val="0"/>
                <w:sz w:val="20"/>
                <w:szCs w:val="20"/>
              </w:rPr>
              <w:t>. жителей</w:t>
            </w:r>
          </w:p>
          <w:p w:rsidR="000B0A79" w:rsidRPr="000B0A79" w:rsidRDefault="000B0A79" w:rsidP="000B0A79">
            <w:pPr>
              <w:ind w:firstLine="0"/>
              <w:rPr>
                <w:rFonts w:ascii="Times New Roman" w:hAnsi="Times New Roman" w:cs="Times New Roman"/>
                <w:b w:val="0"/>
                <w:sz w:val="20"/>
                <w:szCs w:val="20"/>
              </w:rPr>
            </w:pPr>
          </w:p>
        </w:tc>
        <w:tc>
          <w:tcPr>
            <w:tcW w:w="1140" w:type="dxa"/>
            <w:gridSpan w:val="2"/>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4"/>
                <w:sz w:val="20"/>
                <w:szCs w:val="20"/>
              </w:rPr>
              <w:t>1 на 6,2 тыс.</w:t>
            </w:r>
            <w:r w:rsidRPr="000B0A79">
              <w:rPr>
                <w:rFonts w:ascii="Times New Roman" w:hAnsi="Times New Roman" w:cs="Times New Roman"/>
                <w:b w:val="0"/>
                <w:sz w:val="20"/>
                <w:szCs w:val="20"/>
              </w:rPr>
              <w:t xml:space="preserve"> жителей</w:t>
            </w:r>
          </w:p>
        </w:tc>
        <w:tc>
          <w:tcPr>
            <w:tcW w:w="2332" w:type="dxa"/>
            <w:vMerge/>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407"/>
          <w:jc w:val="center"/>
        </w:trPr>
        <w:tc>
          <w:tcPr>
            <w:tcW w:w="1510" w:type="dxa"/>
            <w:vMerge/>
            <w:tcBorders>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right="-57" w:firstLine="0"/>
              <w:jc w:val="center"/>
              <w:rPr>
                <w:rFonts w:ascii="Times New Roman" w:hAnsi="Times New Roman" w:cs="Times New Roman"/>
                <w:b w:val="0"/>
                <w:spacing w:val="-8"/>
                <w:sz w:val="20"/>
                <w:szCs w:val="20"/>
              </w:rPr>
            </w:pPr>
            <w:r w:rsidRPr="000B0A79">
              <w:rPr>
                <w:rFonts w:ascii="Times New Roman" w:hAnsi="Times New Roman" w:cs="Times New Roman"/>
                <w:b w:val="0"/>
                <w:sz w:val="20"/>
                <w:szCs w:val="20"/>
              </w:rPr>
              <w:t xml:space="preserve">общей </w:t>
            </w:r>
            <w:r w:rsidRPr="000B0A79">
              <w:rPr>
                <w:rFonts w:ascii="Times New Roman" w:hAnsi="Times New Roman" w:cs="Times New Roman"/>
                <w:b w:val="0"/>
                <w:spacing w:val="-2"/>
                <w:sz w:val="20"/>
                <w:szCs w:val="20"/>
              </w:rPr>
              <w:t>площади</w:t>
            </w:r>
          </w:p>
        </w:tc>
        <w:tc>
          <w:tcPr>
            <w:tcW w:w="1140" w:type="dxa"/>
            <w:tcBorders>
              <w:left w:val="single" w:sz="2" w:space="0" w:color="auto"/>
              <w:bottom w:val="single" w:sz="2" w:space="0" w:color="auto"/>
              <w:right w:val="single" w:sz="2" w:space="0" w:color="auto"/>
            </w:tcBorders>
          </w:tcPr>
          <w:p w:rsidR="000B0A79" w:rsidRPr="000B0A79" w:rsidRDefault="000B0A79" w:rsidP="000B0A79">
            <w:pPr>
              <w:spacing w:before="40"/>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50,0</w:t>
            </w:r>
          </w:p>
        </w:tc>
        <w:tc>
          <w:tcPr>
            <w:tcW w:w="1140" w:type="dxa"/>
            <w:gridSpan w:val="2"/>
            <w:tcBorders>
              <w:left w:val="single" w:sz="2" w:space="0" w:color="auto"/>
              <w:bottom w:val="single" w:sz="2" w:space="0" w:color="auto"/>
              <w:right w:val="single" w:sz="2" w:space="0" w:color="auto"/>
            </w:tcBorders>
          </w:tcPr>
          <w:p w:rsidR="000B0A79" w:rsidRPr="000B0A79" w:rsidRDefault="000B0A79" w:rsidP="000B0A79">
            <w:pPr>
              <w:spacing w:before="40"/>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14,0</w:t>
            </w:r>
          </w:p>
        </w:tc>
        <w:tc>
          <w:tcPr>
            <w:tcW w:w="2332" w:type="dxa"/>
            <w:vMerge/>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Молочные кухни (для детей до 1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года)</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порций в сутки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1 ребенка</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4</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0,015 га на 1 тыс.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порций в сутки, но не менее 0,15 га</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Раздаточные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пункты молочных кухонь</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общ. площади на 1 ребенка</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0,3</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Встроенные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lastRenderedPageBreak/>
              <w:t xml:space="preserve">Центр социально-го обслуживания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пенсионеров и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инвалидов</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центр</w:t>
            </w:r>
          </w:p>
          <w:p w:rsidR="000B0A79" w:rsidRPr="000B0A79" w:rsidRDefault="000B0A79" w:rsidP="000B0A79">
            <w:pPr>
              <w:ind w:firstLine="0"/>
              <w:jc w:val="center"/>
              <w:rPr>
                <w:rFonts w:ascii="Times New Roman" w:hAnsi="Times New Roman" w:cs="Times New Roman"/>
                <w:b w:val="0"/>
                <w:sz w:val="20"/>
                <w:szCs w:val="20"/>
              </w:rPr>
            </w:pP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1 на городской округ, городское поселение или по </w:t>
            </w:r>
          </w:p>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заданию на проектирование</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p w:rsidR="000B0A79" w:rsidRPr="000B0A79" w:rsidRDefault="000B0A79" w:rsidP="000B0A79">
            <w:pPr>
              <w:ind w:firstLine="0"/>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Возможно встроенно-пристроенное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Центр социальной помощи семье и детям</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центр</w:t>
            </w:r>
          </w:p>
          <w:p w:rsidR="000B0A79" w:rsidRPr="000B0A79" w:rsidRDefault="000B0A79" w:rsidP="000B0A79">
            <w:pPr>
              <w:ind w:firstLine="0"/>
              <w:jc w:val="center"/>
              <w:rPr>
                <w:rFonts w:ascii="Times New Roman" w:hAnsi="Times New Roman" w:cs="Times New Roman"/>
                <w:b w:val="0"/>
                <w:sz w:val="20"/>
                <w:szCs w:val="20"/>
              </w:rPr>
            </w:pP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1 на городской округ, городское поселение или, из расчета 1 учреждение на 50 тыс. жит.</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136"/>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Специализированные учреждения для несовершеннолетних, нуждающихся в социальной реабилитации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1 </w:t>
            </w:r>
          </w:p>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объект</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5,0-10,0 тыс. детей или по заданию на проектирование</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1993"/>
          <w:jc w:val="center"/>
        </w:trPr>
        <w:tc>
          <w:tcPr>
            <w:tcW w:w="1510" w:type="dxa"/>
            <w:tcBorders>
              <w:top w:val="single" w:sz="2" w:space="0" w:color="auto"/>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Реабилитационные центры для детей и подростков с ограниченными возможностями</w:t>
            </w:r>
          </w:p>
        </w:tc>
        <w:tc>
          <w:tcPr>
            <w:tcW w:w="853"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1 </w:t>
            </w:r>
          </w:p>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объект</w:t>
            </w:r>
          </w:p>
        </w:tc>
        <w:tc>
          <w:tcPr>
            <w:tcW w:w="1140"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на проектирование, </w:t>
            </w:r>
          </w:p>
          <w:p w:rsidR="000B0A79" w:rsidRPr="000B0A79" w:rsidRDefault="000B0A79" w:rsidP="000B0A79">
            <w:pPr>
              <w:jc w:val="center"/>
              <w:rPr>
                <w:rFonts w:ascii="Times New Roman" w:hAnsi="Times New Roman" w:cs="Times New Roman"/>
                <w:b w:val="0"/>
                <w:sz w:val="20"/>
                <w:szCs w:val="20"/>
              </w:rPr>
            </w:pPr>
            <w:r w:rsidRPr="000B0A79">
              <w:rPr>
                <w:rFonts w:ascii="Times New Roman" w:hAnsi="Times New Roman" w:cs="Times New Roman"/>
                <w:b w:val="0"/>
                <w:sz w:val="20"/>
                <w:szCs w:val="20"/>
              </w:rPr>
              <w:t>но не менее 1 на 10 тыс. детей</w:t>
            </w:r>
          </w:p>
        </w:tc>
        <w:tc>
          <w:tcPr>
            <w:tcW w:w="1140" w:type="dxa"/>
            <w:gridSpan w:val="2"/>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Возможно встроенно-пристроенное</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При наличии в городском округе или поселении менее 1,0 тыс.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детей с ограниченными возможностями создается 1 центр</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Отделения социальной помощи на дому для граждан пенсионного возраста и инвалидов</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1 </w:t>
            </w:r>
          </w:p>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объект</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120 человек данной категории граждан</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Возможно встроено-пристроенные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Специализированные отделения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социально-медицинского обслуживания на дому для граждан пенсионного возраста и инвалидов</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1 </w:t>
            </w:r>
          </w:p>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объект</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30 человек данной категории граждан</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lastRenderedPageBreak/>
              <w:t xml:space="preserve">Отделения срочного социального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обслуживания</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1 </w:t>
            </w:r>
          </w:p>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объект</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400 тыс. населения</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Дом-интернат (пансионат) для престарелых инвалидов</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p w:rsidR="000B0A79" w:rsidRPr="000B0A79" w:rsidRDefault="000B0A79" w:rsidP="000B0A79">
            <w:pPr>
              <w:ind w:firstLine="0"/>
              <w:jc w:val="center"/>
              <w:rPr>
                <w:rFonts w:ascii="Times New Roman" w:hAnsi="Times New Roman" w:cs="Times New Roman"/>
                <w:b w:val="0"/>
                <w:sz w:val="20"/>
                <w:szCs w:val="20"/>
              </w:rPr>
            </w:pP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3,0</w:t>
            </w:r>
          </w:p>
          <w:p w:rsidR="000B0A79" w:rsidRPr="000B0A79" w:rsidRDefault="000B0A79" w:rsidP="000B0A79">
            <w:pPr>
              <w:ind w:firstLine="0"/>
              <w:jc w:val="center"/>
              <w:rPr>
                <w:rFonts w:ascii="Times New Roman" w:hAnsi="Times New Roman" w:cs="Times New Roman"/>
                <w:b w:val="0"/>
                <w:sz w:val="20"/>
                <w:szCs w:val="20"/>
              </w:rPr>
            </w:pP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28"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Размещение возможно в пригородной зоне. </w:t>
            </w:r>
            <w:r w:rsidRPr="000B0A79">
              <w:rPr>
                <w:rFonts w:ascii="Times New Roman" w:hAnsi="Times New Roman" w:cs="Times New Roman"/>
                <w:b w:val="0"/>
                <w:spacing w:val="-3"/>
                <w:sz w:val="20"/>
                <w:szCs w:val="20"/>
              </w:rPr>
              <w:t>Нормы расчета следует уточ</w:t>
            </w:r>
            <w:r w:rsidRPr="000B0A79">
              <w:rPr>
                <w:rFonts w:ascii="Times New Roman" w:hAnsi="Times New Roman" w:cs="Times New Roman"/>
                <w:b w:val="0"/>
                <w:sz w:val="20"/>
                <w:szCs w:val="20"/>
              </w:rPr>
              <w:t>нять в зависимости от социально-демографических особенностей.</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Специализирован-</w:t>
            </w:r>
            <w:r w:rsidRPr="000B0A79">
              <w:rPr>
                <w:rFonts w:ascii="Times New Roman" w:hAnsi="Times New Roman" w:cs="Times New Roman"/>
                <w:b w:val="0"/>
                <w:sz w:val="20"/>
                <w:szCs w:val="20"/>
              </w:rPr>
              <w:t>ный дом-интернат для взрослых (психоневрологи-ческий)</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3,0</w:t>
            </w:r>
          </w:p>
          <w:p w:rsidR="000B0A79" w:rsidRPr="000B0A79" w:rsidRDefault="000B0A79" w:rsidP="000B0A79">
            <w:pPr>
              <w:ind w:firstLine="0"/>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При вместимости:</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до 200 мест – 125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200-400 мест – 100 </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400-600 мест – 80</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Специальный дом для одиноких престарелых</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чел.</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60</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Специальные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жилые дома и группы квартир для инвалидов на креслах-колясках и их семей</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чел.</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0,5</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Детские дома-интернаты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3,0</w:t>
            </w: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Дом-интернат для детей инвалидов</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2,0</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Социальный приют для детей и подростков, оставшихся без </w:t>
            </w:r>
            <w:r w:rsidRPr="000B0A79">
              <w:rPr>
                <w:rFonts w:ascii="Times New Roman" w:hAnsi="Times New Roman" w:cs="Times New Roman"/>
                <w:b w:val="0"/>
                <w:spacing w:val="-4"/>
                <w:sz w:val="20"/>
                <w:szCs w:val="20"/>
              </w:rPr>
              <w:t>попечения родителей</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объект</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на проектирование,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но не менее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5,0-10,0 тыс. детей</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Дома ночного пребывания, социальные приюты, центры социаль- ной адаптации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объект</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городской округ, городское поселение или по заданию на проектирование</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Нормы расчета следует при</w:t>
            </w:r>
            <w:r w:rsidRPr="000B0A79">
              <w:rPr>
                <w:rFonts w:ascii="Times New Roman" w:hAnsi="Times New Roman" w:cs="Times New Roman"/>
                <w:b w:val="0"/>
                <w:sz w:val="20"/>
                <w:szCs w:val="20"/>
              </w:rPr>
              <w:t xml:space="preserve">нимать в зависимости от необходимого уровня социальной помощи, уточнять в зависимости </w:t>
            </w:r>
            <w:r w:rsidRPr="000B0A79">
              <w:rPr>
                <w:rFonts w:ascii="Times New Roman" w:hAnsi="Times New Roman" w:cs="Times New Roman"/>
                <w:b w:val="0"/>
                <w:spacing w:val="-2"/>
                <w:sz w:val="20"/>
                <w:szCs w:val="20"/>
              </w:rPr>
              <w:t>от социально-демографических</w:t>
            </w:r>
            <w:r w:rsidRPr="000B0A79">
              <w:rPr>
                <w:rFonts w:ascii="Times New Roman" w:hAnsi="Times New Roman" w:cs="Times New Roman"/>
                <w:b w:val="0"/>
                <w:sz w:val="20"/>
                <w:szCs w:val="20"/>
              </w:rPr>
              <w:t xml:space="preserve"> особенностей</w:t>
            </w:r>
          </w:p>
        </w:tc>
      </w:tr>
      <w:tr w:rsidR="000B0A79" w:rsidRPr="000B0A79" w:rsidTr="000B0A79">
        <w:trPr>
          <w:cantSplit/>
          <w:trHeight w:val="811"/>
          <w:jc w:val="center"/>
        </w:trPr>
        <w:tc>
          <w:tcPr>
            <w:tcW w:w="1510" w:type="dxa"/>
            <w:tcBorders>
              <w:top w:val="single" w:sz="2" w:space="0" w:color="auto"/>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pacing w:val="-3"/>
                <w:sz w:val="20"/>
                <w:szCs w:val="20"/>
              </w:rPr>
            </w:pPr>
            <w:r w:rsidRPr="000B0A79">
              <w:rPr>
                <w:rFonts w:ascii="Times New Roman" w:hAnsi="Times New Roman" w:cs="Times New Roman"/>
                <w:b w:val="0"/>
                <w:sz w:val="20"/>
                <w:szCs w:val="20"/>
              </w:rPr>
              <w:t xml:space="preserve">Санатории </w:t>
            </w:r>
            <w:r w:rsidRPr="000B0A79">
              <w:rPr>
                <w:rFonts w:ascii="Times New Roman" w:hAnsi="Times New Roman" w:cs="Times New Roman"/>
                <w:b w:val="0"/>
                <w:spacing w:val="-3"/>
                <w:sz w:val="20"/>
                <w:szCs w:val="20"/>
              </w:rPr>
              <w:t>(без туберкулезных)</w:t>
            </w:r>
          </w:p>
        </w:tc>
        <w:tc>
          <w:tcPr>
            <w:tcW w:w="853"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5,87</w:t>
            </w:r>
          </w:p>
        </w:tc>
        <w:tc>
          <w:tcPr>
            <w:tcW w:w="2332"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125-150 </w:t>
            </w:r>
          </w:p>
        </w:tc>
        <w:tc>
          <w:tcPr>
            <w:tcW w:w="3109" w:type="dxa"/>
            <w:tcBorders>
              <w:top w:val="single" w:sz="2" w:space="0" w:color="auto"/>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В условиях реконструкции размеры участков допускается </w:t>
            </w:r>
          </w:p>
          <w:p w:rsidR="000B0A79" w:rsidRPr="000B0A79" w:rsidRDefault="000B0A79" w:rsidP="000B0A79">
            <w:pPr>
              <w:ind w:right="57"/>
              <w:rPr>
                <w:rFonts w:ascii="Times New Roman" w:hAnsi="Times New Roman" w:cs="Times New Roman"/>
                <w:b w:val="0"/>
                <w:sz w:val="20"/>
                <w:szCs w:val="20"/>
              </w:rPr>
            </w:pPr>
            <w:r w:rsidRPr="000B0A79">
              <w:rPr>
                <w:rFonts w:ascii="Times New Roman" w:hAnsi="Times New Roman" w:cs="Times New Roman"/>
                <w:b w:val="0"/>
                <w:spacing w:val="-4"/>
                <w:sz w:val="20"/>
                <w:szCs w:val="20"/>
              </w:rPr>
              <w:t>уменьшать, но не более чем на 25 %</w:t>
            </w:r>
          </w:p>
        </w:tc>
      </w:tr>
      <w:tr w:rsidR="000B0A79" w:rsidRPr="000B0A79" w:rsidTr="000B0A79">
        <w:trPr>
          <w:cantSplit/>
          <w:trHeight w:val="451"/>
          <w:jc w:val="center"/>
        </w:trPr>
        <w:tc>
          <w:tcPr>
            <w:tcW w:w="1510" w:type="dxa"/>
            <w:vMerge w:val="restart"/>
            <w:tcBorders>
              <w:top w:val="single" w:sz="2" w:space="0" w:color="auto"/>
              <w:left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Санатории </w:t>
            </w:r>
            <w:r w:rsidRPr="000B0A79">
              <w:rPr>
                <w:rFonts w:ascii="Times New Roman" w:hAnsi="Times New Roman" w:cs="Times New Roman"/>
                <w:b w:val="0"/>
                <w:sz w:val="20"/>
                <w:szCs w:val="20"/>
              </w:rPr>
              <w:lastRenderedPageBreak/>
              <w:t xml:space="preserve">для </w:t>
            </w:r>
            <w:r w:rsidRPr="000B0A79">
              <w:rPr>
                <w:rFonts w:ascii="Times New Roman" w:hAnsi="Times New Roman" w:cs="Times New Roman"/>
                <w:b w:val="0"/>
                <w:spacing w:val="-3"/>
                <w:sz w:val="20"/>
                <w:szCs w:val="20"/>
              </w:rPr>
              <w:t>родителей с деть</w:t>
            </w:r>
            <w:r w:rsidRPr="000B0A79">
              <w:rPr>
                <w:rFonts w:ascii="Times New Roman" w:hAnsi="Times New Roman" w:cs="Times New Roman"/>
                <w:b w:val="0"/>
                <w:sz w:val="20"/>
                <w:szCs w:val="20"/>
              </w:rPr>
              <w:t xml:space="preserve">ми и детские санатории </w:t>
            </w:r>
            <w:r w:rsidRPr="000B0A79">
              <w:rPr>
                <w:rFonts w:ascii="Times New Roman" w:hAnsi="Times New Roman" w:cs="Times New Roman"/>
                <w:b w:val="0"/>
                <w:spacing w:val="-4"/>
                <w:sz w:val="20"/>
                <w:szCs w:val="20"/>
              </w:rPr>
              <w:t>(без туберкулезных)</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lastRenderedPageBreak/>
              <w:t>1 место</w:t>
            </w:r>
          </w:p>
        </w:tc>
        <w:tc>
          <w:tcPr>
            <w:tcW w:w="2280" w:type="dxa"/>
            <w:gridSpan w:val="3"/>
            <w:tcBorders>
              <w:top w:val="single" w:sz="2"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0,7</w:t>
            </w:r>
          </w:p>
        </w:tc>
        <w:tc>
          <w:tcPr>
            <w:tcW w:w="2332" w:type="dxa"/>
            <w:vMerge w:val="restart"/>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145-170 </w:t>
            </w:r>
          </w:p>
        </w:tc>
        <w:tc>
          <w:tcPr>
            <w:tcW w:w="3109" w:type="dxa"/>
            <w:vMerge w:val="restart"/>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630"/>
          <w:jc w:val="center"/>
        </w:trPr>
        <w:tc>
          <w:tcPr>
            <w:tcW w:w="1510" w:type="dxa"/>
            <w:vMerge/>
            <w:tcBorders>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u w:val="single"/>
              </w:rPr>
              <w:t>1 место</w:t>
            </w:r>
            <w:r w:rsidRPr="000B0A79">
              <w:rPr>
                <w:rFonts w:ascii="Times New Roman" w:hAnsi="Times New Roman" w:cs="Times New Roman"/>
                <w:b w:val="0"/>
                <w:sz w:val="20"/>
                <w:szCs w:val="20"/>
              </w:rPr>
              <w:t xml:space="preserve">  тыс. детей</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3,1</w:t>
            </w:r>
          </w:p>
        </w:tc>
        <w:tc>
          <w:tcPr>
            <w:tcW w:w="2332" w:type="dxa"/>
            <w:vMerge/>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Санатории-профилактории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0,3</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70-100 </w:t>
            </w:r>
          </w:p>
        </w:tc>
        <w:tc>
          <w:tcPr>
            <w:tcW w:w="3109"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При размещении в границах города, допускается уменьшать размеры земельных участков, но не более чем на 10 %</w:t>
            </w: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Санаторные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детские лагеря</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0,7</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200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Дома отдыха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(пансионаты)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0,8</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120-130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Дома отдыха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(пансионаты) для семей с детьми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0,01</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140-150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Базы отдыха предприятий и организаций, молодежные лагеря</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140-160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Курортные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гостиницы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65-75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Детские лагеря</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0,05</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150-200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Оздоровительные лагеря старшеклассников</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0,05</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175-200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Дачи дошкольных организаций</w:t>
            </w:r>
          </w:p>
        </w:tc>
        <w:tc>
          <w:tcPr>
            <w:tcW w:w="853" w:type="dxa"/>
            <w:tcBorders>
              <w:top w:val="single" w:sz="2" w:space="0" w:color="auto"/>
              <w:left w:val="single" w:sz="2" w:space="0" w:color="auto"/>
              <w:bottom w:val="single" w:sz="2"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4" w:space="0" w:color="auto"/>
              <w:bottom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2332" w:type="dxa"/>
            <w:tcBorders>
              <w:top w:val="single" w:sz="4" w:space="0" w:color="auto"/>
              <w:left w:val="single" w:sz="4"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120-140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Туристские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гостиницы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на проектирование,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ориентировочно 5-9</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50-75 </w:t>
            </w:r>
          </w:p>
        </w:tc>
        <w:tc>
          <w:tcPr>
            <w:tcW w:w="3109"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При размещении в общественных центрах, размеры земельных участков допускается принимать по нормам установленным для коммунальных гостиниц</w:t>
            </w: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Туристские базы</w:t>
            </w:r>
          </w:p>
        </w:tc>
        <w:tc>
          <w:tcPr>
            <w:tcW w:w="853" w:type="dxa"/>
            <w:tcBorders>
              <w:top w:val="single" w:sz="2"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65-80 </w:t>
            </w:r>
          </w:p>
        </w:tc>
        <w:tc>
          <w:tcPr>
            <w:tcW w:w="3109"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4"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Туристские базы </w:t>
            </w:r>
            <w:r w:rsidRPr="000B0A79">
              <w:rPr>
                <w:rFonts w:ascii="Times New Roman" w:hAnsi="Times New Roman" w:cs="Times New Roman"/>
                <w:b w:val="0"/>
                <w:spacing w:val="-6"/>
                <w:sz w:val="20"/>
                <w:szCs w:val="20"/>
              </w:rPr>
              <w:t>для семей с детьми</w:t>
            </w:r>
          </w:p>
        </w:tc>
        <w:tc>
          <w:tcPr>
            <w:tcW w:w="853"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95-120 </w:t>
            </w:r>
          </w:p>
        </w:tc>
        <w:tc>
          <w:tcPr>
            <w:tcW w:w="3109" w:type="dxa"/>
            <w:tcBorders>
              <w:top w:val="single" w:sz="4" w:space="0" w:color="auto"/>
              <w:left w:val="single" w:sz="2" w:space="0" w:color="auto"/>
              <w:bottom w:val="single" w:sz="4" w:space="0" w:color="auto"/>
              <w:right w:val="single" w:sz="4"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1267"/>
          <w:jc w:val="center"/>
        </w:trPr>
        <w:tc>
          <w:tcPr>
            <w:tcW w:w="1510" w:type="dxa"/>
            <w:tcBorders>
              <w:top w:val="single" w:sz="4" w:space="0" w:color="auto"/>
              <w:left w:val="single" w:sz="4" w:space="0" w:color="auto"/>
              <w:right w:val="single" w:sz="4"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lastRenderedPageBreak/>
              <w:t>Загородные базы отдыха, турбазы</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выходного дня, рыболовно-охот-ничьи базы:</w:t>
            </w:r>
          </w:p>
        </w:tc>
        <w:tc>
          <w:tcPr>
            <w:tcW w:w="853" w:type="dxa"/>
            <w:tcBorders>
              <w:top w:val="single" w:sz="4" w:space="0" w:color="auto"/>
              <w:left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4" w:space="0" w:color="auto"/>
              <w:left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3109" w:type="dxa"/>
            <w:tcBorders>
              <w:top w:val="single" w:sz="4" w:space="0" w:color="auto"/>
              <w:left w:val="single" w:sz="4" w:space="0" w:color="auto"/>
              <w:right w:val="single" w:sz="4"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2" w:space="0" w:color="auto"/>
              <w:right w:val="single" w:sz="2" w:space="0" w:color="auto"/>
            </w:tcBorders>
          </w:tcPr>
          <w:p w:rsidR="000B0A79" w:rsidRPr="000B0A79" w:rsidRDefault="000B0A79" w:rsidP="000B0A79">
            <w:pPr>
              <w:ind w:left="75"/>
              <w:rPr>
                <w:rFonts w:ascii="Times New Roman" w:hAnsi="Times New Roman" w:cs="Times New Roman"/>
                <w:b w:val="0"/>
                <w:sz w:val="20"/>
                <w:szCs w:val="20"/>
              </w:rPr>
            </w:pPr>
            <w:r w:rsidRPr="000B0A79">
              <w:rPr>
                <w:rFonts w:ascii="Times New Roman" w:hAnsi="Times New Roman" w:cs="Times New Roman"/>
                <w:b w:val="0"/>
                <w:sz w:val="20"/>
                <w:szCs w:val="20"/>
              </w:rPr>
              <w:t>с ночлегом</w:t>
            </w:r>
          </w:p>
        </w:tc>
        <w:tc>
          <w:tcPr>
            <w:tcW w:w="853" w:type="dxa"/>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10-15</w:t>
            </w:r>
          </w:p>
        </w:tc>
        <w:tc>
          <w:tcPr>
            <w:tcW w:w="2332" w:type="dxa"/>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2" w:space="0" w:color="auto"/>
              <w:bottom w:val="single" w:sz="4" w:space="0" w:color="auto"/>
              <w:right w:val="single" w:sz="2" w:space="0" w:color="auto"/>
            </w:tcBorders>
          </w:tcPr>
          <w:p w:rsidR="000B0A79" w:rsidRPr="000B0A79" w:rsidRDefault="000B0A79" w:rsidP="000B0A79">
            <w:pPr>
              <w:ind w:left="75"/>
              <w:rPr>
                <w:rFonts w:ascii="Times New Roman" w:hAnsi="Times New Roman" w:cs="Times New Roman"/>
                <w:b w:val="0"/>
                <w:sz w:val="20"/>
                <w:szCs w:val="20"/>
              </w:rPr>
            </w:pPr>
            <w:r w:rsidRPr="000B0A79">
              <w:rPr>
                <w:rFonts w:ascii="Times New Roman" w:hAnsi="Times New Roman" w:cs="Times New Roman"/>
                <w:b w:val="0"/>
                <w:sz w:val="20"/>
                <w:szCs w:val="20"/>
              </w:rPr>
              <w:t>без ночлега</w:t>
            </w:r>
          </w:p>
        </w:tc>
        <w:tc>
          <w:tcPr>
            <w:tcW w:w="853"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72-112</w:t>
            </w:r>
          </w:p>
        </w:tc>
        <w:tc>
          <w:tcPr>
            <w:tcW w:w="2332" w:type="dxa"/>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tcBorders>
              <w:left w:val="single" w:sz="2" w:space="0" w:color="auto"/>
              <w:bottom w:val="single" w:sz="4"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Мотели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2-3</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75-100 </w:t>
            </w:r>
          </w:p>
        </w:tc>
        <w:tc>
          <w:tcPr>
            <w:tcW w:w="3109"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Кемпинги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5-9</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135-150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Приюты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35-50</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12"/>
          <w:jc w:val="center"/>
        </w:trPr>
        <w:tc>
          <w:tcPr>
            <w:tcW w:w="10084" w:type="dxa"/>
            <w:gridSpan w:val="7"/>
            <w:tcBorders>
              <w:top w:val="single" w:sz="4" w:space="0" w:color="auto"/>
              <w:left w:val="single" w:sz="2" w:space="0" w:color="auto"/>
              <w:bottom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br w:type="page"/>
            </w:r>
            <w:r w:rsidRPr="000B0A79">
              <w:rPr>
                <w:rFonts w:ascii="Times New Roman" w:hAnsi="Times New Roman" w:cs="Times New Roman"/>
                <w:b w:val="0"/>
                <w:bCs w:val="0"/>
                <w:sz w:val="20"/>
                <w:szCs w:val="20"/>
              </w:rPr>
              <w:t>III. Учреждения культуры и искусства</w:t>
            </w:r>
          </w:p>
        </w:tc>
      </w:tr>
      <w:tr w:rsidR="000B0A79" w:rsidRPr="000B0A79" w:rsidTr="000B0A79">
        <w:trPr>
          <w:cantSplit/>
          <w:trHeight w:val="273"/>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Помещения для культурно-массовой работы, досуга и любительской деятельности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общей площа-ди</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50-60</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проектирование</w:t>
            </w:r>
          </w:p>
        </w:tc>
        <w:tc>
          <w:tcPr>
            <w:tcW w:w="3109" w:type="dxa"/>
            <w:tcBorders>
              <w:top w:val="single" w:sz="4" w:space="0" w:color="auto"/>
              <w:left w:val="single" w:sz="2" w:space="0" w:color="auto"/>
              <w:bottom w:val="single" w:sz="4" w:space="0" w:color="auto"/>
              <w:right w:val="single" w:sz="2" w:space="0" w:color="auto"/>
            </w:tcBorders>
            <w:shd w:val="clear" w:color="auto" w:fill="auto"/>
          </w:tcPr>
          <w:p w:rsidR="000B0A79" w:rsidRPr="000B0A79" w:rsidRDefault="000B0A79" w:rsidP="000B0A79">
            <w:pPr>
              <w:ind w:right="28"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В административном центре муниципального района создается межпоселенческие учреждения клубного типа с целью </w:t>
            </w:r>
            <w:r w:rsidRPr="000B0A79">
              <w:rPr>
                <w:rFonts w:ascii="Times New Roman" w:hAnsi="Times New Roman" w:cs="Times New Roman"/>
                <w:b w:val="0"/>
                <w:spacing w:val="-2"/>
                <w:sz w:val="20"/>
                <w:szCs w:val="20"/>
              </w:rPr>
              <w:t>создания условий для обеспече-</w:t>
            </w:r>
          </w:p>
        </w:tc>
      </w:tr>
      <w:tr w:rsidR="000B0A79" w:rsidRPr="000B0A79" w:rsidTr="000B0A79">
        <w:trPr>
          <w:cantSplit/>
          <w:trHeight w:val="227"/>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jc w:val="center"/>
              <w:rPr>
                <w:rFonts w:ascii="Times New Roman" w:hAnsi="Times New Roman" w:cs="Times New Roman"/>
                <w:b w:val="0"/>
                <w:sz w:val="20"/>
                <w:szCs w:val="20"/>
              </w:rPr>
            </w:pPr>
            <w:r w:rsidRPr="000B0A79">
              <w:rPr>
                <w:rFonts w:ascii="Times New Roman" w:hAnsi="Times New Roman" w:cs="Times New Roman"/>
                <w:b w:val="0"/>
                <w:sz w:val="20"/>
                <w:szCs w:val="20"/>
              </w:rPr>
              <w:t>1</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4</w:t>
            </w:r>
          </w:p>
        </w:tc>
        <w:tc>
          <w:tcPr>
            <w:tcW w:w="2332" w:type="dxa"/>
            <w:tcBorders>
              <w:top w:val="single" w:sz="2" w:space="0" w:color="auto"/>
              <w:left w:val="single" w:sz="2" w:space="0" w:color="auto"/>
              <w:bottom w:val="single" w:sz="2"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w:t>
            </w:r>
          </w:p>
        </w:tc>
        <w:tc>
          <w:tcPr>
            <w:tcW w:w="3109" w:type="dxa"/>
            <w:tcBorders>
              <w:top w:val="single" w:sz="4" w:space="0" w:color="auto"/>
              <w:left w:val="single" w:sz="4" w:space="0" w:color="auto"/>
              <w:bottom w:val="single" w:sz="4" w:space="0" w:color="auto"/>
              <w:right w:val="single" w:sz="4" w:space="0" w:color="auto"/>
            </w:tcBorders>
            <w:shd w:val="clear" w:color="auto" w:fill="auto"/>
          </w:tcPr>
          <w:p w:rsidR="000B0A79" w:rsidRPr="000B0A79" w:rsidRDefault="000B0A79" w:rsidP="000B0A79">
            <w:pPr>
              <w:ind w:right="28"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6</w:t>
            </w:r>
          </w:p>
        </w:tc>
      </w:tr>
      <w:tr w:rsidR="000B0A79" w:rsidRPr="000B0A79" w:rsidTr="000B0A79">
        <w:trPr>
          <w:cantSplit/>
          <w:trHeight w:val="227"/>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Танцевальные залы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6</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val="restart"/>
            <w:tcBorders>
              <w:top w:val="single" w:sz="4" w:space="0" w:color="auto"/>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pacing w:val="-2"/>
                <w:sz w:val="20"/>
                <w:szCs w:val="20"/>
              </w:rPr>
            </w:pPr>
            <w:r w:rsidRPr="000B0A79">
              <w:rPr>
                <w:rFonts w:ascii="Times New Roman" w:hAnsi="Times New Roman" w:cs="Times New Roman"/>
                <w:b w:val="0"/>
                <w:sz w:val="20"/>
                <w:szCs w:val="20"/>
              </w:rPr>
              <w:t>ния поселений услугами ор</w:t>
            </w:r>
            <w:r w:rsidRPr="000B0A79">
              <w:rPr>
                <w:rFonts w:ascii="Times New Roman" w:hAnsi="Times New Roman" w:cs="Times New Roman"/>
                <w:b w:val="0"/>
                <w:spacing w:val="-2"/>
                <w:sz w:val="20"/>
                <w:szCs w:val="20"/>
              </w:rPr>
              <w:t>ганизации досуга и создания</w:t>
            </w:r>
            <w:r w:rsidRPr="000B0A79">
              <w:rPr>
                <w:rFonts w:ascii="Times New Roman" w:hAnsi="Times New Roman" w:cs="Times New Roman"/>
                <w:b w:val="0"/>
                <w:sz w:val="20"/>
                <w:szCs w:val="20"/>
              </w:rPr>
              <w:t xml:space="preserve"> </w:t>
            </w:r>
            <w:r w:rsidRPr="000B0A79">
              <w:rPr>
                <w:rFonts w:ascii="Times New Roman" w:hAnsi="Times New Roman" w:cs="Times New Roman"/>
                <w:b w:val="0"/>
                <w:spacing w:val="-2"/>
                <w:sz w:val="20"/>
                <w:szCs w:val="20"/>
              </w:rPr>
              <w:t>условий для развития местного традиционного народного художественного творчества, информационно-методические</w:t>
            </w:r>
            <w:r w:rsidRPr="000B0A79">
              <w:rPr>
                <w:rFonts w:ascii="Times New Roman" w:hAnsi="Times New Roman" w:cs="Times New Roman"/>
                <w:b w:val="0"/>
                <w:sz w:val="20"/>
                <w:szCs w:val="20"/>
              </w:rPr>
              <w:t xml:space="preserve"> </w:t>
            </w:r>
            <w:r w:rsidRPr="000B0A79">
              <w:rPr>
                <w:rFonts w:ascii="Times New Roman" w:hAnsi="Times New Roman" w:cs="Times New Roman"/>
                <w:b w:val="0"/>
                <w:spacing w:val="-2"/>
                <w:sz w:val="20"/>
                <w:szCs w:val="20"/>
              </w:rPr>
              <w:t>центры с целью методического</w:t>
            </w:r>
            <w:r w:rsidRPr="000B0A79">
              <w:rPr>
                <w:rFonts w:ascii="Times New Roman" w:hAnsi="Times New Roman" w:cs="Times New Roman"/>
                <w:b w:val="0"/>
                <w:sz w:val="20"/>
                <w:szCs w:val="20"/>
              </w:rPr>
              <w:t xml:space="preserve"> </w:t>
            </w:r>
            <w:r w:rsidRPr="000B0A79">
              <w:rPr>
                <w:rFonts w:ascii="Times New Roman" w:hAnsi="Times New Roman" w:cs="Times New Roman"/>
                <w:b w:val="0"/>
                <w:spacing w:val="-2"/>
                <w:sz w:val="20"/>
                <w:szCs w:val="20"/>
              </w:rPr>
              <w:t>обеспечения учреждений клубного типа.</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Рекомендуется формировать единые комплексы для организации культурно-массовой и физкультурно-оздоровительной работы для использования учащимися и населением (с суммированием нормативов) в пределах пешеходной доступности не более 500 м. </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Удельный вес танцевальных залов, кинотеатров и клубов районного значения рекомендуется в размере 40-50%. </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Минимальное число мест учреждений культуры и искусства принимать для крупных городов. </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Размещение, вместимость и раз</w:t>
            </w:r>
            <w:r w:rsidRPr="000B0A79">
              <w:rPr>
                <w:rFonts w:ascii="Times New Roman" w:hAnsi="Times New Roman" w:cs="Times New Roman"/>
                <w:b w:val="0"/>
                <w:spacing w:val="-2"/>
                <w:sz w:val="20"/>
                <w:szCs w:val="20"/>
              </w:rPr>
              <w:lastRenderedPageBreak/>
              <w:t xml:space="preserve">меры земельных участков планетариев, выставочных залов и музеев определяются заданием на проектирование. </w:t>
            </w:r>
          </w:p>
          <w:p w:rsidR="000B0A79" w:rsidRPr="000B0A79" w:rsidRDefault="000B0A79" w:rsidP="000B0A79">
            <w:pPr>
              <w:ind w:right="28" w:firstLine="0"/>
              <w:rPr>
                <w:rFonts w:ascii="Times New Roman" w:hAnsi="Times New Roman" w:cs="Times New Roman"/>
                <w:b w:val="0"/>
                <w:sz w:val="20"/>
                <w:szCs w:val="20"/>
              </w:rPr>
            </w:pPr>
            <w:r w:rsidRPr="000B0A79">
              <w:rPr>
                <w:rFonts w:ascii="Times New Roman" w:hAnsi="Times New Roman" w:cs="Times New Roman"/>
                <w:b w:val="0"/>
                <w:sz w:val="20"/>
                <w:szCs w:val="20"/>
              </w:rPr>
              <w:t>Цирки, концертные залы, театры и планетарии предусматривать в городах с населением 250 тыс. чел. и более, а кинотеатры – в поселениях с числом жителей не менее 10 тыс. чел.</w:t>
            </w:r>
          </w:p>
          <w:p w:rsidR="000B0A79" w:rsidRPr="000B0A79" w:rsidRDefault="000B0A79" w:rsidP="000B0A79">
            <w:pPr>
              <w:ind w:right="28"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Универсальные спортивно-зре-лищные залы с искусственным льдом предусматривать, как правило, в городах – центрах систем расселения с числом жителей свыше 100 тыс. чел.</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Детские и юношеские библиотеки предусматриваются для городских населенных пунктов с числом жителей свыше 20 тыс. чел.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 сельских поселениях детские библиотеки размещаются в административных центрах поселений с числом жителей свыше 1 тыс. чел.</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Меньшую вместимость</w:t>
            </w:r>
            <w:r w:rsidRPr="000B0A79">
              <w:rPr>
                <w:rFonts w:ascii="Times New Roman" w:hAnsi="Times New Roman" w:cs="Times New Roman"/>
                <w:b w:val="0"/>
                <w:spacing w:val="-2"/>
                <w:sz w:val="20"/>
                <w:szCs w:val="20"/>
              </w:rPr>
              <w:t xml:space="preserve"> клубов</w:t>
            </w:r>
            <w:r w:rsidRPr="000B0A79">
              <w:rPr>
                <w:rFonts w:ascii="Times New Roman" w:hAnsi="Times New Roman" w:cs="Times New Roman"/>
                <w:b w:val="0"/>
                <w:sz w:val="20"/>
                <w:szCs w:val="20"/>
              </w:rPr>
              <w:t xml:space="preserve"> следует принимать для больших и крупных поселений</w:t>
            </w:r>
          </w:p>
        </w:tc>
      </w:tr>
      <w:tr w:rsidR="000B0A79" w:rsidRPr="000B0A79" w:rsidTr="000B0A79">
        <w:trPr>
          <w:cantSplit/>
          <w:trHeight w:val="227"/>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pacing w:val="-2"/>
                <w:sz w:val="20"/>
                <w:szCs w:val="20"/>
              </w:rPr>
              <w:t>Учреждения культурно-досугового</w:t>
            </w:r>
            <w:r w:rsidRPr="000B0A79">
              <w:rPr>
                <w:rFonts w:ascii="Times New Roman" w:hAnsi="Times New Roman" w:cs="Times New Roman"/>
                <w:b w:val="0"/>
                <w:sz w:val="20"/>
                <w:szCs w:val="20"/>
              </w:rPr>
              <w:t xml:space="preserve"> типа</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20</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149"/>
          <w:jc w:val="center"/>
        </w:trPr>
        <w:tc>
          <w:tcPr>
            <w:tcW w:w="1510" w:type="dxa"/>
            <w:tcBorders>
              <w:top w:val="single" w:sz="4" w:space="0" w:color="auto"/>
              <w:left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Клубы</w:t>
            </w:r>
          </w:p>
        </w:tc>
        <w:tc>
          <w:tcPr>
            <w:tcW w:w="853"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место </w:t>
            </w:r>
          </w:p>
        </w:tc>
        <w:tc>
          <w:tcPr>
            <w:tcW w:w="2280" w:type="dxa"/>
            <w:gridSpan w:val="3"/>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80</w:t>
            </w:r>
          </w:p>
        </w:tc>
        <w:tc>
          <w:tcPr>
            <w:tcW w:w="2332"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80"/>
          <w:jc w:val="center"/>
        </w:trPr>
        <w:tc>
          <w:tcPr>
            <w:tcW w:w="1510" w:type="dxa"/>
            <w:vMerge w:val="restart"/>
            <w:tcBorders>
              <w:top w:val="single" w:sz="4" w:space="0" w:color="auto"/>
              <w:left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Кинотеатры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2280" w:type="dxa"/>
            <w:gridSpan w:val="3"/>
            <w:tcBorders>
              <w:top w:val="single" w:sz="4" w:space="0" w:color="auto"/>
              <w:left w:val="single" w:sz="2"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0,01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2"/>
                <w:sz w:val="20"/>
                <w:szCs w:val="20"/>
              </w:rPr>
              <w:t>(1 на 100 тыс. чел.)</w:t>
            </w:r>
          </w:p>
        </w:tc>
        <w:tc>
          <w:tcPr>
            <w:tcW w:w="2332"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83"/>
          <w:jc w:val="center"/>
        </w:trPr>
        <w:tc>
          <w:tcPr>
            <w:tcW w:w="1510" w:type="dxa"/>
            <w:vMerge/>
            <w:tcBorders>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left w:val="single" w:sz="2" w:space="0" w:color="auto"/>
              <w:bottom w:val="single" w:sz="2"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z w:val="20"/>
                <w:szCs w:val="20"/>
              </w:rPr>
              <w:t>25-35</w:t>
            </w:r>
          </w:p>
        </w:tc>
        <w:tc>
          <w:tcPr>
            <w:tcW w:w="2332" w:type="dxa"/>
            <w:vMerge/>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Театры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5-8</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Детские театры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2-3 (на 1 000 детей)</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Концертные залы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3,5-5</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Музеи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1-2 на муниципальный район</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pacing w:val="-2"/>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Выставочные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залы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1-2 на муниципальный район</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80"/>
          <w:jc w:val="center"/>
        </w:trPr>
        <w:tc>
          <w:tcPr>
            <w:tcW w:w="1510" w:type="dxa"/>
            <w:vMerge w:val="restart"/>
            <w:tcBorders>
              <w:top w:val="single" w:sz="4" w:space="0" w:color="auto"/>
              <w:left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Цирки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2280" w:type="dxa"/>
            <w:gridSpan w:val="3"/>
            <w:tcBorders>
              <w:top w:val="single" w:sz="4" w:space="0" w:color="auto"/>
              <w:left w:val="single" w:sz="2" w:space="0" w:color="auto"/>
              <w:bottom w:val="single" w:sz="2"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w:t>
            </w:r>
          </w:p>
        </w:tc>
        <w:tc>
          <w:tcPr>
            <w:tcW w:w="2332"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67"/>
          <w:jc w:val="center"/>
        </w:trPr>
        <w:tc>
          <w:tcPr>
            <w:tcW w:w="1510" w:type="dxa"/>
            <w:vMerge/>
            <w:tcBorders>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bottom w:val="single" w:sz="4"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3,5-5</w:t>
            </w:r>
          </w:p>
        </w:tc>
        <w:tc>
          <w:tcPr>
            <w:tcW w:w="2332" w:type="dxa"/>
            <w:vMerge/>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Лектории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Видеозалы, залы аттракционов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общей площади</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lastRenderedPageBreak/>
              <w:t xml:space="preserve">Универсальные спортивно-зрелищные залы, в том числе с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искусственным льдом</w:t>
            </w:r>
          </w:p>
        </w:tc>
        <w:tc>
          <w:tcPr>
            <w:tcW w:w="853" w:type="dxa"/>
            <w:tcBorders>
              <w:top w:val="single" w:sz="2"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6-9</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481"/>
          <w:jc w:val="center"/>
        </w:trPr>
        <w:tc>
          <w:tcPr>
            <w:tcW w:w="1510" w:type="dxa"/>
            <w:tcBorders>
              <w:top w:val="single" w:sz="4" w:space="0" w:color="auto"/>
              <w:left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pacing w:val="-2"/>
                <w:sz w:val="20"/>
                <w:szCs w:val="20"/>
              </w:rPr>
              <w:t>Межпоселенческая</w:t>
            </w:r>
            <w:r w:rsidRPr="000B0A79">
              <w:rPr>
                <w:rFonts w:ascii="Times New Roman" w:hAnsi="Times New Roman" w:cs="Times New Roman"/>
                <w:b w:val="0"/>
                <w:sz w:val="20"/>
                <w:szCs w:val="20"/>
              </w:rPr>
              <w:t xml:space="preserve"> библиотека</w:t>
            </w:r>
          </w:p>
        </w:tc>
        <w:tc>
          <w:tcPr>
            <w:tcW w:w="853" w:type="dxa"/>
            <w:tcBorders>
              <w:top w:val="single" w:sz="4" w:space="0" w:color="auto"/>
              <w:left w:val="single" w:sz="2" w:space="0" w:color="auto"/>
              <w:bottom w:val="single" w:sz="2"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муниципальный район</w:t>
            </w:r>
          </w:p>
        </w:tc>
        <w:tc>
          <w:tcPr>
            <w:tcW w:w="2332"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106"/>
          <w:jc w:val="center"/>
        </w:trPr>
        <w:tc>
          <w:tcPr>
            <w:tcW w:w="1510" w:type="dxa"/>
            <w:vMerge w:val="restart"/>
            <w:tcBorders>
              <w:top w:val="single" w:sz="4" w:space="0" w:color="auto"/>
              <w:left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Общедоступная универсальная библиотека, </w:t>
            </w:r>
          </w:p>
          <w:p w:rsidR="000B0A79" w:rsidRPr="000B0A79" w:rsidRDefault="000B0A79" w:rsidP="000B0A79">
            <w:pPr>
              <w:rPr>
                <w:rFonts w:ascii="Times New Roman" w:hAnsi="Times New Roman" w:cs="Times New Roman"/>
                <w:b w:val="0"/>
                <w:spacing w:val="-2"/>
                <w:sz w:val="20"/>
                <w:szCs w:val="20"/>
              </w:rPr>
            </w:pPr>
            <w:r w:rsidRPr="000B0A79">
              <w:rPr>
                <w:rFonts w:ascii="Times New Roman" w:hAnsi="Times New Roman" w:cs="Times New Roman"/>
                <w:b w:val="0"/>
                <w:sz w:val="20"/>
                <w:szCs w:val="20"/>
              </w:rPr>
              <w:t>филиал</w:t>
            </w:r>
            <w:r w:rsidRPr="000B0A79">
              <w:rPr>
                <w:rFonts w:ascii="Times New Roman" w:hAnsi="Times New Roman" w:cs="Times New Roman"/>
                <w:b w:val="0"/>
                <w:spacing w:val="-2"/>
                <w:sz w:val="20"/>
                <w:szCs w:val="20"/>
              </w:rPr>
              <w:t xml:space="preserve"> </w:t>
            </w:r>
          </w:p>
        </w:tc>
        <w:tc>
          <w:tcPr>
            <w:tcW w:w="853" w:type="dxa"/>
            <w:vMerge w:val="restart"/>
            <w:tcBorders>
              <w:top w:val="single" w:sz="4" w:space="0" w:color="auto"/>
              <w:left w:val="single" w:sz="2"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1140"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0,1 (1 на 10 тыс. чел.)</w:t>
            </w:r>
          </w:p>
        </w:tc>
        <w:tc>
          <w:tcPr>
            <w:tcW w:w="1140" w:type="dxa"/>
            <w:gridSpan w:val="2"/>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w:t>
            </w:r>
          </w:p>
        </w:tc>
        <w:tc>
          <w:tcPr>
            <w:tcW w:w="2332"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134"/>
          <w:jc w:val="center"/>
        </w:trPr>
        <w:tc>
          <w:tcPr>
            <w:tcW w:w="1510" w:type="dxa"/>
            <w:vMerge/>
            <w:tcBorders>
              <w:left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p>
        </w:tc>
        <w:tc>
          <w:tcPr>
            <w:tcW w:w="853" w:type="dxa"/>
            <w:vMerge/>
            <w:tcBorders>
              <w:left w:val="single" w:sz="2" w:space="0" w:color="auto"/>
              <w:bottom w:val="single" w:sz="2"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но не менее 1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населенный пункт</w:t>
            </w:r>
          </w:p>
        </w:tc>
        <w:tc>
          <w:tcPr>
            <w:tcW w:w="2332" w:type="dxa"/>
            <w:vMerge/>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635"/>
          <w:jc w:val="center"/>
        </w:trPr>
        <w:tc>
          <w:tcPr>
            <w:tcW w:w="1510" w:type="dxa"/>
            <w:vMerge/>
            <w:tcBorders>
              <w:left w:val="single" w:sz="4"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4"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тыс. экземпляров</w:t>
            </w:r>
          </w:p>
        </w:tc>
        <w:tc>
          <w:tcPr>
            <w:tcW w:w="1140" w:type="dxa"/>
            <w:tcBorders>
              <w:top w:val="single" w:sz="2"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5-7</w:t>
            </w:r>
          </w:p>
        </w:tc>
        <w:tc>
          <w:tcPr>
            <w:tcW w:w="1140" w:type="dxa"/>
            <w:gridSpan w:val="2"/>
            <w:tcBorders>
              <w:top w:val="single" w:sz="2"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7-9</w:t>
            </w:r>
          </w:p>
        </w:tc>
        <w:tc>
          <w:tcPr>
            <w:tcW w:w="2332" w:type="dxa"/>
            <w:vMerge/>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411"/>
          <w:jc w:val="center"/>
        </w:trPr>
        <w:tc>
          <w:tcPr>
            <w:tcW w:w="1510" w:type="dxa"/>
            <w:vMerge w:val="restart"/>
            <w:tcBorders>
              <w:top w:val="single" w:sz="4" w:space="0" w:color="auto"/>
              <w:left w:val="single" w:sz="2" w:space="0" w:color="auto"/>
              <w:right w:val="single" w:sz="2" w:space="0" w:color="auto"/>
            </w:tcBorders>
          </w:tcPr>
          <w:p w:rsidR="000B0A79" w:rsidRPr="000B0A79" w:rsidRDefault="000B0A79" w:rsidP="000B0A79">
            <w:pPr>
              <w:suppressAutoHyphens/>
              <w:rPr>
                <w:rFonts w:ascii="Times New Roman" w:hAnsi="Times New Roman" w:cs="Times New Roman"/>
                <w:b w:val="0"/>
                <w:sz w:val="20"/>
                <w:szCs w:val="20"/>
              </w:rPr>
            </w:pPr>
            <w:r w:rsidRPr="000B0A79">
              <w:rPr>
                <w:rFonts w:ascii="Times New Roman" w:hAnsi="Times New Roman" w:cs="Times New Roman"/>
                <w:b w:val="0"/>
                <w:sz w:val="20"/>
                <w:szCs w:val="20"/>
              </w:rPr>
              <w:t xml:space="preserve">Детская библиотека </w:t>
            </w:r>
          </w:p>
        </w:tc>
        <w:tc>
          <w:tcPr>
            <w:tcW w:w="853"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p w:rsidR="000B0A79" w:rsidRPr="000B0A79" w:rsidRDefault="000B0A79" w:rsidP="000B0A79">
            <w:pPr>
              <w:ind w:firstLine="0"/>
              <w:jc w:val="center"/>
              <w:rPr>
                <w:rFonts w:ascii="Times New Roman" w:hAnsi="Times New Roman" w:cs="Times New Roman"/>
                <w:b w:val="0"/>
                <w:sz w:val="20"/>
                <w:szCs w:val="20"/>
              </w:rPr>
            </w:pPr>
          </w:p>
        </w:tc>
        <w:tc>
          <w:tcPr>
            <w:tcW w:w="1140"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на 5,5 тыс. детей     </w:t>
            </w:r>
          </w:p>
        </w:tc>
        <w:tc>
          <w:tcPr>
            <w:tcW w:w="1140" w:type="dxa"/>
            <w:gridSpan w:val="2"/>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на 1     тыс. детей </w:t>
            </w:r>
          </w:p>
        </w:tc>
        <w:tc>
          <w:tcPr>
            <w:tcW w:w="2332"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447"/>
          <w:jc w:val="center"/>
        </w:trPr>
        <w:tc>
          <w:tcPr>
            <w:tcW w:w="1510" w:type="dxa"/>
            <w:vMerge/>
            <w:tcBorders>
              <w:left w:val="single" w:sz="2" w:space="0" w:color="auto"/>
              <w:bottom w:val="single" w:sz="4" w:space="0" w:color="auto"/>
              <w:right w:val="single" w:sz="2" w:space="0" w:color="auto"/>
            </w:tcBorders>
          </w:tcPr>
          <w:p w:rsidR="000B0A79" w:rsidRPr="000B0A79" w:rsidRDefault="000B0A79" w:rsidP="000B0A79">
            <w:pPr>
              <w:suppressAutoHyphens/>
              <w:rPr>
                <w:rFonts w:ascii="Times New Roman" w:hAnsi="Times New Roman" w:cs="Times New Roman"/>
                <w:b w:val="0"/>
                <w:sz w:val="20"/>
                <w:szCs w:val="20"/>
              </w:rPr>
            </w:pPr>
          </w:p>
        </w:tc>
        <w:tc>
          <w:tcPr>
            <w:tcW w:w="853" w:type="dxa"/>
            <w:vMerge/>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дошкольного и школьного возраста,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но не менее 1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населенный пункт</w:t>
            </w:r>
          </w:p>
        </w:tc>
        <w:tc>
          <w:tcPr>
            <w:tcW w:w="2332" w:type="dxa"/>
            <w:vMerge/>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4" w:space="0" w:color="auto"/>
              <w:bottom w:val="single" w:sz="4" w:space="0" w:color="auto"/>
              <w:right w:val="single" w:sz="4" w:space="0" w:color="auto"/>
            </w:tcBorders>
          </w:tcPr>
          <w:p w:rsidR="000B0A79" w:rsidRPr="000B0A79" w:rsidRDefault="000B0A79" w:rsidP="000B0A79">
            <w:pPr>
              <w:suppressAutoHyphens/>
              <w:ind w:right="-57"/>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Юношеская библиотека</w:t>
            </w:r>
          </w:p>
        </w:tc>
        <w:tc>
          <w:tcPr>
            <w:tcW w:w="853" w:type="dxa"/>
            <w:tcBorders>
              <w:top w:val="single" w:sz="4" w:space="0" w:color="auto"/>
              <w:left w:val="single" w:sz="4" w:space="0" w:color="auto"/>
              <w:bottom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2280" w:type="dxa"/>
            <w:gridSpan w:val="3"/>
            <w:tcBorders>
              <w:top w:val="single" w:sz="4" w:space="0" w:color="auto"/>
              <w:left w:val="single" w:sz="4" w:space="0" w:color="auto"/>
              <w:bottom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на 17 тыс. чел.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в возрасте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от 15 до 24 лет</w:t>
            </w:r>
          </w:p>
        </w:tc>
        <w:tc>
          <w:tcPr>
            <w:tcW w:w="2332" w:type="dxa"/>
            <w:tcBorders>
              <w:top w:val="single" w:sz="4" w:space="0" w:color="auto"/>
              <w:left w:val="single" w:sz="4"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right w:val="single" w:sz="2" w:space="0" w:color="auto"/>
            </w:tcBorders>
          </w:tcPr>
          <w:p w:rsidR="000B0A79" w:rsidRPr="000B0A79" w:rsidRDefault="000B0A79" w:rsidP="000B0A79">
            <w:pPr>
              <w:ind w:right="57"/>
              <w:rPr>
                <w:rFonts w:ascii="Times New Roman" w:hAnsi="Times New Roman" w:cs="Times New Roman"/>
                <w:b w:val="0"/>
                <w:sz w:val="20"/>
                <w:szCs w:val="20"/>
              </w:rPr>
            </w:pPr>
            <w:r w:rsidRPr="000B0A79">
              <w:rPr>
                <w:rFonts w:ascii="Times New Roman" w:hAnsi="Times New Roman" w:cs="Times New Roman"/>
                <w:b w:val="0"/>
                <w:sz w:val="20"/>
                <w:szCs w:val="20"/>
              </w:rPr>
              <w:t>Клубы сельских поселений или их групп, тыс. чел.:</w:t>
            </w:r>
          </w:p>
          <w:p w:rsidR="000B0A79" w:rsidRPr="000B0A79" w:rsidRDefault="000B0A79" w:rsidP="000B0A79">
            <w:pPr>
              <w:ind w:firstLine="239"/>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свыше 0,2 до 1</w:t>
            </w:r>
          </w:p>
        </w:tc>
        <w:tc>
          <w:tcPr>
            <w:tcW w:w="853"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до 300</w:t>
            </w:r>
          </w:p>
        </w:tc>
        <w:tc>
          <w:tcPr>
            <w:tcW w:w="2332"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2" w:space="0" w:color="auto"/>
              <w:right w:val="single" w:sz="2" w:space="0" w:color="auto"/>
            </w:tcBorders>
          </w:tcPr>
          <w:p w:rsidR="000B0A79" w:rsidRPr="000B0A79" w:rsidRDefault="000B0A79" w:rsidP="000B0A79">
            <w:pPr>
              <w:ind w:firstLine="239"/>
              <w:rPr>
                <w:rFonts w:ascii="Times New Roman" w:hAnsi="Times New Roman" w:cs="Times New Roman"/>
                <w:b w:val="0"/>
                <w:sz w:val="20"/>
                <w:szCs w:val="20"/>
              </w:rPr>
            </w:pPr>
            <w:r w:rsidRPr="000B0A79">
              <w:rPr>
                <w:rFonts w:ascii="Times New Roman" w:hAnsi="Times New Roman" w:cs="Times New Roman"/>
                <w:b w:val="0"/>
                <w:sz w:val="20"/>
                <w:szCs w:val="20"/>
              </w:rPr>
              <w:t>свыше 1 до 3</w:t>
            </w:r>
          </w:p>
        </w:tc>
        <w:tc>
          <w:tcPr>
            <w:tcW w:w="853" w:type="dxa"/>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300-230</w:t>
            </w:r>
          </w:p>
        </w:tc>
        <w:tc>
          <w:tcPr>
            <w:tcW w:w="2332" w:type="dxa"/>
            <w:vMerge/>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4" w:space="0" w:color="auto"/>
              <w:right w:val="single" w:sz="4" w:space="0" w:color="auto"/>
            </w:tcBorders>
          </w:tcPr>
          <w:p w:rsidR="000B0A79" w:rsidRPr="000B0A79" w:rsidRDefault="000B0A79" w:rsidP="000B0A79">
            <w:pPr>
              <w:ind w:firstLine="239"/>
              <w:rPr>
                <w:rFonts w:ascii="Times New Roman" w:hAnsi="Times New Roman" w:cs="Times New Roman"/>
                <w:b w:val="0"/>
                <w:sz w:val="20"/>
                <w:szCs w:val="20"/>
              </w:rPr>
            </w:pPr>
            <w:r w:rsidRPr="000B0A79">
              <w:rPr>
                <w:rFonts w:ascii="Times New Roman" w:hAnsi="Times New Roman" w:cs="Times New Roman"/>
                <w:b w:val="0"/>
                <w:sz w:val="20"/>
                <w:szCs w:val="20"/>
              </w:rPr>
              <w:t>свыше 3 до 5</w:t>
            </w:r>
          </w:p>
        </w:tc>
        <w:tc>
          <w:tcPr>
            <w:tcW w:w="853" w:type="dxa"/>
            <w:tcBorders>
              <w:left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230-190</w:t>
            </w:r>
          </w:p>
        </w:tc>
        <w:tc>
          <w:tcPr>
            <w:tcW w:w="2332" w:type="dxa"/>
            <w:vMerge/>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72"/>
          <w:jc w:val="center"/>
        </w:trPr>
        <w:tc>
          <w:tcPr>
            <w:tcW w:w="1510" w:type="dxa"/>
            <w:tcBorders>
              <w:left w:val="single" w:sz="2" w:space="0" w:color="auto"/>
              <w:bottom w:val="single" w:sz="2" w:space="0" w:color="auto"/>
              <w:right w:val="single" w:sz="2" w:space="0" w:color="auto"/>
            </w:tcBorders>
          </w:tcPr>
          <w:p w:rsidR="000B0A79" w:rsidRPr="000B0A79" w:rsidRDefault="000B0A79" w:rsidP="000B0A79">
            <w:pPr>
              <w:ind w:firstLine="239"/>
              <w:rPr>
                <w:rFonts w:ascii="Times New Roman" w:hAnsi="Times New Roman" w:cs="Times New Roman"/>
                <w:b w:val="0"/>
                <w:sz w:val="20"/>
                <w:szCs w:val="20"/>
              </w:rPr>
            </w:pPr>
            <w:r w:rsidRPr="000B0A79">
              <w:rPr>
                <w:rFonts w:ascii="Times New Roman" w:hAnsi="Times New Roman" w:cs="Times New Roman"/>
                <w:b w:val="0"/>
                <w:sz w:val="20"/>
                <w:szCs w:val="20"/>
              </w:rPr>
              <w:t>свыше 5 до 10</w:t>
            </w:r>
          </w:p>
        </w:tc>
        <w:tc>
          <w:tcPr>
            <w:tcW w:w="853"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190-140</w:t>
            </w:r>
          </w:p>
        </w:tc>
        <w:tc>
          <w:tcPr>
            <w:tcW w:w="2332" w:type="dxa"/>
            <w:vMerge/>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72"/>
          <w:jc w:val="center"/>
        </w:trPr>
        <w:tc>
          <w:tcPr>
            <w:tcW w:w="1510" w:type="dxa"/>
            <w:tcBorders>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pacing w:val="-1"/>
                <w:sz w:val="20"/>
                <w:szCs w:val="20"/>
              </w:rPr>
              <w:t>Парк культуры</w:t>
            </w:r>
          </w:p>
        </w:tc>
        <w:tc>
          <w:tcPr>
            <w:tcW w:w="853" w:type="dxa"/>
            <w:tcBorders>
              <w:left w:val="single" w:sz="2" w:space="0" w:color="auto"/>
              <w:bottom w:val="single" w:sz="2" w:space="0" w:color="auto"/>
              <w:right w:val="single" w:sz="2" w:space="0" w:color="auto"/>
            </w:tcBorders>
          </w:tcPr>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pacing w:val="-2"/>
                <w:sz w:val="20"/>
                <w:szCs w:val="20"/>
              </w:rPr>
              <w:t>1 объект</w:t>
            </w:r>
          </w:p>
        </w:tc>
        <w:tc>
          <w:tcPr>
            <w:tcW w:w="2280" w:type="dxa"/>
            <w:gridSpan w:val="3"/>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0,01 (1 на 100 тыс.чел.)</w:t>
            </w:r>
          </w:p>
        </w:tc>
        <w:tc>
          <w:tcPr>
            <w:tcW w:w="2332"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12"/>
          <w:jc w:val="center"/>
        </w:trPr>
        <w:tc>
          <w:tcPr>
            <w:tcW w:w="10084" w:type="dxa"/>
            <w:gridSpan w:val="7"/>
            <w:tcBorders>
              <w:top w:val="single" w:sz="4" w:space="0" w:color="auto"/>
              <w:left w:val="single" w:sz="2" w:space="0" w:color="auto"/>
              <w:bottom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bCs w:val="0"/>
                <w:sz w:val="20"/>
                <w:szCs w:val="20"/>
              </w:rPr>
              <w:t>IV. Физкультурно-спортивные сооружения</w:t>
            </w:r>
          </w:p>
        </w:tc>
      </w:tr>
      <w:tr w:rsidR="000B0A79" w:rsidRPr="000B0A79" w:rsidTr="000B0A79">
        <w:trPr>
          <w:cantSplit/>
          <w:trHeight w:val="273"/>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Территория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плоскостных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спортивных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сооружений</w:t>
            </w:r>
          </w:p>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га</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0,7-0,9</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0,7-0,9</w:t>
            </w:r>
          </w:p>
          <w:p w:rsidR="000B0A79" w:rsidRPr="000B0A79" w:rsidRDefault="000B0A79" w:rsidP="000B0A79">
            <w:pPr>
              <w:ind w:firstLine="0"/>
              <w:rPr>
                <w:rFonts w:ascii="Times New Roman" w:hAnsi="Times New Roman" w:cs="Times New Roman"/>
                <w:b w:val="0"/>
                <w:sz w:val="20"/>
                <w:szCs w:val="20"/>
              </w:rPr>
            </w:pPr>
          </w:p>
        </w:tc>
        <w:tc>
          <w:tcPr>
            <w:tcW w:w="3109" w:type="dxa"/>
            <w:vMerge w:val="restart"/>
            <w:tcBorders>
              <w:top w:val="single" w:sz="4" w:space="0" w:color="auto"/>
              <w:left w:val="single" w:sz="2" w:space="0" w:color="auto"/>
              <w:right w:val="single" w:sz="2" w:space="0" w:color="auto"/>
            </w:tcBorders>
          </w:tcPr>
          <w:p w:rsidR="000B0A79" w:rsidRPr="000B0A79" w:rsidRDefault="000B0A79" w:rsidP="000B0A79">
            <w:pPr>
              <w:ind w:right="28" w:firstLine="0"/>
              <w:rPr>
                <w:rFonts w:ascii="Times New Roman" w:hAnsi="Times New Roman" w:cs="Times New Roman"/>
                <w:b w:val="0"/>
                <w:spacing w:val="-4"/>
                <w:sz w:val="20"/>
                <w:szCs w:val="20"/>
              </w:rPr>
            </w:pPr>
            <w:r w:rsidRPr="000B0A79">
              <w:rPr>
                <w:rFonts w:ascii="Times New Roman" w:hAnsi="Times New Roman" w:cs="Times New Roman"/>
                <w:b w:val="0"/>
                <w:spacing w:val="-4"/>
                <w:sz w:val="20"/>
                <w:szCs w:val="20"/>
              </w:rPr>
              <w:t xml:space="preserve">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 </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Для малых поселений нормы расчета залов и бассейнов необходимо принимать с учетом минимальной </w:t>
            </w:r>
            <w:r w:rsidRPr="000B0A79">
              <w:rPr>
                <w:rFonts w:ascii="Times New Roman" w:hAnsi="Times New Roman" w:cs="Times New Roman"/>
                <w:b w:val="0"/>
                <w:spacing w:val="-2"/>
                <w:sz w:val="20"/>
                <w:szCs w:val="20"/>
              </w:rPr>
              <w:lastRenderedPageBreak/>
              <w:t>вместимости объектов по технологическим требованиям.</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Комплексы физкультурно-оздо-ровительных площадок предусматриваются в каждом поселении. В поселениях с числом жителей от 2 до 5 тыс. следует предусматривать один спортив-ный зал площадью 540 м</w:t>
            </w:r>
            <w:r w:rsidRPr="000B0A79">
              <w:rPr>
                <w:rFonts w:ascii="Times New Roman" w:hAnsi="Times New Roman" w:cs="Times New Roman"/>
                <w:b w:val="0"/>
                <w:spacing w:val="-2"/>
                <w:sz w:val="20"/>
                <w:szCs w:val="20"/>
                <w:vertAlign w:val="superscript"/>
              </w:rPr>
              <w:t>2</w:t>
            </w:r>
            <w:r w:rsidRPr="000B0A79">
              <w:rPr>
                <w:rFonts w:ascii="Times New Roman" w:hAnsi="Times New Roman" w:cs="Times New Roman"/>
                <w:b w:val="0"/>
                <w:spacing w:val="-2"/>
                <w:sz w:val="20"/>
                <w:szCs w:val="20"/>
              </w:rPr>
              <w:t>.</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Доступность физкультурно-спортивных сооружений городского значения не должна превышать 30 мин.</w:t>
            </w:r>
          </w:p>
          <w:p w:rsidR="000B0A79" w:rsidRPr="000B0A79" w:rsidRDefault="000B0A79" w:rsidP="000B0A79">
            <w:pPr>
              <w:ind w:right="28"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Долю физкультурно-спортив-ных сооружений, размещаемых в жилом районе, следует принимать от общей нормы, %: территории – 35, спортивные залы – 50, бассейны - 45</w:t>
            </w:r>
          </w:p>
        </w:tc>
      </w:tr>
      <w:tr w:rsidR="000B0A79" w:rsidRPr="000B0A79" w:rsidTr="000B0A79">
        <w:trPr>
          <w:cantSplit/>
          <w:trHeight w:val="217"/>
          <w:jc w:val="center"/>
        </w:trPr>
        <w:tc>
          <w:tcPr>
            <w:tcW w:w="1510" w:type="dxa"/>
            <w:tcBorders>
              <w:top w:val="single" w:sz="4" w:space="0" w:color="auto"/>
              <w:left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Спортивные залы, в том числе:</w:t>
            </w:r>
          </w:p>
        </w:tc>
        <w:tc>
          <w:tcPr>
            <w:tcW w:w="853" w:type="dxa"/>
            <w:vMerge w:val="restart"/>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площа-ди пола зала</w:t>
            </w:r>
          </w:p>
        </w:tc>
        <w:tc>
          <w:tcPr>
            <w:tcW w:w="2280" w:type="dxa"/>
            <w:gridSpan w:val="3"/>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350</w:t>
            </w:r>
          </w:p>
        </w:tc>
        <w:tc>
          <w:tcPr>
            <w:tcW w:w="2332"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проектирование,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но не менее указанного в примечании</w:t>
            </w:r>
          </w:p>
          <w:p w:rsidR="000B0A79" w:rsidRPr="000B0A79" w:rsidRDefault="000B0A79" w:rsidP="000B0A79">
            <w:pPr>
              <w:ind w:firstLine="0"/>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2" w:space="0" w:color="auto"/>
              <w:right w:val="single" w:sz="2" w:space="0" w:color="auto"/>
            </w:tcBorders>
          </w:tcPr>
          <w:p w:rsidR="000B0A79" w:rsidRPr="000B0A79" w:rsidRDefault="000B0A79" w:rsidP="000B0A79">
            <w:pPr>
              <w:ind w:left="195"/>
              <w:rPr>
                <w:rFonts w:ascii="Times New Roman" w:hAnsi="Times New Roman" w:cs="Times New Roman"/>
                <w:b w:val="0"/>
                <w:sz w:val="20"/>
                <w:szCs w:val="20"/>
              </w:rPr>
            </w:pPr>
            <w:r w:rsidRPr="000B0A79">
              <w:rPr>
                <w:rFonts w:ascii="Times New Roman" w:hAnsi="Times New Roman" w:cs="Times New Roman"/>
                <w:b w:val="0"/>
                <w:sz w:val="20"/>
                <w:szCs w:val="20"/>
              </w:rPr>
              <w:t>общего пользования</w:t>
            </w:r>
          </w:p>
        </w:tc>
        <w:tc>
          <w:tcPr>
            <w:tcW w:w="853" w:type="dxa"/>
            <w:vMerge/>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60-80</w:t>
            </w:r>
          </w:p>
          <w:p w:rsidR="000B0A79" w:rsidRPr="000B0A79" w:rsidRDefault="000B0A79" w:rsidP="000B0A79">
            <w:pPr>
              <w:ind w:firstLine="0"/>
              <w:jc w:val="center"/>
              <w:rPr>
                <w:rFonts w:ascii="Times New Roman" w:hAnsi="Times New Roman" w:cs="Times New Roman"/>
                <w:b w:val="0"/>
                <w:sz w:val="20"/>
                <w:szCs w:val="20"/>
              </w:rPr>
            </w:pPr>
          </w:p>
        </w:tc>
        <w:tc>
          <w:tcPr>
            <w:tcW w:w="2332" w:type="dxa"/>
            <w:vMerge/>
            <w:tcBorders>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2" w:space="0" w:color="auto"/>
              <w:bottom w:val="single" w:sz="2" w:space="0" w:color="auto"/>
              <w:right w:val="single" w:sz="2" w:space="0" w:color="auto"/>
            </w:tcBorders>
          </w:tcPr>
          <w:p w:rsidR="000B0A79" w:rsidRPr="000B0A79" w:rsidRDefault="000B0A79" w:rsidP="000B0A79">
            <w:pPr>
              <w:ind w:left="195"/>
              <w:rPr>
                <w:rFonts w:ascii="Times New Roman" w:hAnsi="Times New Roman" w:cs="Times New Roman"/>
                <w:b w:val="0"/>
                <w:sz w:val="20"/>
                <w:szCs w:val="20"/>
              </w:rPr>
            </w:pPr>
            <w:r w:rsidRPr="000B0A79">
              <w:rPr>
                <w:rFonts w:ascii="Times New Roman" w:hAnsi="Times New Roman" w:cs="Times New Roman"/>
                <w:b w:val="0"/>
                <w:sz w:val="20"/>
                <w:szCs w:val="20"/>
              </w:rPr>
              <w:lastRenderedPageBreak/>
              <w:t xml:space="preserve">специализиро-ванные </w:t>
            </w:r>
          </w:p>
          <w:p w:rsidR="000B0A79" w:rsidRPr="000B0A79" w:rsidRDefault="000B0A79" w:rsidP="000B0A79">
            <w:pPr>
              <w:ind w:left="195"/>
              <w:rPr>
                <w:rFonts w:ascii="Times New Roman" w:hAnsi="Times New Roman" w:cs="Times New Roman"/>
                <w:b w:val="0"/>
                <w:sz w:val="20"/>
                <w:szCs w:val="20"/>
              </w:rPr>
            </w:pPr>
          </w:p>
        </w:tc>
        <w:tc>
          <w:tcPr>
            <w:tcW w:w="853"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190-220</w:t>
            </w:r>
          </w:p>
        </w:tc>
        <w:tc>
          <w:tcPr>
            <w:tcW w:w="2332" w:type="dxa"/>
            <w:vMerge/>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Спортивно-тренажерный зал повседневного обслуживания </w:t>
            </w:r>
          </w:p>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общей площа-ди </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70-80</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Детско-юношеская спортивная школа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площади пола зала</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10</w:t>
            </w: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1,5-1,0 га на объект</w:t>
            </w: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73"/>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Бассейн (открытый и закрытыйобщего пользова ния)</w:t>
            </w:r>
          </w:p>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 xml:space="preserve">2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зеркала воды </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20-25</w:t>
            </w: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Многофункциональные спортивные комплексы</w:t>
            </w:r>
          </w:p>
        </w:tc>
        <w:tc>
          <w:tcPr>
            <w:tcW w:w="853"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общей </w:t>
            </w:r>
            <w:r w:rsidRPr="000B0A79">
              <w:rPr>
                <w:rFonts w:ascii="Times New Roman" w:hAnsi="Times New Roman" w:cs="Times New Roman"/>
                <w:b w:val="0"/>
                <w:spacing w:val="-3"/>
                <w:sz w:val="20"/>
                <w:szCs w:val="20"/>
              </w:rPr>
              <w:t>площади</w:t>
            </w:r>
          </w:p>
        </w:tc>
        <w:tc>
          <w:tcPr>
            <w:tcW w:w="2280" w:type="dxa"/>
            <w:gridSpan w:val="3"/>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заданию</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2332"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12"/>
          <w:jc w:val="center"/>
        </w:trPr>
        <w:tc>
          <w:tcPr>
            <w:tcW w:w="10084" w:type="dxa"/>
            <w:gridSpan w:val="7"/>
            <w:tcBorders>
              <w:top w:val="single" w:sz="4" w:space="0" w:color="auto"/>
              <w:left w:val="single" w:sz="2" w:space="0" w:color="auto"/>
              <w:bottom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bCs w:val="0"/>
                <w:sz w:val="20"/>
                <w:szCs w:val="20"/>
              </w:rPr>
              <w:t>V. Административно-деловые и хозяйственные учреждения</w:t>
            </w: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Административно</w:t>
            </w:r>
            <w:r w:rsidRPr="000B0A79">
              <w:rPr>
                <w:rFonts w:ascii="Times New Roman" w:hAnsi="Times New Roman" w:cs="Times New Roman"/>
                <w:b w:val="0"/>
                <w:sz w:val="20"/>
                <w:szCs w:val="20"/>
              </w:rPr>
              <w:t>-управленческое учреждение</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рабочее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p w:rsidR="000B0A79" w:rsidRPr="000B0A79" w:rsidRDefault="000B0A79" w:rsidP="000B0A79">
            <w:pPr>
              <w:ind w:firstLine="0"/>
              <w:rPr>
                <w:rFonts w:ascii="Times New Roman" w:hAnsi="Times New Roman" w:cs="Times New Roman"/>
                <w:b w:val="0"/>
                <w:sz w:val="20"/>
                <w:szCs w:val="20"/>
              </w:rPr>
            </w:pP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При этажности здания:</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3-5 этажей – 44-18,5;</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9-12 этажей – 13,5-11;</w:t>
            </w:r>
          </w:p>
          <w:p w:rsidR="000B0A79" w:rsidRPr="000B0A79" w:rsidRDefault="000B0A79" w:rsidP="000B0A79">
            <w:pPr>
              <w:ind w:firstLine="0"/>
              <w:rPr>
                <w:rFonts w:ascii="Times New Roman" w:hAnsi="Times New Roman" w:cs="Times New Roman"/>
                <w:b w:val="0"/>
                <w:spacing w:val="-4"/>
                <w:sz w:val="20"/>
                <w:szCs w:val="20"/>
              </w:rPr>
            </w:pPr>
            <w:r w:rsidRPr="000B0A79">
              <w:rPr>
                <w:rFonts w:ascii="Times New Roman" w:hAnsi="Times New Roman" w:cs="Times New Roman"/>
                <w:b w:val="0"/>
                <w:spacing w:val="-4"/>
                <w:sz w:val="20"/>
                <w:szCs w:val="20"/>
              </w:rPr>
              <w:t>16 и более этажей – 10,5</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районных органов власти при этажности:</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3-5 этажей – 54-30;</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9-12 этажей – 13-12;</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16 и более этажей – 11</w:t>
            </w:r>
          </w:p>
          <w:p w:rsidR="000B0A79" w:rsidRPr="000B0A79" w:rsidRDefault="000B0A79" w:rsidP="000B0A79">
            <w:pPr>
              <w:ind w:firstLine="0"/>
              <w:rPr>
                <w:rFonts w:ascii="Times New Roman" w:hAnsi="Times New Roman" w:cs="Times New Roman"/>
                <w:b w:val="0"/>
                <w:spacing w:val="-2"/>
                <w:sz w:val="20"/>
                <w:szCs w:val="20"/>
              </w:rPr>
            </w:pPr>
            <w:r w:rsidRPr="000B0A79">
              <w:rPr>
                <w:rFonts w:ascii="Times New Roman" w:hAnsi="Times New Roman" w:cs="Times New Roman"/>
                <w:b w:val="0"/>
                <w:sz w:val="20"/>
                <w:szCs w:val="20"/>
              </w:rPr>
              <w:t>Сельских органов власти при этажности 2-3 этажа – 60-40</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Отделение </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полиции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объект</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p w:rsidR="000B0A79" w:rsidRPr="000B0A79" w:rsidRDefault="000B0A79" w:rsidP="000B0A79">
            <w:pPr>
              <w:ind w:firstLine="0"/>
              <w:rPr>
                <w:rFonts w:ascii="Times New Roman" w:hAnsi="Times New Roman" w:cs="Times New Roman"/>
                <w:b w:val="0"/>
                <w:sz w:val="20"/>
                <w:szCs w:val="20"/>
              </w:rPr>
            </w:pP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0,3-0,5 га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В городских населенных пунктах. В сельской местности может обслуживать комплекс сельских населенных пунктов </w:t>
            </w:r>
          </w:p>
        </w:tc>
      </w:tr>
      <w:tr w:rsidR="000B0A79" w:rsidRPr="000B0A79" w:rsidTr="000B0A79">
        <w:trPr>
          <w:cantSplit/>
          <w:trHeight w:val="1435"/>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Опорный пункт охраны порядка</w:t>
            </w:r>
          </w:p>
        </w:tc>
        <w:tc>
          <w:tcPr>
            <w:tcW w:w="853" w:type="dxa"/>
            <w:tcBorders>
              <w:top w:val="single" w:sz="2"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общей площади</w:t>
            </w:r>
          </w:p>
        </w:tc>
        <w:tc>
          <w:tcPr>
            <w:tcW w:w="114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По заданию на проектирование или в     составе отделения</w:t>
            </w:r>
          </w:p>
          <w:p w:rsidR="000B0A79" w:rsidRPr="000B0A79" w:rsidRDefault="000B0A79" w:rsidP="000B0A79">
            <w:pPr>
              <w:ind w:firstLine="0"/>
              <w:jc w:val="center"/>
              <w:rPr>
                <w:rFonts w:ascii="Times New Roman" w:hAnsi="Times New Roman" w:cs="Times New Roman"/>
                <w:b w:val="0"/>
                <w:spacing w:val="-4"/>
                <w:sz w:val="20"/>
                <w:szCs w:val="20"/>
              </w:rPr>
            </w:pPr>
            <w:r w:rsidRPr="000B0A79">
              <w:rPr>
                <w:rFonts w:ascii="Times New Roman" w:hAnsi="Times New Roman" w:cs="Times New Roman"/>
                <w:b w:val="0"/>
                <w:spacing w:val="-2"/>
                <w:sz w:val="20"/>
                <w:szCs w:val="20"/>
              </w:rPr>
              <w:t>полиции</w:t>
            </w:r>
          </w:p>
        </w:tc>
        <w:tc>
          <w:tcPr>
            <w:tcW w:w="1140" w:type="dxa"/>
            <w:gridSpan w:val="2"/>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В составе отделения полиции</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8</w:t>
            </w:r>
          </w:p>
        </w:tc>
        <w:tc>
          <w:tcPr>
            <w:tcW w:w="3109"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Возможно встроенно-пристроенное</w:t>
            </w:r>
          </w:p>
        </w:tc>
      </w:tr>
      <w:tr w:rsidR="000B0A79" w:rsidRPr="000B0A79" w:rsidTr="000B0A79">
        <w:trPr>
          <w:cantSplit/>
          <w:trHeight w:val="1238"/>
          <w:jc w:val="center"/>
        </w:trPr>
        <w:tc>
          <w:tcPr>
            <w:tcW w:w="1510" w:type="dxa"/>
            <w:tcBorders>
              <w:top w:val="single" w:sz="4" w:space="0" w:color="auto"/>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lastRenderedPageBreak/>
              <w:t>Пожарное депо</w:t>
            </w:r>
          </w:p>
          <w:p w:rsidR="000B0A79" w:rsidRPr="000B0A79" w:rsidRDefault="000B0A79" w:rsidP="000B0A79">
            <w:pPr>
              <w:ind w:firstLine="0"/>
              <w:rPr>
                <w:rFonts w:ascii="Times New Roman" w:hAnsi="Times New Roman" w:cs="Times New Roman"/>
                <w:b w:val="0"/>
                <w:sz w:val="20"/>
                <w:szCs w:val="20"/>
              </w:rPr>
            </w:pPr>
          </w:p>
        </w:tc>
        <w:tc>
          <w:tcPr>
            <w:tcW w:w="853"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пож. депо,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2 пож.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автомобиля</w:t>
            </w:r>
          </w:p>
        </w:tc>
        <w:tc>
          <w:tcPr>
            <w:tcW w:w="2280" w:type="dxa"/>
            <w:gridSpan w:val="3"/>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Рассчитывается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в соответствии с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НПБ 101-95, Федеральным законом от 22.07.2008 № 123-ФЗ</w:t>
            </w:r>
          </w:p>
        </w:tc>
        <w:tc>
          <w:tcPr>
            <w:tcW w:w="2332"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0,55-2,2 га на депо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в зависимости от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количества пожарных автомобилей</w:t>
            </w:r>
          </w:p>
        </w:tc>
        <w:tc>
          <w:tcPr>
            <w:tcW w:w="3109" w:type="dxa"/>
            <w:tcBorders>
              <w:top w:val="single" w:sz="4" w:space="0" w:color="auto"/>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4539"/>
          <w:jc w:val="center"/>
        </w:trPr>
        <w:tc>
          <w:tcPr>
            <w:tcW w:w="1510" w:type="dxa"/>
            <w:tcBorders>
              <w:top w:val="single" w:sz="4" w:space="0" w:color="auto"/>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Отделение связи</w:t>
            </w:r>
          </w:p>
          <w:p w:rsidR="000B0A79" w:rsidRPr="000B0A79" w:rsidRDefault="000B0A79" w:rsidP="000B0A79">
            <w:pPr>
              <w:ind w:firstLine="0"/>
              <w:rPr>
                <w:rFonts w:ascii="Times New Roman" w:hAnsi="Times New Roman" w:cs="Times New Roman"/>
                <w:b w:val="0"/>
                <w:sz w:val="20"/>
                <w:szCs w:val="20"/>
              </w:rPr>
            </w:pPr>
          </w:p>
        </w:tc>
        <w:tc>
          <w:tcPr>
            <w:tcW w:w="853"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объект</w:t>
            </w:r>
          </w:p>
        </w:tc>
        <w:tc>
          <w:tcPr>
            <w:tcW w:w="1140"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на 9-25 тыс.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жителей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категориям)</w:t>
            </w:r>
          </w:p>
        </w:tc>
        <w:tc>
          <w:tcPr>
            <w:tcW w:w="1140" w:type="dxa"/>
            <w:gridSpan w:val="2"/>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на 0,5-6,0 тыс.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жителей</w:t>
            </w:r>
          </w:p>
        </w:tc>
        <w:tc>
          <w:tcPr>
            <w:tcW w:w="2332" w:type="dxa"/>
            <w:tcBorders>
              <w:top w:val="single" w:sz="4" w:space="0" w:color="auto"/>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Отделения связи микрорайона, жилого рай</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она, га, для обслужива</w:t>
            </w:r>
            <w:r w:rsidRPr="000B0A79">
              <w:rPr>
                <w:rFonts w:ascii="Times New Roman" w:hAnsi="Times New Roman" w:cs="Times New Roman"/>
                <w:b w:val="0"/>
                <w:spacing w:val="-2"/>
                <w:sz w:val="20"/>
                <w:szCs w:val="20"/>
              </w:rPr>
              <w:t>-емого населения, групп:</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lang w:val="en-US"/>
              </w:rPr>
              <w:t>IV</w:t>
            </w:r>
            <w:r w:rsidRPr="000B0A79">
              <w:rPr>
                <w:rFonts w:ascii="Times New Roman" w:hAnsi="Times New Roman" w:cs="Times New Roman"/>
                <w:b w:val="0"/>
                <w:sz w:val="20"/>
                <w:szCs w:val="20"/>
              </w:rPr>
              <w:t>-</w:t>
            </w:r>
            <w:r w:rsidRPr="000B0A79">
              <w:rPr>
                <w:rFonts w:ascii="Times New Roman" w:hAnsi="Times New Roman" w:cs="Times New Roman"/>
                <w:b w:val="0"/>
                <w:sz w:val="20"/>
                <w:szCs w:val="20"/>
                <w:lang w:val="en-US"/>
              </w:rPr>
              <w:t>V</w:t>
            </w:r>
            <w:r w:rsidRPr="000B0A79">
              <w:rPr>
                <w:rFonts w:ascii="Times New Roman" w:hAnsi="Times New Roman" w:cs="Times New Roman"/>
                <w:b w:val="0"/>
                <w:sz w:val="20"/>
                <w:szCs w:val="20"/>
              </w:rPr>
              <w:t xml:space="preserve"> (до 9 тыс. чел.) – 0,07-0,08;</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lang w:val="en-US"/>
              </w:rPr>
              <w:t>III</w:t>
            </w:r>
            <w:r w:rsidRPr="000B0A79">
              <w:rPr>
                <w:rFonts w:ascii="Times New Roman" w:hAnsi="Times New Roman" w:cs="Times New Roman"/>
                <w:b w:val="0"/>
                <w:sz w:val="20"/>
                <w:szCs w:val="20"/>
              </w:rPr>
              <w:t>-</w:t>
            </w:r>
            <w:r w:rsidRPr="000B0A79">
              <w:rPr>
                <w:rFonts w:ascii="Times New Roman" w:hAnsi="Times New Roman" w:cs="Times New Roman"/>
                <w:b w:val="0"/>
                <w:sz w:val="20"/>
                <w:szCs w:val="20"/>
                <w:lang w:val="en-US"/>
              </w:rPr>
              <w:t>IV</w:t>
            </w:r>
            <w:r w:rsidRPr="000B0A79">
              <w:rPr>
                <w:rFonts w:ascii="Times New Roman" w:hAnsi="Times New Roman" w:cs="Times New Roman"/>
                <w:b w:val="0"/>
                <w:sz w:val="20"/>
                <w:szCs w:val="20"/>
              </w:rPr>
              <w:t xml:space="preserve"> (9-18 тыс. чел.) – 0,09-0,1;</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lang w:val="en-US"/>
              </w:rPr>
              <w:t>II</w:t>
            </w:r>
            <w:r w:rsidRPr="000B0A79">
              <w:rPr>
                <w:rFonts w:ascii="Times New Roman" w:hAnsi="Times New Roman" w:cs="Times New Roman"/>
                <w:b w:val="0"/>
                <w:sz w:val="20"/>
                <w:szCs w:val="20"/>
              </w:rPr>
              <w:t>-</w:t>
            </w:r>
            <w:r w:rsidRPr="000B0A79">
              <w:rPr>
                <w:rFonts w:ascii="Times New Roman" w:hAnsi="Times New Roman" w:cs="Times New Roman"/>
                <w:b w:val="0"/>
                <w:sz w:val="20"/>
                <w:szCs w:val="20"/>
                <w:lang w:val="en-US"/>
              </w:rPr>
              <w:t>III</w:t>
            </w:r>
            <w:r w:rsidRPr="000B0A79">
              <w:rPr>
                <w:rFonts w:ascii="Times New Roman" w:hAnsi="Times New Roman" w:cs="Times New Roman"/>
                <w:b w:val="0"/>
                <w:sz w:val="20"/>
                <w:szCs w:val="20"/>
              </w:rPr>
              <w:t xml:space="preserve"> (20-25 тыс. чел.) – 0,11-0,12</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Отделения связи сельс-кого поселения, га, для обслуживаемого насе- ления, групп:</w:t>
            </w:r>
          </w:p>
          <w:p w:rsidR="000B0A79" w:rsidRPr="000B0A79" w:rsidRDefault="000B0A79" w:rsidP="000B0A79">
            <w:pPr>
              <w:spacing w:line="235" w:lineRule="auto"/>
              <w:ind w:firstLine="0"/>
              <w:rPr>
                <w:rFonts w:ascii="Times New Roman" w:hAnsi="Times New Roman" w:cs="Times New Roman"/>
                <w:b w:val="0"/>
                <w:sz w:val="20"/>
                <w:szCs w:val="20"/>
              </w:rPr>
            </w:pPr>
            <w:r w:rsidRPr="000B0A79">
              <w:rPr>
                <w:rFonts w:ascii="Times New Roman" w:hAnsi="Times New Roman" w:cs="Times New Roman"/>
                <w:b w:val="0"/>
                <w:sz w:val="20"/>
                <w:szCs w:val="20"/>
                <w:lang w:val="en-US"/>
              </w:rPr>
              <w:t>V</w:t>
            </w:r>
            <w:r w:rsidRPr="000B0A79">
              <w:rPr>
                <w:rFonts w:ascii="Times New Roman" w:hAnsi="Times New Roman" w:cs="Times New Roman"/>
                <w:b w:val="0"/>
                <w:sz w:val="20"/>
                <w:szCs w:val="20"/>
              </w:rPr>
              <w:t>-</w:t>
            </w:r>
            <w:r w:rsidRPr="000B0A79">
              <w:rPr>
                <w:rFonts w:ascii="Times New Roman" w:hAnsi="Times New Roman" w:cs="Times New Roman"/>
                <w:b w:val="0"/>
                <w:sz w:val="20"/>
                <w:szCs w:val="20"/>
                <w:lang w:val="en-US"/>
              </w:rPr>
              <w:t>VI</w:t>
            </w:r>
            <w:r w:rsidRPr="000B0A79">
              <w:rPr>
                <w:rFonts w:ascii="Times New Roman" w:hAnsi="Times New Roman" w:cs="Times New Roman"/>
                <w:b w:val="0"/>
                <w:sz w:val="20"/>
                <w:szCs w:val="20"/>
              </w:rPr>
              <w:t xml:space="preserve"> (0,5-2 тыс. чел.) – 0,3-0,35;</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lang w:val="en-US"/>
              </w:rPr>
              <w:t>III</w:t>
            </w:r>
            <w:r w:rsidRPr="000B0A79">
              <w:rPr>
                <w:rFonts w:ascii="Times New Roman" w:hAnsi="Times New Roman" w:cs="Times New Roman"/>
                <w:b w:val="0"/>
                <w:sz w:val="20"/>
                <w:szCs w:val="20"/>
              </w:rPr>
              <w:t>-</w:t>
            </w:r>
            <w:r w:rsidRPr="000B0A79">
              <w:rPr>
                <w:rFonts w:ascii="Times New Roman" w:hAnsi="Times New Roman" w:cs="Times New Roman"/>
                <w:b w:val="0"/>
                <w:sz w:val="20"/>
                <w:szCs w:val="20"/>
                <w:lang w:val="en-US"/>
              </w:rPr>
              <w:t>IV</w:t>
            </w:r>
            <w:r w:rsidRPr="000B0A79">
              <w:rPr>
                <w:rFonts w:ascii="Times New Roman" w:hAnsi="Times New Roman" w:cs="Times New Roman"/>
                <w:b w:val="0"/>
                <w:sz w:val="20"/>
                <w:szCs w:val="20"/>
              </w:rPr>
              <w:t xml:space="preserve"> (2-6 тыс. чел.) – 0,4-0,45</w:t>
            </w:r>
          </w:p>
        </w:tc>
        <w:tc>
          <w:tcPr>
            <w:tcW w:w="3109" w:type="dxa"/>
            <w:tcBorders>
              <w:top w:val="single" w:sz="4" w:space="0" w:color="auto"/>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Размещение отделений, узлов связи, почтамтов, агентств</w:t>
            </w:r>
            <w:r w:rsidRPr="000B0A79">
              <w:rPr>
                <w:rFonts w:ascii="Times New Roman" w:hAnsi="Times New Roman" w:cs="Times New Roman"/>
                <w:b w:val="0"/>
                <w:spacing w:val="-2"/>
                <w:sz w:val="20"/>
                <w:szCs w:val="20"/>
              </w:rPr>
              <w:t xml:space="preserve"> Рос</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 xml:space="preserve">печати, телеграфов, междугородных, городских и сельских </w:t>
            </w:r>
            <w:r w:rsidRPr="000B0A79">
              <w:rPr>
                <w:rFonts w:ascii="Times New Roman" w:hAnsi="Times New Roman" w:cs="Times New Roman"/>
                <w:b w:val="0"/>
                <w:sz w:val="20"/>
                <w:szCs w:val="20"/>
              </w:rPr>
              <w:t>телефонных станций, абонентс</w:t>
            </w:r>
            <w:r w:rsidRPr="000B0A79">
              <w:rPr>
                <w:rFonts w:ascii="Times New Roman" w:hAnsi="Times New Roman" w:cs="Times New Roman"/>
                <w:b w:val="0"/>
                <w:spacing w:val="-5"/>
                <w:sz w:val="20"/>
                <w:szCs w:val="20"/>
              </w:rPr>
              <w:t>ких терминалов спут</w:t>
            </w:r>
            <w:r w:rsidRPr="000B0A79">
              <w:rPr>
                <w:rFonts w:ascii="Times New Roman" w:hAnsi="Times New Roman" w:cs="Times New Roman"/>
                <w:b w:val="0"/>
                <w:spacing w:val="-2"/>
                <w:sz w:val="20"/>
                <w:szCs w:val="20"/>
              </w:rPr>
              <w:t>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нормами и правилами</w:t>
            </w: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pacing w:val="-4"/>
                <w:sz w:val="20"/>
                <w:szCs w:val="20"/>
              </w:rPr>
              <w:t>Областной</w:t>
            </w:r>
            <w:r w:rsidRPr="000B0A79">
              <w:rPr>
                <w:rFonts w:ascii="Times New Roman" w:hAnsi="Times New Roman" w:cs="Times New Roman"/>
                <w:b w:val="0"/>
                <w:sz w:val="20"/>
                <w:szCs w:val="20"/>
              </w:rPr>
              <w:t xml:space="preserve"> суд</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рабочее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член суда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60 тыс. чел. </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Районный </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(городской) суд</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судья</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30 тыс. жителей</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0,2-0,5 га на объект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количеству судей)</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pacing w:val="-4"/>
                <w:sz w:val="20"/>
                <w:szCs w:val="20"/>
              </w:rPr>
              <w:t>Расположение предпочтительно</w:t>
            </w:r>
            <w:r w:rsidRPr="000B0A79">
              <w:rPr>
                <w:rFonts w:ascii="Times New Roman" w:hAnsi="Times New Roman" w:cs="Times New Roman"/>
                <w:b w:val="0"/>
                <w:sz w:val="20"/>
                <w:szCs w:val="20"/>
              </w:rPr>
              <w:t xml:space="preserve"> в межрайонном центре</w:t>
            </w:r>
          </w:p>
        </w:tc>
      </w:tr>
      <w:tr w:rsidR="000B0A79" w:rsidRPr="000B0A79" w:rsidTr="000B0A79">
        <w:trPr>
          <w:cantSplit/>
          <w:trHeight w:val="312"/>
          <w:jc w:val="center"/>
        </w:trPr>
        <w:tc>
          <w:tcPr>
            <w:tcW w:w="10084" w:type="dxa"/>
            <w:gridSpan w:val="7"/>
            <w:tcBorders>
              <w:top w:val="single" w:sz="4" w:space="0" w:color="auto"/>
              <w:left w:val="single" w:sz="2" w:space="0" w:color="auto"/>
              <w:bottom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bCs w:val="0"/>
                <w:sz w:val="20"/>
                <w:szCs w:val="20"/>
              </w:rPr>
              <w:t>VI</w:t>
            </w:r>
            <w:r w:rsidRPr="000B0A79">
              <w:rPr>
                <w:rFonts w:ascii="Times New Roman" w:hAnsi="Times New Roman" w:cs="Times New Roman"/>
                <w:b w:val="0"/>
                <w:bCs w:val="0"/>
                <w:sz w:val="20"/>
                <w:szCs w:val="20"/>
                <w:lang w:val="en-US"/>
              </w:rPr>
              <w:t>I</w:t>
            </w:r>
            <w:r w:rsidRPr="000B0A79">
              <w:rPr>
                <w:rFonts w:ascii="Times New Roman" w:hAnsi="Times New Roman" w:cs="Times New Roman"/>
                <w:b w:val="0"/>
                <w:bCs w:val="0"/>
                <w:sz w:val="20"/>
                <w:szCs w:val="20"/>
              </w:rPr>
              <w:t>I. Культовые объекты</w:t>
            </w: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Культовые здания и сооружения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объект, 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7,5 объектов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1000 верующих</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7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на место</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r>
    </w:tbl>
    <w:p w:rsidR="000B0A79" w:rsidRPr="00267454" w:rsidRDefault="000B0A79"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1.5.8.2.9. </w:t>
      </w:r>
      <w:r w:rsidRPr="00267454">
        <w:rPr>
          <w:rFonts w:ascii="Times New Roman" w:hAnsi="Times New Roman" w:cs="Times New Roman"/>
          <w:b w:val="0"/>
          <w:bCs w:val="0"/>
          <w:sz w:val="20"/>
          <w:szCs w:val="20"/>
        </w:rPr>
        <w:t xml:space="preserve">При планировке и застройке территорий лечебно-оздоровительных местностей, в том числе </w:t>
      </w:r>
      <w:r w:rsidRPr="00267454">
        <w:rPr>
          <w:rFonts w:ascii="Times New Roman" w:hAnsi="Times New Roman" w:cs="Times New Roman"/>
          <w:b w:val="0"/>
          <w:spacing w:val="-2"/>
          <w:sz w:val="20"/>
          <w:szCs w:val="20"/>
        </w:rPr>
        <w:t xml:space="preserve">санаторно-курортных и оздоровительных </w:t>
      </w:r>
      <w:r w:rsidRPr="00267454">
        <w:rPr>
          <w:rFonts w:ascii="Times New Roman" w:hAnsi="Times New Roman" w:cs="Times New Roman"/>
          <w:b w:val="0"/>
          <w:sz w:val="20"/>
          <w:szCs w:val="20"/>
        </w:rPr>
        <w:t>комплексов, объектов отдыха и туризма,</w:t>
      </w:r>
      <w:r w:rsidRPr="00267454">
        <w:rPr>
          <w:rFonts w:ascii="Times New Roman" w:hAnsi="Times New Roman" w:cs="Times New Roman"/>
          <w:b w:val="0"/>
          <w:bCs w:val="0"/>
          <w:sz w:val="20"/>
          <w:szCs w:val="20"/>
        </w:rPr>
        <w:t xml:space="preserve"> необходимо учитывать ориентировочное показатели рекреационной нагрузки на природный ландшафт в соответствии с требованиями таблицы </w:t>
      </w:r>
      <w:r w:rsidR="000B0A79">
        <w:rPr>
          <w:rFonts w:ascii="Times New Roman" w:hAnsi="Times New Roman" w:cs="Times New Roman"/>
          <w:b w:val="0"/>
          <w:bCs w:val="0"/>
          <w:sz w:val="20"/>
          <w:szCs w:val="20"/>
        </w:rPr>
        <w:t>94</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B0A79">
        <w:rPr>
          <w:rFonts w:ascii="Times New Roman" w:hAnsi="Times New Roman" w:cs="Times New Roman"/>
          <w:b w:val="0"/>
          <w:bCs w:val="0"/>
          <w:sz w:val="20"/>
          <w:szCs w:val="20"/>
        </w:rPr>
        <w:t>94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3"/>
        <w:gridCol w:w="2464"/>
      </w:tblGrid>
      <w:tr w:rsidR="00E85441" w:rsidRPr="00267454" w:rsidTr="00E85441">
        <w:trPr>
          <w:cantSplit/>
          <w:trHeight w:val="277"/>
          <w:tblHeader/>
          <w:jc w:val="center"/>
        </w:trPr>
        <w:tc>
          <w:tcPr>
            <w:tcW w:w="7643" w:type="dxa"/>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Нормируемый компонент ландшафта и вид его использования</w:t>
            </w:r>
          </w:p>
        </w:tc>
        <w:tc>
          <w:tcPr>
            <w:tcW w:w="2464" w:type="dxa"/>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Рекреационная </w:t>
            </w:r>
          </w:p>
          <w:p w:rsidR="00E85441" w:rsidRPr="00267454" w:rsidRDefault="00E85441" w:rsidP="00E85441">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нагрузка, чел./га</w:t>
            </w:r>
          </w:p>
        </w:tc>
      </w:tr>
      <w:tr w:rsidR="00E85441" w:rsidRPr="00267454" w:rsidTr="00E85441">
        <w:trPr>
          <w:jc w:val="center"/>
        </w:trPr>
        <w:tc>
          <w:tcPr>
            <w:tcW w:w="7643" w:type="dxa"/>
            <w:tcBorders>
              <w:bottom w:val="nil"/>
            </w:tcBorders>
          </w:tcPr>
          <w:p w:rsidR="00E85441" w:rsidRPr="00267454" w:rsidRDefault="00E85441" w:rsidP="00E85441">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Акватории:</w:t>
            </w:r>
          </w:p>
        </w:tc>
        <w:tc>
          <w:tcPr>
            <w:tcW w:w="2464" w:type="dxa"/>
            <w:tcBorders>
              <w:bottom w:val="nil"/>
            </w:tcBorders>
          </w:tcPr>
          <w:p w:rsidR="00E85441" w:rsidRPr="00267454" w:rsidRDefault="00E85441" w:rsidP="00E85441">
            <w:pPr>
              <w:spacing w:line="238" w:lineRule="auto"/>
              <w:ind w:firstLine="0"/>
              <w:jc w:val="center"/>
              <w:rPr>
                <w:rFonts w:ascii="Times New Roman" w:hAnsi="Times New Roman" w:cs="Times New Roman"/>
                <w:b w:val="0"/>
                <w:sz w:val="20"/>
                <w:szCs w:val="20"/>
              </w:rPr>
            </w:pPr>
          </w:p>
        </w:tc>
      </w:tr>
      <w:tr w:rsidR="00E85441" w:rsidRPr="00267454" w:rsidTr="00E85441">
        <w:trPr>
          <w:jc w:val="center"/>
        </w:trPr>
        <w:tc>
          <w:tcPr>
            <w:tcW w:w="7643" w:type="dxa"/>
            <w:tcBorders>
              <w:top w:val="nil"/>
              <w:bottom w:val="nil"/>
            </w:tcBorders>
          </w:tcPr>
          <w:p w:rsidR="00E85441" w:rsidRPr="00267454" w:rsidRDefault="00E85441" w:rsidP="00E85441">
            <w:pPr>
              <w:spacing w:line="238" w:lineRule="auto"/>
              <w:ind w:left="57" w:firstLine="170"/>
              <w:rPr>
                <w:rFonts w:ascii="Times New Roman" w:hAnsi="Times New Roman" w:cs="Times New Roman"/>
                <w:b w:val="0"/>
                <w:sz w:val="20"/>
                <w:szCs w:val="20"/>
              </w:rPr>
            </w:pPr>
            <w:r w:rsidRPr="00267454">
              <w:rPr>
                <w:rFonts w:ascii="Times New Roman" w:hAnsi="Times New Roman" w:cs="Times New Roman"/>
                <w:b w:val="0"/>
                <w:sz w:val="20"/>
                <w:szCs w:val="20"/>
              </w:rPr>
              <w:t>- для купания (с учетом сменности купающихся)</w:t>
            </w:r>
          </w:p>
        </w:tc>
        <w:tc>
          <w:tcPr>
            <w:tcW w:w="2464" w:type="dxa"/>
            <w:tcBorders>
              <w:top w:val="nil"/>
              <w:bottom w:val="nil"/>
            </w:tcBorders>
          </w:tcPr>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300-500</w:t>
            </w:r>
          </w:p>
        </w:tc>
      </w:tr>
      <w:tr w:rsidR="00E85441" w:rsidRPr="00267454" w:rsidTr="00E85441">
        <w:trPr>
          <w:jc w:val="center"/>
        </w:trPr>
        <w:tc>
          <w:tcPr>
            <w:tcW w:w="7643" w:type="dxa"/>
            <w:tcBorders>
              <w:top w:val="nil"/>
              <w:bottom w:val="nil"/>
            </w:tcBorders>
          </w:tcPr>
          <w:p w:rsidR="00E85441" w:rsidRPr="00267454" w:rsidRDefault="00E85441" w:rsidP="00E85441">
            <w:pPr>
              <w:spacing w:line="238" w:lineRule="auto"/>
              <w:ind w:left="57" w:firstLine="170"/>
              <w:rPr>
                <w:rFonts w:ascii="Times New Roman" w:hAnsi="Times New Roman" w:cs="Times New Roman"/>
                <w:b w:val="0"/>
                <w:sz w:val="20"/>
                <w:szCs w:val="20"/>
              </w:rPr>
            </w:pPr>
            <w:r w:rsidRPr="00267454">
              <w:rPr>
                <w:rFonts w:ascii="Times New Roman" w:hAnsi="Times New Roman" w:cs="Times New Roman"/>
                <w:b w:val="0"/>
                <w:sz w:val="20"/>
                <w:szCs w:val="20"/>
              </w:rPr>
              <w:t>- для катания на весельных лодках (2 чел. на лодку)</w:t>
            </w:r>
          </w:p>
        </w:tc>
        <w:tc>
          <w:tcPr>
            <w:tcW w:w="2464" w:type="dxa"/>
            <w:tcBorders>
              <w:top w:val="nil"/>
              <w:bottom w:val="nil"/>
            </w:tcBorders>
          </w:tcPr>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E85441" w:rsidRPr="00267454" w:rsidTr="00E85441">
        <w:trPr>
          <w:jc w:val="center"/>
        </w:trPr>
        <w:tc>
          <w:tcPr>
            <w:tcW w:w="7643" w:type="dxa"/>
            <w:tcBorders>
              <w:top w:val="nil"/>
              <w:bottom w:val="nil"/>
            </w:tcBorders>
          </w:tcPr>
          <w:p w:rsidR="00E85441" w:rsidRPr="00267454" w:rsidRDefault="00E85441" w:rsidP="00E85441">
            <w:pPr>
              <w:spacing w:line="238" w:lineRule="auto"/>
              <w:ind w:left="57" w:firstLine="170"/>
              <w:rPr>
                <w:rFonts w:ascii="Times New Roman" w:hAnsi="Times New Roman" w:cs="Times New Roman"/>
                <w:b w:val="0"/>
                <w:sz w:val="20"/>
                <w:szCs w:val="20"/>
              </w:rPr>
            </w:pPr>
            <w:r w:rsidRPr="00267454">
              <w:rPr>
                <w:rFonts w:ascii="Times New Roman" w:hAnsi="Times New Roman" w:cs="Times New Roman"/>
                <w:b w:val="0"/>
                <w:sz w:val="20"/>
                <w:szCs w:val="20"/>
              </w:rPr>
              <w:t>- на моторных лодках и водных лыжах</w:t>
            </w:r>
          </w:p>
        </w:tc>
        <w:tc>
          <w:tcPr>
            <w:tcW w:w="2464" w:type="dxa"/>
            <w:tcBorders>
              <w:top w:val="nil"/>
              <w:bottom w:val="nil"/>
            </w:tcBorders>
          </w:tcPr>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0,5-1</w:t>
            </w:r>
          </w:p>
        </w:tc>
      </w:tr>
      <w:tr w:rsidR="00E85441" w:rsidRPr="00267454" w:rsidTr="00E85441">
        <w:trPr>
          <w:jc w:val="center"/>
        </w:trPr>
        <w:tc>
          <w:tcPr>
            <w:tcW w:w="7643" w:type="dxa"/>
            <w:tcBorders>
              <w:top w:val="nil"/>
              <w:bottom w:val="nil"/>
            </w:tcBorders>
          </w:tcPr>
          <w:p w:rsidR="00E85441" w:rsidRPr="00267454" w:rsidRDefault="00E85441" w:rsidP="00E85441">
            <w:pPr>
              <w:spacing w:line="238" w:lineRule="auto"/>
              <w:ind w:left="57" w:firstLine="170"/>
              <w:rPr>
                <w:rFonts w:ascii="Times New Roman" w:hAnsi="Times New Roman" w:cs="Times New Roman"/>
                <w:b w:val="0"/>
                <w:sz w:val="20"/>
                <w:szCs w:val="20"/>
              </w:rPr>
            </w:pPr>
            <w:r w:rsidRPr="00267454">
              <w:rPr>
                <w:rFonts w:ascii="Times New Roman" w:hAnsi="Times New Roman" w:cs="Times New Roman"/>
                <w:b w:val="0"/>
                <w:sz w:val="20"/>
                <w:szCs w:val="20"/>
              </w:rPr>
              <w:t>- для парусного спорта</w:t>
            </w:r>
          </w:p>
        </w:tc>
        <w:tc>
          <w:tcPr>
            <w:tcW w:w="2464" w:type="dxa"/>
            <w:tcBorders>
              <w:top w:val="nil"/>
              <w:bottom w:val="nil"/>
            </w:tcBorders>
          </w:tcPr>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1-2</w:t>
            </w:r>
          </w:p>
        </w:tc>
      </w:tr>
      <w:tr w:rsidR="00E85441" w:rsidRPr="00267454" w:rsidTr="00E85441">
        <w:trPr>
          <w:jc w:val="center"/>
        </w:trPr>
        <w:tc>
          <w:tcPr>
            <w:tcW w:w="7643" w:type="dxa"/>
            <w:tcBorders>
              <w:top w:val="nil"/>
            </w:tcBorders>
          </w:tcPr>
          <w:p w:rsidR="00E85441" w:rsidRPr="00267454" w:rsidRDefault="00E85441" w:rsidP="00E85441">
            <w:pPr>
              <w:spacing w:line="238" w:lineRule="auto"/>
              <w:ind w:left="57" w:firstLine="170"/>
              <w:rPr>
                <w:rFonts w:ascii="Times New Roman" w:hAnsi="Times New Roman" w:cs="Times New Roman"/>
                <w:b w:val="0"/>
                <w:sz w:val="20"/>
                <w:szCs w:val="20"/>
              </w:rPr>
            </w:pPr>
            <w:r w:rsidRPr="00267454">
              <w:rPr>
                <w:rFonts w:ascii="Times New Roman" w:hAnsi="Times New Roman" w:cs="Times New Roman"/>
                <w:b w:val="0"/>
                <w:sz w:val="20"/>
                <w:szCs w:val="20"/>
              </w:rPr>
              <w:t>- для прочих плавательных средств</w:t>
            </w:r>
          </w:p>
        </w:tc>
        <w:tc>
          <w:tcPr>
            <w:tcW w:w="2464" w:type="dxa"/>
            <w:tcBorders>
              <w:top w:val="nil"/>
            </w:tcBorders>
          </w:tcPr>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5-10</w:t>
            </w:r>
          </w:p>
        </w:tc>
      </w:tr>
      <w:tr w:rsidR="00E85441" w:rsidRPr="00267454" w:rsidTr="00E85441">
        <w:trPr>
          <w:jc w:val="center"/>
        </w:trPr>
        <w:tc>
          <w:tcPr>
            <w:tcW w:w="7643" w:type="dxa"/>
          </w:tcPr>
          <w:p w:rsidR="00E85441" w:rsidRPr="00267454" w:rsidRDefault="00E85441" w:rsidP="00E85441">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Берег и прибрежная акватория (для любительского рыболовства):</w:t>
            </w:r>
          </w:p>
          <w:p w:rsidR="00E85441" w:rsidRPr="00267454" w:rsidRDefault="00E85441" w:rsidP="00E85441">
            <w:pPr>
              <w:spacing w:line="238" w:lineRule="auto"/>
              <w:ind w:left="57" w:firstLine="180"/>
              <w:rPr>
                <w:rFonts w:ascii="Times New Roman" w:hAnsi="Times New Roman" w:cs="Times New Roman"/>
                <w:b w:val="0"/>
                <w:sz w:val="20"/>
                <w:szCs w:val="20"/>
              </w:rPr>
            </w:pPr>
            <w:r w:rsidRPr="00267454">
              <w:rPr>
                <w:rFonts w:ascii="Times New Roman" w:hAnsi="Times New Roman" w:cs="Times New Roman"/>
                <w:b w:val="0"/>
                <w:sz w:val="20"/>
                <w:szCs w:val="20"/>
              </w:rPr>
              <w:t>- для ловли рыбы с лодки (2 чел. на лодку)</w:t>
            </w:r>
          </w:p>
          <w:p w:rsidR="00E85441" w:rsidRPr="00267454" w:rsidRDefault="00E85441" w:rsidP="00E85441">
            <w:pPr>
              <w:spacing w:line="238" w:lineRule="auto"/>
              <w:ind w:left="57" w:firstLine="180"/>
              <w:rPr>
                <w:rFonts w:ascii="Times New Roman" w:hAnsi="Times New Roman" w:cs="Times New Roman"/>
                <w:b w:val="0"/>
                <w:sz w:val="20"/>
                <w:szCs w:val="20"/>
              </w:rPr>
            </w:pPr>
            <w:r w:rsidRPr="00267454">
              <w:rPr>
                <w:rFonts w:ascii="Times New Roman" w:hAnsi="Times New Roman" w:cs="Times New Roman"/>
                <w:b w:val="0"/>
                <w:sz w:val="20"/>
                <w:szCs w:val="20"/>
              </w:rPr>
              <w:t>- для ловли рыбы с берега</w:t>
            </w:r>
          </w:p>
        </w:tc>
        <w:tc>
          <w:tcPr>
            <w:tcW w:w="2464" w:type="dxa"/>
          </w:tcPr>
          <w:p w:rsidR="00E85441" w:rsidRPr="00267454" w:rsidRDefault="00E85441" w:rsidP="00E85441">
            <w:pPr>
              <w:spacing w:line="238" w:lineRule="auto"/>
              <w:ind w:firstLine="0"/>
              <w:jc w:val="center"/>
              <w:rPr>
                <w:rFonts w:ascii="Times New Roman" w:hAnsi="Times New Roman" w:cs="Times New Roman"/>
                <w:b w:val="0"/>
                <w:sz w:val="20"/>
                <w:szCs w:val="20"/>
              </w:rPr>
            </w:pPr>
          </w:p>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10-20</w:t>
            </w:r>
          </w:p>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50-100</w:t>
            </w:r>
          </w:p>
        </w:tc>
      </w:tr>
      <w:tr w:rsidR="00E85441" w:rsidRPr="00267454" w:rsidTr="00E85441">
        <w:trPr>
          <w:jc w:val="center"/>
        </w:trPr>
        <w:tc>
          <w:tcPr>
            <w:tcW w:w="7643" w:type="dxa"/>
          </w:tcPr>
          <w:p w:rsidR="00E85441" w:rsidRPr="00267454" w:rsidRDefault="00E85441" w:rsidP="00E85441">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Территория для катания на лыжах</w:t>
            </w:r>
          </w:p>
        </w:tc>
        <w:tc>
          <w:tcPr>
            <w:tcW w:w="2464" w:type="dxa"/>
          </w:tcPr>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2-20 чел./км</w:t>
            </w:r>
          </w:p>
        </w:tc>
      </w:tr>
      <w:tr w:rsidR="00E85441" w:rsidRPr="00267454" w:rsidTr="00E85441">
        <w:trPr>
          <w:jc w:val="center"/>
        </w:trPr>
        <w:tc>
          <w:tcPr>
            <w:tcW w:w="7643" w:type="dxa"/>
          </w:tcPr>
          <w:p w:rsidR="00E85441" w:rsidRPr="00267454" w:rsidRDefault="00E85441" w:rsidP="00E85441">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Территория для размещения палаточных лагерей:</w:t>
            </w:r>
          </w:p>
          <w:p w:rsidR="00E85441" w:rsidRPr="00267454" w:rsidRDefault="00E85441" w:rsidP="00E85441">
            <w:pPr>
              <w:spacing w:line="238" w:lineRule="auto"/>
              <w:ind w:left="57" w:firstLine="180"/>
              <w:rPr>
                <w:rFonts w:ascii="Times New Roman" w:hAnsi="Times New Roman" w:cs="Times New Roman"/>
                <w:b w:val="0"/>
                <w:sz w:val="20"/>
                <w:szCs w:val="20"/>
              </w:rPr>
            </w:pPr>
            <w:r w:rsidRPr="00267454">
              <w:rPr>
                <w:rFonts w:ascii="Times New Roman" w:hAnsi="Times New Roman" w:cs="Times New Roman"/>
                <w:b w:val="0"/>
                <w:sz w:val="20"/>
                <w:szCs w:val="20"/>
              </w:rPr>
              <w:lastRenderedPageBreak/>
              <w:t>- для глубинных участков</w:t>
            </w:r>
          </w:p>
          <w:p w:rsidR="00E85441" w:rsidRPr="00267454" w:rsidRDefault="00E85441" w:rsidP="00E85441">
            <w:pPr>
              <w:spacing w:line="238" w:lineRule="auto"/>
              <w:ind w:left="57" w:firstLine="180"/>
              <w:rPr>
                <w:rFonts w:ascii="Times New Roman" w:hAnsi="Times New Roman" w:cs="Times New Roman"/>
                <w:b w:val="0"/>
                <w:sz w:val="20"/>
                <w:szCs w:val="20"/>
              </w:rPr>
            </w:pPr>
            <w:r w:rsidRPr="00267454">
              <w:rPr>
                <w:rFonts w:ascii="Times New Roman" w:hAnsi="Times New Roman" w:cs="Times New Roman"/>
                <w:b w:val="0"/>
                <w:sz w:val="20"/>
                <w:szCs w:val="20"/>
              </w:rPr>
              <w:t>- для прибрежных участков</w:t>
            </w:r>
          </w:p>
        </w:tc>
        <w:tc>
          <w:tcPr>
            <w:tcW w:w="2464" w:type="dxa"/>
          </w:tcPr>
          <w:p w:rsidR="00E85441" w:rsidRPr="00267454" w:rsidRDefault="00E85441" w:rsidP="00E85441">
            <w:pPr>
              <w:spacing w:line="238" w:lineRule="auto"/>
              <w:ind w:firstLine="0"/>
              <w:jc w:val="center"/>
              <w:rPr>
                <w:rFonts w:ascii="Times New Roman" w:hAnsi="Times New Roman" w:cs="Times New Roman"/>
                <w:b w:val="0"/>
                <w:sz w:val="20"/>
                <w:szCs w:val="20"/>
              </w:rPr>
            </w:pPr>
          </w:p>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lastRenderedPageBreak/>
              <w:t>250-300</w:t>
            </w:r>
          </w:p>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300-400</w:t>
            </w:r>
          </w:p>
        </w:tc>
      </w:tr>
    </w:tbl>
    <w:p w:rsidR="00E85441" w:rsidRPr="00267454" w:rsidRDefault="00E85441" w:rsidP="00E85441">
      <w:pPr>
        <w:spacing w:line="239" w:lineRule="auto"/>
        <w:ind w:firstLine="709"/>
        <w:rPr>
          <w:rFonts w:ascii="Times New Roman" w:hAnsi="Times New Roman" w:cs="Times New Roman"/>
          <w:b w:val="0"/>
          <w:bCs w:val="0"/>
          <w:spacing w:val="-2"/>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1.5.8.2.10. </w:t>
      </w:r>
      <w:r w:rsidRPr="00267454">
        <w:rPr>
          <w:rFonts w:ascii="Times New Roman" w:hAnsi="Times New Roman" w:cs="Times New Roman"/>
          <w:b w:val="0"/>
          <w:bCs w:val="0"/>
          <w:sz w:val="20"/>
          <w:szCs w:val="20"/>
        </w:rPr>
        <w:t xml:space="preserve">При проектировании на территориях лечебно-оздоровительных местностей и курортных </w:t>
      </w:r>
      <w:r w:rsidRPr="00267454">
        <w:rPr>
          <w:rFonts w:ascii="Times New Roman" w:hAnsi="Times New Roman" w:cs="Times New Roman"/>
          <w:b w:val="0"/>
          <w:sz w:val="20"/>
          <w:szCs w:val="20"/>
        </w:rPr>
        <w:t>зон</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следует предусматривать: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размещение санаторно-курортных и оздоровительных учреждений длительного отдыха на территориях с допустимыми уровнями шума;</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 размещение детских санаторно-курортных и оздоровительных учреждений изолированно от учреждений для взрослых с отделением их полосой зеленых насаждений шириной не менее </w:t>
      </w:r>
      <w:smartTag w:uri="urn:schemas-microsoft-com:office:smarttags" w:element="metricconverter">
        <w:smartTagPr>
          <w:attr w:name="ProductID" w:val="100 м"/>
        </w:smartTagPr>
        <w:r w:rsidRPr="00267454">
          <w:rPr>
            <w:rFonts w:ascii="Times New Roman" w:hAnsi="Times New Roman" w:cs="Times New Roman"/>
            <w:b w:val="0"/>
            <w:bCs w:val="0"/>
            <w:spacing w:val="-3"/>
            <w:sz w:val="20"/>
            <w:szCs w:val="20"/>
          </w:rPr>
          <w:t>100 м</w:t>
        </w:r>
      </w:smartTag>
      <w:r w:rsidRPr="00267454">
        <w:rPr>
          <w:rFonts w:ascii="Times New Roman" w:hAnsi="Times New Roman" w:cs="Times New Roman"/>
          <w:b w:val="0"/>
          <w:bCs w:val="0"/>
          <w:spacing w:val="-3"/>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вынос промышленных и коммунально-складских объектов, жилой застрой</w:t>
      </w:r>
      <w:r w:rsidRPr="00267454">
        <w:rPr>
          <w:rFonts w:ascii="Times New Roman" w:hAnsi="Times New Roman" w:cs="Times New Roman"/>
          <w:b w:val="0"/>
          <w:bCs w:val="0"/>
          <w:sz w:val="20"/>
          <w:szCs w:val="20"/>
        </w:rPr>
        <w:t>ки и общественных зданий, не связанных с обслуживанием лечащихся и отдыхающих;</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ограничение движения транспорта и полное исключение транзитных транспортных потоков.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жилой застройки для расселения обслуживающего персонала санаторно-курортных и оздоровительных учреждений следует предусматривать вне территорий лечебно-оздоровительных местностей и курортных зон при условии обеспечения затрат времени на передвижение до мест работы в пределах 30 мин.</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1.5.8.2.11. Расстояние от границ земельных участков вновь проектируемых санаторно-курортных и оздоровительных учреждений следует принимать, м, не менее: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жилой застройки, учреждений коммунального хозяйства и складов – 500 (в условиях реконструкции не менее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автомобильных дорог категорий:</w:t>
      </w:r>
    </w:p>
    <w:p w:rsidR="00E85441" w:rsidRPr="00267454" w:rsidRDefault="00E85441" w:rsidP="00E85441">
      <w:pPr>
        <w:spacing w:line="239" w:lineRule="auto"/>
        <w:ind w:firstLine="108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 500;</w:t>
      </w:r>
    </w:p>
    <w:p w:rsidR="00E85441" w:rsidRPr="00267454" w:rsidRDefault="00E85441" w:rsidP="00E85441">
      <w:pPr>
        <w:spacing w:line="239" w:lineRule="auto"/>
        <w:ind w:firstLine="108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IV – 200;</w:t>
      </w:r>
    </w:p>
    <w:p w:rsidR="00E85441" w:rsidRPr="00267454" w:rsidRDefault="00E85441" w:rsidP="00E85441">
      <w:pPr>
        <w:tabs>
          <w:tab w:val="left" w:pos="8897"/>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садоводческих, огороднических, дачных объединений – 300.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1.5.8.2.12. Однородные и близкие по профилю санаторно-курортные и оздоровительные учреждения, размещаемые в пределах лечебно-оздоровительных местностей, как правило,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комплексах с централизованной системой застройки все основные помещения и предприятия для расселения и обслуживания отдыхающих проектируются в одном здании или в структуре из сблокированных зданий. Централизованная система застройки применяется в случае строительства на особо ценных и ограниченных по площади территориях.</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1.5.8.2.13. При формировании системы обслуживания в лечебно-оздоровительных и курортных комплексах должны предусматриваться уровни обеспеченности учреждениями и объектами (далее объекты), в том числе:</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повседневного;</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периодического;</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эпизодического обслуживания.</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1.5.8.2.14. Объекты </w:t>
      </w:r>
      <w:r w:rsidRPr="00267454">
        <w:rPr>
          <w:rFonts w:ascii="Times New Roman" w:hAnsi="Times New Roman" w:cs="Times New Roman"/>
          <w:sz w:val="20"/>
          <w:szCs w:val="20"/>
        </w:rPr>
        <w:t>повседневного</w:t>
      </w:r>
      <w:r w:rsidRPr="00267454">
        <w:rPr>
          <w:rFonts w:ascii="Times New Roman" w:hAnsi="Times New Roman" w:cs="Times New Roman"/>
          <w:b w:val="0"/>
          <w:bCs w:val="0"/>
          <w:sz w:val="20"/>
          <w:szCs w:val="20"/>
        </w:rPr>
        <w:t xml:space="preserve"> обслуживания включают спальные корпуса и предприятия питания.</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Вместимость, этажность и архитектурно-планировочное решение спальных корпусов принимаются по заданию на проектирование с учетом композиционного замысла, градостроительной ситуации, природно-климатических условий и ряда других факторов. Наряду с капитальными круглогодичного использования спальными корпусами в комплексах могут применяться летние спальные корпуса. Вместимость последних рекомендуется принимать не менее 200 мест, этажность – не менее трех этажей.</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Предприятия питания располагаются при спальных корпусах или в отдельно стоящих зданиях. Отдельно стоящие здания предприятий питания располагают не далее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 xml:space="preserve"> от спальных корпусов.</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 xml:space="preserve">1.5.8.2.15. Объекты </w:t>
      </w:r>
      <w:r w:rsidRPr="00267454">
        <w:rPr>
          <w:rFonts w:ascii="Times New Roman" w:hAnsi="Times New Roman" w:cs="Times New Roman"/>
          <w:spacing w:val="-4"/>
          <w:sz w:val="20"/>
          <w:szCs w:val="20"/>
        </w:rPr>
        <w:t>периодического</w:t>
      </w:r>
      <w:r w:rsidRPr="00267454">
        <w:rPr>
          <w:rFonts w:ascii="Times New Roman" w:hAnsi="Times New Roman" w:cs="Times New Roman"/>
          <w:b w:val="0"/>
          <w:bCs w:val="0"/>
          <w:spacing w:val="-4"/>
          <w:sz w:val="20"/>
          <w:szCs w:val="20"/>
        </w:rPr>
        <w:t xml:space="preserve"> обслуживания включают кинотеатры,</w:t>
      </w:r>
      <w:r w:rsidRPr="00267454">
        <w:rPr>
          <w:rFonts w:ascii="Times New Roman" w:hAnsi="Times New Roman" w:cs="Times New Roman"/>
          <w:b w:val="0"/>
          <w:bCs w:val="0"/>
          <w:sz w:val="20"/>
          <w:szCs w:val="20"/>
        </w:rPr>
        <w:t xml:space="preserve"> танцевальные залы, торговые предприятия, предприятия развлекательного характера, общественного питания, бытового обслуживания и связи. Учреждения и предприятия периодического обслуживания предусматриваются в каждом комплексе отдыха и проектируются в его центральной части.</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1.5.8.2.16. Объекты </w:t>
      </w:r>
      <w:r w:rsidRPr="00267454">
        <w:rPr>
          <w:rFonts w:ascii="Times New Roman" w:hAnsi="Times New Roman" w:cs="Times New Roman"/>
          <w:spacing w:val="-2"/>
          <w:sz w:val="20"/>
          <w:szCs w:val="20"/>
        </w:rPr>
        <w:t>эпизодического</w:t>
      </w:r>
      <w:r w:rsidRPr="00267454">
        <w:rPr>
          <w:rFonts w:ascii="Times New Roman" w:hAnsi="Times New Roman" w:cs="Times New Roman"/>
          <w:b w:val="0"/>
          <w:bCs w:val="0"/>
          <w:spacing w:val="-2"/>
          <w:sz w:val="20"/>
          <w:szCs w:val="20"/>
        </w:rPr>
        <w:t xml:space="preserve"> обслуживания включают театры и концертные залы, варьете, стадионы, крупные торговые предприятия, фирменные рестораны. Учреждения и предприятия</w:t>
      </w:r>
      <w:r w:rsidRPr="00267454">
        <w:rPr>
          <w:rFonts w:ascii="Times New Roman" w:hAnsi="Times New Roman" w:cs="Times New Roman"/>
          <w:b w:val="0"/>
          <w:bCs w:val="0"/>
          <w:sz w:val="20"/>
          <w:szCs w:val="20"/>
        </w:rPr>
        <w:t xml:space="preserve"> эпизодического обслуживания проектируют с учетом системы обслуживания курортов, зон отдыха и туризма на расстоянии, покрываемом курортным транспортом не более чем за 30 мин.</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1.5.8.2.17. При формировании объектов периодического обслуживания проектируется общественный центр комплекса. В общественном центре периодического культурно-бытового обслуживания располагаются учреждения, предприятия и помещения для отдыха и развлечений, спорта, питания, торговли, бытового медицинского обслуживания, административно-хозяйственные службы и др. </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 количества и вместимости объектов обслуживания, их размещение следует производить по нормативам исходя из функционального назначения объекта на основе задания на проектирование.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1.5.8.2.18. Размеры территорий общего пользования курортных </w:t>
      </w:r>
      <w:r w:rsidRPr="00267454">
        <w:rPr>
          <w:rFonts w:ascii="Times New Roman" w:hAnsi="Times New Roman" w:cs="Times New Roman"/>
          <w:b w:val="0"/>
          <w:sz w:val="20"/>
          <w:szCs w:val="20"/>
        </w:rPr>
        <w:t>зон</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следует устанавливать из расчета,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на одно место, в санаторно-курортных и оздоровительных учреждениях: общекурортных центров – 10, озелененных – 100.</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1.5.8.2.19. Озеленение территорий курортных </w:t>
      </w:r>
      <w:r w:rsidRPr="00267454">
        <w:rPr>
          <w:rFonts w:ascii="Times New Roman" w:hAnsi="Times New Roman" w:cs="Times New Roman"/>
          <w:b w:val="0"/>
          <w:sz w:val="20"/>
          <w:szCs w:val="20"/>
        </w:rPr>
        <w:t>зон</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следует принимать в соответст</w:t>
      </w:r>
      <w:r w:rsidRPr="00267454">
        <w:rPr>
          <w:rFonts w:ascii="Times New Roman" w:hAnsi="Times New Roman" w:cs="Times New Roman"/>
          <w:b w:val="0"/>
          <w:bCs w:val="0"/>
          <w:spacing w:val="-3"/>
          <w:sz w:val="20"/>
          <w:szCs w:val="20"/>
        </w:rPr>
        <w:t>вии</w:t>
      </w:r>
      <w:r w:rsidRPr="00267454">
        <w:rPr>
          <w:rFonts w:ascii="Times New Roman" w:hAnsi="Times New Roman" w:cs="Times New Roman"/>
          <w:b w:val="0"/>
          <w:bCs w:val="0"/>
          <w:sz w:val="20"/>
          <w:szCs w:val="20"/>
        </w:rPr>
        <w:t xml:space="preserve"> с требованиями раздела </w:t>
      </w:r>
      <w:r w:rsidRPr="00267454">
        <w:rPr>
          <w:rFonts w:ascii="Times New Roman" w:hAnsi="Times New Roman" w:cs="Times New Roman"/>
          <w:b w:val="0"/>
          <w:bCs w:val="0"/>
          <w:sz w:val="20"/>
          <w:szCs w:val="20"/>
        </w:rPr>
        <w:lastRenderedPageBreak/>
        <w:t>1.5.2.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 </w:t>
      </w:r>
    </w:p>
    <w:p w:rsidR="00E85441" w:rsidRPr="00267454" w:rsidRDefault="00E85441" w:rsidP="00E85441">
      <w:pPr>
        <w:tabs>
          <w:tab w:val="left" w:pos="5015"/>
        </w:tabs>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1.5.8.2.20. </w:t>
      </w:r>
      <w:r w:rsidRPr="00267454">
        <w:rPr>
          <w:rFonts w:ascii="Times New Roman" w:hAnsi="Times New Roman" w:cs="Times New Roman"/>
          <w:b w:val="0"/>
          <w:bCs w:val="0"/>
          <w:spacing w:val="-2"/>
          <w:sz w:val="20"/>
          <w:szCs w:val="20"/>
        </w:rPr>
        <w:t>Размеры территорий пляжей, а также минимальную протяженность береговой полосы следует принимать в соответствии с п. 1.5.2.3.15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речных и озерных пляжей, размещаемых на землях, пригодных для сельскохозяйственного использования, следует принимать из расчета </w:t>
      </w:r>
      <w:smartTag w:uri="urn:schemas-microsoft-com:office:smarttags" w:element="metricconverter">
        <w:smartTagPr>
          <w:attr w:name="ProductID" w:val="5 м2"/>
        </w:smartTagPr>
        <w:r w:rsidRPr="00267454">
          <w:rPr>
            <w:rFonts w:ascii="Times New Roman" w:hAnsi="Times New Roman" w:cs="Times New Roman"/>
            <w:b w:val="0"/>
            <w:bCs w:val="0"/>
            <w:sz w:val="20"/>
            <w:szCs w:val="20"/>
          </w:rPr>
          <w:t>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посетителя.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Размеры территории специализированных лечебных пляжей для лечащихся с ограниченной подвижностью следует принимать из расчета 8-</w:t>
      </w:r>
      <w:smartTag w:uri="urn:schemas-microsoft-com:office:smarttags" w:element="metricconverter">
        <w:smartTagPr>
          <w:attr w:name="ProductID" w:val="12 м2"/>
        </w:smartTagPr>
        <w:r w:rsidRPr="00267454">
          <w:rPr>
            <w:rFonts w:ascii="Times New Roman" w:hAnsi="Times New Roman" w:cs="Times New Roman"/>
            <w:b w:val="0"/>
            <w:bCs w:val="0"/>
            <w:sz w:val="20"/>
            <w:szCs w:val="20"/>
          </w:rPr>
          <w:t>12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посетителя.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 единовременных посетителей на пляжах следует рассчитывать с учетом коэффициентов одновременной загрузки пляжей, приведенных в п. 1.5.2.3.18 настоящих нормативов.</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1.5.8.2.21. Проектирование учреждений отдыха и оздоровления детей следует осуществлять в соответствии с требованиями СанПиН </w:t>
      </w:r>
      <w:r w:rsidRPr="00267454">
        <w:rPr>
          <w:rFonts w:ascii="Times New Roman" w:hAnsi="Times New Roman" w:cs="Times New Roman"/>
          <w:b w:val="0"/>
          <w:bCs w:val="0"/>
          <w:spacing w:val="-2"/>
          <w:sz w:val="20"/>
          <w:szCs w:val="20"/>
        </w:rPr>
        <w:t>2.4.4.1204-03</w:t>
      </w:r>
      <w:r w:rsidRPr="00267454">
        <w:rPr>
          <w:rFonts w:ascii="Times New Roman" w:hAnsi="Times New Roman" w:cs="Times New Roman"/>
          <w:b w:val="0"/>
          <w:bCs w:val="0"/>
          <w:sz w:val="20"/>
          <w:szCs w:val="20"/>
        </w:rPr>
        <w:t>.</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1.5.8.2.22. Проектирование аквапарков следует осуществлять в соответствии с требованиями СанПиН 2.1.2.1331-03.</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1.5.8.2.23. Расчетные параметры улиц и дорог следует принимать в соответствии с требованиями раздела 1.</w:t>
      </w:r>
      <w:r w:rsidR="00C95BDB" w:rsidRPr="00C95BDB">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части II  настоящих нормативов.</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допускается размещение транспортных магистралей вдоль берега между комплексами отдыха и пляжами. Они должны прокладываться на расстоянии 2-</w:t>
      </w:r>
      <w:smartTag w:uri="urn:schemas-microsoft-com:office:smarttags" w:element="metricconverter">
        <w:smartTagPr>
          <w:attr w:name="ProductID" w:val="3 км"/>
        </w:smartTagPr>
        <w:r w:rsidRPr="00267454">
          <w:rPr>
            <w:rFonts w:ascii="Times New Roman" w:hAnsi="Times New Roman" w:cs="Times New Roman"/>
            <w:b w:val="0"/>
            <w:bCs w:val="0"/>
            <w:sz w:val="20"/>
            <w:szCs w:val="20"/>
          </w:rPr>
          <w:t>3 км</w:t>
        </w:r>
      </w:smartTag>
      <w:r w:rsidRPr="00267454">
        <w:rPr>
          <w:rFonts w:ascii="Times New Roman" w:hAnsi="Times New Roman" w:cs="Times New Roman"/>
          <w:b w:val="0"/>
          <w:bCs w:val="0"/>
          <w:sz w:val="20"/>
          <w:szCs w:val="20"/>
        </w:rPr>
        <w:t xml:space="preserve"> от береговой полосы за пределами комплексов. Подъездные дороги к комплексам и остальным группам зданий, их составляющих, следует прокладывать перпендикулярно к береговой полосе, не допуская пересечения с основными пешеходными связями. Стоянки индивидуального автотранспорта рекомендуется выносить за пределы комплекса и располагать у главного въезда на его территорию. </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1.5.8.2.24. Инженерное обеспечение следует проектировать в соответствии с требованиями раздела 1.5.1.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1.5.8.2.25. При планировке и застройке лечебно-оздоровительных местностей и курортных </w:t>
      </w:r>
      <w:r w:rsidRPr="00267454">
        <w:rPr>
          <w:rFonts w:ascii="Times New Roman" w:hAnsi="Times New Roman" w:cs="Times New Roman"/>
          <w:b w:val="0"/>
          <w:spacing w:val="-2"/>
          <w:sz w:val="20"/>
          <w:szCs w:val="20"/>
        </w:rPr>
        <w:t>зон</w:t>
      </w:r>
      <w:r w:rsidRPr="00267454">
        <w:rPr>
          <w:rFonts w:ascii="Times New Roman" w:hAnsi="Times New Roman" w:cs="Times New Roman"/>
          <w:spacing w:val="-2"/>
          <w:sz w:val="20"/>
          <w:szCs w:val="20"/>
        </w:rPr>
        <w:t xml:space="preserve"> </w:t>
      </w:r>
      <w:r w:rsidRPr="00267454">
        <w:rPr>
          <w:rFonts w:ascii="Times New Roman" w:hAnsi="Times New Roman" w:cs="Times New Roman"/>
          <w:b w:val="0"/>
          <w:bCs w:val="0"/>
          <w:sz w:val="20"/>
          <w:szCs w:val="20"/>
        </w:rPr>
        <w:t>должны соблюдаться требования раздела 1.5.11.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97" w:name="_Toc501972486"/>
      <w:bookmarkStart w:id="198" w:name="_Toc502013475"/>
      <w:r w:rsidRPr="00267454">
        <w:rPr>
          <w:rFonts w:ascii="Times New Roman" w:eastAsiaTheme="majorEastAsia" w:hAnsi="Times New Roman" w:cs="Times New Roman"/>
          <w:bCs w:val="0"/>
          <w:sz w:val="20"/>
          <w:szCs w:val="20"/>
          <w:lang w:eastAsia="en-US"/>
        </w:rPr>
        <w:t>1.5.8.3. Земли природоохранного назначения</w:t>
      </w:r>
      <w:bookmarkEnd w:id="197"/>
      <w:bookmarkEnd w:id="198"/>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1.5.8.3.1. Категории земель природоохранного назначения, режимы их использования и охраны определяются в соответствии с требованиями статьи 97 Земельного кодекса Российской Федерации.</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99" w:name="_Toc501972487"/>
      <w:bookmarkStart w:id="200" w:name="_Toc502013476"/>
      <w:r w:rsidRPr="00267454">
        <w:rPr>
          <w:rFonts w:ascii="Times New Roman" w:eastAsiaTheme="majorEastAsia" w:hAnsi="Times New Roman" w:cs="Times New Roman"/>
          <w:i/>
          <w:iCs/>
          <w:sz w:val="20"/>
          <w:szCs w:val="20"/>
        </w:rPr>
        <w:t>Земли, занятые защитными лесами, в том числе зелеными и лесопарковыми зонами</w:t>
      </w:r>
      <w:bookmarkEnd w:id="199"/>
      <w:bookmarkEnd w:id="200"/>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1.5.8.3.2. Подразделение лесов по целевому назначению, в том числе отнесение их к защитным лесам, осуществляется в соответствии с требованиями статей 10 и 102 Лесного кодекса Российской Федерации.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1.5.8.3.3. Правовой режим защитных лесов определяется в соответствии</w:t>
      </w:r>
      <w:r w:rsidRPr="00267454">
        <w:rPr>
          <w:rFonts w:ascii="Times New Roman" w:hAnsi="Times New Roman" w:cs="Times New Roman"/>
          <w:b w:val="0"/>
          <w:bCs w:val="0"/>
          <w:sz w:val="20"/>
          <w:szCs w:val="20"/>
        </w:rPr>
        <w:t xml:space="preserve"> со статьями 103-107 Лесного кодекса Российской Федерации.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1.5.8.3.4. </w:t>
      </w:r>
      <w:r w:rsidRPr="00267454">
        <w:rPr>
          <w:rFonts w:ascii="Times New Roman" w:hAnsi="Times New Roman" w:cs="Times New Roman"/>
          <w:sz w:val="20"/>
          <w:szCs w:val="20"/>
        </w:rPr>
        <w:t>Зеленые и лесопарковые зоны</w:t>
      </w:r>
      <w:r w:rsidRPr="00267454">
        <w:rPr>
          <w:rFonts w:ascii="Times New Roman" w:hAnsi="Times New Roman" w:cs="Times New Roman"/>
          <w:b w:val="0"/>
          <w:bCs w:val="0"/>
          <w:sz w:val="20"/>
          <w:szCs w:val="20"/>
        </w:rPr>
        <w:t xml:space="preserve"> формируются на землях лесного фонда и относятся к категории защитных лесов, выполняющих функции защиты природных и иных объектов.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границах указанных зон запрещается любая деятельность, не соответствующая их целевому назначению. Режим использования зеленых и лесопарковых зон определяется в соответствии с требованиями Лесного кодекса Российской Федерации.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1.5.8.3.5. В зеленых зонах запрещается: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использование токсичных химических препаратов для охраны и защиты лесов, в том числе в научных целях;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осуществление видов деятельности в сфере охотничьего хозяйства;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разработка месторождений полезных ископаемых;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ведение сельского хозяйства, за исключением сенокошения и пчеловодства, а также возведение изгородей в целях сенокошения и пчеловодства;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размещение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1.5.8.3.6. В лесопарковых зонах запрещается: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использование токсичных химических препаратов для охраны и защиты лесов, в том числе в научных целях;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осуществление видов деятельности в сфере охотничьего хозяйства;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ведение сельского хозяйства;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разработка месторождений полезных ископаемых;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размещение объектов капитального строительства, за исключением гидротехнических сооружений.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целях охраны лесопарковых зон допускается возведение ограждений на их территориях.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1.5.8.3.7. Функциональные зоны в лесопарковых зонах, площадь и границы лесопарковых зон, зеленых зон определяются органом государственной власти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в области лесных отношений в порядке, установленном постановлением Правительства Российской Федерации от 14.12.2009 № 1007 «Об утверждении Положения об определении функциональных зон в лесопарковых зонах, площади и границ лесопарковых зон, зеленых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1.5.8.3.8. Изменение границ лесопарковых зон, зеленых зон, которое может привести к уменьшению их площади,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1.5.8.3.9. Особенности использования, охраны, защиты, воспроизводства лесов, выполняющих функции защиты природных и иных объектов, устанавливаются уполномоченным федеральным органом исполнительной власти.</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201" w:name="_Toc501972488"/>
      <w:bookmarkStart w:id="202" w:name="_Toc502013477"/>
      <w:r w:rsidRPr="00267454">
        <w:rPr>
          <w:rFonts w:ascii="Times New Roman" w:eastAsiaTheme="majorEastAsia" w:hAnsi="Times New Roman" w:cs="Times New Roman"/>
          <w:i/>
          <w:iCs/>
          <w:sz w:val="20"/>
          <w:szCs w:val="20"/>
        </w:rPr>
        <w:t>Водоохранные зоны, прибрежные защитные и береговые полосы</w:t>
      </w:r>
      <w:bookmarkEnd w:id="201"/>
      <w:bookmarkEnd w:id="202"/>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1.5.8.3.10. Водоохранные зоны, прибрежные защитные и береговые полосы</w:t>
      </w:r>
      <w:r w:rsidRPr="00267454">
        <w:rPr>
          <w:rFonts w:ascii="Times New Roman" w:hAnsi="Times New Roman" w:cs="Times New Roman"/>
          <w:b w:val="0"/>
          <w:spacing w:val="-2"/>
          <w:sz w:val="20"/>
          <w:szCs w:val="20"/>
        </w:rPr>
        <w:t xml:space="preserve"> рек и водоемов создаются в целях поддержания в водных объектах качества воды, удовлетворяющего определенным видам водопользования и имеют установленные регламенты хозяйственной деятельности, в том числе градостроительной.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1.5.8.3.11. Ширина водоохранных зон и прибрежных защитных полос рек, ручьев, каналов, озер, водохранилищ, а также режим их использования определяются в соответствии с требованиями статьи 65 Водного кодекса Российской Федерации.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1.5.8.3.12. Ширина водоохранных зон устанавливается: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для рек или ручьев </w:t>
      </w:r>
      <w:r w:rsidRPr="00267454">
        <w:rPr>
          <w:rFonts w:ascii="Times New Roman" w:hAnsi="Times New Roman" w:cs="Times New Roman"/>
          <w:b w:val="0"/>
          <w:bCs w:val="0"/>
          <w:sz w:val="20"/>
          <w:szCs w:val="20"/>
        </w:rPr>
        <w:t>от их истока для рек или ручьев протяженностью:</w:t>
      </w:r>
    </w:p>
    <w:p w:rsidR="00E85441" w:rsidRPr="00267454" w:rsidRDefault="00E85441" w:rsidP="00E85441">
      <w:pPr>
        <w:autoSpaceDE w:val="0"/>
        <w:autoSpaceDN w:val="0"/>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w:t>
      </w:r>
      <w:smartTag w:uri="urn:schemas-microsoft-com:office:smarttags" w:element="metricconverter">
        <w:smartTagPr>
          <w:attr w:name="ProductID" w:val="10 км"/>
        </w:smartTagPr>
        <w:r w:rsidRPr="00267454">
          <w:rPr>
            <w:rFonts w:ascii="Times New Roman" w:hAnsi="Times New Roman" w:cs="Times New Roman"/>
            <w:b w:val="0"/>
            <w:bCs w:val="0"/>
            <w:sz w:val="20"/>
            <w:szCs w:val="20"/>
          </w:rPr>
          <w:t>10 км</w:t>
        </w:r>
      </w:smartTag>
      <w:r w:rsidRPr="00267454">
        <w:rPr>
          <w:rFonts w:ascii="Times New Roman" w:hAnsi="Times New Roman" w:cs="Times New Roman"/>
          <w:b w:val="0"/>
          <w:bCs w:val="0"/>
          <w:sz w:val="20"/>
          <w:szCs w:val="20"/>
        </w:rPr>
        <w:t xml:space="preserve"> –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10 до </w:t>
      </w:r>
      <w:smartTag w:uri="urn:schemas-microsoft-com:office:smarttags" w:element="metricconverter">
        <w:smartTagPr>
          <w:attr w:name="ProductID" w:val="50 км"/>
        </w:smartTagPr>
        <w:r w:rsidRPr="00267454">
          <w:rPr>
            <w:rFonts w:ascii="Times New Roman" w:hAnsi="Times New Roman" w:cs="Times New Roman"/>
            <w:b w:val="0"/>
            <w:bCs w:val="0"/>
            <w:sz w:val="20"/>
            <w:szCs w:val="20"/>
          </w:rPr>
          <w:t>50 км</w:t>
        </w:r>
      </w:smartTag>
      <w:r w:rsidRPr="00267454">
        <w:rPr>
          <w:rFonts w:ascii="Times New Roman" w:hAnsi="Times New Roman" w:cs="Times New Roman"/>
          <w:b w:val="0"/>
          <w:bCs w:val="0"/>
          <w:sz w:val="20"/>
          <w:szCs w:val="20"/>
        </w:rPr>
        <w:t xml:space="preserve"> –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w:t>
      </w:r>
      <w:smartTag w:uri="urn:schemas-microsoft-com:office:smarttags" w:element="metricconverter">
        <w:smartTagPr>
          <w:attr w:name="ProductID" w:val="50 км"/>
        </w:smartTagPr>
        <w:r w:rsidRPr="00267454">
          <w:rPr>
            <w:rFonts w:ascii="Times New Roman" w:hAnsi="Times New Roman" w:cs="Times New Roman"/>
            <w:b w:val="0"/>
            <w:bCs w:val="0"/>
            <w:sz w:val="20"/>
            <w:szCs w:val="20"/>
          </w:rPr>
          <w:t>50 км</w:t>
        </w:r>
      </w:smartTag>
      <w:r w:rsidRPr="00267454">
        <w:rPr>
          <w:rFonts w:ascii="Times New Roman" w:hAnsi="Times New Roman" w:cs="Times New Roman"/>
          <w:b w:val="0"/>
          <w:bCs w:val="0"/>
          <w:sz w:val="20"/>
          <w:szCs w:val="20"/>
        </w:rPr>
        <w:t xml:space="preserve"> и более –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реки, ручья протяженностью менее </w:t>
      </w:r>
      <w:smartTag w:uri="urn:schemas-microsoft-com:office:smarttags" w:element="metricconverter">
        <w:smartTagPr>
          <w:attr w:name="ProductID" w:val="10 км"/>
        </w:smartTagPr>
        <w:r w:rsidRPr="00267454">
          <w:rPr>
            <w:rFonts w:ascii="Times New Roman" w:hAnsi="Times New Roman" w:cs="Times New Roman"/>
            <w:b w:val="0"/>
            <w:bCs w:val="0"/>
            <w:sz w:val="20"/>
            <w:szCs w:val="20"/>
          </w:rPr>
          <w:t>10 км</w:t>
        </w:r>
      </w:smartTag>
      <w:r w:rsidRPr="00267454">
        <w:rPr>
          <w:rFonts w:ascii="Times New Roman" w:hAnsi="Times New Roman" w:cs="Times New Roman"/>
          <w:b w:val="0"/>
          <w:bCs w:val="0"/>
          <w:sz w:val="20"/>
          <w:szCs w:val="20"/>
        </w:rPr>
        <w:t xml:space="preserve"> от истока до устья – совпадает с прибрежной защитной полосой;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истоков реки, ручья – радиус водоохранной зоны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озера, водохранилища, за исключением озера, расположенного внутри болота, или озера, водохранилища с акваторией менее 0,5 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магистральных или межхозяйственных каналов – совпадает по ширине с полосами отводов.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1.5.8.3.13. Ширина прибрежной защитной полосы устанавливается: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зависимости от уклона берега водного объекта и составляет, м, для уклона:</w:t>
      </w:r>
    </w:p>
    <w:p w:rsidR="00E85441" w:rsidRPr="00267454" w:rsidRDefault="00E85441" w:rsidP="00E85441">
      <w:pPr>
        <w:autoSpaceDE w:val="0"/>
        <w:autoSpaceDN w:val="0"/>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обратного или нулевого– 30;</w:t>
      </w:r>
    </w:p>
    <w:p w:rsidR="00E85441" w:rsidRPr="00267454" w:rsidRDefault="00E85441" w:rsidP="00E85441">
      <w:pPr>
        <w:autoSpaceDE w:val="0"/>
        <w:autoSpaceDN w:val="0"/>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3 градусов – 40;</w:t>
      </w:r>
    </w:p>
    <w:p w:rsidR="00E85441" w:rsidRPr="00267454" w:rsidRDefault="00E85441" w:rsidP="00E85441">
      <w:pPr>
        <w:autoSpaceDE w:val="0"/>
        <w:autoSpaceDN w:val="0"/>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 и более градуса – 50.</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расположенных в границах болот проточных и сточных озер и соответствующих водотоков –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рек, озер, водохранилищ, имеющих особо ценное рыбохозяйственное значение (места нереста, нагула, зимовки рыб и </w:t>
      </w:r>
      <w:r w:rsidRPr="00267454">
        <w:rPr>
          <w:rFonts w:ascii="Times New Roman" w:hAnsi="Times New Roman" w:cs="Times New Roman"/>
          <w:b w:val="0"/>
          <w:bCs w:val="0"/>
          <w:spacing w:val="-3"/>
          <w:sz w:val="20"/>
          <w:szCs w:val="20"/>
        </w:rPr>
        <w:t xml:space="preserve">других водных биологических ресурсов – </w:t>
      </w:r>
      <w:smartTag w:uri="urn:schemas-microsoft-com:office:smarttags" w:element="metricconverter">
        <w:smartTagPr>
          <w:attr w:name="ProductID" w:val="200 м"/>
        </w:smartTagPr>
        <w:r w:rsidRPr="00267454">
          <w:rPr>
            <w:rFonts w:ascii="Times New Roman" w:hAnsi="Times New Roman" w:cs="Times New Roman"/>
            <w:b w:val="0"/>
            <w:bCs w:val="0"/>
            <w:spacing w:val="-3"/>
            <w:sz w:val="20"/>
            <w:szCs w:val="20"/>
          </w:rPr>
          <w:t>200 м</w:t>
        </w:r>
      </w:smartTag>
      <w:r w:rsidRPr="00267454">
        <w:rPr>
          <w:rFonts w:ascii="Times New Roman" w:hAnsi="Times New Roman" w:cs="Times New Roman"/>
          <w:b w:val="0"/>
          <w:bCs w:val="0"/>
          <w:spacing w:val="-3"/>
          <w:sz w:val="20"/>
          <w:szCs w:val="20"/>
        </w:rPr>
        <w:t xml:space="preserve"> независимо</w:t>
      </w:r>
      <w:r w:rsidRPr="00267454">
        <w:rPr>
          <w:rFonts w:ascii="Times New Roman" w:hAnsi="Times New Roman" w:cs="Times New Roman"/>
          <w:b w:val="0"/>
          <w:bCs w:val="0"/>
          <w:sz w:val="20"/>
          <w:szCs w:val="20"/>
        </w:rPr>
        <w:t xml:space="preserve"> от уклона прилегающих земель.</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1.5.8.3.14. </w:t>
      </w:r>
      <w:r w:rsidRPr="00267454">
        <w:rPr>
          <w:rFonts w:ascii="Times New Roman" w:hAnsi="Times New Roman" w:cs="Times New Roman"/>
          <w:b w:val="0"/>
          <w:bCs w:val="0"/>
          <w:spacing w:val="-2"/>
          <w:sz w:val="20"/>
          <w:szCs w:val="20"/>
        </w:rPr>
        <w:t>Ширина</w:t>
      </w:r>
      <w:r w:rsidRPr="00267454">
        <w:rPr>
          <w:rFonts w:ascii="Times New Roman" w:hAnsi="Times New Roman" w:cs="Times New Roman"/>
          <w:b w:val="0"/>
          <w:bCs w:val="0"/>
          <w:sz w:val="20"/>
          <w:szCs w:val="20"/>
        </w:rPr>
        <w:t xml:space="preserve"> береговой полосы водных объектов, а также режим ее использования определяется в соответствии с требованиями статьи 6 Водного кодекса Российской Федерации.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береговой полосы устанавливается, 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водных объектов общего пользования за исключением каналов, а также рек и ручьев, протяженность которых от истока до устья не более </w:t>
      </w:r>
      <w:smartTag w:uri="urn:schemas-microsoft-com:office:smarttags" w:element="metricconverter">
        <w:smartTagPr>
          <w:attr w:name="ProductID" w:val="10 км"/>
        </w:smartTagPr>
        <w:r w:rsidRPr="00267454">
          <w:rPr>
            <w:rFonts w:ascii="Times New Roman" w:hAnsi="Times New Roman" w:cs="Times New Roman"/>
            <w:b w:val="0"/>
            <w:bCs w:val="0"/>
            <w:sz w:val="20"/>
            <w:szCs w:val="20"/>
          </w:rPr>
          <w:t>10 км</w:t>
        </w:r>
      </w:smartTag>
      <w:r w:rsidRPr="00267454">
        <w:rPr>
          <w:rFonts w:ascii="Times New Roman" w:hAnsi="Times New Roman" w:cs="Times New Roman"/>
          <w:b w:val="0"/>
          <w:bCs w:val="0"/>
          <w:sz w:val="20"/>
          <w:szCs w:val="20"/>
        </w:rPr>
        <w:t xml:space="preserve"> – 20;</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каналов, а также рек и ручьев, протяженность которых от истока до устья не более   </w:t>
      </w:r>
      <w:smartTag w:uri="urn:schemas-microsoft-com:office:smarttags" w:element="metricconverter">
        <w:smartTagPr>
          <w:attr w:name="ProductID" w:val="10 км"/>
        </w:smartTagPr>
        <w:r w:rsidRPr="00267454">
          <w:rPr>
            <w:rFonts w:ascii="Times New Roman" w:hAnsi="Times New Roman" w:cs="Times New Roman"/>
            <w:b w:val="0"/>
            <w:bCs w:val="0"/>
            <w:sz w:val="20"/>
            <w:szCs w:val="20"/>
          </w:rPr>
          <w:t>10 км</w:t>
        </w:r>
      </w:smartTag>
      <w:r w:rsidRPr="00267454">
        <w:rPr>
          <w:rFonts w:ascii="Times New Roman" w:hAnsi="Times New Roman" w:cs="Times New Roman"/>
          <w:b w:val="0"/>
          <w:bCs w:val="0"/>
          <w:sz w:val="20"/>
          <w:szCs w:val="20"/>
        </w:rPr>
        <w:t xml:space="preserve"> – 5.</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1.5.8.3.15. В границах водоохранных зон запрещаются: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использование сточных вод в целях регулирования плодородия почв;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осуществление авиационных мер по борьбе с вредными организмами;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размещение специализированных хранилищ пестицидов и агрохимикатов, применение пестицидов и агрохимикатов;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сброс сточных, в том числе дренажных,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w:t>
      </w:r>
      <w:r w:rsidRPr="00267454">
        <w:rPr>
          <w:rFonts w:ascii="Times New Roman" w:hAnsi="Times New Roman" w:cs="Times New Roman"/>
          <w:b w:val="0"/>
          <w:sz w:val="20"/>
          <w:szCs w:val="20"/>
        </w:rPr>
        <w:t>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21.02.1992 № 2395-1 «О недрах»).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1.5.8.3.16.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w:t>
      </w:r>
      <w:r w:rsidRPr="00267454">
        <w:rPr>
          <w:rFonts w:ascii="Times New Roman" w:hAnsi="Times New Roman" w:cs="Times New Roman"/>
          <w:b w:val="0"/>
          <w:sz w:val="20"/>
          <w:szCs w:val="20"/>
        </w:rPr>
        <w:t>заиления</w:t>
      </w:r>
      <w:r w:rsidRPr="00267454">
        <w:rPr>
          <w:rFonts w:ascii="Times New Roman" w:hAnsi="Times New Roman" w:cs="Times New Roman"/>
          <w:b w:val="0"/>
          <w:bCs w:val="0"/>
          <w:sz w:val="20"/>
          <w:szCs w:val="20"/>
        </w:rPr>
        <w:t xml:space="preserve"> и истощения вод в соответствии с водным законодательством и законодательством в области охраны окружающей среды.</w:t>
      </w:r>
    </w:p>
    <w:p w:rsidR="00E85441" w:rsidRPr="00267454" w:rsidRDefault="00E85441" w:rsidP="00E85441">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w:t>
      </w:r>
      <w:r w:rsidRPr="00267454">
        <w:rPr>
          <w:rFonts w:ascii="Times New Roman" w:hAnsi="Times New Roman" w:cs="Times New Roman"/>
          <w:b w:val="0"/>
          <w:spacing w:val="-2"/>
          <w:sz w:val="20"/>
          <w:szCs w:val="20"/>
        </w:rPr>
        <w:lastRenderedPageBreak/>
        <w:t xml:space="preserve">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 </w:t>
      </w:r>
    </w:p>
    <w:p w:rsidR="00E85441" w:rsidRPr="00267454" w:rsidRDefault="00E85441" w:rsidP="00E85441">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централизованные системы водоотведения (канализации), централизованные ливневые системы водоотведения;</w:t>
      </w:r>
    </w:p>
    <w:p w:rsidR="00E85441" w:rsidRPr="00267454" w:rsidRDefault="00E85441" w:rsidP="00E85441">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E85441" w:rsidRPr="00267454" w:rsidRDefault="00E85441" w:rsidP="00E85441">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E85441" w:rsidRPr="00267454" w:rsidRDefault="00E85441" w:rsidP="00E85441">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В отношении территорий садоводческих, огороднических или дачных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1.5.8.3.17. В границах прибрежных защитных полос наряду ограничениями, указанными в п. 1.5.8.3.15 настоящих нормативов, запрещаются: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распашка земель;</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размещение отвалов размываемых грунтов;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выпас сельскохозяйственных животных и организация для них летних лагерей, ванн.</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203" w:name="_Toc501972489"/>
      <w:bookmarkStart w:id="204" w:name="_Toc502013478"/>
      <w:r w:rsidRPr="00267454">
        <w:rPr>
          <w:rFonts w:ascii="Times New Roman" w:eastAsiaTheme="majorEastAsia" w:hAnsi="Times New Roman" w:cs="Times New Roman"/>
          <w:i/>
          <w:iCs/>
          <w:sz w:val="20"/>
          <w:szCs w:val="20"/>
        </w:rPr>
        <w:t>Рыбоохранные и рыбохозяйственные заповедные зоны</w:t>
      </w:r>
      <w:bookmarkEnd w:id="203"/>
      <w:bookmarkEnd w:id="204"/>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1.5.8.3.18. Рыбоохранные зоны и их границы устанавливаются Федеральным агентством по рыболовству по представлению территориальных органов в целях сохранения условий для воспроизводства водных биологических ресурсов.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Рыбоохранной зоной является территория, прилегающая к акватории водного объекта рыбохозяйственного значения, на которой вводятся ограничения и устанавливается особый режим хозяйственной и иной деятельности.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1.5.8.3.19. Ширина рыбоохранной зоны рек и ручьев устанавливается от их истока до устья и составляет для рек и ручьев протяженностью, км: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до 10 –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дот 10 до 50 – </w:t>
      </w:r>
      <w:smartTag w:uri="urn:schemas-microsoft-com:office:smarttags" w:element="metricconverter">
        <w:smartTagPr>
          <w:attr w:name="ProductID" w:val="100 м"/>
        </w:smartTagPr>
        <w:r w:rsidRPr="00267454">
          <w:rPr>
            <w:rFonts w:ascii="Times New Roman" w:hAnsi="Times New Roman" w:cs="Times New Roman"/>
            <w:b w:val="0"/>
            <w:sz w:val="20"/>
            <w:szCs w:val="20"/>
          </w:rPr>
          <w:t>100 м</w:t>
        </w:r>
      </w:smartTag>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от 50 и более – </w:t>
      </w:r>
      <w:smartTag w:uri="urn:schemas-microsoft-com:office:smarttags" w:element="metricconverter">
        <w:smartTagPr>
          <w:attr w:name="ProductID" w:val="200 м"/>
        </w:smartTagPr>
        <w:r w:rsidRPr="00267454">
          <w:rPr>
            <w:rFonts w:ascii="Times New Roman" w:hAnsi="Times New Roman" w:cs="Times New Roman"/>
            <w:b w:val="0"/>
            <w:sz w:val="20"/>
            <w:szCs w:val="20"/>
          </w:rPr>
          <w:t>200 м</w:t>
        </w:r>
      </w:smartTag>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1.5.8.3.20. Ширина рыбоохранной зоны озера, водохранилища, за исключением, водохранилища, расположенного на водотоке, или озера, расположенного внутри болота, устанавливается в размере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Ширина рыбоохранной зоны водохранилища, расположенного на водотоке, устанавливается равной ширине рыбоохранной зоны этого водотока.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1.5.8.3.21. Ширина рыбоохранных зон магистральных или межхозяйственных каналов совпадает по ширине с полосами отводов таких каналов.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1.5.8.3.22. Рыбоохранные зоны для рек, ручьев или их частей, помещенных в закрытые коллекторы, не устанавливаются.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1.5.8.3.23. Ширина рыбоохранных зон рек, ручьев, озер, водохранилищ, имеющих особо ценное рыбохозяйственное значение (места нагула, зимовки, нереста и размножения водных биологических ресурсов), устанавливается в размере </w:t>
      </w:r>
      <w:smartTag w:uri="urn:schemas-microsoft-com:office:smarttags" w:element="metricconverter">
        <w:smartTagPr>
          <w:attr w:name="ProductID" w:val="200 м"/>
        </w:smartTagPr>
        <w:r w:rsidRPr="00267454">
          <w:rPr>
            <w:rFonts w:ascii="Times New Roman" w:hAnsi="Times New Roman" w:cs="Times New Roman"/>
            <w:b w:val="0"/>
            <w:sz w:val="20"/>
            <w:szCs w:val="20"/>
          </w:rPr>
          <w:t>200 м</w:t>
        </w:r>
      </w:smartTag>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1.5.8.3.24. Ширина рыбоохранных зон прудов, обводненных карьеров, имеющих гидравлическую связь с реками, ручьями, озерами, водохранилищами составляет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1.5.8.3.25. Рыбохозяйственной заповедной зоной является водный объект рыбохозяйственного значения или его часть с прилегающей к ним территорией, на которых устанавливается особый режим хозяйственной и иной деятельности в целях сохранения ценных видов водных биологических ресурсов и создания условий для развития рыбоводства (за исключением промышленного рыбоводства) и рыболовства.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На территориях государственных природных заповедников, национальных парков и государственных природных заказников федерального значения рыбохозяйственные заповедные зоны не устанавливаются.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1.5.8.3.26. Размер, границы и необходимость установления рыбохозяйственных заповедных зон, имеющих особо ценное рыбохозяйственное значение (места нагула, зимовки, нереста и размножения водных биологических ресурсов), а также особый режим хозяйственной и иной деятельности в них определяются с учетом ценности и состава водных биологических ресурсов, их рыбопромыслового значения, в том числе для обеспечения жизнедеятельности населения, а также с использованием результатов проведения государственного мониторинга водных биологических ресурсов и научных исследований, касающихся водных биологических ресурсов.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lastRenderedPageBreak/>
        <w:t>1.5.8.3.27. Рыбохозяйственные заповедные зоны, их границы и особенности режима хозяйственной и иной деятельности в обозначенных границах устанавливаются Федеральным агентством по рыболовству.</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05" w:name="_Toc501972490"/>
      <w:bookmarkStart w:id="206" w:name="_Toc502013479"/>
      <w:r w:rsidRPr="00267454">
        <w:rPr>
          <w:rFonts w:ascii="Times New Roman" w:eastAsiaTheme="majorEastAsia" w:hAnsi="Times New Roman" w:cs="Times New Roman"/>
          <w:bCs w:val="0"/>
          <w:sz w:val="20"/>
          <w:szCs w:val="20"/>
          <w:lang w:eastAsia="en-US"/>
        </w:rPr>
        <w:t>1.5.8.4. Земли рекреационного назначения</w:t>
      </w:r>
      <w:bookmarkEnd w:id="205"/>
      <w:bookmarkEnd w:id="206"/>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1.5.8.4.1. Категории земель рекреационного назначения и режимы их использования определяются в соответствии с требованиями статьи 98 Земельного кодекса Российской Федерации.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1.5.8.4.2. На землях рекреационного назначения запрещается деятельность, не соответствующая их целевому назначению.</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Проектирование объектов и сооружений на землях рекреационного назначения следует осуществлять в соответствии с требованиями разделов 1.5.2. части I  и 1.5.8. части I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07" w:name="_Toc501972491"/>
      <w:bookmarkStart w:id="208" w:name="_Toc502013480"/>
      <w:r w:rsidRPr="00267454">
        <w:rPr>
          <w:rFonts w:ascii="Times New Roman" w:eastAsiaTheme="majorEastAsia" w:hAnsi="Times New Roman" w:cs="Times New Roman"/>
          <w:bCs w:val="0"/>
          <w:sz w:val="20"/>
          <w:szCs w:val="20"/>
          <w:lang w:eastAsia="en-US"/>
        </w:rPr>
        <w:t>1.5.8.5. Земли историко-культурного назначения</w:t>
      </w:r>
      <w:bookmarkEnd w:id="207"/>
      <w:bookmarkEnd w:id="208"/>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209" w:name="_Toc501972492"/>
      <w:bookmarkStart w:id="210" w:name="_Toc502013481"/>
      <w:r w:rsidRPr="00267454">
        <w:rPr>
          <w:rFonts w:ascii="Times New Roman" w:eastAsiaTheme="majorEastAsia" w:hAnsi="Times New Roman" w:cs="Times New Roman"/>
          <w:i/>
          <w:iCs/>
          <w:sz w:val="20"/>
          <w:szCs w:val="20"/>
        </w:rPr>
        <w:t>Общие требования</w:t>
      </w:r>
      <w:bookmarkEnd w:id="209"/>
      <w:bookmarkEnd w:id="210"/>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1.5.8.5.1. Категории земель историко-культурного назначения и режимы их использования</w:t>
      </w:r>
      <w:r w:rsidRPr="00267454">
        <w:rPr>
          <w:rFonts w:ascii="Times New Roman" w:hAnsi="Times New Roman" w:cs="Times New Roman"/>
          <w:b w:val="0"/>
          <w:bCs w:val="0"/>
          <w:spacing w:val="-2"/>
          <w:sz w:val="20"/>
          <w:szCs w:val="20"/>
        </w:rPr>
        <w:t xml:space="preserve"> определяются в соответствии с требованиями статьи 99 Земельного кодекса Российской Федерации.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1.5.8.5.2. Регулирование деятельности на землях объектов культурного наследия (памятников истории и культуры) осуществляется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 Закона Смоленской области от 31.03.2009 № 10-з </w:t>
      </w:r>
      <w:r w:rsidRPr="00267454">
        <w:rPr>
          <w:rFonts w:ascii="Times New Roman" w:hAnsi="Times New Roman" w:cs="Times New Roman"/>
          <w:b w:val="0"/>
          <w:bCs w:val="0"/>
          <w:sz w:val="20"/>
          <w:szCs w:val="20"/>
        </w:rPr>
        <w:t>«Об объектах культурного наследия (памятниках истории и культуры) народов Российской Федерации, расположенных на территории Смоленской области» и нормативно-правовых актов, изданных на их основе.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1.5.8.5.3. Регулирование деятельности на землях военных и гражданских захоронений осуществляется </w:t>
      </w:r>
      <w:r w:rsidRPr="00267454">
        <w:rPr>
          <w:rFonts w:ascii="Times New Roman" w:hAnsi="Times New Roman" w:cs="Times New Roman"/>
          <w:b w:val="0"/>
          <w:bCs w:val="0"/>
          <w:spacing w:val="-2"/>
          <w:sz w:val="20"/>
          <w:szCs w:val="20"/>
        </w:rPr>
        <w:t>в соответствии с требованиями</w:t>
      </w:r>
      <w:r w:rsidRPr="00267454">
        <w:rPr>
          <w:rFonts w:ascii="Times New Roman" w:hAnsi="Times New Roman" w:cs="Times New Roman"/>
          <w:b w:val="0"/>
          <w:bCs w:val="0"/>
          <w:sz w:val="20"/>
          <w:szCs w:val="20"/>
        </w:rPr>
        <w:t xml:space="preserve"> Федерального закона от 12.01.1996 № 8-ФЗ «О погребении и похоронном деле» и раздела 1.5.9.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«Зоны размещения кладбищ и крематориев») настоящих нормативов.</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211" w:name="_Toc501972493"/>
      <w:bookmarkStart w:id="212" w:name="_Toc502013482"/>
      <w:r w:rsidRPr="00267454">
        <w:rPr>
          <w:rFonts w:ascii="Times New Roman" w:eastAsiaTheme="majorEastAsia" w:hAnsi="Times New Roman" w:cs="Times New Roman"/>
          <w:i/>
          <w:iCs/>
          <w:sz w:val="20"/>
          <w:szCs w:val="20"/>
        </w:rPr>
        <w:t>Охрана объектов культурного наследия (памятников истории и культуры)</w:t>
      </w:r>
      <w:bookmarkEnd w:id="211"/>
      <w:bookmarkEnd w:id="212"/>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1.5.8.5.4. При подготовке документов территориального планирования и документации по планировке территории Смоленской области следует учитывать требования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Документация по планировке территорий не должна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1.5.8.5.5. Виды и категории историко-культурного значения объектов культурного наследия (памятников истории и культуры) народов Российской Федерации определяются в соответствии с </w:t>
      </w:r>
      <w:r w:rsidRPr="00251C35">
        <w:rPr>
          <w:rFonts w:ascii="Times New Roman" w:hAnsi="Times New Roman" w:cs="Times New Roman"/>
          <w:b w:val="0"/>
          <w:bCs w:val="0"/>
          <w:sz w:val="20"/>
          <w:szCs w:val="20"/>
        </w:rPr>
        <w:t>требованиями статей 3 и 4 Федерального закона от 25.06.2002 № 73-ФЗ «Об объектах культурного наследия (памятниках истории и культуры) народов Российской Федерации».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1.5.8.5.6.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1.5.8.5.7.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в соответствии с требованиями статьи 34 Федерального закона от 25.06.2002 № 73-ФЗ «Об объектах культурного наследия (памятниках истории и культуры) народов Российской Федерации», статьи 10 </w:t>
      </w:r>
      <w:r w:rsidRPr="00267454">
        <w:rPr>
          <w:rFonts w:ascii="Times New Roman" w:hAnsi="Times New Roman" w:cs="Times New Roman"/>
          <w:b w:val="0"/>
          <w:sz w:val="20"/>
          <w:szCs w:val="20"/>
        </w:rPr>
        <w:t xml:space="preserve">Закона Смоленской области от 31.03.2009 № 10-з </w:t>
      </w:r>
      <w:r w:rsidRPr="00267454">
        <w:rPr>
          <w:rFonts w:ascii="Times New Roman" w:hAnsi="Times New Roman" w:cs="Times New Roman"/>
          <w:b w:val="0"/>
          <w:bCs w:val="0"/>
          <w:sz w:val="20"/>
          <w:szCs w:val="20"/>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1.5.8.5.8. Расстояния от объектов культурного наследия до транспортных и инженерных коммуникаций следует принимать, м, не менее: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проезжих частей магистралей скоростного и непрерывного движения:</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условиях сложного рельефа – 100;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плоском рельефе – 50;</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сетей водопровода, канализации и теплоснабжения (кроме разводящих) – 15;</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других подземных инженерных сетей – 5.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условиях реконструкции указанные расстояния до инженерных сетей допускается сокращать, но принимать, м, не менее: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водонесущих сетей – 5;</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неводонесущих – 2.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1.5.8.5.9. В случае угрозы нарушения целостности и сохранности объекта культурного </w:t>
      </w:r>
      <w:r w:rsidRPr="00267454">
        <w:rPr>
          <w:rFonts w:ascii="Times New Roman" w:hAnsi="Times New Roman" w:cs="Times New Roman"/>
          <w:b w:val="0"/>
          <w:bCs w:val="0"/>
          <w:spacing w:val="-2"/>
          <w:sz w:val="20"/>
          <w:szCs w:val="20"/>
        </w:rPr>
        <w:t>наследия движение транспортных средств на территории данного объекта или в его зонах охраны может быть ограничено или запрещено</w:t>
      </w:r>
      <w:r w:rsidRPr="00267454">
        <w:rPr>
          <w:rFonts w:ascii="Times New Roman" w:hAnsi="Times New Roman" w:cs="Times New Roman"/>
          <w:b w:val="0"/>
          <w:bCs w:val="0"/>
          <w:sz w:val="20"/>
          <w:szCs w:val="20"/>
        </w:rPr>
        <w:t xml:space="preserve"> в соответствии со статьей 9 </w:t>
      </w:r>
      <w:r w:rsidRPr="00267454">
        <w:rPr>
          <w:rFonts w:ascii="Times New Roman" w:hAnsi="Times New Roman" w:cs="Times New Roman"/>
          <w:b w:val="0"/>
          <w:sz w:val="20"/>
          <w:szCs w:val="20"/>
        </w:rPr>
        <w:t xml:space="preserve">Закона Смоленской области от 31.03.2009 № 10-з </w:t>
      </w:r>
      <w:r w:rsidRPr="00267454">
        <w:rPr>
          <w:rFonts w:ascii="Times New Roman" w:hAnsi="Times New Roman" w:cs="Times New Roman"/>
          <w:b w:val="0"/>
          <w:bCs w:val="0"/>
          <w:sz w:val="20"/>
          <w:szCs w:val="20"/>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1.5.8.5.9. По вновь выявленным объектам культурного наследия, представляющим</w:t>
      </w:r>
      <w:r w:rsidRPr="00267454">
        <w:rPr>
          <w:rFonts w:ascii="Times New Roman" w:hAnsi="Times New Roman" w:cs="Times New Roman"/>
          <w:b w:val="0"/>
          <w:bCs w:val="0"/>
          <w:sz w:val="20"/>
          <w:szCs w:val="20"/>
        </w:rPr>
        <w:t xml:space="preserve">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1.5.8.5.10. Регулирование градостроительной, хозяйственной и иной деятельности на территории исторических </w:t>
      </w:r>
      <w:r w:rsidRPr="00267454">
        <w:rPr>
          <w:rFonts w:ascii="Times New Roman" w:hAnsi="Times New Roman" w:cs="Times New Roman"/>
          <w:b w:val="0"/>
          <w:bCs w:val="0"/>
          <w:sz w:val="20"/>
          <w:szCs w:val="20"/>
        </w:rPr>
        <w:t>поселений</w:t>
      </w:r>
      <w:r w:rsidRPr="00267454">
        <w:rPr>
          <w:rFonts w:ascii="Times New Roman" w:hAnsi="Times New Roman" w:cs="Times New Roman"/>
          <w:b w:val="0"/>
          <w:bCs w:val="0"/>
          <w:spacing w:val="-2"/>
          <w:sz w:val="20"/>
          <w:szCs w:val="20"/>
        </w:rPr>
        <w:t xml:space="preserve"> осуществляется в соответствии с требованиями статьи 60 Федерального закона от 25.06.2002 № 73-ФЗ «Об объектах культурного наследия (памятниках истории и культуры) народов Российской Федерации» и статьи 15 </w:t>
      </w:r>
      <w:r w:rsidRPr="00267454">
        <w:rPr>
          <w:rFonts w:ascii="Times New Roman" w:hAnsi="Times New Roman" w:cs="Times New Roman"/>
          <w:b w:val="0"/>
          <w:sz w:val="20"/>
          <w:szCs w:val="20"/>
        </w:rPr>
        <w:t xml:space="preserve">Закона Смоленской области от 31.03.2009 № 10-з </w:t>
      </w:r>
      <w:r w:rsidRPr="00267454">
        <w:rPr>
          <w:rFonts w:ascii="Times New Roman" w:hAnsi="Times New Roman" w:cs="Times New Roman"/>
          <w:b w:val="0"/>
          <w:bCs w:val="0"/>
          <w:sz w:val="20"/>
          <w:szCs w:val="20"/>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13" w:name="_Toc501972494"/>
      <w:bookmarkStart w:id="214" w:name="_Toc502013483"/>
      <w:r w:rsidRPr="00267454">
        <w:rPr>
          <w:rFonts w:ascii="Times New Roman" w:eastAsiaTheme="majorEastAsia" w:hAnsi="Times New Roman" w:cs="Times New Roman"/>
          <w:bCs w:val="0"/>
          <w:sz w:val="20"/>
          <w:szCs w:val="20"/>
          <w:lang w:eastAsia="en-US"/>
        </w:rPr>
        <w:t>1.5.8.6. Особо ценные земли</w:t>
      </w:r>
      <w:bookmarkEnd w:id="213"/>
      <w:bookmarkEnd w:id="214"/>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1.5.8.6.1. Категории и назначение особо ценных земель определяются в соответствии с требованиями статьи 100 Земельного кодекса Российской Федерации.</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1.5.8.6.2. </w:t>
      </w:r>
      <w:r w:rsidRPr="00267454">
        <w:rPr>
          <w:rFonts w:ascii="Times New Roman" w:hAnsi="Times New Roman" w:cs="Times New Roman"/>
          <w:b w:val="0"/>
          <w:bCs w:val="0"/>
          <w:spacing w:val="-4"/>
          <w:sz w:val="20"/>
          <w:szCs w:val="20"/>
        </w:rPr>
        <w:t>На особо ценных землях запрещается любая</w:t>
      </w:r>
      <w:r w:rsidRPr="00267454">
        <w:rPr>
          <w:rFonts w:ascii="Times New Roman" w:hAnsi="Times New Roman" w:cs="Times New Roman"/>
          <w:b w:val="0"/>
          <w:bCs w:val="0"/>
          <w:spacing w:val="-2"/>
          <w:sz w:val="20"/>
          <w:szCs w:val="20"/>
        </w:rPr>
        <w:t xml:space="preserve"> деятельность</w:t>
      </w:r>
      <w:r w:rsidRPr="00267454">
        <w:rPr>
          <w:rFonts w:ascii="Times New Roman" w:hAnsi="Times New Roman" w:cs="Times New Roman"/>
          <w:b w:val="0"/>
          <w:bCs w:val="0"/>
          <w:sz w:val="20"/>
          <w:szCs w:val="20"/>
        </w:rPr>
        <w:t>, не соответствующая их целевому назначению</w:t>
      </w:r>
      <w:r w:rsidRPr="00267454">
        <w:rPr>
          <w:rFonts w:ascii="Times New Roman" w:hAnsi="Times New Roman" w:cs="Times New Roman"/>
          <w:b w:val="0"/>
          <w:bCs w:val="0"/>
          <w:spacing w:val="-4"/>
          <w:sz w:val="20"/>
          <w:szCs w:val="20"/>
        </w:rPr>
        <w:t>.</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bookmarkStart w:id="215" w:name="_Toc501890992"/>
      <w:bookmarkStart w:id="216" w:name="_Toc501972495"/>
      <w:bookmarkStart w:id="217" w:name="_Toc502013484"/>
      <w:r w:rsidRPr="00267454">
        <w:rPr>
          <w:rFonts w:ascii="Times New Roman" w:eastAsiaTheme="majorEastAsia" w:hAnsi="Times New Roman" w:cs="Times New Roman"/>
          <w:bCs w:val="0"/>
          <w:iCs/>
          <w:sz w:val="20"/>
          <w:szCs w:val="20"/>
        </w:rPr>
        <w:t>1.5.9. Объекты специального назначения</w:t>
      </w:r>
      <w:bookmarkEnd w:id="215"/>
      <w:bookmarkEnd w:id="216"/>
      <w:bookmarkEnd w:id="217"/>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18" w:name="_Toc501890993"/>
      <w:bookmarkStart w:id="219" w:name="_Toc501972496"/>
      <w:bookmarkStart w:id="220" w:name="_Toc502013485"/>
      <w:r w:rsidRPr="00267454">
        <w:rPr>
          <w:rFonts w:ascii="Times New Roman" w:eastAsiaTheme="majorEastAsia" w:hAnsi="Times New Roman" w:cs="Times New Roman"/>
          <w:bCs w:val="0"/>
          <w:sz w:val="20"/>
          <w:szCs w:val="20"/>
          <w:lang w:eastAsia="en-US"/>
        </w:rPr>
        <w:t>1.5.9.1. Общие требования</w:t>
      </w:r>
      <w:bookmarkEnd w:id="218"/>
      <w:bookmarkEnd w:id="219"/>
      <w:bookmarkEnd w:id="220"/>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1.5.9.1.1. </w:t>
      </w:r>
      <w:r w:rsidRPr="00267454">
        <w:rPr>
          <w:rFonts w:ascii="Times New Roman" w:hAnsi="Times New Roman" w:cs="Times New Roman"/>
          <w:b w:val="0"/>
          <w:sz w:val="20"/>
          <w:szCs w:val="20"/>
        </w:rPr>
        <w:t>Объекты специального назначения</w:t>
      </w:r>
      <w:r w:rsidRPr="00267454">
        <w:rPr>
          <w:rFonts w:ascii="Times New Roman" w:hAnsi="Times New Roman" w:cs="Times New Roman"/>
          <w:b w:val="0"/>
          <w:bCs w:val="0"/>
          <w:sz w:val="20"/>
          <w:szCs w:val="20"/>
        </w:rPr>
        <w:t xml:space="preserve"> распложены преимущественно в зонах специального назначения </w:t>
      </w:r>
      <w:r w:rsidRPr="00267454">
        <w:rPr>
          <w:rFonts w:ascii="Times New Roman" w:hAnsi="Times New Roman" w:cs="Times New Roman"/>
          <w:b w:val="0"/>
          <w:sz w:val="20"/>
          <w:szCs w:val="20"/>
        </w:rPr>
        <w:t xml:space="preserve">и </w:t>
      </w:r>
      <w:r w:rsidRPr="00267454">
        <w:rPr>
          <w:rFonts w:ascii="Times New Roman" w:hAnsi="Times New Roman" w:cs="Times New Roman"/>
          <w:b w:val="0"/>
          <w:bCs w:val="0"/>
          <w:sz w:val="20"/>
          <w:szCs w:val="20"/>
        </w:rPr>
        <w:t>могут включаться территории,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функциональных зонах.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1.5.9.1.2. Для предприятий, производств и объектов, расположенных в зоне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требованиями СанПиН 2.2.1/2.1.1.1200-03 (приложение 12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Организация санитарно-защитных зон осуществляется в соответствии с требованиями п.п. 1.5.5.2.9 – 1.5.5.2.10, 1.5.5.4.1 – 1.5.5</w:t>
      </w:r>
      <w:r w:rsidR="00C95BDB">
        <w:rPr>
          <w:rFonts w:ascii="Times New Roman" w:hAnsi="Times New Roman" w:cs="Times New Roman"/>
          <w:b w:val="0"/>
          <w:bCs w:val="0"/>
          <w:sz w:val="20"/>
          <w:szCs w:val="20"/>
        </w:rPr>
        <w:t>.4.13 и раздела 1.5.11.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1.5.9.1.3. Санитарно-защитные зоны отделяют зоны территорий специального назначения с обязательным обозначением границ информационными знаками.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21" w:name="_Toc501890994"/>
      <w:bookmarkStart w:id="222" w:name="_Toc501972497"/>
      <w:bookmarkStart w:id="223" w:name="_Toc502013486"/>
      <w:r w:rsidRPr="00267454">
        <w:rPr>
          <w:rFonts w:ascii="Times New Roman" w:eastAsiaTheme="majorEastAsia" w:hAnsi="Times New Roman" w:cs="Times New Roman"/>
          <w:bCs w:val="0"/>
          <w:sz w:val="20"/>
          <w:szCs w:val="20"/>
          <w:lang w:eastAsia="en-US"/>
        </w:rPr>
        <w:t>1.5.9.2. Зоны размещения кладбищ и крематориев</w:t>
      </w:r>
      <w:bookmarkEnd w:id="221"/>
      <w:bookmarkEnd w:id="222"/>
      <w:bookmarkEnd w:id="223"/>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1.5.9.2.1.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от 12.01.1996 № 8-ФЗ «О погребении и похоронном деле», </w:t>
      </w:r>
      <w:r w:rsidRPr="00267454">
        <w:rPr>
          <w:rFonts w:ascii="Times New Roman" w:eastAsia="MS Mincho" w:hAnsi="Times New Roman" w:cs="Century Gothic"/>
          <w:b w:val="0"/>
          <w:sz w:val="20"/>
          <w:szCs w:val="20"/>
        </w:rPr>
        <w:t>СанПиН 2.1.2882-11</w:t>
      </w:r>
      <w:r w:rsidRPr="00267454">
        <w:rPr>
          <w:rFonts w:ascii="Times New Roman" w:hAnsi="Times New Roman" w:cs="Times New Roman"/>
          <w:b w:val="0"/>
          <w:bCs w:val="0"/>
          <w:sz w:val="20"/>
          <w:szCs w:val="20"/>
        </w:rPr>
        <w:t>, СанПиН 2.2.1/2.1.1.1200-03 и настоящих нормативов.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1.5.9.2.2. Не разрешается размещать кладбища на территориях:</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первого и второго поясов зон санитарной охраны источников централизованного водоснабжения и минеральных источников;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первой зоны санитарной охраны лечебно-оздоровительных местностей и курортов;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 выходом на поверхность закарстованных, сильнотрещиноватых пород и в местах выклинивания водоносных горизонтов;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 стоянием грунтовых вод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от поверхности земли при наиболее высоком их стоянии, а также на затапливаемых, подверженных оползням и обвалам, заболоченных;</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1.5.9.2.3. Выбор земельного участка под размещение кладбища производится на основе санитарно-эпидемиологической оценки следующих факторов: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санитарно-эпидемиологической обстановки;</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градостроительного назначения и ландшафтного зонирования территории;</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геологических, гидрогеологических и гидрогеохимических данных;</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почвенно-географических и способности почв и почвогрунтов к самоочищению;</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эрозионного потенциала и миграции загрязнений;</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транспортной доступности.</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1.5.9.2.4. Размер земельного участка для кладбища определяется с учетом количества жителей конкретного населенного пункта, но не может превышать </w:t>
      </w:r>
      <w:smartTag w:uri="urn:schemas-microsoft-com:office:smarttags" w:element="metricconverter">
        <w:smartTagPr>
          <w:attr w:name="ProductID" w:val="40 га"/>
        </w:smartTagPr>
        <w:r w:rsidRPr="00267454">
          <w:rPr>
            <w:rFonts w:ascii="Times New Roman" w:hAnsi="Times New Roman" w:cs="Times New Roman"/>
            <w:b w:val="0"/>
            <w:bCs w:val="0"/>
            <w:sz w:val="20"/>
            <w:szCs w:val="20"/>
          </w:rPr>
          <w:t>40 га</w:t>
        </w:r>
      </w:smartTag>
      <w:r w:rsidRPr="00267454">
        <w:rPr>
          <w:rFonts w:ascii="Times New Roman" w:hAnsi="Times New Roman" w:cs="Times New Roman"/>
          <w:b w:val="0"/>
          <w:bCs w:val="0"/>
          <w:sz w:val="20"/>
          <w:szCs w:val="20"/>
        </w:rPr>
        <w:t xml:space="preserve">. При этом также учитывается перспективный рост численности </w:t>
      </w:r>
      <w:r w:rsidRPr="00267454">
        <w:rPr>
          <w:rFonts w:ascii="Times New Roman" w:hAnsi="Times New Roman" w:cs="Times New Roman"/>
          <w:b w:val="0"/>
          <w:bCs w:val="0"/>
          <w:sz w:val="20"/>
          <w:szCs w:val="20"/>
        </w:rPr>
        <w:lastRenderedPageBreak/>
        <w:t>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1.5.9.2.5. Кладбища с погребением путем предания тела (останков) умершего земле (захоронение в могилу, склеп) размещают на расстоянии:</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территории жилой застройки, ландшафтно-рекреационных зон, зон отдыха, территорий лечебно-оздоровительных местностей курортов, санаториев, домов отдыха, стационарных лечебно-профилактических учреждений, территорий садоводческих, огороднических и дачных объединений или индивидуальных участков (ориентировочная санитарно-защитная зона в соответствии с СанПиН 2.2.1/2.1.1.1200-03 новая редакция) м, не менее:</w:t>
      </w:r>
    </w:p>
    <w:p w:rsidR="00E85441" w:rsidRPr="00267454" w:rsidRDefault="00E85441" w:rsidP="00E85441">
      <w:pPr>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- 100 – при площади кладбища </w:t>
      </w:r>
      <w:smartTag w:uri="urn:schemas-microsoft-com:office:smarttags" w:element="metricconverter">
        <w:smartTagPr>
          <w:attr w:name="ProductID" w:val="10 га"/>
        </w:smartTagPr>
        <w:r w:rsidRPr="00267454">
          <w:rPr>
            <w:rFonts w:ascii="Times New Roman" w:hAnsi="Times New Roman" w:cs="Times New Roman"/>
            <w:b w:val="0"/>
            <w:bCs w:val="0"/>
            <w:sz w:val="20"/>
            <w:szCs w:val="20"/>
          </w:rPr>
          <w:t>10 га</w:t>
        </w:r>
      </w:smartTag>
      <w:r w:rsidRPr="00267454">
        <w:rPr>
          <w:rFonts w:ascii="Times New Roman" w:hAnsi="Times New Roman" w:cs="Times New Roman"/>
          <w:b w:val="0"/>
          <w:bCs w:val="0"/>
          <w:sz w:val="20"/>
          <w:szCs w:val="20"/>
        </w:rPr>
        <w:t xml:space="preserve"> и менее;</w:t>
      </w:r>
    </w:p>
    <w:p w:rsidR="00E85441" w:rsidRPr="00267454" w:rsidRDefault="00E85441" w:rsidP="00E85441">
      <w:pPr>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- 300 – при площади кладбища от 10 до </w:t>
      </w:r>
      <w:smartTag w:uri="urn:schemas-microsoft-com:office:smarttags" w:element="metricconverter">
        <w:smartTagPr>
          <w:attr w:name="ProductID" w:val="20 га"/>
        </w:smartTagPr>
        <w:r w:rsidRPr="00267454">
          <w:rPr>
            <w:rFonts w:ascii="Times New Roman" w:hAnsi="Times New Roman" w:cs="Times New Roman"/>
            <w:b w:val="0"/>
            <w:bCs w:val="0"/>
            <w:sz w:val="20"/>
            <w:szCs w:val="20"/>
          </w:rPr>
          <w:t>20 га</w:t>
        </w:r>
      </w:smartTag>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- 500 – при площади кладбища от 20 до </w:t>
      </w:r>
      <w:smartTag w:uri="urn:schemas-microsoft-com:office:smarttags" w:element="metricconverter">
        <w:smartTagPr>
          <w:attr w:name="ProductID" w:val="40 га"/>
        </w:smartTagPr>
        <w:r w:rsidRPr="00267454">
          <w:rPr>
            <w:rFonts w:ascii="Times New Roman" w:hAnsi="Times New Roman" w:cs="Times New Roman"/>
            <w:b w:val="0"/>
            <w:bCs w:val="0"/>
            <w:sz w:val="20"/>
            <w:szCs w:val="20"/>
          </w:rPr>
          <w:t>40 га</w:t>
        </w:r>
      </w:smartTag>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 – для закрытых кладбищ и мемориальных комплексов, кладбищ с погребением после кремации;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водозаборных сооружений централизованного источника водоснабжения населения – </w:t>
      </w:r>
      <w:r w:rsidRPr="00267454">
        <w:rPr>
          <w:rFonts w:ascii="Times New Roman" w:hAnsi="Times New Roman" w:cs="Times New Roman"/>
          <w:b w:val="0"/>
          <w:sz w:val="20"/>
          <w:szCs w:val="20"/>
        </w:rPr>
        <w:t>в соответствии с санитарными правилами, регламентирующими требования к зонам санитарной охраны водоисточников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1.5.9.2.6. Крематории размещаются на отведенных участках земли с подветренной стороны по отношению к жилой территории на расстоянии от жилых, общественных, лечебно-профилактических зданий, спортивно-оздоровительных и санаторно-курортных зон, м, не менее: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- 500 – без подготовительных и обрядовых процессов с одной однокамерной печью;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- 1000 – при количестве печей более одной.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санитарно-защитной зоны для крематориев определяется расчетами рассеивания загрязняющих веществ в атмосферном воздухе по утвержденным методикам.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1.5.9.2.7. 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жилых зданий, территорий лечебных, детских, образовательных, спортивно-оздоровительных, культурно-просветительных учреждений, садоводческих, огороднических и дачных объединений, коттеджной застройки, учреждений социального обеспечения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1.5.9.2.8. 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школьных), спортивно-оздоровительных, культурно-просвети-тельных учреждений и учреждений социального обеспечения должно составлять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1.5.9.2.9. 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Территории санитарно-защитных зон должны быть спланированы, благоустроены и озеленены, иметь транспортные и инженерные коридоры.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1.5.9.2.10. </w:t>
      </w:r>
      <w:r w:rsidRPr="00267454">
        <w:rPr>
          <w:rFonts w:ascii="Times New Roman" w:hAnsi="Times New Roman" w:cs="Times New Roman"/>
          <w:b w:val="0"/>
          <w:sz w:val="20"/>
          <w:szCs w:val="20"/>
        </w:rPr>
        <w:t>Прокладка сетей централизованного хозяйственно-питьевого водоснабжения, используемого для хозяйственно-питьевых целей населением населенных пунктов, по территории санитарно-защитных зон и кладбищ не разрешается.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1.5.9.2.11. </w:t>
      </w:r>
      <w:r w:rsidRPr="00267454">
        <w:rPr>
          <w:rFonts w:ascii="Times New Roman" w:hAnsi="Times New Roman" w:cs="Times New Roman"/>
          <w:b w:val="0"/>
          <w:sz w:val="20"/>
          <w:szCs w:val="20"/>
        </w:rPr>
        <w:t>Для проведения поливочных и уборочных работ на территории кладбищ и в крематориях необходимо предусматривать систему водоснабжения самостоятельную или с подключением к водопроводам и водоводам технической воды промышленных предприятий, расположенных от них в непосредственной близости.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Для питьевых и хозяйственных нужд на кладбищах и других объектах похоронного назначения следует предусматривать хозяйственно-питьевое водоснабжение. Качество воды должно отвечать требованиям санитарных правил для питьевой воды.</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1.5.9.2.12. </w:t>
      </w:r>
      <w:r w:rsidRPr="00267454">
        <w:rPr>
          <w:rFonts w:ascii="Times New Roman" w:hAnsi="Times New Roman" w:cs="Times New Roman"/>
          <w:b w:val="0"/>
          <w:sz w:val="20"/>
          <w:szCs w:val="20"/>
        </w:rPr>
        <w:t>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1.5.9.2.13. Сброс неочищенных сточных вод от кладбищ и крематориев на открытые площадки, кюветы, канавы, траншеи не допускается.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1.5.9.2.14. На участках кладбищ, крематориев, зданий и сооружений похоронного назначения необходимо предусматривать зону зеленых насаждений, стоянки автокатафалков и автотранспорта, урны для сбора мусора, площадки для мусоросборников с подъездами к ним. </w:t>
      </w:r>
      <w:r w:rsidRPr="00267454">
        <w:rPr>
          <w:rFonts w:ascii="Times New Roman" w:hAnsi="Times New Roman" w:cs="Times New Roman"/>
          <w:b w:val="0"/>
          <w:sz w:val="20"/>
          <w:szCs w:val="20"/>
        </w:rPr>
        <w:t>Площадки для мусоросборников должны быть ограждены и иметь твердое покрытие (асфальтирование, бетонирование).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зданиях крематориев следует также предусматривать хозяйственный двор со складскими помещениями для хранения крупногабаритных частей и другого оборудования.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1.5.9.2.15.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не допускается</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1.5.9.2.16. Производить захоронения на закрытых кладбищах запрещается, за исключением захоронения урн с прахом после кремации в родственные могилы, а также в колумбарные ниши.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24" w:name="_Toc501890995"/>
      <w:bookmarkStart w:id="225" w:name="_Toc501972498"/>
      <w:bookmarkStart w:id="226" w:name="_Toc502013487"/>
      <w:r w:rsidRPr="00267454">
        <w:rPr>
          <w:rFonts w:ascii="Times New Roman" w:eastAsiaTheme="majorEastAsia" w:hAnsi="Times New Roman" w:cs="Times New Roman"/>
          <w:bCs w:val="0"/>
          <w:sz w:val="20"/>
          <w:szCs w:val="20"/>
          <w:lang w:eastAsia="en-US"/>
        </w:rPr>
        <w:lastRenderedPageBreak/>
        <w:t>1.5.9.3. Зоны размещения скотомогильников</w:t>
      </w:r>
      <w:bookmarkEnd w:id="224"/>
      <w:bookmarkEnd w:id="225"/>
      <w:bookmarkEnd w:id="226"/>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Скотомогильники (биотермические ямы) проектируются в соответствии с требованиями Ветеринарно-санитарных правил сбора, утилизации и уничтожения биологических отходов», утвержденных Главным государственным ветеринарным инспектором Российской Федерации 04.12.1995 № 13-7-2/469.</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органов Россельхознадзора.</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1.5.9.3.3. Скотомогильники (биотермические ямы) размещают на сухом возвышенном участке земли площадью не менее </w:t>
      </w:r>
      <w:smartTag w:uri="urn:schemas-microsoft-com:office:smarttags" w:element="metricconverter">
        <w:smartTagPr>
          <w:attr w:name="ProductID" w:val="600 м2"/>
        </w:smartTagPr>
        <w:r w:rsidRPr="00267454">
          <w:rPr>
            <w:rFonts w:ascii="Times New Roman" w:hAnsi="Times New Roman" w:cs="Times New Roman"/>
            <w:b w:val="0"/>
            <w:bCs w:val="0"/>
            <w:sz w:val="20"/>
            <w:szCs w:val="20"/>
          </w:rPr>
          <w:t>600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Уровень стояния грунтовых вод должен быть не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от поверхности земли.</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1.5.9.3.4. Размер санитарно-защитной зоны следует принимать в соответствии с требованиями СанПиН 2.2.1/2.1.1.1200-03, при этом ориентировочный размер санитарно-защитной зоны составляет, м, для:</w:t>
      </w:r>
    </w:p>
    <w:p w:rsidR="00E85441" w:rsidRPr="00267454" w:rsidRDefault="00E85441" w:rsidP="00E85441">
      <w:pPr>
        <w:shd w:val="clear" w:color="auto" w:fill="FFFFFF"/>
        <w:spacing w:line="239" w:lineRule="auto"/>
        <w:ind w:firstLine="720"/>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 скотомогильников с захоронением в ямах – </w:t>
      </w:r>
      <w:smartTag w:uri="urn:schemas-microsoft-com:office:smarttags" w:element="metricconverter">
        <w:smartTagPr>
          <w:attr w:name="ProductID" w:val="1000 м"/>
        </w:smartTagPr>
        <w:r w:rsidRPr="00267454">
          <w:rPr>
            <w:rFonts w:ascii="Times New Roman" w:hAnsi="Times New Roman" w:cs="Times New Roman"/>
            <w:b w:val="0"/>
            <w:bCs w:val="0"/>
            <w:spacing w:val="-4"/>
            <w:sz w:val="20"/>
            <w:szCs w:val="20"/>
          </w:rPr>
          <w:t>1000 м</w:t>
        </w:r>
      </w:smartTag>
      <w:r w:rsidRPr="00267454">
        <w:rPr>
          <w:rFonts w:ascii="Times New Roman" w:hAnsi="Times New Roman" w:cs="Times New Roman"/>
          <w:b w:val="0"/>
          <w:bCs w:val="0"/>
          <w:spacing w:val="-4"/>
          <w:sz w:val="20"/>
          <w:szCs w:val="20"/>
        </w:rPr>
        <w:t>;</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скотомогильников с биологическими камерами –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w:t>
      </w:r>
    </w:p>
    <w:p w:rsidR="00E85441" w:rsidRPr="00267454" w:rsidRDefault="00E85441" w:rsidP="00E85441">
      <w:pPr>
        <w:shd w:val="clear" w:color="auto" w:fill="FFFFFF"/>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Минимальные расстояния от скотомогильников до скотопрогонов и пастбищ следует принимать </w:t>
      </w:r>
      <w:smartTag w:uri="urn:schemas-microsoft-com:office:smarttags" w:element="metricconverter">
        <w:smartTagPr>
          <w:attr w:name="ProductID" w:val="200 м"/>
        </w:smartTagPr>
        <w:r w:rsidRPr="00267454">
          <w:rPr>
            <w:rFonts w:ascii="Times New Roman" w:hAnsi="Times New Roman" w:cs="Times New Roman"/>
            <w:b w:val="0"/>
            <w:bCs w:val="0"/>
            <w:spacing w:val="-2"/>
            <w:sz w:val="20"/>
            <w:szCs w:val="20"/>
          </w:rPr>
          <w:t>200 м</w:t>
        </w:r>
      </w:smartTag>
      <w:r w:rsidRPr="00267454">
        <w:rPr>
          <w:rFonts w:ascii="Times New Roman" w:hAnsi="Times New Roman" w:cs="Times New Roman"/>
          <w:b w:val="0"/>
          <w:bCs w:val="0"/>
          <w:spacing w:val="-2"/>
          <w:sz w:val="20"/>
          <w:szCs w:val="20"/>
        </w:rPr>
        <w:t>, до автомобильных, железных дорог в зависимости от их категории – 50-</w:t>
      </w:r>
      <w:smartTag w:uri="urn:schemas-microsoft-com:office:smarttags" w:element="metricconverter">
        <w:smartTagPr>
          <w:attr w:name="ProductID" w:val="300 м"/>
        </w:smartTagPr>
        <w:r w:rsidRPr="00267454">
          <w:rPr>
            <w:rFonts w:ascii="Times New Roman" w:hAnsi="Times New Roman" w:cs="Times New Roman"/>
            <w:b w:val="0"/>
            <w:bCs w:val="0"/>
            <w:spacing w:val="-2"/>
            <w:sz w:val="20"/>
            <w:szCs w:val="20"/>
          </w:rPr>
          <w:t>300 м</w:t>
        </w:r>
      </w:smartTag>
      <w:r w:rsidRPr="00267454">
        <w:rPr>
          <w:rFonts w:ascii="Times New Roman" w:hAnsi="Times New Roman" w:cs="Times New Roman"/>
          <w:b w:val="0"/>
          <w:bCs w:val="0"/>
          <w:spacing w:val="-2"/>
          <w:sz w:val="20"/>
          <w:szCs w:val="20"/>
        </w:rPr>
        <w:t>.</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1.5.9.3.5. Размещение скотомогильников (биотермических ям) на территории особо охраняемых территорий (в том числе особо охраняемых природных территориях, водоохранных, пригородных зонах, зонах охраны источников водоснабжения) категорически запрещается.</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1.5.9.3.6. К скотомогильникам (биотермическим ямам) предусматриваются подъездные пути в соответствии с требованиями раздела 1.</w:t>
      </w:r>
      <w:r w:rsidR="00C95BDB" w:rsidRPr="00C95BDB">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части II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1.5.9.3.7. В исключительных случаях с разрешения Главного государственного ветеринарного инспектора </w:t>
      </w:r>
      <w:r w:rsidRPr="00267454">
        <w:rPr>
          <w:rFonts w:ascii="Times New Roman" w:hAnsi="Times New Roman" w:cs="Times New Roman"/>
          <w:b w:val="0"/>
          <w:bCs w:val="0"/>
          <w:spacing w:val="-2"/>
          <w:sz w:val="20"/>
          <w:szCs w:val="20"/>
        </w:rPr>
        <w:t xml:space="preserve">по </w:t>
      </w:r>
      <w:r w:rsidRPr="00267454">
        <w:rPr>
          <w:rFonts w:ascii="Times New Roman" w:hAnsi="Times New Roman" w:cs="Times New Roman"/>
          <w:b w:val="0"/>
          <w:sz w:val="20"/>
          <w:szCs w:val="20"/>
        </w:rPr>
        <w:t xml:space="preserve">Смоленской области </w:t>
      </w:r>
      <w:r w:rsidRPr="00267454">
        <w:rPr>
          <w:rFonts w:ascii="Times New Roman" w:hAnsi="Times New Roman" w:cs="Times New Roman"/>
          <w:b w:val="0"/>
          <w:bCs w:val="0"/>
          <w:sz w:val="20"/>
          <w:szCs w:val="20"/>
        </w:rPr>
        <w:t>допускается использование территории скотомогильника для промышленного строительства, если с момента последнего захоронения:</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биотермическую яму прошло не менее 2 лет;</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земляную яму – не менее 25 лет.</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Промышленный объект не должен быть связан с приемом, производством и переработкой продуктов питания и кормов.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27" w:name="_Toc501890996"/>
      <w:bookmarkStart w:id="228" w:name="_Toc501972499"/>
      <w:bookmarkStart w:id="229" w:name="_Toc502013488"/>
      <w:r w:rsidRPr="00267454">
        <w:rPr>
          <w:rFonts w:ascii="Times New Roman" w:eastAsiaTheme="majorEastAsia" w:hAnsi="Times New Roman" w:cs="Times New Roman"/>
          <w:bCs w:val="0"/>
          <w:sz w:val="20"/>
          <w:szCs w:val="20"/>
          <w:lang w:eastAsia="en-US"/>
        </w:rPr>
        <w:t>1.5.9.4. Зоны размещения полигонов для твердых бытовых отходов</w:t>
      </w:r>
      <w:bookmarkEnd w:id="227"/>
      <w:bookmarkEnd w:id="228"/>
      <w:bookmarkEnd w:id="229"/>
      <w:r w:rsidRPr="00267454">
        <w:rPr>
          <w:rFonts w:ascii="Times New Roman" w:eastAsiaTheme="majorEastAsia" w:hAnsi="Times New Roman" w:cs="Times New Roman"/>
          <w:bCs w:val="0"/>
          <w:sz w:val="20"/>
          <w:szCs w:val="20"/>
          <w:lang w:eastAsia="en-US"/>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1.5.9.4.1. Полигоны твердых бытовых отходов (ТБО) (усовершенствованные свалки) являются специаль</w:t>
      </w:r>
      <w:r w:rsidRPr="00267454">
        <w:rPr>
          <w:rFonts w:ascii="Times New Roman" w:hAnsi="Times New Roman" w:cs="Times New Roman"/>
          <w:b w:val="0"/>
          <w:bCs w:val="0"/>
          <w:sz w:val="20"/>
          <w:szCs w:val="20"/>
        </w:rPr>
        <w:t xml:space="preserve">ными сооружениями, предназначенными для изоляции и обезвреживания ТБО, и должны гарантировать санитарно-эпидемиологическую безопасность населения.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Полигоны ТБО проектируются в соответствии с требованиями СП 2.1.7.1038-01, «Инструкции по проектированию, эксплуатации и рекультивации полигонов для твердых бытовых отходов», утвержденной Постановлением Минстроя России от 05.11.1996, </w:t>
      </w:r>
      <w:r w:rsidRPr="00267454">
        <w:rPr>
          <w:rFonts w:ascii="Times New Roman" w:hAnsi="Times New Roman" w:cs="Times New Roman"/>
          <w:b w:val="0"/>
          <w:sz w:val="20"/>
          <w:szCs w:val="20"/>
        </w:rPr>
        <w:t>СанПиН 4607-88.</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1.5.9.4.2. Полигоны ТБО размещаются за пределами населенных пунктов, на обособленных</w:t>
      </w:r>
      <w:r w:rsidRPr="00267454">
        <w:rPr>
          <w:rFonts w:ascii="Times New Roman" w:hAnsi="Times New Roman" w:cs="Times New Roman"/>
          <w:b w:val="0"/>
          <w:bCs w:val="0"/>
          <w:sz w:val="20"/>
          <w:szCs w:val="20"/>
        </w:rPr>
        <w:t xml:space="preserve"> территориях с обеспечением нормативных санитарно-защитных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отводе земельного участка определяется срок эксплуатации полигона и мероприятия по возвращению данной территории в состояние пригодное для хозяйственного использования (рекультивация).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1.5.9.4.3. </w:t>
      </w:r>
      <w:r w:rsidRPr="00267454">
        <w:rPr>
          <w:rFonts w:ascii="Times New Roman" w:hAnsi="Times New Roman" w:cs="Times New Roman"/>
          <w:b w:val="0"/>
          <w:sz w:val="20"/>
          <w:szCs w:val="20"/>
        </w:rPr>
        <w:t>На полигоны ТБО принимаются отходы из жилых домов, общественных зданий и учреждений, предприятий торговли, общественного питания, уличный, садово-парковый смет, строительный мусор и некоторые виды твердых промышленных отходов I - IV классов опасности, а также неопасные отходы, класс которых устанавливается экспериментальными методами. Список таких отходов согласовывается с территориальными органами Роспотребнадзора.</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Захоронение и обезвреживание твердых, пастообразных отходов промышленных предприятий (I - II классов опасности), в которых содержатся токсичные вещества, тяжелые металлы, а также горючие и взрывоопасные отходы, должно производиться на полигонах </w:t>
      </w:r>
      <w:r w:rsidRPr="00267454">
        <w:rPr>
          <w:rFonts w:ascii="Times New Roman" w:hAnsi="Times New Roman" w:cs="Times New Roman"/>
          <w:b w:val="0"/>
          <w:bCs w:val="0"/>
          <w:spacing w:val="-2"/>
          <w:sz w:val="20"/>
          <w:szCs w:val="20"/>
        </w:rPr>
        <w:t xml:space="preserve">по обезвреживанию и захоронению </w:t>
      </w:r>
      <w:r w:rsidRPr="00267454">
        <w:rPr>
          <w:rFonts w:ascii="Times New Roman" w:hAnsi="Times New Roman" w:cs="Times New Roman"/>
          <w:b w:val="0"/>
          <w:bCs w:val="0"/>
          <w:sz w:val="20"/>
          <w:szCs w:val="20"/>
        </w:rPr>
        <w:t xml:space="preserve">токсичных промышленных отходов в </w:t>
      </w:r>
      <w:r w:rsidRPr="00267454">
        <w:rPr>
          <w:rFonts w:ascii="Times New Roman" w:hAnsi="Times New Roman" w:cs="Times New Roman"/>
          <w:b w:val="0"/>
          <w:sz w:val="20"/>
          <w:szCs w:val="20"/>
        </w:rPr>
        <w:t>соответствии с требованиями подраздела «Зоны размещения объектов для отходов производства» настоящих нормативов.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Обезвреживание твердых, жидких и пастообразных отходов, обладающих радиоактивностью, осуществляется в соответствии с требованиями подраздела «Зоны размещения специализированных организаций по обращению с радиоактивными отходами»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Прием трупов павших животных, конфискатов и отходов ветлечебниц и мясокомбинатов на полигоны твердых бытовых отходов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1.5.9.4.4. Размер санитарно-защитной зоны следует принимать в соответствии с требованиями СанПиН 2.2.1/2.1.1.1200-03, при этом ориентировочный размер санитарно-защитной зоны составляет, м, для: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участков компостирования – 500;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усовершенствованных свалок – 1000.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 </w:t>
      </w:r>
      <w:r w:rsidRPr="00267454">
        <w:rPr>
          <w:rFonts w:ascii="Times New Roman" w:hAnsi="Times New Roman" w:cs="Times New Roman"/>
          <w:b w:val="0"/>
          <w:bCs w:val="0"/>
          <w:spacing w:val="-3"/>
          <w:sz w:val="20"/>
          <w:szCs w:val="20"/>
        </w:rPr>
        <w:t>санитарно-защитной зоны должен быть уточнен расчетом рассеивания в атмосфере</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4"/>
          <w:sz w:val="20"/>
          <w:szCs w:val="20"/>
        </w:rPr>
        <w:t xml:space="preserve">вредных выбросов с последующим </w:t>
      </w:r>
      <w:r w:rsidRPr="00267454">
        <w:rPr>
          <w:rFonts w:ascii="Times New Roman" w:hAnsi="Times New Roman" w:cs="Times New Roman"/>
          <w:b w:val="0"/>
          <w:bCs w:val="0"/>
          <w:sz w:val="20"/>
          <w:szCs w:val="20"/>
        </w:rPr>
        <w:t>проведением натурных исследований и измерений. Границы зоны устанавливаются по изолинии 1 ПДК, если она выходит из пределов нормативной зоны.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Санитарно-защитная зона должна быть озеленена.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1.5.9.4.5. Не допускается размещение полигонов: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на территории зон санитарной охраны водоисточников и минеральных источников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охраны лечебно-оздоровительных местностей и курортов;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местах выхода на поверхность трещиноватых пород;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местах выклинивания водоносных горизонтов;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местах массового отдыха населения и размещения оздоровительных учреждений.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Полигоны ТБО размещаются на участках, где выявлены глины или тяжелые суглинки, а грунтовые воды находятся на глубине более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Не используются под полигоны болота глубиной более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и участки с выходами грунтовых вод в виде ключей.</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1.5.9.4.6. Полигон ТБО состоит из двух взаимосвязанных частей: территория, занятая под складирование ТБО, и территория для размещения хозяйственно-бытовых объектов.</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хозяйственной зоне размещаются производственно-бытовые здания для персонала, автостоянки (гаражи) для машин и механизмов. Хозяйственная зона должна быть обеспечена питьевым и хозяйственно-бытовым водоснабжением, иметь твердое (бетонное или асфальтовое) покрытие, освещение и легкое ограждение.</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1.5.9.4.7. </w:t>
      </w:r>
      <w:r w:rsidRPr="00267454">
        <w:rPr>
          <w:rFonts w:ascii="Times New Roman" w:hAnsi="Times New Roman" w:cs="Times New Roman"/>
          <w:b w:val="0"/>
          <w:sz w:val="20"/>
          <w:szCs w:val="20"/>
        </w:rPr>
        <w:t>Подъездные пути к полигонам ТБО проектируются в соответствии с требованиями раздела 1.2. части I</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и </w:t>
      </w:r>
      <w:r w:rsidR="00C95BDB" w:rsidRPr="00C95BDB">
        <w:rPr>
          <w:rFonts w:ascii="Times New Roman" w:hAnsi="Times New Roman" w:cs="Times New Roman"/>
          <w:b w:val="0"/>
          <w:sz w:val="20"/>
          <w:szCs w:val="20"/>
        </w:rPr>
        <w:t>1.6.</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pacing w:val="-3"/>
          <w:sz w:val="20"/>
          <w:szCs w:val="20"/>
          <w:lang w:eastAsia="en-US"/>
        </w:rPr>
      </w:pPr>
      <w:bookmarkStart w:id="230" w:name="_Toc501890997"/>
      <w:bookmarkStart w:id="231" w:name="_Toc501972500"/>
      <w:bookmarkStart w:id="232" w:name="_Toc502013489"/>
      <w:r w:rsidRPr="00267454">
        <w:rPr>
          <w:rFonts w:ascii="Times New Roman" w:eastAsiaTheme="majorEastAsia" w:hAnsi="Times New Roman" w:cs="Times New Roman"/>
          <w:bCs w:val="0"/>
          <w:sz w:val="20"/>
          <w:szCs w:val="20"/>
          <w:lang w:eastAsia="en-US"/>
        </w:rPr>
        <w:t>1.5.9.5. Зоны размещения объектов для отходов производства</w:t>
      </w:r>
      <w:bookmarkEnd w:id="230"/>
      <w:bookmarkEnd w:id="231"/>
      <w:bookmarkEnd w:id="232"/>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1.5.9.5.1. Объекты размещения отходов производства (далее объекты) предназначены для длитель</w:t>
      </w:r>
      <w:r w:rsidRPr="00267454">
        <w:rPr>
          <w:rFonts w:ascii="Times New Roman" w:hAnsi="Times New Roman" w:cs="Times New Roman"/>
          <w:b w:val="0"/>
          <w:bCs w:val="0"/>
          <w:sz w:val="20"/>
          <w:szCs w:val="20"/>
        </w:rPr>
        <w:t>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Объекты размещения отходов производства проектируются в соответствии с требованиями СанПиН 2.1.7.1322-03, СНиП 2.01.28-85.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1.5.9.5.2. Объекты следует размещать за пределами жилой зоны и на обособленных территориях с обеспечением нормативных санитарно-защитных зон (приложение 12 настоящих нормативов).</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Объекты должны располагаться с подветренной стороны по отношению к жилой застройке.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1.5.9.5.3. Размещение объектов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на территории зон санитарной охраны водоисточников и минеральных источников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охраны лечебно-оздоровительных местностей и курортов;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массового загородного отдыха населения и на территории лечебно-оздоровительных учреждений;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рекреационных зонах;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местах выклинивания водоносных горизонтов;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заболачиваемых и подтопляемых территориях.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границах установленных водоохранных зон водоемов и водотоков.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Полигоны </w:t>
      </w:r>
      <w:r w:rsidRPr="00267454">
        <w:rPr>
          <w:rFonts w:ascii="Times New Roman" w:hAnsi="Times New Roman" w:cs="Times New Roman"/>
          <w:b w:val="0"/>
          <w:bCs w:val="0"/>
          <w:spacing w:val="-2"/>
          <w:sz w:val="20"/>
          <w:szCs w:val="20"/>
        </w:rPr>
        <w:t xml:space="preserve">по обезвреживанию и захоронению </w:t>
      </w:r>
      <w:r w:rsidRPr="00267454">
        <w:rPr>
          <w:rFonts w:ascii="Times New Roman" w:hAnsi="Times New Roman" w:cs="Times New Roman"/>
          <w:b w:val="0"/>
          <w:bCs w:val="0"/>
          <w:sz w:val="20"/>
          <w:szCs w:val="20"/>
        </w:rPr>
        <w:t>токсичных промышленных отходов также не допускается размещать:</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на площадях залегания полезных ископаемых без разрешения федерального органа управления государственным фондом недр или его территориальных органов;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активного карста;</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оползней;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зоне питания подземных источников питьевой воды;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пригородных и рекреационных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территориях </w:t>
      </w:r>
      <w:r w:rsidRPr="00267454">
        <w:rPr>
          <w:rFonts w:ascii="Times New Roman" w:hAnsi="Times New Roman" w:cs="Times New Roman"/>
          <w:b w:val="0"/>
          <w:sz w:val="20"/>
          <w:szCs w:val="20"/>
        </w:rPr>
        <w:t>зеленых зон городов;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землях, занятых или предназначенных под занятие лесами, лесопарками и другими зелеными насаждениями, выполняющими защитные и санитарно-гигиенические функции и являющимися местом отдыха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участках, загрязненных органическими и радиоактивными отходами, до </w:t>
      </w:r>
      <w:r w:rsidRPr="00267454">
        <w:rPr>
          <w:rFonts w:ascii="Times New Roman" w:hAnsi="Times New Roman" w:cs="Times New Roman"/>
          <w:b w:val="0"/>
          <w:bCs w:val="0"/>
          <w:spacing w:val="-3"/>
          <w:sz w:val="20"/>
          <w:szCs w:val="20"/>
        </w:rPr>
        <w:t xml:space="preserve">истечения сроков, установленных органами </w:t>
      </w:r>
      <w:r w:rsidRPr="00267454">
        <w:rPr>
          <w:rFonts w:ascii="Times New Roman" w:hAnsi="Times New Roman" w:cs="Times New Roman"/>
          <w:b w:val="0"/>
          <w:bCs w:val="0"/>
          <w:sz w:val="20"/>
          <w:szCs w:val="20"/>
        </w:rPr>
        <w:t>службы Роспотребнадзора</w:t>
      </w:r>
      <w:r w:rsidRPr="00267454">
        <w:rPr>
          <w:rFonts w:ascii="Times New Roman" w:hAnsi="Times New Roman" w:cs="Times New Roman"/>
          <w:b w:val="0"/>
          <w:bCs w:val="0"/>
          <w:spacing w:val="-3"/>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1.5.9.5.4. Полигоны по обезвреживанию и захоронению токсичных промышленных</w:t>
      </w:r>
      <w:r w:rsidRPr="00267454">
        <w:rPr>
          <w:rFonts w:ascii="Times New Roman" w:hAnsi="Times New Roman" w:cs="Times New Roman"/>
          <w:b w:val="0"/>
          <w:bCs w:val="0"/>
          <w:sz w:val="20"/>
          <w:szCs w:val="20"/>
        </w:rPr>
        <w:t xml:space="preserve"> отходов следует проектировать: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 подветренной стороны (для ветров преобладающего направления) по отношению к территории населенных пунктов;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площадках, на которых возможно осуществление мероприятий и инженерных решений, исключающих загрязнение окружающей среды;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ниже мест водозаборов питьевой воды, рыбоводных хозяйств;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на землях несельскохозяйственного назначения или непригодных для сельского хозяйства либо на сельскохозяйственных землях худшего качества;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соответствии с гидрогеологическими условиями на участках со слабо-фильтрующими грунтами (глиной, суглинками, сланцами), с залеганием грунтовых вод при их наибольшем подъеме, с учетом подъема воды при эксплуатации полигона не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от нижнего уровня захороняемых отходов.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Участок для размещения полигона должен располагаться на территориях</w:t>
      </w:r>
      <w:r w:rsidRPr="00267454">
        <w:rPr>
          <w:rFonts w:ascii="Times New Roman" w:hAnsi="Times New Roman" w:cs="Times New Roman"/>
          <w:b w:val="0"/>
          <w:bCs w:val="0"/>
          <w:sz w:val="20"/>
          <w:szCs w:val="20"/>
        </w:rPr>
        <w:t xml:space="preserve"> с уровнем залегания подземных вод на глубине более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с коэффициентом фильтрации подстилающих пород не более 10(-6) см/с; на расстоянии не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от земель сельскохозяйственного назначения, используемых для выращивания технических культур, не используемых для производства продуктов питания. При неблагоприятных гидрогеологических условиях на выбранной </w:t>
      </w:r>
      <w:r w:rsidRPr="00267454">
        <w:rPr>
          <w:rFonts w:ascii="Times New Roman" w:hAnsi="Times New Roman" w:cs="Times New Roman"/>
          <w:b w:val="0"/>
          <w:bCs w:val="0"/>
          <w:spacing w:val="-2"/>
          <w:sz w:val="20"/>
          <w:szCs w:val="20"/>
        </w:rPr>
        <w:t>площадке необходимо предусматривать инженерные мероприятия, обеспечивающие</w:t>
      </w:r>
      <w:r w:rsidRPr="00267454">
        <w:rPr>
          <w:rFonts w:ascii="Times New Roman" w:hAnsi="Times New Roman" w:cs="Times New Roman"/>
          <w:b w:val="0"/>
          <w:bCs w:val="0"/>
          <w:sz w:val="20"/>
          <w:szCs w:val="20"/>
        </w:rPr>
        <w:t xml:space="preserve"> требуемое снижение уровня грунтовых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Устройство полигонов на просадочных грунтах допускается при условии полного устранения просадочных свойств грунтов.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1.5.9.5.5. Размер участка объекта определяется производительностью, видом и классом опасности отходов, технологией переработки, расчетным сроком эксплуатации на 20-25 лет и последующей возможностью использования отходов.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1.5.9.5.6. Размещение отходов на территории объекта осуществляется в соответствии с требованиями СанПиН 2.1.7.1322-03, </w:t>
      </w:r>
      <w:r w:rsidRPr="00267454">
        <w:rPr>
          <w:rFonts w:ascii="Times New Roman" w:hAnsi="Times New Roman" w:cs="Times New Roman"/>
          <w:b w:val="0"/>
          <w:bCs w:val="0"/>
          <w:spacing w:val="-2"/>
          <w:sz w:val="20"/>
          <w:szCs w:val="20"/>
        </w:rPr>
        <w:t>токсичных промышленных</w:t>
      </w:r>
      <w:r w:rsidRPr="00267454">
        <w:rPr>
          <w:rFonts w:ascii="Times New Roman" w:hAnsi="Times New Roman" w:cs="Times New Roman"/>
          <w:b w:val="0"/>
          <w:bCs w:val="0"/>
          <w:sz w:val="20"/>
          <w:szCs w:val="20"/>
        </w:rPr>
        <w:t xml:space="preserve"> отходов – также в соответствии с требованиями 2.01.28-85.</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1.5.9.5.7. </w:t>
      </w:r>
      <w:r w:rsidRPr="00267454">
        <w:rPr>
          <w:rFonts w:ascii="Times New Roman" w:hAnsi="Times New Roman" w:cs="Times New Roman"/>
          <w:b w:val="0"/>
          <w:sz w:val="20"/>
          <w:szCs w:val="20"/>
        </w:rPr>
        <w:t>Функциональное зонирование участков объектов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На территории объектов допускается размещать автономную котельную, специальные установки для сжигания отходов, сооружения мойки, пропарки и обеззараживания машинных механизмов.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Размещение отходов на территории объекта осуществляется </w:t>
      </w:r>
      <w:r w:rsidRPr="00267454">
        <w:rPr>
          <w:rFonts w:ascii="Times New Roman" w:hAnsi="Times New Roman" w:cs="Times New Roman"/>
          <w:b w:val="0"/>
          <w:bCs w:val="0"/>
          <w:sz w:val="20"/>
          <w:szCs w:val="20"/>
        </w:rPr>
        <w:t xml:space="preserve">в соответствии с требованиями СанПиН 2.1.7.1322-03 </w:t>
      </w:r>
      <w:r w:rsidRPr="00267454">
        <w:rPr>
          <w:rFonts w:ascii="Times New Roman" w:hAnsi="Times New Roman" w:cs="Times New Roman"/>
          <w:b w:val="0"/>
          <w:sz w:val="20"/>
          <w:szCs w:val="20"/>
        </w:rPr>
        <w:t>с учетом классов опасности, агрегатного состояния, водорастворимости, класса опасности веществ и их компонентов.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1.5.9.5.8. В составе полигонов по обезвреживанию и захоронению токсичных промышленных отходов следует предусматривать: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завод по обезвреживанию токсичных промышленных отходов;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участок захоронения токсичных промышленных отходов;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стоянку специализированного автотранспорта, предназначенного для перевозки токсичных промышленных отходов.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1.5.9.5.9. Размеры санитарно-защитной зоны завода по обезвреживанию токсичных промышленных отходов устанавливаются в каждом конкретном случае в соответствии с расчетами ожидаемого загрязнения атмосферного воздуха и физического воздействия на атмосферный воздух с последующим проведением натурных исследований и измерений</w:t>
      </w:r>
      <w:r w:rsidRPr="00267454">
        <w:rPr>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1.5.9.5.10. Участки захоронения следует размещать на расстоянии, м, не менее: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- 200 – от сельскохозяйственных угодий, автомобильных и железных</w:t>
      </w:r>
      <w:r w:rsidRPr="00267454">
        <w:rPr>
          <w:rFonts w:ascii="Times New Roman" w:hAnsi="Times New Roman" w:cs="Times New Roman"/>
          <w:b w:val="0"/>
          <w:bCs w:val="0"/>
          <w:sz w:val="20"/>
          <w:szCs w:val="20"/>
        </w:rPr>
        <w:t xml:space="preserve"> дорог общей сети;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 – от границ леса и лесопосадок, не предназначенных для использования в рекреационных целях.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санитарно-защитной зоны от участка захоронения до населенных пунктов и открытых водоемов, а также до объектов, используемых в культурно-оздоровительных целях, устанавливаются с учетом местных условий, но не менее </w:t>
      </w:r>
      <w:smartTag w:uri="urn:schemas-microsoft-com:office:smarttags" w:element="metricconverter">
        <w:smartTagPr>
          <w:attr w:name="ProductID" w:val="3000 м"/>
        </w:smartTagPr>
        <w:r w:rsidRPr="00267454">
          <w:rPr>
            <w:rFonts w:ascii="Times New Roman" w:hAnsi="Times New Roman" w:cs="Times New Roman"/>
            <w:b w:val="0"/>
            <w:bCs w:val="0"/>
            <w:sz w:val="20"/>
            <w:szCs w:val="20"/>
          </w:rPr>
          <w:t>3000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санитарно-защитной зоне участка захоронения разрешается размещение завода по обезвреживанию этих токсичных промышленных отходов, стоянки специализированного автотранспорта и испарителей загрязненных дождевых и дренажных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1.5.9.5.11. </w:t>
      </w:r>
      <w:r w:rsidRPr="00267454">
        <w:rPr>
          <w:rFonts w:ascii="Times New Roman" w:hAnsi="Times New Roman" w:cs="Times New Roman"/>
          <w:b w:val="0"/>
          <w:bCs w:val="0"/>
          <w:spacing w:val="-2"/>
          <w:sz w:val="20"/>
          <w:szCs w:val="20"/>
        </w:rPr>
        <w:t xml:space="preserve">Объекты </w:t>
      </w:r>
      <w:r w:rsidRPr="00267454">
        <w:rPr>
          <w:rFonts w:ascii="Times New Roman" w:hAnsi="Times New Roman" w:cs="Times New Roman"/>
          <w:b w:val="0"/>
          <w:bCs w:val="0"/>
          <w:spacing w:val="-3"/>
          <w:sz w:val="20"/>
          <w:szCs w:val="20"/>
        </w:rPr>
        <w:t xml:space="preserve">размещения отходов производства </w:t>
      </w:r>
      <w:r w:rsidRPr="00267454">
        <w:rPr>
          <w:rFonts w:ascii="Times New Roman" w:hAnsi="Times New Roman" w:cs="Times New Roman"/>
          <w:b w:val="0"/>
          <w:bCs w:val="0"/>
          <w:spacing w:val="-2"/>
          <w:sz w:val="20"/>
          <w:szCs w:val="20"/>
        </w:rPr>
        <w:t>должны быть обеспечены централизованными сетями водоснаб</w:t>
      </w:r>
      <w:r w:rsidRPr="00267454">
        <w:rPr>
          <w:rFonts w:ascii="Times New Roman" w:hAnsi="Times New Roman" w:cs="Times New Roman"/>
          <w:b w:val="0"/>
          <w:bCs w:val="0"/>
          <w:sz w:val="20"/>
          <w:szCs w:val="20"/>
        </w:rPr>
        <w:t>жения, канализации, очистными сооружениями (локальными), в том числе для очистки поверхностного стока и дренажных вод в соответствии с треб</w:t>
      </w:r>
      <w:r w:rsidR="00C95BDB">
        <w:rPr>
          <w:rFonts w:ascii="Times New Roman" w:hAnsi="Times New Roman" w:cs="Times New Roman"/>
          <w:b w:val="0"/>
          <w:bCs w:val="0"/>
          <w:sz w:val="20"/>
          <w:szCs w:val="20"/>
        </w:rPr>
        <w:t>ованиями раздела 1.5.1.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1.5.9.5.12. Подъездные пути к объектам проектируются в соответствии с требованиями раздела 1.2. части I</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w:t>
      </w:r>
      <w:r w:rsidR="00C95BDB" w:rsidRPr="00C95BDB">
        <w:rPr>
          <w:rFonts w:ascii="Times New Roman" w:hAnsi="Times New Roman" w:cs="Times New Roman"/>
          <w:b w:val="0"/>
          <w:bCs w:val="0"/>
          <w:sz w:val="20"/>
          <w:szCs w:val="20"/>
        </w:rPr>
        <w:t xml:space="preserve">1.6.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33" w:name="_Toc501890998"/>
      <w:bookmarkStart w:id="234" w:name="_Toc501972501"/>
      <w:bookmarkStart w:id="235" w:name="_Toc502013490"/>
      <w:r w:rsidRPr="00267454">
        <w:rPr>
          <w:rFonts w:ascii="Times New Roman" w:eastAsiaTheme="majorEastAsia" w:hAnsi="Times New Roman" w:cs="Times New Roman"/>
          <w:bCs w:val="0"/>
          <w:sz w:val="20"/>
          <w:szCs w:val="20"/>
          <w:lang w:eastAsia="en-US"/>
        </w:rPr>
        <w:t>1.5.9.6. Зоны размещения специализированных организаций по обращению с радиоактивными отходами</w:t>
      </w:r>
      <w:bookmarkEnd w:id="233"/>
      <w:bookmarkEnd w:id="234"/>
      <w:bookmarkEnd w:id="235"/>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1.5.9.6.1. Выбор участка для размещения специализированной организации (далее СПО) по обращению с радиоактивными отходами (далее РАО) осуществляется в соответствии с требованиями СП 2.6.6.1168-02 (СПОРО-2002), НП 055-04, </w:t>
      </w:r>
      <w:r w:rsidRPr="00267454">
        <w:rPr>
          <w:rFonts w:ascii="Times New Roman" w:hAnsi="Times New Roman" w:cs="Times New Roman"/>
          <w:b w:val="0"/>
          <w:sz w:val="20"/>
          <w:szCs w:val="20"/>
        </w:rPr>
        <w:t xml:space="preserve">СП </w:t>
      </w:r>
      <w:r w:rsidRPr="00267454">
        <w:rPr>
          <w:rFonts w:ascii="Times New Roman" w:hAnsi="Times New Roman" w:cs="Times New Roman"/>
          <w:b w:val="0"/>
          <w:spacing w:val="-2"/>
          <w:sz w:val="20"/>
          <w:szCs w:val="20"/>
        </w:rPr>
        <w:t>2.6.1.2612-10 (ОСПОРБ 99/2010)</w:t>
      </w:r>
      <w:r w:rsidRPr="00267454">
        <w:rPr>
          <w:rFonts w:ascii="Times New Roman" w:hAnsi="Times New Roman" w:cs="Times New Roman"/>
          <w:b w:val="0"/>
          <w:bCs w:val="0"/>
          <w:sz w:val="20"/>
          <w:szCs w:val="20"/>
        </w:rPr>
        <w:t>, СанПиН 2.6.1.2523-09 (НРБ-99/2009), ГОСТ Р 52037-2003, Федерального закона от 30.03.1999 № 52-ФЗ «О санитарно-эпидемиологическом благополучии населения», Федерального закона от 09.01.1996 № 3-ФЗ «О радиационной безопасности населения», Федерального закона от 11.07.2011 № 190-ФЗ «Об обращении с радиоактивными отходами и о внесении изменений в отдельные законодательные акты Российской Федерации», Федерального закона от 21.11.1995 № 170-ФЗ «Об использовании атомной энергии», Закона Российской Федерации от 21.02.1992 № 2395-1 «О недрах», Федерального закона от 10.01.2002 № 7-ФЗ «Об охране окружающей среды» и иных документов, регулирующих обращение с радиоактивными отходами.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Выбор площадки, проектирование, строительство, эксплуатация и вывод из эксплуатации хранилищ жидких, твердых и отвержденных РАО должны осуществляться в соответствии с действующими нормами, правилами в области </w:t>
      </w:r>
      <w:r w:rsidRPr="00267454">
        <w:rPr>
          <w:rFonts w:ascii="Times New Roman" w:hAnsi="Times New Roman" w:cs="Times New Roman"/>
          <w:b w:val="0"/>
          <w:bCs w:val="0"/>
          <w:sz w:val="20"/>
          <w:szCs w:val="20"/>
        </w:rPr>
        <w:lastRenderedPageBreak/>
        <w:t>радиационной безопасности и охраны окружающей природной среды.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должна быть обеспечена радиационная безопасность населения и окружающей среды в течение всего срока изоляции отходов с учетом долговременного прогноза.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1.5.9.6.2. </w:t>
      </w:r>
      <w:r w:rsidRPr="00267454">
        <w:rPr>
          <w:rFonts w:ascii="Times New Roman" w:hAnsi="Times New Roman" w:cs="Times New Roman"/>
          <w:b w:val="0"/>
          <w:bCs w:val="0"/>
          <w:sz w:val="20"/>
          <w:szCs w:val="20"/>
        </w:rPr>
        <w:t>Для строительства СПО следует выбирать участки: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расположенные на малонаселенных незатопляемых территориях;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имеющие устойчивый ветровой режим;</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ограничивающие возможность распространения радиоактивных веществ за пределы промышленной площадки объекта, благодаря своим топографическим и гидрогеологическим условиям.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Площадка для вновь строящихся объектов должна отвечать требованиям строительных норм и правил, норм проектирования и СП 2.6.6.1168-02 (СПОРО-2002) и учитывать его потенциальную радиационную, химическую и пожарную опасности для населения и окружающей среды.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1.5.9.6.3. Места размещения СПО должны быть оценены с точки зрения воздействия на безопасность проектируемого объекта метеорологических и гидрологических факторов при нормальной эксплуатации и в аварийных условиях.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1.5.9.6.4. Размеры участка должны обеспечить размещение на нем всех необходимых сооружений, предназначенных для переработки и долговременного хранения жидких, твердых, биологических РАО и отработавших источников ионизирующего излучения, иметь резервную площадь для перспективного строительства.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1.5.9.6.5. На территории СПО не допускается проживание людей, содержание сельскохозяйственных животных, в том числе </w:t>
      </w:r>
      <w:r w:rsidRPr="00267454">
        <w:rPr>
          <w:rFonts w:ascii="Times New Roman" w:hAnsi="Times New Roman" w:cs="Times New Roman"/>
          <w:b w:val="0"/>
          <w:sz w:val="20"/>
          <w:szCs w:val="20"/>
        </w:rPr>
        <w:t>выпас оленей</w:t>
      </w:r>
      <w:r w:rsidRPr="00267454">
        <w:rPr>
          <w:rFonts w:ascii="Times New Roman" w:hAnsi="Times New Roman" w:cs="Times New Roman"/>
          <w:b w:val="0"/>
          <w:bCs w:val="0"/>
          <w:sz w:val="20"/>
          <w:szCs w:val="20"/>
        </w:rPr>
        <w:t>, выращивание овощей, плодово-ягодных и других сельскохозяйственных культур.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1.5.9.6.6. Вокруг СПО устанавливается санитарно-защитная зона, которая определяется в проекте СПО.</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санитарно-защитной зоне запрещается постоянное и временное проживание населения, размещение детских, лечебно-профилактических и оздоровительных учреждений, а также промышленных и подсобных сооружений, не относящихся к этому объекту. Территория санитарно-защитной зоны должна быть благоустроена и озеленена.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границе санитарно-защитной зоны уровень облучения людей </w:t>
      </w:r>
      <w:r w:rsidRPr="00267454">
        <w:rPr>
          <w:rFonts w:ascii="Times New Roman" w:hAnsi="Times New Roman" w:cs="Times New Roman"/>
          <w:b w:val="0"/>
          <w:bCs w:val="0"/>
          <w:spacing w:val="-2"/>
          <w:sz w:val="20"/>
          <w:szCs w:val="20"/>
        </w:rPr>
        <w:t>в условиях нормальной эксплуатации СПО</w:t>
      </w:r>
      <w:r w:rsidRPr="00267454">
        <w:rPr>
          <w:rFonts w:ascii="Times New Roman" w:hAnsi="Times New Roman" w:cs="Times New Roman"/>
          <w:b w:val="0"/>
          <w:bCs w:val="0"/>
          <w:sz w:val="20"/>
          <w:szCs w:val="20"/>
        </w:rPr>
        <w:t xml:space="preserve"> не должен превышать установленный предел дозы облучения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1.5.9.6.7. </w:t>
      </w:r>
      <w:r w:rsidRPr="00267454">
        <w:rPr>
          <w:rFonts w:ascii="Times New Roman" w:hAnsi="Times New Roman" w:cs="Times New Roman"/>
          <w:b w:val="0"/>
          <w:bCs w:val="0"/>
          <w:sz w:val="20"/>
          <w:szCs w:val="20"/>
        </w:rPr>
        <w:t>Внеплощадочные сети водоснабжения и канализации проектируются в соответствии с треб</w:t>
      </w:r>
      <w:r w:rsidR="00C95BDB">
        <w:rPr>
          <w:rFonts w:ascii="Times New Roman" w:hAnsi="Times New Roman" w:cs="Times New Roman"/>
          <w:b w:val="0"/>
          <w:bCs w:val="0"/>
          <w:sz w:val="20"/>
          <w:szCs w:val="20"/>
        </w:rPr>
        <w:t>ованиями раздела 1.5.1.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1.5.9.6.8. Территория СПО должна быть связана с автомагистралями благоустроенными подъездными путями. Подъездные пути проектируются в соответствии с требованиями раздела 1.2. части I</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w:t>
      </w:r>
      <w:r w:rsidR="00C95BDB" w:rsidRPr="00C95BDB">
        <w:rPr>
          <w:rFonts w:ascii="Times New Roman" w:hAnsi="Times New Roman" w:cs="Times New Roman"/>
          <w:b w:val="0"/>
          <w:bCs w:val="0"/>
          <w:sz w:val="20"/>
          <w:szCs w:val="20"/>
        </w:rPr>
        <w:t xml:space="preserve">1.6.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Проезды должны быть асфальтированы, территория озеленена.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1.5.9.6.9. При проектировании площадки захоронения обоснование безопасности для персонала и населения осуществляется в соответствии с требованиями </w:t>
      </w:r>
      <w:r w:rsidRPr="00267454">
        <w:rPr>
          <w:rFonts w:ascii="Times New Roman" w:hAnsi="Times New Roman" w:cs="Times New Roman"/>
          <w:b w:val="0"/>
          <w:bCs w:val="0"/>
          <w:spacing w:val="-3"/>
          <w:sz w:val="20"/>
          <w:szCs w:val="20"/>
        </w:rPr>
        <w:t xml:space="preserve">раздела 10.3 </w:t>
      </w:r>
      <w:r w:rsidRPr="00267454">
        <w:rPr>
          <w:rFonts w:ascii="Times New Roman" w:hAnsi="Times New Roman" w:cs="Times New Roman"/>
          <w:b w:val="0"/>
          <w:bCs w:val="0"/>
          <w:sz w:val="20"/>
          <w:szCs w:val="20"/>
        </w:rPr>
        <w:t>СП 2.6.6.1168-02 (СПОРО-2002).</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захоронении РАО должна быть обеспечена радиационная безопасность населения в течение всего срока сохранения отходами потенциальной опасности в соответствии с требованиями раздела 10.4. СП 2.6.6.1168-02 (СПОРО-2002).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1.5.9.6.10. Место, способ и условия захоронения радиоактивных отходов различных</w:t>
      </w:r>
      <w:r w:rsidRPr="00267454">
        <w:rPr>
          <w:rFonts w:ascii="Times New Roman" w:hAnsi="Times New Roman" w:cs="Times New Roman"/>
          <w:b w:val="0"/>
          <w:bCs w:val="0"/>
          <w:sz w:val="20"/>
          <w:szCs w:val="20"/>
        </w:rPr>
        <w:t xml:space="preserve"> категорий должны быть обоснованы в проекте могильника и согласованы территориальными органами Роспотребнадзора.</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36" w:name="_Toc501890999"/>
      <w:bookmarkStart w:id="237" w:name="_Toc501972502"/>
      <w:bookmarkStart w:id="238" w:name="_Toc502013491"/>
      <w:r w:rsidRPr="00267454">
        <w:rPr>
          <w:rFonts w:ascii="Times New Roman" w:eastAsiaTheme="majorEastAsia" w:hAnsi="Times New Roman" w:cs="Times New Roman"/>
          <w:bCs w:val="0"/>
          <w:sz w:val="20"/>
          <w:szCs w:val="20"/>
          <w:lang w:eastAsia="en-US"/>
        </w:rPr>
        <w:t>1.5.9.7. Зоны размещения снегоприемных пунктов</w:t>
      </w:r>
      <w:bookmarkEnd w:id="236"/>
      <w:bookmarkEnd w:id="237"/>
      <w:bookmarkEnd w:id="238"/>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1.5.9.7.1. Для сбора, хранения и утилизации снежно-ледяных отложений с территории населенных пунктов, в том числе загрязненного снега с дорог, искусственных сооружений (мостов, эстакад, путепроводов и др.), следует предусматривать специализированные сооружения – снегоприемные пункты. Снегоприемные пункты могут быть в виде «сухих» снежных свалок и снегоплавильных шахт, подключенных к системе канализации.</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снегоприемных пунктов следует осуществлять в соответствии с требованиями ОДМ 218.5.001-2008, «Рекомендаций по расчету систем сбора, отведения и очистки поверхностного стока с селитебных территорий, площадок предприятий и определению условий выпуска его в водные объекты», утвержденных ФГУП «НИИ ВОДГЕО» от 28.12.2005, а также нормативных документов в области охраны окружающей среды.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1.5.9.7.2. Количество снегоприемных пунктов и места их расположения определяются исходя из условий: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обеспечения оперативности работ по вывозке снега;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минимизации транспортных расходов при вывозке снега;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объемов снега, подлежащего вывозу;</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пропускной способности канализационных коллекторов и мощность очистных сооружений;</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обеспеченности беспрепятственного подъезда к ним транспорта.</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1.5.9.7.3. Не допускается размещение «сухих» снегосвалок в водоохранных зонах водных объектов, а также над подземными инженерными сетями.</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1.5.9.7.4. Размер санитарно-защитной зоны от снегоприемных пунктов до жилой застройки следует принимать не менее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1.5.9.7.5. Допускается использование территории снегосвалки в летнее время для организации стоянки автотранспорта или для иных целей.</w:t>
      </w:r>
    </w:p>
    <w:p w:rsidR="00E85441" w:rsidRPr="00267454" w:rsidRDefault="00E85441" w:rsidP="00E451BF">
      <w:pPr>
        <w:widowControl/>
        <w:spacing w:line="240" w:lineRule="auto"/>
        <w:ind w:firstLine="0"/>
        <w:jc w:val="left"/>
        <w:rPr>
          <w:rFonts w:ascii="Times New Roman" w:eastAsiaTheme="majorEastAsia" w:hAnsi="Times New Roman" w:cs="Times New Roman"/>
          <w:iCs/>
          <w:sz w:val="20"/>
          <w:szCs w:val="20"/>
        </w:rPr>
      </w:pPr>
      <w:bookmarkStart w:id="239" w:name="_Toc501890459"/>
      <w:bookmarkStart w:id="240" w:name="_Toc501972503"/>
      <w:bookmarkStart w:id="241" w:name="_Toc502013492"/>
      <w:r w:rsidRPr="00267454">
        <w:rPr>
          <w:rFonts w:ascii="Times New Roman" w:eastAsiaTheme="majorEastAsia" w:hAnsi="Times New Roman" w:cs="Times New Roman"/>
          <w:bCs w:val="0"/>
          <w:iCs/>
          <w:sz w:val="20"/>
          <w:szCs w:val="20"/>
        </w:rPr>
        <w:t>1.5.10. Земли обороны и безопасности</w:t>
      </w:r>
      <w:bookmarkEnd w:id="239"/>
      <w:bookmarkEnd w:id="240"/>
      <w:bookmarkEnd w:id="241"/>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42" w:name="_Toc501890460"/>
      <w:bookmarkStart w:id="243" w:name="_Toc501972504"/>
      <w:bookmarkStart w:id="244" w:name="_Toc502013493"/>
      <w:r w:rsidRPr="00267454">
        <w:rPr>
          <w:rFonts w:ascii="Times New Roman" w:eastAsiaTheme="majorEastAsia" w:hAnsi="Times New Roman" w:cs="Times New Roman"/>
          <w:bCs w:val="0"/>
          <w:sz w:val="20"/>
          <w:szCs w:val="20"/>
          <w:lang w:eastAsia="en-US"/>
        </w:rPr>
        <w:t>1.5.10.1. Общие требования</w:t>
      </w:r>
      <w:bookmarkEnd w:id="242"/>
      <w:bookmarkEnd w:id="243"/>
      <w:bookmarkEnd w:id="244"/>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9" w:lineRule="auto"/>
        <w:ind w:firstLine="720"/>
        <w:rPr>
          <w:rFonts w:ascii="Times New Roman" w:hAnsi="Times New Roman" w:cs="Times New Roman"/>
          <w:b w:val="0"/>
          <w:sz w:val="20"/>
          <w:szCs w:val="20"/>
        </w:rPr>
      </w:pP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lastRenderedPageBreak/>
        <w:t>1.5.10.1.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Земельным кодексом Российской Федерации, федеральными законами.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45" w:name="_Toc501890461"/>
      <w:bookmarkStart w:id="246" w:name="_Toc501972505"/>
      <w:bookmarkStart w:id="247" w:name="_Toc502013494"/>
      <w:r w:rsidRPr="00267454">
        <w:rPr>
          <w:rFonts w:ascii="Times New Roman" w:eastAsiaTheme="majorEastAsia" w:hAnsi="Times New Roman" w:cs="Times New Roman"/>
          <w:bCs w:val="0"/>
          <w:sz w:val="20"/>
          <w:szCs w:val="20"/>
          <w:lang w:eastAsia="en-US"/>
        </w:rPr>
        <w:t>1.5.10.2. Пограничная зона</w:t>
      </w:r>
      <w:bookmarkEnd w:id="245"/>
      <w:bookmarkEnd w:id="246"/>
      <w:bookmarkEnd w:id="247"/>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1.5.10.2.1. Режимы и правила содержания Государственной границы, а также порядок ее пересечения определяются Законом Российской Федерации от 01.04.1993 № 4730-1 «О Государственной границе Российской Федерации».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w:t>
      </w:r>
      <w:r w:rsidRPr="00267454">
        <w:rPr>
          <w:rFonts w:ascii="Times New Roman" w:hAnsi="Times New Roman" w:cs="Times New Roman"/>
          <w:b w:val="0"/>
          <w:bCs w:val="0"/>
          <w:spacing w:val="-2"/>
          <w:sz w:val="20"/>
          <w:szCs w:val="20"/>
        </w:rPr>
        <w:t>коммуникаций, пунктов пропуска через Государственную границу Российской Федерации и других объектов.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федеральным законодательством.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1.5.10.2.2. Пограничная зона устанавливается в пределах территории поселений, прилегающих к Государственной границе на суше, российским берегам пограничных рек, озер и иных водных объектов, и в пределах территорий островов на указанных водных объектах. В пограничную зону по предложениям органов местного самоуправления поселений могут не включаться отдельные территории населенных пунктов поселений и санаториев, домов отдыха, других оздоровительных учреждений, учреждений (объектов) культуры, а также места массового отдыха, активного водопользования, отправления религиозных обрядов и иные места традиционного массового пребывания граждан. На въездах в пограничную зону устанавливаются предупреждающие знаки.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Исходя из характера отношений Российской Федерации с сопредельным государством на отдельных участках Государственной границы пограничная зона может не устанавливаться.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pacing w:val="-2"/>
          <w:sz w:val="20"/>
          <w:szCs w:val="20"/>
        </w:rPr>
        <w:t>Пределы пограничной зоны определяются и изменяются, предупреждающие знаки устанавливаются в соответствии с требованиями Закона Российской Федерации от 01.04.1993 № 4730-1 «О Государственной границе Российской Федерации»</w:t>
      </w:r>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1.5.10.2.3. Правила въезда (прохода), временного пребывания, передвижения лиц и транспортных средств, а также п</w:t>
      </w:r>
      <w:r w:rsidRPr="00267454">
        <w:rPr>
          <w:rFonts w:ascii="Times New Roman" w:hAnsi="Times New Roman" w:cs="Times New Roman"/>
          <w:b w:val="0"/>
          <w:bCs w:val="0"/>
          <w:sz w:val="20"/>
          <w:szCs w:val="20"/>
        </w:rPr>
        <w:t xml:space="preserve">равила хозяйственной, промысловой и иной деятельности, проведения массовых общественно-политических, культурных и других мероприятий </w:t>
      </w:r>
      <w:r w:rsidRPr="00267454">
        <w:rPr>
          <w:rFonts w:ascii="Times New Roman" w:hAnsi="Times New Roman" w:cs="Times New Roman"/>
          <w:b w:val="0"/>
          <w:sz w:val="20"/>
          <w:szCs w:val="20"/>
        </w:rPr>
        <w:t xml:space="preserve">в пограничной зоне устанавливаются в соответствии с требованиями Приказа </w:t>
      </w:r>
      <w:r w:rsidRPr="00267454">
        <w:rPr>
          <w:rFonts w:ascii="Times New Roman" w:hAnsi="Times New Roman" w:cs="Times New Roman"/>
          <w:b w:val="0"/>
          <w:bCs w:val="0"/>
          <w:sz w:val="20"/>
          <w:szCs w:val="20"/>
        </w:rPr>
        <w:t>Федеральной</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службы</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безопасности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Российской</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Федерации</w:t>
      </w:r>
      <w:r w:rsidRPr="00267454">
        <w:rPr>
          <w:sz w:val="20"/>
          <w:szCs w:val="20"/>
        </w:rPr>
        <w:t xml:space="preserve"> </w:t>
      </w:r>
      <w:r w:rsidRPr="00267454">
        <w:rPr>
          <w:rFonts w:ascii="Times New Roman" w:hAnsi="Times New Roman" w:cs="Times New Roman"/>
          <w:b w:val="0"/>
          <w:sz w:val="20"/>
          <w:szCs w:val="20"/>
        </w:rPr>
        <w:t>от 15.10.2012 № 515 «Об утверждении правил пограничного режима».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Места въезда (прохода) в пограничную зону устанавливаются на путях сообщения и обозначаются предупреждающими знаками.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1.5.10.2.4. В соответствии с Правилами пограничного режима, утвержденными Приказом </w:t>
      </w:r>
      <w:r w:rsidRPr="00267454">
        <w:rPr>
          <w:rFonts w:ascii="Times New Roman" w:hAnsi="Times New Roman" w:cs="Times New Roman"/>
          <w:b w:val="0"/>
          <w:bCs w:val="0"/>
          <w:sz w:val="20"/>
          <w:szCs w:val="20"/>
        </w:rPr>
        <w:t>Федеральной</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службы</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безопасности</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Российской</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Федерации</w:t>
      </w:r>
      <w:r w:rsidRPr="00267454">
        <w:rPr>
          <w:rFonts w:ascii="Times New Roman" w:hAnsi="Times New Roman" w:cs="Times New Roman"/>
          <w:b w:val="0"/>
          <w:sz w:val="20"/>
          <w:szCs w:val="20"/>
        </w:rPr>
        <w:t xml:space="preserve"> от 15.10.2012 № 515, хозяйственная, промысловая и иная деятельность, в том числе охота, содержание и выпас скота, проведение массовых общественно-политических, культурных и других мероприятий в пограничной зоне осуществляются:</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 пределах пятикилометровой полосы местности, на островах или до рубежа инженерно-технических сооружений в случаях, если он расположен за пределами пятикилометровой полосы местности (за исключением работ, связанных с ликвидацией чрезвычайных ситуаций природного и техногенного характера), – на основании разрешения пограничных органов или подразделений пограничных органов;</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 остальной части пограничной зоны – с уведомлением пограничных органов или подразделений пограничных органов.</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1.5.10.2.5. В целях недопущения переноса заразных болезней через Государственную границу может быть запрещено или ограничено содержание и выпас скота в полосе местности (карантинной полосе) вдоль Государственной границы на суше.</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Карантинная полоса, ее ширина, порядок ее ограждения, ветеринарный режим на ней устанавливаются федеральным органом исполнительной власти, уполномоченным в области агропромышленного комплекса, или по его поручению органами ветеринарного надзора Смоленской области. При этом содержание и выпас скота в пограничной зоне осуществляются в порядке, предусмотренном Законом Российской Федерации от 01.04.1993 № 4730-1 «О Государственной границе Российской Федерации», а также Правилами пограничного режима, утвержденными Приказом </w:t>
      </w:r>
      <w:r w:rsidRPr="00267454">
        <w:rPr>
          <w:rFonts w:ascii="Times New Roman" w:hAnsi="Times New Roman" w:cs="Times New Roman"/>
          <w:b w:val="0"/>
          <w:bCs w:val="0"/>
          <w:sz w:val="20"/>
          <w:szCs w:val="20"/>
        </w:rPr>
        <w:t>Федеральной</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службы</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безопасности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Российской</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Федерации</w:t>
      </w:r>
      <w:r w:rsidRPr="00267454">
        <w:rPr>
          <w:rFonts w:ascii="Times New Roman" w:hAnsi="Times New Roman" w:cs="Times New Roman"/>
          <w:b w:val="0"/>
          <w:sz w:val="20"/>
          <w:szCs w:val="20"/>
        </w:rPr>
        <w:t xml:space="preserve"> от 15.10.2012 № 515.</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1.5.10.2.6. Проектирование объектов и сооружений в пограничной зоне следует осуществлять в соответствии с требованиями ведомственных нормативных документов.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48" w:name="_Toc501890462"/>
      <w:bookmarkStart w:id="249" w:name="_Toc501972506"/>
      <w:bookmarkStart w:id="250" w:name="_Toc502013495"/>
      <w:r w:rsidRPr="00267454">
        <w:rPr>
          <w:rFonts w:ascii="Times New Roman" w:eastAsiaTheme="majorEastAsia" w:hAnsi="Times New Roman" w:cs="Times New Roman"/>
          <w:bCs w:val="0"/>
          <w:sz w:val="20"/>
          <w:szCs w:val="20"/>
          <w:lang w:eastAsia="en-US"/>
        </w:rPr>
        <w:lastRenderedPageBreak/>
        <w:t>1.5.10.3. Зоны размещения военных объектов</w:t>
      </w:r>
      <w:bookmarkEnd w:id="248"/>
      <w:bookmarkEnd w:id="249"/>
      <w:bookmarkEnd w:id="250"/>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bCs w:val="0"/>
          <w:sz w:val="20"/>
          <w:szCs w:val="20"/>
        </w:rPr>
      </w:pPr>
    </w:p>
    <w:p w:rsidR="00E85441" w:rsidRPr="00267454" w:rsidRDefault="00E85441" w:rsidP="00E85441">
      <w:pPr>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1.5.10.3.1. Зоны размещения военных объектов предназначены для размещения объектов, в отношении территорий которых устанавливается особый режим, в том числе для:</w:t>
      </w:r>
    </w:p>
    <w:p w:rsidR="00E85441" w:rsidRPr="00267454" w:rsidRDefault="00E85441" w:rsidP="00E85441">
      <w:pPr>
        <w:autoSpaceDE w:val="0"/>
        <w:autoSpaceDN w:val="0"/>
        <w:adjustRightInd w:val="0"/>
        <w:spacing w:line="240" w:lineRule="auto"/>
        <w:ind w:firstLine="54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E85441" w:rsidRPr="00267454" w:rsidRDefault="00E85441" w:rsidP="00E85441">
      <w:pPr>
        <w:autoSpaceDE w:val="0"/>
        <w:autoSpaceDN w:val="0"/>
        <w:adjustRightInd w:val="0"/>
        <w:spacing w:line="240" w:lineRule="auto"/>
        <w:ind w:firstLine="54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разработки, производства и ремонта вооружения, военной, специальной, космической техни</w:t>
      </w:r>
      <w:r w:rsidRPr="00267454">
        <w:rPr>
          <w:rFonts w:ascii="Times New Roman" w:hAnsi="Times New Roman" w:cs="Times New Roman"/>
          <w:b w:val="0"/>
          <w:bCs w:val="0"/>
          <w:sz w:val="20"/>
          <w:szCs w:val="20"/>
        </w:rPr>
        <w:t>ки и боеприпасов (испытательных полигонов, мест уничтожения оружия и захоронения отходов);</w:t>
      </w:r>
    </w:p>
    <w:p w:rsidR="00E85441" w:rsidRPr="00267454" w:rsidRDefault="00E85441" w:rsidP="00E85441">
      <w:pPr>
        <w:autoSpaceDE w:val="0"/>
        <w:autoSpaceDN w:val="0"/>
        <w:adjustRightInd w:val="0"/>
        <w:spacing w:line="240" w:lineRule="auto"/>
        <w:ind w:firstLine="54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создания запасов материальных ценностей в государственном и мобилизационном резервах (хранилища, склады и другие).</w:t>
      </w:r>
    </w:p>
    <w:p w:rsidR="00E85441" w:rsidRPr="00267454" w:rsidRDefault="00E85441" w:rsidP="00E85441">
      <w:pPr>
        <w:autoSpaceDE w:val="0"/>
        <w:autoSpaceDN w:val="0"/>
        <w:adjustRightInd w:val="0"/>
        <w:spacing w:line="240" w:lineRule="auto"/>
        <w:ind w:firstLine="54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E85441" w:rsidRPr="00267454" w:rsidRDefault="00E85441" w:rsidP="00E85441">
      <w:pPr>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E85441" w:rsidRPr="00267454" w:rsidRDefault="00E85441" w:rsidP="00E85441">
      <w:pPr>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1.5.10.3.2. </w:t>
      </w:r>
      <w:r w:rsidRPr="00267454">
        <w:rPr>
          <w:rFonts w:ascii="Times New Roman" w:hAnsi="Times New Roman" w:cs="Times New Roman"/>
          <w:b w:val="0"/>
          <w:bCs w:val="0"/>
          <w:sz w:val="20"/>
          <w:szCs w:val="20"/>
        </w:rPr>
        <w:t>Порядок использования территорий указанных зон устанавливается федеральными органами исполнительной власти, либо органами исполнительной власти Смоленской области по согласованию с органами местного самоуправления муниципальных образований в соответствии с требованиями специальных нормативов и правил землепользования и застройки.</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xml:space="preserve">1.5.10.3.3. </w:t>
      </w:r>
      <w:r w:rsidRPr="00267454">
        <w:rPr>
          <w:rFonts w:ascii="Times New Roman" w:hAnsi="Times New Roman" w:cs="Times New Roman"/>
          <w:b w:val="0"/>
          <w:spacing w:val="-2"/>
          <w:sz w:val="20"/>
          <w:szCs w:val="20"/>
        </w:rPr>
        <w:t>В соответствии с требованиями пункта 16 Постановления Правительства Российской Федерации от 10.03.2000 № 221 «</w:t>
      </w:r>
      <w:r w:rsidRPr="00267454">
        <w:rPr>
          <w:rFonts w:ascii="Times New Roman" w:hAnsi="Times New Roman" w:cs="Times New Roman"/>
          <w:b w:val="0"/>
          <w:sz w:val="20"/>
          <w:szCs w:val="20"/>
        </w:rPr>
        <w:t xml:space="preserve">Об утверждении Правил выдачи разрешений на строительство объектов недвижимости федерального значения, а также объектов недвижимости на территориях объектов градостроительной деятельности особого регулирования федерального значения» </w:t>
      </w:r>
      <w:r w:rsidRPr="00267454">
        <w:rPr>
          <w:rFonts w:ascii="Times New Roman" w:hAnsi="Times New Roman" w:cs="Times New Roman"/>
          <w:b w:val="0"/>
          <w:spacing w:val="-2"/>
          <w:sz w:val="20"/>
          <w:szCs w:val="20"/>
        </w:rPr>
        <w:t>в зоне размещения объектов военной инфраструктуры особые условия застройки, оформления документации и получения разрешения (специального разрешения) на строительство определяются Государственным комитетом Российской Федерации по строительству и жилищно-коммунальному комплексу и Министерством обороны Российской Федерации.</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pacing w:val="-2"/>
          <w:sz w:val="20"/>
          <w:szCs w:val="20"/>
        </w:rPr>
        <w:t>1.5.10.3.4. Режим использования зоны размещения военных объектов при проектировании, застройке и использовании прилегающих к ним территорий регламентируется ограничениями, накладываемыми деятельностью военных объектов в соответствии с требованиями пункта 7 статьи 93 Земельного кодекса Российской Федерации. Кроме этого следует учитывать требования к согласованию размещения объектов в районах аэродромов и на других территориях с учетом обеспечения безопасности полетов воздушных судов, приведенные в приложении 7 настоящих нормативов.</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1.5.10.3.5. В целях обеспечения безопасности хранения вооружения и военной техники, другого военного имущества, защиты населения и объектов производственного, социально-бытового и иного назначения, а также охраны окружающей среды при возникновении чрезвычайных ситуаций техногенного и природного характера на прилегающих к арсеналам, базам и складам Вооруженных Сил Российской Федерации, других войск, воинских формирований и органов земельных участках могут устанавливаться запретные зоны и запретные районы.</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xml:space="preserve">Установление границ запретных зон и запретных районов, определение их размеров и возможности размещения в них объектов, а также хозяйственная и иная деятельность в границах запретных зон и запретных районов осуществляются в соответствии с «Положением об установлении запретных зон и запретных районов при арсеналах, базах и складах Вооруженных Сил Российской Федерации, других войск, воинских формирований и органов», утвержденным Постановлением Правительства Российской Федерации от 17.02.2000 № 135. </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1.5.10.3.6. Запретная зона включает территорию, непосредственно примыкающую к территории военного склада. Ширина запретной зоны от внешнего ограждения территории военного склада устанавливается:</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военных складов ракет, боеприпасов, взрывчатых и химических веществ, легковоспламеняющихся и горючих жидкостей – до </w:t>
      </w:r>
      <w:smartTag w:uri="urn:schemas-microsoft-com:office:smarttags" w:element="metricconverter">
        <w:smartTagPr>
          <w:attr w:name="ProductID" w:val="400 м"/>
        </w:smartTagPr>
        <w:r w:rsidRPr="00267454">
          <w:rPr>
            <w:rFonts w:ascii="Times New Roman" w:hAnsi="Times New Roman" w:cs="Times New Roman"/>
            <w:b w:val="0"/>
            <w:bCs w:val="0"/>
            <w:sz w:val="20"/>
            <w:szCs w:val="20"/>
          </w:rPr>
          <w:t>400 м</w:t>
        </w:r>
      </w:smartTag>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военных складов вооружения и военного имущества – до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1.5.10.3.7. Обязательным требованием при установлении запретной зоны является обустройство 50-метровой противопожарной полосы, непосредственно примыкающей к внешнему ограждению территории военного склада, в пределах которой осуществляются вырубка деревьев и кустарника и вспашка по всей ширине.</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1.5.10.3.8. Запретный район устанавливается только для военных складов ракет, боеприпасов, взрывчатых и химических веществ, легковоспламеняющихся и горючих жидкостей. Ширина запретного района должна составлять не менее </w:t>
      </w:r>
      <w:smartTag w:uri="urn:schemas-microsoft-com:office:smarttags" w:element="metricconverter">
        <w:smartTagPr>
          <w:attr w:name="ProductID" w:val="3 км"/>
        </w:smartTagPr>
        <w:r w:rsidRPr="00267454">
          <w:rPr>
            <w:rFonts w:ascii="Times New Roman" w:hAnsi="Times New Roman" w:cs="Times New Roman"/>
            <w:b w:val="0"/>
            <w:sz w:val="20"/>
            <w:szCs w:val="20"/>
          </w:rPr>
          <w:t>3 км</w:t>
        </w:r>
      </w:smartTag>
      <w:r w:rsidRPr="00267454">
        <w:rPr>
          <w:rFonts w:ascii="Times New Roman" w:hAnsi="Times New Roman" w:cs="Times New Roman"/>
          <w:b w:val="0"/>
          <w:sz w:val="20"/>
          <w:szCs w:val="20"/>
        </w:rPr>
        <w:t xml:space="preserve"> от внешнего ограждения территории военного склада.</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51" w:name="_Toc501890463"/>
      <w:bookmarkStart w:id="252" w:name="_Toc501972507"/>
      <w:bookmarkStart w:id="253" w:name="_Toc502013496"/>
      <w:r w:rsidRPr="00267454">
        <w:rPr>
          <w:rFonts w:ascii="Times New Roman" w:eastAsiaTheme="majorEastAsia" w:hAnsi="Times New Roman" w:cs="Times New Roman"/>
          <w:bCs w:val="0"/>
          <w:sz w:val="20"/>
          <w:szCs w:val="20"/>
          <w:lang w:eastAsia="en-US"/>
        </w:rPr>
        <w:t>1.5.10.4. Зона размещения режимных объектов</w:t>
      </w:r>
      <w:bookmarkEnd w:id="251"/>
      <w:bookmarkEnd w:id="252"/>
      <w:bookmarkEnd w:id="253"/>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 w:val="0"/>
          <w:sz w:val="20"/>
          <w:szCs w:val="20"/>
        </w:rPr>
      </w:pPr>
    </w:p>
    <w:p w:rsidR="00E85441" w:rsidRPr="00267454" w:rsidRDefault="00E85441" w:rsidP="00E85441">
      <w:pPr>
        <w:adjustRightInd w:val="0"/>
        <w:spacing w:line="240" w:lineRule="auto"/>
        <w:ind w:firstLine="708"/>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1.5.10.4.1. Зоны размещения режимных объектов ограниченного доступа (далее также режимные зоны) предназначены для размещения объектов, в отношении территорий которых устанавливается особый режим.</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1.5.10.4.2. Порядок использования территорий указанных зон устанавливается федеральными органами исполнительной власти и органами исполнительной власти Смоленской области по согласованию с органами местного самоуправления муниципальных образований в соответствии с требованиями специальных нормативов.</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1.5.10.4.3. На территории режимных объектов ограниченного доступа размещаются:</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объекты специального использования;</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lastRenderedPageBreak/>
        <w:t>- объекты обслуживания, связанные с целевым назначением зоны.</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Режим использования территории определяется с учетом требований специальных нормативов и правил в соответствии с назначением объекта.</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1.5.10.4.4. Установление границ режимных зон, определение их размеров и возможности размещения в них объектов, а также хозяйственная и иная деятельность в границах режимных зон осуществляются в соответствии с требованиями нормативных правовых документов уполномоченных органов государственной власти.</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bookmarkStart w:id="254" w:name="_Toc501890316"/>
      <w:bookmarkStart w:id="255" w:name="_Toc501972508"/>
      <w:bookmarkStart w:id="256" w:name="_Toc502013497"/>
      <w:r w:rsidRPr="00267454">
        <w:rPr>
          <w:rFonts w:ascii="Times New Roman" w:eastAsiaTheme="majorEastAsia" w:hAnsi="Times New Roman" w:cs="Times New Roman"/>
          <w:bCs w:val="0"/>
          <w:iCs/>
          <w:sz w:val="20"/>
          <w:szCs w:val="20"/>
        </w:rPr>
        <w:t>1.5.11. Охрана окружающей среды</w:t>
      </w:r>
      <w:bookmarkEnd w:id="254"/>
      <w:bookmarkEnd w:id="255"/>
      <w:bookmarkEnd w:id="256"/>
      <w:r w:rsidRPr="00267454">
        <w:rPr>
          <w:rFonts w:ascii="Times New Roman" w:eastAsiaTheme="majorEastAsia" w:hAnsi="Times New Roman" w:cs="Times New Roman"/>
          <w:bCs w:val="0"/>
          <w:iCs/>
          <w:sz w:val="20"/>
          <w:szCs w:val="20"/>
        </w:rPr>
        <w:t xml:space="preserve"> </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57" w:name="_Toc501890317"/>
      <w:bookmarkStart w:id="258" w:name="_Toc501972509"/>
      <w:bookmarkStart w:id="259" w:name="_Toc502013498"/>
      <w:r w:rsidRPr="00267454">
        <w:rPr>
          <w:rFonts w:ascii="Times New Roman" w:eastAsiaTheme="majorEastAsia" w:hAnsi="Times New Roman" w:cs="Times New Roman"/>
          <w:bCs w:val="0"/>
          <w:sz w:val="20"/>
          <w:szCs w:val="20"/>
          <w:lang w:eastAsia="en-US"/>
        </w:rPr>
        <w:t>1.5.11.1. Общие требования</w:t>
      </w:r>
      <w:bookmarkEnd w:id="257"/>
      <w:bookmarkEnd w:id="258"/>
      <w:bookmarkEnd w:id="259"/>
    </w:p>
    <w:p w:rsidR="00E85441" w:rsidRPr="00267454" w:rsidRDefault="00E85441" w:rsidP="00E85441">
      <w:pPr>
        <w:spacing w:line="239" w:lineRule="auto"/>
        <w:ind w:firstLine="708"/>
        <w:rPr>
          <w:rFonts w:ascii="Times New Roman" w:hAnsi="Times New Roman" w:cs="Times New Roman"/>
          <w:b w:val="0"/>
          <w:bCs w:val="0"/>
          <w:sz w:val="20"/>
          <w:szCs w:val="20"/>
        </w:rPr>
      </w:pP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1.5.11.1.1. При планировке и застройке городских округов и поселений Смоленской области следует выполнять требования по обеспечению экологической безопасности и охраны здоровья населения, предусматривать мероприятия по охране природы, рациональному использованию и воспроизводству природных ресурсов, оздоровлению окружающей среды. На территории городских округов и поселений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 ионизирующих излучений и других факторов природного и техногенного риска.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1.2. Раздел 1.5.11.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разрабатывается на всех стадиях подготовки градостроительной, предпроектной и проектной документации с целью обеспечения устойчивого развития и экологической безопасности территории и населения на основе достоверной и качественной информации о природно-климатических, ландшафтных, геологических, гидрологических и экологических условиях, а также антропогенных изменениях природной среды в процессе хозяйственной деятельности. </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Сравнение и выбор вариантов проектных решений следует производить с учетом объемов работ по рекультивации и компенсации экономического ущерба от загрязнения окружающей среды и нарушения экосистем и природных комплексов.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1.3. При проектировании необходимо руководствоваться Водным, Земельным, Воздушным и Лесным кодексами Российской Федерации, Федеральными законами от 10.01.2002 № 7-ФЗ «Об охране окружающей среды», от 4.05.1999 № 96-ФЗ «Об охране атмосферного воздуха», от 30.03.1999 № 52-ФЗ «О санитарно-эпидемиологическом благополучии населения», от 24.06.1998 № 89-ФЗ «Об отходах производства и потребления», от 15.02.1995 № 33-ФЗ «Об особо охраняемых природных территориях», от 23.11.1995 № 174-ФЗ «Об экологической экспертизе», законом Российской Федерации от 21.02.1992 № 2395-1 «О недрах», Инструкцией по экологическому обоснованию хозяйственной и иной деятельности», утв. приказом Министерства охраны окружающей среды и природных ресурсов</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Российской Федерации от 29.12.1995 № 539, законодательством Смоленской области в сфере охраны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и обеспечение благоприятных условий жизнедеятельности человека.</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1.5.11.1.4. Основными источниками опасности, оказывающими негативное воздействие на окружающую среду являются: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хозяйственная деятельность человека, направленная на получение энергии, развитие энергетических, промышленных, транспортных и других комплексов;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рост сложности производства с применением новых технологий, требующих высокой концентрации энергии, опасных для жизни человека веществ и оказывающих ощутимое воздействие на компоненты окружающей среды;</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накопление отходов производства, представляющих угрозу распространения вредных веществ;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износ производственного оборудования, транспортных средств, несовершенство и устаревание технологий, снижение технологической и трудовой дисциплины;</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опасные природные процессы и явления, способные вызвать аварии и катастрофы на промышленных и других объектах (подраздел 1.5.1. настоящих нормативов);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источники возможных техногенных чрезвычайных ситуаций – </w:t>
      </w:r>
      <w:r w:rsidRPr="00267454">
        <w:rPr>
          <w:rFonts w:ascii="Times New Roman" w:hAnsi="Times New Roman" w:cs="Times New Roman"/>
          <w:b w:val="0"/>
          <w:bCs w:val="0"/>
          <w:sz w:val="20"/>
          <w:szCs w:val="20"/>
        </w:rPr>
        <w:t>потенциально опасные объекты, на которых возможны промышленные аварии и катастрофы;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отсутствие или недостаточный уровень предупредительных мероприятий по уменьшению масштабов чрезвычайных ситуаций и снижению риска их возникновения.</w:t>
      </w:r>
    </w:p>
    <w:p w:rsidR="00E85441" w:rsidRPr="00267454" w:rsidRDefault="00E85441" w:rsidP="00E85441">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1.5.11.1.5. Основными стационарными источниками загрязнения окружающей среды являются: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промышленные предприятия;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предприятия теплоэнергетики, в том числе АЭС;</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предприятия сельского хозяйства;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инженерно-транспортные сооружения и коммуникации;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объекты захоронения промышленных и бытовых отходов;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скотомогильники, в том числе сибиреязвенные.</w:t>
      </w:r>
    </w:p>
    <w:p w:rsidR="00E85441" w:rsidRPr="00267454" w:rsidRDefault="00E85441" w:rsidP="00E451BF">
      <w:pPr>
        <w:spacing w:line="240" w:lineRule="auto"/>
        <w:ind w:firstLine="709"/>
        <w:rPr>
          <w:rFonts w:ascii="Times New Roman" w:hAnsi="Times New Roman" w:cs="Times New Roman"/>
          <w:b w:val="0"/>
          <w:spacing w:val="-1"/>
          <w:sz w:val="20"/>
          <w:szCs w:val="20"/>
        </w:rPr>
      </w:pPr>
      <w:r w:rsidRPr="00267454">
        <w:rPr>
          <w:rFonts w:ascii="Times New Roman" w:hAnsi="Times New Roman" w:cs="Times New Roman"/>
          <w:b w:val="0"/>
          <w:sz w:val="20"/>
          <w:szCs w:val="20"/>
        </w:rPr>
        <w:t xml:space="preserve">1.5.11.1.6. На основании анализа состояния окружающей среды, а также предполагаемых зон экологической опасности </w:t>
      </w:r>
      <w:r w:rsidR="00E451BF">
        <w:rPr>
          <w:rFonts w:ascii="Times New Roman" w:hAnsi="Times New Roman" w:cs="Times New Roman"/>
          <w:b w:val="0"/>
          <w:sz w:val="20"/>
          <w:szCs w:val="20"/>
        </w:rPr>
        <w:t>Велижский район не относится к</w:t>
      </w:r>
      <w:r w:rsidRPr="00267454">
        <w:rPr>
          <w:rFonts w:ascii="Times New Roman" w:hAnsi="Times New Roman" w:cs="Times New Roman"/>
          <w:b w:val="0"/>
          <w:sz w:val="20"/>
          <w:szCs w:val="20"/>
        </w:rPr>
        <w:t xml:space="preserve"> ареал</w:t>
      </w:r>
      <w:r w:rsidR="00E451BF">
        <w:rPr>
          <w:rFonts w:ascii="Times New Roman" w:hAnsi="Times New Roman" w:cs="Times New Roman"/>
          <w:b w:val="0"/>
          <w:sz w:val="20"/>
          <w:szCs w:val="20"/>
        </w:rPr>
        <w:t>ам</w:t>
      </w:r>
      <w:r w:rsidRPr="00267454">
        <w:rPr>
          <w:rFonts w:ascii="Times New Roman" w:hAnsi="Times New Roman" w:cs="Times New Roman"/>
          <w:b w:val="0"/>
          <w:sz w:val="20"/>
          <w:szCs w:val="20"/>
        </w:rPr>
        <w:t xml:space="preserve"> распространения техногенных выбросов</w:t>
      </w:r>
      <w:r w:rsidR="00E451BF">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1.7.</w:t>
      </w:r>
      <w:r w:rsidRPr="00267454">
        <w:rPr>
          <w:rFonts w:ascii="Times New Roman" w:hAnsi="Times New Roman" w:cs="Times New Roman"/>
          <w:b w:val="0"/>
          <w:bCs w:val="0"/>
          <w:spacing w:val="-1"/>
          <w:sz w:val="20"/>
          <w:szCs w:val="20"/>
        </w:rPr>
        <w:t xml:space="preserve"> Разработка природоохранных мероприятий должна осуществляться с учетом перспектив развития населенных пунктов и обеспечения благоприятной экологической обстановки.</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Природоохранные мероприятия должны предусматривать:</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lastRenderedPageBreak/>
        <w:t>- оптимальный выбор транспортных коридоров;</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xml:space="preserve">- оборудование полигонов твердых отходов, утилизацию твердых бытовых и </w:t>
      </w:r>
      <w:r w:rsidRPr="00267454">
        <w:rPr>
          <w:rFonts w:ascii="Times New Roman" w:hAnsi="Times New Roman" w:cs="Times New Roman"/>
          <w:b w:val="0"/>
          <w:bCs w:val="0"/>
          <w:spacing w:val="-2"/>
          <w:sz w:val="20"/>
          <w:szCs w:val="20"/>
        </w:rPr>
        <w:t>производственных отходов, в том числе на мусороперерабатывающих предприятиях;</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совершенствование (организацию) очистки сточных вод, в том числе путем оборудование населенных пунктов канализацией и очистными сооружениями;</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запрещение сброса сточных вод (промышленных, хозяйственно-бытовых) на рельеф;</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рекультивацию нарушенных земель;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исключение или сведение к минимуму вредного воздействия, в том числе на состояние атмосферного воздуха, от производственных объектов и их групп;</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внедрение системы экологического мониторинга и контроля за состоянием природной среды на территории Смоленской области.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60" w:name="_Toc501890318"/>
      <w:bookmarkStart w:id="261" w:name="_Toc501972510"/>
      <w:bookmarkStart w:id="262" w:name="_Toc502013499"/>
      <w:r w:rsidRPr="00267454">
        <w:rPr>
          <w:rFonts w:ascii="Times New Roman" w:eastAsiaTheme="majorEastAsia" w:hAnsi="Times New Roman" w:cs="Times New Roman"/>
          <w:bCs w:val="0"/>
          <w:spacing w:val="-2"/>
          <w:sz w:val="20"/>
          <w:szCs w:val="20"/>
          <w:lang w:eastAsia="en-US"/>
        </w:rPr>
        <w:t>1.5.11.</w:t>
      </w:r>
      <w:r w:rsidRPr="00267454">
        <w:rPr>
          <w:rFonts w:ascii="Times New Roman" w:eastAsiaTheme="majorEastAsia" w:hAnsi="Times New Roman" w:cs="Times New Roman"/>
          <w:bCs w:val="0"/>
          <w:sz w:val="20"/>
          <w:szCs w:val="20"/>
          <w:lang w:eastAsia="en-US"/>
        </w:rPr>
        <w:t>2. Рациональное использование и охрана природных ресурсов</w:t>
      </w:r>
      <w:bookmarkEnd w:id="260"/>
      <w:bookmarkEnd w:id="261"/>
      <w:bookmarkEnd w:id="262"/>
    </w:p>
    <w:p w:rsidR="00E85441" w:rsidRPr="00267454" w:rsidRDefault="00E85441" w:rsidP="00E85441">
      <w:pPr>
        <w:spacing w:line="239" w:lineRule="auto"/>
        <w:ind w:firstLine="708"/>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2.1. Выбор территории для строительства новых и развития существующих городских округов и поселений следует предусматривать в соответствии с требованиями градостроительного, земельного, водного, санитарного, природоохранного и другого законодательства Российской Федерации, нормативными правовыми актами Смоленской области.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2.2. Использование и охрана территорий природного комплекса, флоры и фауны осуществляется в соответствии с Федеральными законами от 15.02.1995 № 33-ФЗ «Об особо охраняемых природных территориях», от 24.04.1995 № 52-ФЗ «О животном мире», законом Российской Федерации от 21.02.1992 № 2395-1 «О недрах», законодательством Смоленской области и другими нормативными правовыми документами.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2.3. Территорию для строительства новых и развития существующих населенных пунктов следует предусматривать на землях, не пригодных для сельскохозяйственного использования.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 xml:space="preserve">2.4. Проектировании и развитие населенных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Застройка площадей залегания полезных ископаемых, а также размещение в местах их залегания подземных сооружений допускается с разрешения федерального органа управления государственным фондом недр </w:t>
      </w:r>
      <w:r w:rsidRPr="00267454">
        <w:rPr>
          <w:rFonts w:ascii="Times New Roman" w:hAnsi="Times New Roman" w:cs="Times New Roman"/>
          <w:b w:val="0"/>
          <w:sz w:val="20"/>
          <w:szCs w:val="20"/>
        </w:rPr>
        <w:t>(Федерального агентства по недропользованию) или его территориальных органов</w:t>
      </w:r>
      <w:r w:rsidRPr="00267454">
        <w:rPr>
          <w:rFonts w:ascii="Times New Roman" w:hAnsi="Times New Roman" w:cs="Times New Roman"/>
          <w:b w:val="0"/>
          <w:bCs w:val="0"/>
          <w:sz w:val="20"/>
          <w:szCs w:val="20"/>
        </w:rPr>
        <w:t xml:space="preserve"> в установленном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СП 21.13330.2012, нормативных документов Ростехнадзора, регламентирующих порядок застройки площадей залегания полезных ископаемых.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Пригодность нарушенных земель для различных видов использования после рекультивации следует оценивать согласно ГОСТ 17.5.3.04-83, ГОСТ 17.5.1.02-85.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2.5. Размещение зданий, сооружений и коммуникаций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землях особо охраняемых природных территорий, в том числе на землях рекреационных зон, если это </w:t>
      </w:r>
      <w:r w:rsidRPr="00267454">
        <w:rPr>
          <w:rFonts w:ascii="Times New Roman" w:hAnsi="Times New Roman" w:cs="Times New Roman"/>
          <w:b w:val="0"/>
          <w:bCs w:val="0"/>
          <w:spacing w:val="-2"/>
          <w:sz w:val="20"/>
          <w:szCs w:val="20"/>
        </w:rPr>
        <w:t>противоречит целевому</w:t>
      </w:r>
      <w:r w:rsidRPr="00267454">
        <w:rPr>
          <w:rFonts w:ascii="Times New Roman" w:hAnsi="Times New Roman" w:cs="Times New Roman"/>
          <w:b w:val="0"/>
          <w:bCs w:val="0"/>
          <w:sz w:val="20"/>
          <w:szCs w:val="20"/>
        </w:rPr>
        <w:t xml:space="preserve"> использованию данных земель и может нанести ущерб природным комплексам и их компонентам;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землях зеленых зон, если проектируемые объекты не предназначены для отдыха, спорта или обслуживания пригородного лесного хозяйства;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охраны гидрометеорологических станций;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на землях водоохранных зон и прибрежных защитных полос водных объектов,</w:t>
      </w:r>
      <w:r w:rsidRPr="00267454">
        <w:rPr>
          <w:rFonts w:ascii="Times New Roman" w:hAnsi="Times New Roman" w:cs="Times New Roman"/>
          <w:b w:val="0"/>
          <w:bCs w:val="0"/>
          <w:sz w:val="20"/>
          <w:szCs w:val="20"/>
        </w:rPr>
        <w:t xml:space="preserve"> а также на территориях, прилегающих к водным объектам, имеющим высокое рыбохозяйственное значение</w:t>
      </w:r>
      <w:r w:rsidR="00E451BF">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в зонах санитарной (горно-санитарной) охраны лечебно-оздоровительных местностей, если проектируе</w:t>
      </w:r>
      <w:r w:rsidRPr="00267454">
        <w:rPr>
          <w:rFonts w:ascii="Times New Roman" w:hAnsi="Times New Roman" w:cs="Times New Roman"/>
          <w:b w:val="0"/>
          <w:bCs w:val="0"/>
          <w:sz w:val="20"/>
          <w:szCs w:val="20"/>
        </w:rPr>
        <w:t>мые объекты не связаны с эксплуатацией природных лечебных средств курортов;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возможного проявления оползней и других опасных факторов природного характера;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зонах возможного затопления (при глубине затопления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и более), не имеющих соответствующих сооружений инженерной защиты;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охранных зонах магистральных трубопроводов.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 xml:space="preserve">2.6. В пределах пригородных зон городов и поселков городского типа на землях лесного фонда следует предусматривать формирование зеленых и лесопарковых зон. Зеленые и лесопарковые зоны </w:t>
      </w:r>
      <w:r w:rsidRPr="00267454">
        <w:rPr>
          <w:rFonts w:ascii="Times New Roman" w:hAnsi="Times New Roman" w:cs="Times New Roman"/>
          <w:b w:val="0"/>
          <w:sz w:val="20"/>
          <w:szCs w:val="20"/>
        </w:rPr>
        <w:t>относятся к категории защитных лесов, выполняющих функции защиты природных и иных объектов</w:t>
      </w:r>
      <w:r w:rsidRPr="00267454">
        <w:rPr>
          <w:rFonts w:ascii="Times New Roman" w:hAnsi="Times New Roman" w:cs="Times New Roman"/>
          <w:b w:val="0"/>
          <w:bCs w:val="0"/>
          <w:sz w:val="20"/>
          <w:szCs w:val="20"/>
        </w:rPr>
        <w:t>. Режимы использования и охраны данных зон устанавливаются в соответствии с требованиями раздела 1.5.8.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«Земли природоохранного назначения»)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Вокруг населенных пунктов, расположенных в безлесных и малолесных районах, следует предусматривать </w:t>
      </w:r>
      <w:r w:rsidRPr="00267454">
        <w:rPr>
          <w:rFonts w:ascii="Times New Roman" w:hAnsi="Times New Roman" w:cs="Times New Roman"/>
          <w:b w:val="0"/>
          <w:bCs w:val="0"/>
          <w:sz w:val="20"/>
          <w:szCs w:val="20"/>
        </w:rPr>
        <w:lastRenderedPageBreak/>
        <w:t>создание защитных лесных полос (ветрозащитных, берегоукрепительных и др.), озеленение склонов холмов, оврагов и балок.</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Ширину защитных лесных полос следует принимать, м, не менее: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крупных городских населенных пунктов – 500;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средних городских населенных пунктов – 100;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малых городских населенных пунктов и сельских населенных пунктов – 50.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Изъятие под застройку земель лесного фонда, находящихся в собственности Смоленской области, допускается в исключительных случаях в соответствии с требованиями Земельного и Лесного кодексов Российской Федерации, федерального законодательства.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1.5.11.2.7. </w:t>
      </w:r>
      <w:r w:rsidRPr="00267454">
        <w:rPr>
          <w:rFonts w:ascii="Times New Roman" w:hAnsi="Times New Roman" w:cs="Times New Roman"/>
          <w:b w:val="0"/>
          <w:bCs w:val="0"/>
          <w:sz w:val="20"/>
          <w:szCs w:val="20"/>
        </w:rPr>
        <w:t xml:space="preserve">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z w:val="20"/>
          <w:szCs w:val="20"/>
        </w:rPr>
        <w:t>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E85441" w:rsidRPr="00267454" w:rsidRDefault="00E85441" w:rsidP="00E85441">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pacing w:val="-4"/>
          <w:sz w:val="20"/>
          <w:szCs w:val="20"/>
        </w:rPr>
        <w:t>2.8. Для промышленных объектов, производств и сооружений, являющихся источниками воздействия на среду обитания и здоровье человека устанавливаются санитарно-защитные зоны в соответствии с требованиями СанПиН 2.2.1/2.1.1.1200-03 и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pacing w:val="-1"/>
          <w:sz w:val="20"/>
          <w:szCs w:val="20"/>
        </w:rPr>
        <w:t>2.9. Для обеспечения устойчивого функционирования природных комплексов и оздоровления окружающей среды необходимо:</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создание системы природных территорий, подлежащих охране и хозяйственному использованию в особом режиме;</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минимизация площади нарушенных территорий путем применения щадящих технологий во всех видах хозяйственной деятельности;</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охрана атмосферного воздуха, водных объектов, почв от загрязнения.</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pacing w:val="-1"/>
          <w:sz w:val="20"/>
          <w:szCs w:val="20"/>
        </w:rPr>
        <w:t>2.10. В территориальных границах городских населенных пунктов и их пригородных зон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городские леса и лесопарки, другие зоны рекреационного назначения, естественные экосистемы, земли сельскохозяйственного назначения, зоны с особыми условиями использования территории (зоны охраны объектов природного и культурного наследия, водоохранные зоны, зоны охраны источников питьевого водоснабжения), ценные леса (</w:t>
      </w:r>
      <w:r w:rsidRPr="00267454">
        <w:rPr>
          <w:rFonts w:ascii="Times New Roman" w:hAnsi="Times New Roman" w:cs="Times New Roman"/>
          <w:b w:val="0"/>
          <w:bCs w:val="0"/>
          <w:sz w:val="20"/>
          <w:szCs w:val="20"/>
        </w:rPr>
        <w:t>государственные защитные лесные полосы</w:t>
      </w:r>
      <w:r w:rsidRPr="00267454">
        <w:rPr>
          <w:rFonts w:ascii="Times New Roman" w:hAnsi="Times New Roman" w:cs="Times New Roman"/>
          <w:b w:val="0"/>
          <w:bCs w:val="0"/>
          <w:spacing w:val="-1"/>
          <w:sz w:val="20"/>
          <w:szCs w:val="20"/>
        </w:rPr>
        <w:t xml:space="preserve">, противоэрозионные, </w:t>
      </w:r>
      <w:r w:rsidRPr="00267454">
        <w:rPr>
          <w:rFonts w:ascii="Times New Roman" w:hAnsi="Times New Roman" w:cs="Times New Roman"/>
          <w:b w:val="0"/>
          <w:bCs w:val="0"/>
          <w:sz w:val="20"/>
          <w:szCs w:val="20"/>
        </w:rPr>
        <w:t>имеющие научное или историческое значение</w:t>
      </w:r>
      <w:r w:rsidRPr="00267454">
        <w:rPr>
          <w:rFonts w:ascii="Times New Roman" w:hAnsi="Times New Roman" w:cs="Times New Roman"/>
          <w:b w:val="0"/>
          <w:bCs w:val="0"/>
          <w:spacing w:val="-1"/>
          <w:sz w:val="20"/>
          <w:szCs w:val="20"/>
        </w:rPr>
        <w:t xml:space="preserve">, </w:t>
      </w:r>
      <w:r w:rsidRPr="00267454">
        <w:rPr>
          <w:rFonts w:ascii="Times New Roman" w:hAnsi="Times New Roman" w:cs="Times New Roman"/>
          <w:b w:val="0"/>
          <w:bCs w:val="0"/>
          <w:sz w:val="20"/>
          <w:szCs w:val="20"/>
        </w:rPr>
        <w:t>запретные полосы вдоль водных объектов, нерестоохранные полосы</w:t>
      </w:r>
      <w:r w:rsidRPr="00267454">
        <w:rPr>
          <w:rFonts w:ascii="Times New Roman" w:hAnsi="Times New Roman" w:cs="Times New Roman"/>
          <w:b w:val="0"/>
          <w:bCs w:val="0"/>
          <w:spacing w:val="-1"/>
          <w:sz w:val="20"/>
          <w:szCs w:val="20"/>
        </w:rPr>
        <w:t xml:space="preserve"> и др.), особо защитные участки лесов (</w:t>
      </w:r>
      <w:r w:rsidRPr="00267454">
        <w:rPr>
          <w:rFonts w:ascii="Times New Roman" w:hAnsi="Times New Roman" w:cs="Times New Roman"/>
          <w:b w:val="0"/>
          <w:bCs w:val="0"/>
          <w:sz w:val="20"/>
          <w:szCs w:val="20"/>
        </w:rPr>
        <w:t>берегозащитные, почвозащитные участки вдоль водных объектов, склонов оврагов, заповедные лесные участки, места обитания редких и находящихся под угрозой исчезновения диких животных</w:t>
      </w:r>
      <w:r w:rsidRPr="00267454">
        <w:rPr>
          <w:rFonts w:ascii="Times New Roman" w:hAnsi="Times New Roman" w:cs="Times New Roman"/>
          <w:b w:val="0"/>
          <w:bCs w:val="0"/>
          <w:spacing w:val="-1"/>
          <w:sz w:val="20"/>
          <w:szCs w:val="20"/>
        </w:rPr>
        <w:t xml:space="preserve"> и др.). </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xml:space="preserve">Параметры и режимы регулирования градостроительной и хозяйственной деятельности следует устанавливать с учетом требований Земельного, Лесного, Водного кодексов Российской Федерации, нормативных правовых актов </w:t>
      </w:r>
      <w:r w:rsidRPr="00267454">
        <w:rPr>
          <w:rFonts w:ascii="Times New Roman" w:hAnsi="Times New Roman" w:cs="Times New Roman"/>
          <w:b w:val="0"/>
          <w:bCs w:val="0"/>
          <w:sz w:val="20"/>
          <w:szCs w:val="20"/>
        </w:rPr>
        <w:t xml:space="preserve">Смоленской области </w:t>
      </w:r>
      <w:r w:rsidRPr="00267454">
        <w:rPr>
          <w:rFonts w:ascii="Times New Roman" w:hAnsi="Times New Roman" w:cs="Times New Roman"/>
          <w:b w:val="0"/>
          <w:bCs w:val="0"/>
          <w:spacing w:val="-1"/>
          <w:sz w:val="20"/>
          <w:szCs w:val="20"/>
        </w:rPr>
        <w:t xml:space="preserve">и настоящих нормативов. </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63" w:name="_Toc501890319"/>
      <w:bookmarkStart w:id="264" w:name="_Toc501972511"/>
      <w:bookmarkStart w:id="265" w:name="_Toc502013500"/>
      <w:r w:rsidRPr="00267454">
        <w:rPr>
          <w:rFonts w:ascii="Times New Roman" w:eastAsiaTheme="majorEastAsia" w:hAnsi="Times New Roman" w:cs="Times New Roman"/>
          <w:bCs w:val="0"/>
          <w:sz w:val="20"/>
          <w:szCs w:val="20"/>
          <w:lang w:eastAsia="en-US"/>
        </w:rPr>
        <w:t>1.5.11.3. Охрана атмосферного воздуха</w:t>
      </w:r>
      <w:bookmarkEnd w:id="263"/>
      <w:bookmarkEnd w:id="264"/>
      <w:bookmarkEnd w:id="265"/>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1.5.11.3.1. При проектировании застройки должны быть проведены оценка состояния и прогноз изменения качества атмосферного воздуха путем расчета уровня загрязнения атмосферы от всех источников загрязнения (промышленных, транспортных и др.),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(ПДК) или ориентировочные безопасные уровни воздействия (ОБУВ) для каждого из загрязняющих веществ, также должны быть разработаны предупредительные действия по исключению загрязнения атмосферы, включая неорганизованные выбросы и вторичные источники.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1.5.11.3.2. Предельно допустимые концентрации вредных веществ в атмосферном воздухе на территории населенного пункта принимаются в соответствии с </w:t>
      </w:r>
      <w:r w:rsidRPr="00267454">
        <w:rPr>
          <w:rFonts w:ascii="Times New Roman" w:hAnsi="Times New Roman" w:cs="Times New Roman"/>
          <w:sz w:val="20"/>
          <w:szCs w:val="20"/>
        </w:rPr>
        <w:t>требованиями ГН 2.1.6.1338-03</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 xml:space="preserve">ГН 2.1.6.2309-07 </w:t>
      </w:r>
      <w:r w:rsidRPr="00267454">
        <w:rPr>
          <w:rFonts w:ascii="Times New Roman" w:hAnsi="Times New Roman" w:cs="Times New Roman"/>
          <w:b w:val="0"/>
          <w:bCs w:val="0"/>
          <w:sz w:val="20"/>
          <w:szCs w:val="20"/>
        </w:rPr>
        <w:t>и СанПиН 2.1.6.1032-01.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Максимальный уровень загрязнения атмосферного воздуха на различных территориях принимается по таблице </w:t>
      </w:r>
      <w:r w:rsidR="00904A6E" w:rsidRPr="00904A6E">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1.5.11.3.3. Жилые, общественно-деловые и рекреационные зоны следует размещать с наветренной стороны </w:t>
      </w:r>
      <w:r w:rsidRPr="00267454">
        <w:rPr>
          <w:rFonts w:ascii="Times New Roman" w:hAnsi="Times New Roman" w:cs="Times New Roman"/>
          <w:b w:val="0"/>
          <w:bCs w:val="0"/>
          <w:spacing w:val="-2"/>
          <w:sz w:val="20"/>
          <w:szCs w:val="20"/>
        </w:rPr>
        <w:t>(для ветров преобладающего направления) по отношению к источникам загрязнения</w:t>
      </w:r>
      <w:r w:rsidRPr="00267454">
        <w:rPr>
          <w:rFonts w:ascii="Times New Roman" w:hAnsi="Times New Roman" w:cs="Times New Roman"/>
          <w:b w:val="0"/>
          <w:bCs w:val="0"/>
          <w:sz w:val="20"/>
          <w:szCs w:val="20"/>
        </w:rPr>
        <w:t xml:space="preserve"> атмосферного воздуха, а также объектам, представляющим повышенную пожарную опасность.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жилых зонах и местах массового отдыха населения запрещается размещать объекты I и II классов по санитарной классификации.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объектам с источниками загрязнения атмосферного воздуха.</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1.5.11.3.4. Животноводческие, птицеводческие и звероводческие предприятия, склады по хранению ядохимикатов, биопрепаратов, удобрений, пожаровзрывоопасные склады и производства,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жилым, общественно-деловым и рекреационным зонам, а также другим объектам производственной зоны в соответствии с действующими нормативными документами. </w:t>
      </w:r>
    </w:p>
    <w:p w:rsidR="00E85441" w:rsidRPr="00267454" w:rsidRDefault="00E85441" w:rsidP="00E85441">
      <w:pPr>
        <w:tabs>
          <w:tab w:val="left" w:pos="1911"/>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3.5. Запрещается проектирование и размещение объектов, если в составе выбросов присутствуют вещества, не имеющие утвержденных ПДК или ОБУВ.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1.5.11.3.6. Площадки для размещения и расширения объектов, которые могут быть </w:t>
      </w:r>
      <w:r w:rsidRPr="00267454">
        <w:rPr>
          <w:rFonts w:ascii="Times New Roman" w:hAnsi="Times New Roman" w:cs="Times New Roman"/>
          <w:b w:val="0"/>
          <w:bCs w:val="0"/>
          <w:spacing w:val="-2"/>
          <w:sz w:val="20"/>
          <w:szCs w:val="20"/>
        </w:rPr>
        <w:t>источниками вредного воздействия на здоровье населения и условия его проживания,</w:t>
      </w:r>
      <w:r w:rsidRPr="00267454">
        <w:rPr>
          <w:rFonts w:ascii="Times New Roman" w:hAnsi="Times New Roman" w:cs="Times New Roman"/>
          <w:b w:val="0"/>
          <w:bCs w:val="0"/>
          <w:sz w:val="20"/>
          <w:szCs w:val="20"/>
        </w:rPr>
        <w:t xml:space="preserve">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Обязательным условием проектирования таких объектов является организация санитарно-защитных зон в соответствии с требованиями СанПиН 2.2.1/2.1.1.1200-03 и настоящих нормативов</w:t>
      </w:r>
      <w:r w:rsidRPr="00267454">
        <w:rPr>
          <w:rFonts w:ascii="Times New Roman" w:hAnsi="Times New Roman" w:cs="Times New Roman"/>
          <w:b w:val="0"/>
          <w:bCs w:val="0"/>
          <w:sz w:val="20"/>
          <w:szCs w:val="20"/>
        </w:rPr>
        <w:t>.</w:t>
      </w:r>
    </w:p>
    <w:p w:rsidR="00E85441" w:rsidRPr="00E451BF" w:rsidRDefault="00E85441" w:rsidP="00E85441">
      <w:pPr>
        <w:adjustRightInd w:val="0"/>
        <w:spacing w:before="120" w:after="120" w:line="239" w:lineRule="auto"/>
        <w:ind w:firstLine="709"/>
        <w:rPr>
          <w:rFonts w:ascii="Times New Roman" w:hAnsi="Times New Roman" w:cs="Times New Roman"/>
          <w:b w:val="0"/>
          <w:bCs w:val="0"/>
          <w:sz w:val="16"/>
          <w:szCs w:val="16"/>
        </w:rPr>
      </w:pPr>
      <w:r w:rsidRPr="00E451BF">
        <w:rPr>
          <w:rFonts w:ascii="Times New Roman" w:hAnsi="Times New Roman" w:cs="Times New Roman"/>
          <w:b w:val="0"/>
          <w:bCs w:val="0"/>
          <w:i/>
          <w:spacing w:val="40"/>
          <w:sz w:val="16"/>
          <w:szCs w:val="16"/>
        </w:rPr>
        <w:t>Примечание:</w:t>
      </w:r>
      <w:r w:rsidRPr="00E451BF">
        <w:rPr>
          <w:rFonts w:ascii="Times New Roman" w:hAnsi="Times New Roman" w:cs="Times New Roman"/>
          <w:b w:val="0"/>
          <w:bCs w:val="0"/>
          <w:sz w:val="16"/>
          <w:szCs w:val="16"/>
        </w:rPr>
        <w:t xml:space="preserve"> Производственные объекты с источниками загрязнения атмосферного воздуха вредными веществами </w:t>
      </w:r>
      <w:r w:rsidRPr="00E451BF">
        <w:rPr>
          <w:rFonts w:ascii="Times New Roman" w:hAnsi="Times New Roman" w:cs="Times New Roman"/>
          <w:b w:val="0"/>
          <w:bCs w:val="0"/>
          <w:sz w:val="16"/>
          <w:szCs w:val="16"/>
          <w:lang w:val="en-US"/>
        </w:rPr>
        <w:t>I</w:t>
      </w:r>
      <w:r w:rsidRPr="00E451BF">
        <w:rPr>
          <w:rFonts w:ascii="Times New Roman" w:hAnsi="Times New Roman" w:cs="Times New Roman"/>
          <w:b w:val="0"/>
          <w:bCs w:val="0"/>
          <w:sz w:val="16"/>
          <w:szCs w:val="16"/>
        </w:rPr>
        <w:t xml:space="preserve"> и </w:t>
      </w:r>
      <w:r w:rsidRPr="00E451BF">
        <w:rPr>
          <w:rFonts w:ascii="Times New Roman" w:hAnsi="Times New Roman" w:cs="Times New Roman"/>
          <w:b w:val="0"/>
          <w:bCs w:val="0"/>
          <w:sz w:val="16"/>
          <w:szCs w:val="16"/>
          <w:lang w:val="en-US"/>
        </w:rPr>
        <w:t>II</w:t>
      </w:r>
      <w:r w:rsidRPr="00E451BF">
        <w:rPr>
          <w:rFonts w:ascii="Times New Roman" w:hAnsi="Times New Roman" w:cs="Times New Roman"/>
          <w:b w:val="0"/>
          <w:bCs w:val="0"/>
          <w:sz w:val="16"/>
          <w:szCs w:val="16"/>
        </w:rPr>
        <w:t xml:space="preserve"> классов опасности не следует размещать в районах </w:t>
      </w:r>
      <w:r w:rsidRPr="00E451BF">
        <w:rPr>
          <w:rFonts w:ascii="Times New Roman" w:hAnsi="Times New Roman" w:cs="Times New Roman"/>
          <w:b w:val="0"/>
          <w:sz w:val="16"/>
          <w:szCs w:val="16"/>
        </w:rPr>
        <w:t>с преобладающими ветрами со скоростью до 1 м/с, с длительными или часто повторяющимися штилями, инверсиями, туманами (за год более 30-40 %, в течение зимы 50-60 % дней)</w:t>
      </w:r>
      <w:r w:rsidRPr="00E451BF">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1.5.11.3.7. Потенциал загрязнения атмосферы (ПЗА) – способность атмосферы рассеивать примеси. ПЗА определяется по среднегодовым значениям метеорологических параметров в соответствии с требованиями СанПиН 2.1.6.1032-01.</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размещении предприятий на территории, характеризующейся условиями застоя атмосферы, высоким ПЗА, а также неблагоприятной медико-демографической ситуацией, размеры санитарно-защитных зон следует увеличивать.</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1.5.11.</w:t>
      </w:r>
      <w:r w:rsidRPr="00267454">
        <w:rPr>
          <w:rFonts w:ascii="Times New Roman" w:hAnsi="Times New Roman" w:cs="Times New Roman"/>
          <w:b w:val="0"/>
          <w:sz w:val="20"/>
          <w:szCs w:val="20"/>
        </w:rPr>
        <w:t xml:space="preserve">3.8. </w:t>
      </w:r>
      <w:r w:rsidRPr="00267454">
        <w:rPr>
          <w:rFonts w:ascii="Times New Roman" w:hAnsi="Times New Roman" w:cs="Times New Roman"/>
          <w:b w:val="0"/>
          <w:bCs w:val="0"/>
          <w:sz w:val="20"/>
          <w:szCs w:val="20"/>
        </w:rPr>
        <w:t>Охрану атмосферного воздуха от загрязнения следует осуществлять в соответствии с требованиями</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СанПиН 2.1.6.1032-01.</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66" w:name="_Toc501890320"/>
      <w:bookmarkStart w:id="267" w:name="_Toc501972512"/>
      <w:bookmarkStart w:id="268" w:name="_Toc502013501"/>
      <w:r w:rsidRPr="00267454">
        <w:rPr>
          <w:rFonts w:ascii="Times New Roman" w:eastAsiaTheme="majorEastAsia" w:hAnsi="Times New Roman" w:cs="Times New Roman"/>
          <w:bCs w:val="0"/>
          <w:sz w:val="20"/>
          <w:szCs w:val="20"/>
          <w:lang w:eastAsia="en-US"/>
        </w:rPr>
        <w:t>1.5.11.4. Охрана водных объектов</w:t>
      </w:r>
      <w:bookmarkEnd w:id="266"/>
      <w:bookmarkEnd w:id="267"/>
      <w:bookmarkEnd w:id="268"/>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1.5.11.4.2. Качество воды водных объектов, используемых для хозяйственно-питьевого водоснабжения, рекреационного водопользования, а также в границах населенных пунктов должно соответствовать требованиям СанПиН 2.1.5.980-00, ГН </w:t>
      </w:r>
      <w:r w:rsidRPr="00267454">
        <w:rPr>
          <w:rFonts w:ascii="Times New Roman" w:hAnsi="Times New Roman" w:cs="Times New Roman"/>
          <w:b w:val="0"/>
          <w:bCs w:val="0"/>
          <w:spacing w:val="-2"/>
          <w:sz w:val="20"/>
          <w:szCs w:val="20"/>
        </w:rPr>
        <w:t>2.1.5.1315-03,</w:t>
      </w:r>
      <w:r w:rsidRPr="00267454">
        <w:rPr>
          <w:rFonts w:ascii="Times New Roman" w:hAnsi="Times New Roman" w:cs="Times New Roman"/>
          <w:b w:val="0"/>
          <w:bCs w:val="0"/>
          <w:sz w:val="20"/>
          <w:szCs w:val="20"/>
        </w:rPr>
        <w:t xml:space="preserve"> ГН 2.1.5.2307-07.</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1.5.11.4.3. Мероприятия по защите водных объектов (водоемов и водотоков) необходимо предусматривать в соответствии с требованиями Водного кодекса Российской Федерации, нормативных правовых актов Смоленской области, санитарных и экологических норм, утвержденных в установленном порядке, а также настоящих нормативов. При этом необходимо обеспечивать предупреждение загрязнения водных объектов с соблюдением предельно допустимых концентраций загрязняющих веществ в водных объектах, используемых для хозяйственно-питьевого водоснабжения, отдыха населения, рыбохозяйственных целей, а также расположенных в границах населенных пунктов, в центрах рекреации, в том числе санаторно-курортных зонах.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1.5.11.4.4. Жилые, общественно-деловые, смешанные, рекреационные и курортные зоны следует размещать выше по течению водотоков относительно сбросов всех категорий сточных вод, включая поверхностный сток с территории населенных пунктов. Размещение указанных зон ниже сбросов допускается при соблюдении требований СП 32.13330.2012 и СанПиН 2.1.5.980-00.</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1.5.11.</w:t>
      </w:r>
      <w:r w:rsidRPr="00267454">
        <w:rPr>
          <w:rFonts w:ascii="Times New Roman" w:hAnsi="Times New Roman" w:cs="Times New Roman"/>
          <w:b w:val="0"/>
          <w:bCs w:val="0"/>
          <w:spacing w:val="-2"/>
          <w:sz w:val="20"/>
          <w:szCs w:val="20"/>
        </w:rPr>
        <w:t xml:space="preserve">4.5. В декоративных водоемах и в замкнутых водоемах, расположенных на территории населенных пунктов и используемых для купания, следует предусматривать периодический обмен воды за осенне-летний период в зависимости от площади их зеркала. В декоративных водоемах при площади зеркала до </w:t>
      </w:r>
      <w:smartTag w:uri="urn:schemas-microsoft-com:office:smarttags" w:element="metricconverter">
        <w:smartTagPr>
          <w:attr w:name="ProductID" w:val="3 га"/>
        </w:smartTagPr>
        <w:r w:rsidRPr="00267454">
          <w:rPr>
            <w:rFonts w:ascii="Times New Roman" w:hAnsi="Times New Roman" w:cs="Times New Roman"/>
            <w:b w:val="0"/>
            <w:bCs w:val="0"/>
            <w:spacing w:val="-2"/>
            <w:sz w:val="20"/>
            <w:szCs w:val="20"/>
          </w:rPr>
          <w:t>3 га</w:t>
        </w:r>
      </w:smartTag>
      <w:r w:rsidRPr="00267454">
        <w:rPr>
          <w:rFonts w:ascii="Times New Roman" w:hAnsi="Times New Roman" w:cs="Times New Roman"/>
          <w:b w:val="0"/>
          <w:bCs w:val="0"/>
          <w:spacing w:val="-2"/>
          <w:sz w:val="20"/>
          <w:szCs w:val="20"/>
        </w:rPr>
        <w:t xml:space="preserve"> – 2 раза, более </w:t>
      </w:r>
      <w:smartTag w:uri="urn:schemas-microsoft-com:office:smarttags" w:element="metricconverter">
        <w:smartTagPr>
          <w:attr w:name="ProductID" w:val="3 га"/>
        </w:smartTagPr>
        <w:r w:rsidRPr="00267454">
          <w:rPr>
            <w:rFonts w:ascii="Times New Roman" w:hAnsi="Times New Roman" w:cs="Times New Roman"/>
            <w:b w:val="0"/>
            <w:bCs w:val="0"/>
            <w:spacing w:val="-2"/>
            <w:sz w:val="20"/>
            <w:szCs w:val="20"/>
          </w:rPr>
          <w:t>3 га</w:t>
        </w:r>
      </w:smartTag>
      <w:r w:rsidRPr="00267454">
        <w:rPr>
          <w:rFonts w:ascii="Times New Roman" w:hAnsi="Times New Roman" w:cs="Times New Roman"/>
          <w:b w:val="0"/>
          <w:bCs w:val="0"/>
          <w:spacing w:val="-2"/>
          <w:sz w:val="20"/>
          <w:szCs w:val="20"/>
        </w:rPr>
        <w:t xml:space="preserve"> – 1 раз; в замкнутых водоемах, используемых для купания – соответственно 4 и 3 раза, а при площади более га – 2 раза.</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В замкнутых водоемах, расположенных на территории населенных пунктов, глубина воды в весенне-летний период должна быть не менее </w:t>
      </w:r>
      <w:smartTag w:uri="urn:schemas-microsoft-com:office:smarttags" w:element="metricconverter">
        <w:smartTagPr>
          <w:attr w:name="ProductID" w:val="1,5 м"/>
        </w:smartTagPr>
        <w:r w:rsidRPr="00267454">
          <w:rPr>
            <w:rFonts w:ascii="Times New Roman" w:hAnsi="Times New Roman" w:cs="Times New Roman"/>
            <w:b w:val="0"/>
            <w:bCs w:val="0"/>
            <w:spacing w:val="-2"/>
            <w:sz w:val="20"/>
            <w:szCs w:val="20"/>
          </w:rPr>
          <w:t>1,5 м</w:t>
        </w:r>
      </w:smartTag>
      <w:r w:rsidRPr="00267454">
        <w:rPr>
          <w:rFonts w:ascii="Times New Roman" w:hAnsi="Times New Roman" w:cs="Times New Roman"/>
          <w:b w:val="0"/>
          <w:bCs w:val="0"/>
          <w:spacing w:val="-2"/>
          <w:sz w:val="20"/>
          <w:szCs w:val="20"/>
        </w:rPr>
        <w:t xml:space="preserve">, а в прибрежной зоне, при условии периодического удаления водной растительности, не менее </w:t>
      </w:r>
      <w:smartTag w:uri="urn:schemas-microsoft-com:office:smarttags" w:element="metricconverter">
        <w:smartTagPr>
          <w:attr w:name="ProductID" w:val="1 м"/>
        </w:smartTagPr>
        <w:r w:rsidRPr="00267454">
          <w:rPr>
            <w:rFonts w:ascii="Times New Roman" w:hAnsi="Times New Roman" w:cs="Times New Roman"/>
            <w:b w:val="0"/>
            <w:bCs w:val="0"/>
            <w:spacing w:val="-2"/>
            <w:sz w:val="20"/>
            <w:szCs w:val="20"/>
          </w:rPr>
          <w:t>1 м</w:t>
        </w:r>
      </w:smartTag>
      <w:r w:rsidRPr="00267454">
        <w:rPr>
          <w:rFonts w:ascii="Times New Roman" w:hAnsi="Times New Roman" w:cs="Times New Roman"/>
          <w:b w:val="0"/>
          <w:bCs w:val="0"/>
          <w:spacing w:val="-2"/>
          <w:sz w:val="20"/>
          <w:szCs w:val="20"/>
        </w:rPr>
        <w:t xml:space="preserve">. Площадь водного зеркала и пляжей водоемов следует принимать в соответствии с требованиями раздела 1.5.2. части I  (подраздел «Зоны отдыха») настоящих нормативов.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w:t>
      </w:r>
      <w:r w:rsidRPr="00267454">
        <w:rPr>
          <w:rFonts w:ascii="Times New Roman" w:hAnsi="Times New Roman" w:cs="Times New Roman"/>
          <w:b w:val="0"/>
          <w:bCs w:val="0"/>
          <w:spacing w:val="-2"/>
          <w:sz w:val="20"/>
          <w:szCs w:val="20"/>
        </w:rPr>
        <w:t xml:space="preserve">4.6. </w:t>
      </w:r>
      <w:r w:rsidRPr="00267454">
        <w:rPr>
          <w:rFonts w:ascii="Times New Roman" w:hAnsi="Times New Roman" w:cs="Times New Roman"/>
          <w:b w:val="0"/>
          <w:bCs w:val="0"/>
          <w:sz w:val="20"/>
          <w:szCs w:val="20"/>
        </w:rPr>
        <w:t xml:space="preserve">В целях поддержания благоприятного гидрологического режима, улучшения санитарного состояния, рационального использования водных ресурсов </w:t>
      </w:r>
      <w:r w:rsidRPr="00267454">
        <w:rPr>
          <w:rFonts w:ascii="Times New Roman" w:hAnsi="Times New Roman" w:cs="Times New Roman"/>
          <w:b w:val="0"/>
          <w:bCs w:val="0"/>
          <w:spacing w:val="-2"/>
          <w:sz w:val="20"/>
          <w:szCs w:val="20"/>
        </w:rPr>
        <w:t xml:space="preserve">рек, озер и водохранилищ устанавливаются водоохранные зоны и прибрежные защитные полосы. </w:t>
      </w:r>
      <w:r w:rsidRPr="00267454">
        <w:rPr>
          <w:rFonts w:ascii="Times New Roman" w:hAnsi="Times New Roman" w:cs="Times New Roman"/>
          <w:b w:val="0"/>
          <w:bCs w:val="0"/>
          <w:sz w:val="20"/>
          <w:szCs w:val="20"/>
        </w:rPr>
        <w:t>Требования к водоохранным зонам и прибрежным защитным полосам водных объектов приведены в разделе 1.5.8. части I</w:t>
      </w:r>
      <w:r w:rsidR="00904A6E">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«Водоохранные зоны, прибрежные защитные и береговые полосы»)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производственных объектов в прибрежных зонах водных объектов следует осуществлять в соответствии с требованиями п. 1.5.5.2.6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1.5.11.4.7. Для водных объектов, имеющих рыбохозяйственное значение, устанавливаются рыбоохранные и рыбохозяйственные заповедные зоны в соответствии с разделом 1.5.8.3. (подраздел «Рыбоохранные и рыбохозяйственные заповедные зоны»)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1.5.11.4.8. Склады минеральных удобрений и химических средств защиты растений следует располагать на расстоянии не менее </w:t>
      </w:r>
      <w:smartTag w:uri="urn:schemas-microsoft-com:office:smarttags" w:element="metricconverter">
        <w:smartTagPr>
          <w:attr w:name="ProductID" w:val="2 км"/>
        </w:smartTagPr>
        <w:r w:rsidRPr="00267454">
          <w:rPr>
            <w:rFonts w:ascii="Times New Roman" w:hAnsi="Times New Roman" w:cs="Times New Roman"/>
            <w:b w:val="0"/>
            <w:bCs w:val="0"/>
            <w:sz w:val="20"/>
            <w:szCs w:val="20"/>
          </w:rPr>
          <w:t>2 км</w:t>
        </w:r>
      </w:smartTag>
      <w:r w:rsidRPr="00267454">
        <w:rPr>
          <w:rFonts w:ascii="Times New Roman" w:hAnsi="Times New Roman" w:cs="Times New Roman"/>
          <w:b w:val="0"/>
          <w:bCs w:val="0"/>
          <w:sz w:val="20"/>
          <w:szCs w:val="20"/>
        </w:rPr>
        <w:t xml:space="preserve"> от рыбохозяйственных водоемов. </w:t>
      </w:r>
      <w:r w:rsidRPr="00267454">
        <w:rPr>
          <w:rFonts w:ascii="Times New Roman" w:hAnsi="Times New Roman" w:cs="Times New Roman"/>
          <w:b w:val="0"/>
          <w:bCs w:val="0"/>
          <w:spacing w:val="-2"/>
          <w:sz w:val="20"/>
          <w:szCs w:val="20"/>
        </w:rPr>
        <w:t>При необходимости допускается уменьшать указанные расстояния при согласовании</w:t>
      </w:r>
      <w:r w:rsidRPr="00267454">
        <w:rPr>
          <w:rFonts w:ascii="Times New Roman" w:hAnsi="Times New Roman" w:cs="Times New Roman"/>
          <w:b w:val="0"/>
          <w:bCs w:val="0"/>
          <w:sz w:val="20"/>
          <w:szCs w:val="20"/>
        </w:rPr>
        <w:t xml:space="preserve"> с территориальными органами в сфере охраны рыбных и водных биологических ресурсов. Хранение пестицидов и агрохимикатов осуществляется в соответствии с требованиями СанПиН </w:t>
      </w:r>
      <w:r w:rsidRPr="00267454">
        <w:rPr>
          <w:rFonts w:ascii="Times New Roman" w:hAnsi="Times New Roman" w:cs="Times New Roman"/>
          <w:b w:val="0"/>
          <w:bCs w:val="0"/>
          <w:spacing w:val="-2"/>
          <w:sz w:val="20"/>
          <w:szCs w:val="20"/>
        </w:rPr>
        <w:t>1.2.2584-10</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размещении складов минеральных удобрений и химических средств защиты растений, животноводческих, птицеводческих и звероводческих предприятий должны быть предусмотрены необходимые меры, исключающие попадание указанных веществ, навозных стоков и помета в водные объекты.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1.5.11.4.9. При определении видов водозаборных устройств и мест их размещения следует учитывать требования к качеству питьевых вод согласно СанПиН 2.1.4.1074-01.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1.5.11.4.10. 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санитарных и экологических требований к проектированию, строительству и эксплуатации водохранилищ.</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сложившихся и проектируемых зонах отдыха, расположенных на берегах водоемов и водотоков, водоохранные мероприятия должны отвечать требованиям ГОСТ 17.1.5.02-80.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1.5.11.4.11. Поверхностные воды с территории предприятий, складских хозяйств, автохозяйств и других объектов должны подвергаться очистке на очистных сооружениях преимущественно с использованием очищенных вод на производственные нужды.</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1.5.11.</w:t>
      </w:r>
      <w:r w:rsidRPr="00267454">
        <w:rPr>
          <w:rFonts w:ascii="Times New Roman" w:hAnsi="Times New Roman" w:cs="Times New Roman"/>
          <w:b w:val="0"/>
          <w:bCs w:val="0"/>
          <w:spacing w:val="-2"/>
          <w:sz w:val="20"/>
          <w:szCs w:val="20"/>
        </w:rPr>
        <w:t xml:space="preserve">4.12. </w:t>
      </w:r>
      <w:r w:rsidRPr="00267454">
        <w:rPr>
          <w:rFonts w:ascii="Times New Roman" w:hAnsi="Times New Roman" w:cs="Times New Roman"/>
          <w:b w:val="0"/>
          <w:bCs w:val="0"/>
          <w:sz w:val="20"/>
          <w:szCs w:val="20"/>
        </w:rPr>
        <w:t>Охрану поверхностных вод от загрязнения следует осуществлять в соответствии с требованиями СанПиН 2.1.5.980-00.</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Охрану подземных вод от загрязнения следует осуществлять в соответствии с требованиями СП 2.1.5.1059-01.</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69" w:name="_Toc501890321"/>
      <w:bookmarkStart w:id="270" w:name="_Toc501972513"/>
      <w:bookmarkStart w:id="271" w:name="_Toc502013502"/>
      <w:r w:rsidRPr="00267454">
        <w:rPr>
          <w:rFonts w:ascii="Times New Roman" w:eastAsiaTheme="majorEastAsia" w:hAnsi="Times New Roman" w:cs="Times New Roman"/>
          <w:bCs w:val="0"/>
          <w:sz w:val="20"/>
          <w:szCs w:val="20"/>
          <w:lang w:eastAsia="en-US"/>
        </w:rPr>
        <w:t>1.5.11.5. Охрана почв</w:t>
      </w:r>
      <w:bookmarkEnd w:id="269"/>
      <w:bookmarkEnd w:id="270"/>
      <w:bookmarkEnd w:id="271"/>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1.5.11.5.1. Требования по охране почв предъявляются к жилым, рекреационным зонам, зонам санитарной охраны водоемов и водотоков, территориям сельскохозяйственного назначения и  другим территориям, где возможно влияние загрязненных почв на здоровье человека и условия проживания.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1.5.11.5.2 Оценка состояния почв на территории Смоленской области проводится в соответствии с требованиями СанПиН 2.1.7.1287-03, СанПиН 2.6.1.2523-09 (НРБ-99/2009), </w:t>
      </w:r>
      <w:r w:rsidRPr="00267454">
        <w:rPr>
          <w:rFonts w:ascii="Times New Roman" w:hAnsi="Times New Roman" w:cs="Times New Roman"/>
          <w:b w:val="0"/>
          <w:sz w:val="20"/>
          <w:szCs w:val="20"/>
        </w:rPr>
        <w:t>МУ 2.1.7.730-99</w:t>
      </w:r>
      <w:r w:rsidRPr="00267454">
        <w:rPr>
          <w:rFonts w:ascii="Times New Roman" w:hAnsi="Times New Roman" w:cs="Times New Roman"/>
          <w:b w:val="0"/>
          <w:bCs w:val="0"/>
          <w:sz w:val="20"/>
          <w:szCs w:val="20"/>
        </w:rPr>
        <w:t xml:space="preserve"> и направлена на выявление участков устойчивого сверхнормативного (реликтового и современного) загрязнения, требующих проведения санации для соответствующих видов функционального использования.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1.5.11.5.3. В почвах на территории населенных пунктов </w:t>
      </w:r>
      <w:r w:rsidRPr="00267454">
        <w:rPr>
          <w:rFonts w:ascii="Times New Roman" w:hAnsi="Times New Roman" w:cs="Times New Roman"/>
          <w:b w:val="0"/>
          <w:bCs w:val="0"/>
          <w:spacing w:val="-2"/>
          <w:sz w:val="20"/>
          <w:szCs w:val="20"/>
        </w:rPr>
        <w:t>и сельскохозяйственных угодий</w:t>
      </w:r>
      <w:r w:rsidRPr="00267454">
        <w:rPr>
          <w:rFonts w:ascii="Times New Roman" w:hAnsi="Times New Roman" w:cs="Times New Roman"/>
          <w:b w:val="0"/>
          <w:bCs w:val="0"/>
          <w:sz w:val="20"/>
          <w:szCs w:val="20"/>
        </w:rPr>
        <w:t xml:space="preserve">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w:t>
      </w:r>
      <w:r w:rsidRPr="00267454">
        <w:rPr>
          <w:rFonts w:ascii="Times New Roman" w:hAnsi="Times New Roman" w:cs="Times New Roman"/>
          <w:b w:val="0"/>
          <w:bCs w:val="0"/>
          <w:spacing w:val="-2"/>
          <w:sz w:val="20"/>
          <w:szCs w:val="20"/>
        </w:rPr>
        <w:t>(уровни), установленные санитарными правилами и гигиеническими нормативами.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Гигиенические требования к качеству почв территорий жилых зон устанавливается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водоохранных зон и прибрежных защитных полос, санитарно-защитных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категории чрезвычайно опасного загрязнения почв рекомендуется вывоз и утилизация почв на специализированных полигонах.</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5.4. Выбор площадки для размещений объектов проводится с учетом:</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физико-химических свойств почв, их механического состава, содержания органического вещества, кислотности и т.д.;</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природно-климатических характеристик (роза ветров, количество осадков, температурный режим района);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ландшафтной, геологической и гидрологической характеристики почв;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их хозяйственного использования.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Требования к качеству почвы должны быть дифференцированы в зависимости от функционального назначения территории (жилые, общественно-деловые, производственные территории) и </w:t>
      </w:r>
      <w:r w:rsidRPr="00267454">
        <w:rPr>
          <w:rFonts w:ascii="Times New Roman" w:hAnsi="Times New Roman" w:cs="Times New Roman"/>
          <w:b w:val="0"/>
          <w:bCs w:val="0"/>
          <w:sz w:val="20"/>
          <w:szCs w:val="20"/>
        </w:rPr>
        <w:t>характера использования (городские почвы, почвы сельскохозяйственного назначения, прочие).</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5.5. Почвы, где годовая эффективная доза радиации не превышает 1 мЗ</w:t>
      </w:r>
      <w:r w:rsidR="00904A6E">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в считаются не загрязненными по радиоактивному фактору.</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обнаружении локальных источников радиоактивного загрязнения с уровнем радиационного воздействия на население:</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0,01 до 0,3 мЗ</w:t>
      </w:r>
      <w:r w:rsidR="00E451BF">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в/год – необходимо проведение исследования источника с целью оценки величины годовой эффективной дозы и определения величины дозы, ожидаемой за 70 лет;</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более 0,3 мЗ</w:t>
      </w:r>
      <w:r w:rsidR="00E451BF">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в/год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sz w:val="20"/>
          <w:szCs w:val="20"/>
        </w:rPr>
        <w:lastRenderedPageBreak/>
        <w:t>1.5.11.</w:t>
      </w:r>
      <w:r w:rsidRPr="00267454">
        <w:rPr>
          <w:rFonts w:ascii="Times New Roman" w:hAnsi="Times New Roman" w:cs="Times New Roman"/>
          <w:b w:val="0"/>
          <w:bCs w:val="0"/>
          <w:sz w:val="20"/>
          <w:szCs w:val="20"/>
        </w:rPr>
        <w:t>5.6.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в соответствии с действующим законодательством.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1.5.11.5.7. </w:t>
      </w:r>
      <w:r w:rsidRPr="00267454">
        <w:rPr>
          <w:rFonts w:ascii="Times New Roman" w:hAnsi="Times New Roman" w:cs="Times New Roman"/>
          <w:b w:val="0"/>
          <w:sz w:val="20"/>
          <w:szCs w:val="20"/>
        </w:rPr>
        <w:t>Охрану почв от загрязнения следует осуществлять в соответствии с требованиями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СанПиН 2.1.7.1287-03</w:t>
      </w:r>
      <w:r w:rsidRPr="00267454">
        <w:rPr>
          <w:rFonts w:ascii="Times New Roman" w:hAnsi="Times New Roman" w:cs="Times New Roman"/>
          <w:b w:val="0"/>
          <w:bCs w:val="0"/>
          <w:sz w:val="20"/>
          <w:szCs w:val="20"/>
        </w:rPr>
        <w:t>, ГОСТ 17.4.3.04-85, ГОСТ 17.4.3.02-85.</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72" w:name="_Toc501890322"/>
      <w:bookmarkStart w:id="273" w:name="_Toc501972514"/>
      <w:bookmarkStart w:id="274" w:name="_Toc502013503"/>
      <w:r w:rsidRPr="00267454">
        <w:rPr>
          <w:rFonts w:ascii="Times New Roman" w:eastAsiaTheme="majorEastAsia" w:hAnsi="Times New Roman" w:cs="Times New Roman"/>
          <w:bCs w:val="0"/>
          <w:sz w:val="20"/>
          <w:szCs w:val="20"/>
          <w:lang w:eastAsia="en-US"/>
        </w:rPr>
        <w:t>1.5.11.6. Защита от шума и вибрации</w:t>
      </w:r>
      <w:bookmarkEnd w:id="272"/>
      <w:bookmarkEnd w:id="273"/>
      <w:bookmarkEnd w:id="274"/>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1.5.11.6.1. Планировку и застройку территорий населенных пунктов</w:t>
      </w:r>
      <w:r w:rsidRPr="00267454">
        <w:rPr>
          <w:rFonts w:ascii="Times New Roman" w:hAnsi="Times New Roman" w:cs="Times New Roman"/>
          <w:b w:val="0"/>
          <w:bCs w:val="0"/>
          <w:spacing w:val="-2"/>
          <w:sz w:val="20"/>
          <w:szCs w:val="20"/>
        </w:rPr>
        <w:t xml:space="preserve"> следует осуществлять с учетом обеспечения допустимых уровней шума.</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Меры по защите от акустического загрязнения следует предусматривать на всех стадиях проектирования в соответствии с требованиями СН 2.2.4/2.1.8.562-96 и особенностями градостроительной ситуации.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pacing w:val="-2"/>
          <w:sz w:val="20"/>
          <w:szCs w:val="20"/>
        </w:rPr>
        <w:t xml:space="preserve">6.2.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 </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1.5.11.6.3. </w:t>
      </w:r>
      <w:r w:rsidRPr="00267454">
        <w:rPr>
          <w:rFonts w:ascii="Times New Roman" w:hAnsi="Times New Roman" w:cs="Times New Roman"/>
          <w:b w:val="0"/>
          <w:sz w:val="20"/>
          <w:szCs w:val="20"/>
        </w:rPr>
        <w:t xml:space="preserve">Предельно допустимые уровни шума следует принимать в соответствии с требованиями </w:t>
      </w:r>
      <w:r w:rsidRPr="00267454">
        <w:rPr>
          <w:rFonts w:ascii="Times New Roman" w:hAnsi="Times New Roman" w:cs="Times New Roman"/>
          <w:b w:val="0"/>
          <w:bCs w:val="0"/>
          <w:spacing w:val="-2"/>
          <w:sz w:val="20"/>
          <w:szCs w:val="20"/>
        </w:rPr>
        <w:t>СП 51.13330.2011</w:t>
      </w:r>
      <w:r w:rsidRPr="00267454">
        <w:rPr>
          <w:rFonts w:ascii="Times New Roman" w:hAnsi="Times New Roman" w:cs="Times New Roman"/>
          <w:b w:val="0"/>
          <w:sz w:val="20"/>
          <w:szCs w:val="20"/>
        </w:rPr>
        <w:t xml:space="preserve"> и СН 2.2.4/2.1.8.562-96, для помещений жилых зданий и территорий жилой застройки – также в соответствии с требованиями СанПиН </w:t>
      </w:r>
      <w:r w:rsidRPr="00267454">
        <w:rPr>
          <w:rFonts w:ascii="Times New Roman" w:eastAsia="Arial" w:hAnsi="Times New Roman" w:cs="Times New Roman"/>
          <w:b w:val="0"/>
          <w:kern w:val="1"/>
          <w:sz w:val="20"/>
          <w:szCs w:val="20"/>
          <w:lang w:eastAsia="ar-SA"/>
        </w:rPr>
        <w:t>2.1.2.2645-10.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6.4.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аэропортов, аэродромов, вертодромов уровни авиационного шума не должны превышать значений, установленных ГОСТ 22283-88.</w:t>
      </w:r>
    </w:p>
    <w:p w:rsidR="00904A6E"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 xml:space="preserve">6.5. Значения максимальных уровней шумового воздействия на человека на различных территориях </w:t>
      </w:r>
      <w:r w:rsidR="00904A6E" w:rsidRPr="00267454">
        <w:rPr>
          <w:rFonts w:ascii="Times New Roman" w:hAnsi="Times New Roman" w:cs="Times New Roman"/>
          <w:b w:val="0"/>
          <w:bCs w:val="0"/>
          <w:sz w:val="20"/>
          <w:szCs w:val="20"/>
        </w:rPr>
        <w:t>не должны превышать значений</w:t>
      </w:r>
      <w:r w:rsidR="00904A6E" w:rsidRPr="00904A6E">
        <w:rPr>
          <w:rFonts w:ascii="Times New Roman" w:hAnsi="Times New Roman" w:cs="Times New Roman"/>
          <w:b w:val="0"/>
          <w:bCs w:val="0"/>
          <w:spacing w:val="-2"/>
          <w:sz w:val="20"/>
          <w:szCs w:val="20"/>
        </w:rPr>
        <w:t xml:space="preserve"> </w:t>
      </w:r>
      <w:r w:rsidR="00904A6E">
        <w:rPr>
          <w:rFonts w:ascii="Times New Roman" w:hAnsi="Times New Roman" w:cs="Times New Roman"/>
          <w:b w:val="0"/>
          <w:bCs w:val="0"/>
          <w:spacing w:val="-2"/>
          <w:sz w:val="20"/>
          <w:szCs w:val="20"/>
        </w:rPr>
        <w:t>в таблице 95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6.6.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Мероприятия по шумовой защите городских округов и поселений следует предусматривать в соответствии с требованиями </w:t>
      </w:r>
      <w:r w:rsidRPr="00267454">
        <w:rPr>
          <w:rFonts w:ascii="Times New Roman" w:hAnsi="Times New Roman" w:cs="Times New Roman"/>
          <w:b w:val="0"/>
          <w:spacing w:val="-2"/>
          <w:sz w:val="20"/>
          <w:szCs w:val="20"/>
        </w:rPr>
        <w:t>СП 51.13330.2011</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1.5.11.6.7. Инфразвук – звуковые колебания и волны с частотами, лежащими ниже полосы слышимых (акустических) частот – 20 Гц. Техногенными источниками инфразвука могут являться: оборудование, работающее с частотой менее 20 циклов за секунду, транспорт, промышленные установки аэродинамического и ударного действия, подводные и подземные взрывы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Нормы допустимых значений инфразвука регламентируются в соответствии с требованиями СН 2.2.4/2.1.8.583-96, для помещений жилых зданий и территорий жилой застройки – также в соответствии с требованиями СанПиН </w:t>
      </w:r>
      <w:r w:rsidRPr="00267454">
        <w:rPr>
          <w:rFonts w:ascii="Times New Roman" w:eastAsia="Arial" w:hAnsi="Times New Roman" w:cs="Times New Roman"/>
          <w:b w:val="0"/>
          <w:bCs w:val="0"/>
          <w:kern w:val="1"/>
          <w:sz w:val="20"/>
          <w:szCs w:val="20"/>
          <w:lang w:eastAsia="ar-SA"/>
        </w:rPr>
        <w:t>2.1.2.2645-10</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Наиболее эффективным методом борьбы с инфразвуком является его снижение в источнике путем изменения режимов работы технологического оборудования, снижения интенсивности аэродинамических процессов (ограничение скоростей транспорта, систем сброса пара тепловых электростанций, др.). Снижение инфразвука на его пути распространения возможно путем применения глушителей интерференционного типа.</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eastAsia="Batang" w:hAnsi="Times New Roman" w:cs="Times New Roman"/>
          <w:b w:val="0"/>
          <w:bCs w:val="0"/>
          <w:sz w:val="20"/>
          <w:szCs w:val="20"/>
        </w:rPr>
        <w:t xml:space="preserve">1.5.11.6.8. </w:t>
      </w:r>
      <w:r w:rsidRPr="00267454">
        <w:rPr>
          <w:rFonts w:ascii="Times New Roman" w:hAnsi="Times New Roman" w:cs="Times New Roman"/>
          <w:b w:val="0"/>
          <w:bCs w:val="0"/>
          <w:noProof/>
          <w:sz w:val="20"/>
          <w:szCs w:val="20"/>
        </w:rPr>
        <w:t>Территории нового строительства и реконструкции должны оцениваться</w:t>
      </w:r>
      <w:r w:rsidRPr="00267454">
        <w:rPr>
          <w:rFonts w:ascii="Times New Roman" w:hAnsi="Times New Roman" w:cs="Times New Roman"/>
          <w:b w:val="0"/>
          <w:bCs w:val="0"/>
          <w:noProof/>
          <w:spacing w:val="-4"/>
          <w:sz w:val="20"/>
          <w:szCs w:val="20"/>
        </w:rPr>
        <w:t xml:space="preserve"> по параметрам вибрации..</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Источниками вибрации в жилых и общественных зданиях, на территории жилой застройки могут являться инженерные сети и сооруже</w:t>
      </w:r>
      <w:r w:rsidRPr="00267454">
        <w:rPr>
          <w:rFonts w:ascii="Times New Roman" w:hAnsi="Times New Roman" w:cs="Times New Roman"/>
          <w:b w:val="0"/>
          <w:bCs w:val="0"/>
          <w:spacing w:val="-2"/>
          <w:sz w:val="20"/>
          <w:szCs w:val="20"/>
        </w:rPr>
        <w:t>ния, установ</w:t>
      </w:r>
      <w:r w:rsidRPr="00267454">
        <w:rPr>
          <w:rFonts w:ascii="Times New Roman" w:hAnsi="Times New Roman" w:cs="Times New Roman"/>
          <w:b w:val="0"/>
          <w:bCs w:val="0"/>
          <w:spacing w:val="-4"/>
          <w:sz w:val="20"/>
          <w:szCs w:val="20"/>
        </w:rPr>
        <w:t>ки и оборудование производственных предприятий, транспортные средства, создаю</w:t>
      </w:r>
      <w:r w:rsidRPr="00267454">
        <w:rPr>
          <w:rFonts w:ascii="Times New Roman" w:hAnsi="Times New Roman" w:cs="Times New Roman"/>
          <w:b w:val="0"/>
          <w:bCs w:val="0"/>
          <w:sz w:val="20"/>
          <w:szCs w:val="20"/>
        </w:rPr>
        <w:t xml:space="preserve">щие при работе большие динамические нагрузки, которые вызывают распространение вибрации в грунте и строительных конструкциях. </w:t>
      </w:r>
    </w:p>
    <w:p w:rsidR="00E85441" w:rsidRPr="00267454" w:rsidRDefault="00E85441" w:rsidP="00E85441">
      <w:pPr>
        <w:shd w:val="clear" w:color="auto" w:fill="FFFFFF"/>
        <w:autoSpaceDE w:val="0"/>
        <w:autoSpaceDN w:val="0"/>
        <w:adjustRightInd w:val="0"/>
        <w:spacing w:line="239" w:lineRule="auto"/>
        <w:ind w:firstLine="709"/>
        <w:rPr>
          <w:rFonts w:ascii="Times New Roman" w:eastAsia="Batang" w:hAnsi="Times New Roman"/>
          <w:b w:val="0"/>
          <w:bCs w:val="0"/>
          <w:sz w:val="20"/>
          <w:szCs w:val="20"/>
        </w:rPr>
      </w:pPr>
      <w:r w:rsidRPr="00267454">
        <w:rPr>
          <w:rFonts w:ascii="Times New Roman" w:hAnsi="Times New Roman" w:cs="Times New Roman"/>
          <w:b w:val="0"/>
          <w:bCs w:val="0"/>
          <w:sz w:val="20"/>
          <w:szCs w:val="20"/>
        </w:rPr>
        <w:t>Вибрации могут являться причиной возникновения шума.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1.5.11.6.9. Предельно допустимые уровни вибрации в жилых помещениях следует принимать в соответствии с требованиями СанПиН </w:t>
      </w:r>
      <w:r w:rsidRPr="00267454">
        <w:rPr>
          <w:rFonts w:ascii="Times New Roman" w:eastAsia="Arial" w:hAnsi="Times New Roman" w:cs="Times New Roman"/>
          <w:b w:val="0"/>
          <w:bCs w:val="0"/>
          <w:kern w:val="1"/>
          <w:sz w:val="20"/>
          <w:szCs w:val="20"/>
          <w:lang w:eastAsia="ar-SA"/>
        </w:rPr>
        <w:t>2.1.2.2645-10.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Уровни производственной вибрации </w:t>
      </w:r>
      <w:r w:rsidRPr="00267454">
        <w:rPr>
          <w:rFonts w:ascii="Times New Roman" w:hAnsi="Times New Roman" w:cs="Times New Roman"/>
          <w:b w:val="0"/>
          <w:bCs w:val="0"/>
          <w:spacing w:val="-3"/>
          <w:sz w:val="20"/>
          <w:szCs w:val="20"/>
        </w:rPr>
        <w:t>не должны превышать значений, установленных</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noProof/>
          <w:spacing w:val="-4"/>
          <w:sz w:val="20"/>
          <w:szCs w:val="20"/>
        </w:rPr>
        <w:t>СанПиН 2.2.4/2.1.8.566-96</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1.5.11.6.10. Мероприятия по защите от вибраций предусматривают: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удаление зданий и сооружений от источников вибрации;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использование методов виброзащиты при проектировании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меры по снижению динамических нагрузок, создаваемых источником вибрации.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проектировании новых и реконструкции существующих зданий, расположенных ближе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края основной проезжей части магистральных улиц с грузовым движением обязательна проверка уровня шума и вибрации на участке застройки.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75" w:name="_Toc501890323"/>
      <w:bookmarkStart w:id="276" w:name="_Toc501972515"/>
      <w:bookmarkStart w:id="277" w:name="_Toc502013504"/>
      <w:r w:rsidRPr="00267454">
        <w:rPr>
          <w:rFonts w:ascii="Times New Roman" w:eastAsiaTheme="majorEastAsia" w:hAnsi="Times New Roman" w:cs="Times New Roman"/>
          <w:bCs w:val="0"/>
          <w:sz w:val="20"/>
          <w:szCs w:val="20"/>
          <w:lang w:eastAsia="en-US"/>
        </w:rPr>
        <w:t>1.5.11.7. Защита от электромагнитных полей, излучений и облучений</w:t>
      </w:r>
      <w:bookmarkEnd w:id="275"/>
      <w:bookmarkEnd w:id="276"/>
      <w:bookmarkEnd w:id="277"/>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1.5.11.7.1. Для защиты жилых территорий от воздействия электромагнитных полей, а также при установлении размеров санитарно-защитных зон электромагнитных излучателей следует руководствоваться действующими нормативными документами. Установление величины санитарно-защитных зон для передающих радиотехнических объектов осуществляется в соответствии с действующими нормами по электромагнитным излучениям радиочастотного диапазона и методиками расчета интенсивности радиочастот.</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Специальные требования по защите от электромагнитных полей, излучений и облучений устанавливают для: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всех типов стационарных радиотехнических объектов (включая радио- и телецентры, радио- и телевизионные станции, ретрансляторы, радиолокационные и радиорелейные станции, в том числе метеорологические,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башни и мачты с установленными на них антеннами); </w:t>
      </w:r>
    </w:p>
    <w:p w:rsidR="00E85441" w:rsidRPr="00267454" w:rsidRDefault="00E85441" w:rsidP="00E85441">
      <w:pPr>
        <w:spacing w:line="239" w:lineRule="auto"/>
        <w:ind w:firstLine="709"/>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промышленных генераторов, воздушных линий электропередачи высокого напряжения и других объектов, излучающих электромагнитную энергию;</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элементов систем сотовой связи и других видов подвижной связи.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1.5.11.7.2. </w:t>
      </w:r>
      <w:r w:rsidRPr="00267454">
        <w:rPr>
          <w:rFonts w:ascii="Times New Roman" w:hAnsi="Times New Roman" w:cs="Times New Roman"/>
          <w:b w:val="0"/>
          <w:bCs w:val="0"/>
          <w:sz w:val="20"/>
          <w:szCs w:val="20"/>
        </w:rPr>
        <w:t xml:space="preserve">Уровни электромагнитного поля, создаваемые ПРТО на территории жилых и общественно-деловых зон, в местах массового отдыха населения, внутри жилых, общественных и производственных помещений, подвергающихся воздействию внешнего электромагнитного поля радиочастотного диапазона, не должны превышать предельно допустимых уровней (ПДУ) для </w:t>
      </w:r>
      <w:r w:rsidRPr="00267454">
        <w:rPr>
          <w:rFonts w:ascii="Times New Roman" w:hAnsi="Times New Roman" w:cs="Times New Roman"/>
          <w:b w:val="0"/>
          <w:bCs w:val="0"/>
          <w:spacing w:val="-2"/>
          <w:sz w:val="20"/>
          <w:szCs w:val="20"/>
        </w:rPr>
        <w:t>населения, установленных СанПиН 2.1.8/2.2.4.1383-03, СанПиН 2.1.8/2.2.4.1190-03, СанПиН 2.1.6.1032-01</w:t>
      </w:r>
      <w:r w:rsidRPr="00267454">
        <w:rPr>
          <w:rFonts w:ascii="Times New Roman" w:hAnsi="Times New Roman" w:cs="Times New Roman"/>
          <w:b w:val="0"/>
          <w:bCs w:val="0"/>
          <w:sz w:val="20"/>
          <w:szCs w:val="20"/>
        </w:rPr>
        <w:t xml:space="preserve">, СанПиН </w:t>
      </w:r>
      <w:r w:rsidRPr="00267454">
        <w:rPr>
          <w:rFonts w:ascii="Times New Roman" w:hAnsi="Times New Roman" w:cs="Times New Roman"/>
          <w:b w:val="0"/>
          <w:bCs w:val="0"/>
          <w:spacing w:val="-2"/>
          <w:sz w:val="20"/>
          <w:szCs w:val="20"/>
        </w:rPr>
        <w:t>2.1.2.2645-10</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1.5.11.7.3. Максимальные значения уровней электромагнитного излучения от радиотехнических объектов на различных территориях </w:t>
      </w:r>
      <w:r w:rsidR="00904A6E">
        <w:rPr>
          <w:rFonts w:ascii="Times New Roman" w:hAnsi="Times New Roman" w:cs="Times New Roman"/>
          <w:b w:val="0"/>
          <w:bCs w:val="0"/>
          <w:sz w:val="20"/>
          <w:szCs w:val="20"/>
        </w:rPr>
        <w:t xml:space="preserve">не должны превышать </w:t>
      </w:r>
      <w:r w:rsidR="00904A6E" w:rsidRPr="00267454">
        <w:rPr>
          <w:rFonts w:ascii="Times New Roman" w:hAnsi="Times New Roman" w:cs="Times New Roman"/>
          <w:b w:val="0"/>
          <w:bCs w:val="0"/>
          <w:spacing w:val="-2"/>
          <w:sz w:val="20"/>
          <w:szCs w:val="20"/>
        </w:rPr>
        <w:t xml:space="preserve">установленных </w:t>
      </w:r>
      <w:r w:rsidR="00904A6E">
        <w:rPr>
          <w:rFonts w:ascii="Times New Roman" w:hAnsi="Times New Roman" w:cs="Times New Roman"/>
          <w:b w:val="0"/>
          <w:bCs w:val="0"/>
          <w:spacing w:val="-2"/>
          <w:sz w:val="20"/>
          <w:szCs w:val="20"/>
        </w:rPr>
        <w:t>таблицей 95</w:t>
      </w:r>
      <w:r w:rsidR="00904A6E"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rPr>
        <w:t xml:space="preserve">При одновременном облучении от нескольких источников должны </w:t>
      </w:r>
      <w:r w:rsidRPr="00267454">
        <w:rPr>
          <w:rFonts w:ascii="Times New Roman" w:hAnsi="Times New Roman" w:cs="Times New Roman"/>
          <w:b w:val="0"/>
          <w:bCs w:val="0"/>
          <w:spacing w:val="-5"/>
          <w:sz w:val="20"/>
          <w:szCs w:val="20"/>
        </w:rPr>
        <w:t>соблюдаться условия СанПиН 2.1.8/2.2.4.1383-03, СанПиН 2.1.8/2.2.4.1190-03.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1.5.11.7.4. </w:t>
      </w:r>
      <w:r w:rsidRPr="00267454">
        <w:rPr>
          <w:rFonts w:ascii="Times New Roman" w:hAnsi="Times New Roman" w:cs="Times New Roman"/>
          <w:b w:val="0"/>
          <w:spacing w:val="-2"/>
          <w:sz w:val="20"/>
          <w:szCs w:val="20"/>
        </w:rPr>
        <w:t xml:space="preserve">Размещение антенн радиолюбительских радиостанций диапазона 3-30 МГц и радиостанций гражданского диапазона частот 26,5-27,5 МГц осуществляется в соответствии с требованиями </w:t>
      </w:r>
      <w:r w:rsidRPr="00267454">
        <w:rPr>
          <w:rFonts w:ascii="Times New Roman" w:hAnsi="Times New Roman" w:cs="Times New Roman"/>
          <w:b w:val="0"/>
          <w:spacing w:val="-5"/>
          <w:sz w:val="20"/>
          <w:szCs w:val="20"/>
        </w:rPr>
        <w:t>СанПиН 2.1.8/2.2.4.1383-03</w:t>
      </w:r>
      <w:r w:rsidRPr="00267454">
        <w:rPr>
          <w:rFonts w:ascii="Times New Roman" w:hAnsi="Times New Roman" w:cs="Times New Roman"/>
          <w:b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1.5.11.7.5. В целях защиты населения от воздействия электромагнитных полей,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w:t>
      </w:r>
      <w:r w:rsidRPr="00267454">
        <w:rPr>
          <w:rFonts w:ascii="Times New Roman" w:hAnsi="Times New Roman" w:cs="Times New Roman"/>
          <w:b w:val="0"/>
          <w:bCs w:val="0"/>
          <w:spacing w:val="-2"/>
          <w:sz w:val="20"/>
          <w:szCs w:val="20"/>
        </w:rPr>
        <w:t>станции с эффективной излучаемой мощностью не более 10 Вт вне здания).</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Границы санитарно-защитной зоны определяются </w:t>
      </w:r>
      <w:r w:rsidRPr="00267454">
        <w:rPr>
          <w:rFonts w:ascii="Times New Roman" w:hAnsi="Times New Roman" w:cs="Times New Roman"/>
          <w:b w:val="0"/>
          <w:spacing w:val="-2"/>
          <w:sz w:val="20"/>
          <w:szCs w:val="20"/>
        </w:rPr>
        <w:t xml:space="preserve">в соответствии с требованиями </w:t>
      </w:r>
      <w:r w:rsidRPr="00267454">
        <w:rPr>
          <w:rFonts w:ascii="Times New Roman" w:hAnsi="Times New Roman" w:cs="Times New Roman"/>
          <w:b w:val="0"/>
          <w:spacing w:val="-5"/>
          <w:sz w:val="20"/>
          <w:szCs w:val="20"/>
        </w:rPr>
        <w:t>СанПиН 2.1.8/2.2.4.1383-03</w:t>
      </w:r>
      <w:r w:rsidRPr="00267454">
        <w:rPr>
          <w:rFonts w:ascii="Times New Roman" w:hAnsi="Times New Roman" w:cs="Times New Roman"/>
          <w:b w:val="0"/>
          <w:sz w:val="20"/>
          <w:szCs w:val="20"/>
        </w:rPr>
        <w:t>.</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Зона ограничения застройки представляет собой территорию, на внешних границах которой на высоте от поверхности земли более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уровни электромагнитных полей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электромагнитных полей не превышает ПДУ.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ПРТО с мощностью передатчиков более 100 кВт, расположенных на территории      жилой застройки, границы санитарно-защитной зоны устанавливаются решением Главного государственного санитарного врача Российской Федерации или его заместителя в установленном  порядке.</w:t>
      </w:r>
    </w:p>
    <w:p w:rsidR="00E85441" w:rsidRPr="00E451BF" w:rsidRDefault="00E85441" w:rsidP="00E85441">
      <w:pPr>
        <w:spacing w:before="120" w:after="120" w:line="240" w:lineRule="auto"/>
        <w:ind w:firstLine="709"/>
        <w:rPr>
          <w:rFonts w:ascii="Times New Roman" w:hAnsi="Times New Roman" w:cs="Times New Roman"/>
          <w:b w:val="0"/>
          <w:bCs w:val="0"/>
          <w:sz w:val="16"/>
          <w:szCs w:val="16"/>
        </w:rPr>
      </w:pPr>
      <w:r w:rsidRPr="00E451BF">
        <w:rPr>
          <w:rFonts w:ascii="Times New Roman" w:hAnsi="Times New Roman" w:cs="Times New Roman"/>
          <w:b w:val="0"/>
          <w:bCs w:val="0"/>
          <w:i/>
          <w:iCs/>
          <w:spacing w:val="40"/>
          <w:sz w:val="16"/>
          <w:szCs w:val="16"/>
        </w:rPr>
        <w:t>Примечание:</w:t>
      </w:r>
      <w:r w:rsidRPr="00E451BF">
        <w:rPr>
          <w:rFonts w:ascii="Times New Roman" w:hAnsi="Times New Roman" w:cs="Times New Roman"/>
          <w:b w:val="0"/>
          <w:bCs w:val="0"/>
          <w:sz w:val="16"/>
          <w:szCs w:val="16"/>
        </w:rPr>
        <w:t xml:space="preserve"> При определении границ санитарно-защитных зон и зон ограничения следует учитывать необходимость защиты от воздействия вторичного электромагнитного поля, переизлучаемого элементами конструкции здания, коммуникациями, внутренней проводкой и т. 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1.5.11.7.6. Санитарно-защитная зона и зона ограничения застройки не могут использоваться в качестве территории жилой застройки, для размещения дачных, садовых, огороднических объединений или индивидуальных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 п., а также не могут рассматриваться как резервная территория предприятия и использоваться для расширения промышленной площадки.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1.5.11.7.7. В целях защиты населения от воздействия электрического поля, создаваемого воздушными линиями электропередачи (ВЛ), устанавливаются санитарные разрывы. Границы санитарных разрывов вдоль трассы ВЛ следует принимать в соответствии с требованиями</w:t>
      </w:r>
      <w:r w:rsidRPr="00267454">
        <w:rPr>
          <w:rFonts w:ascii="Times New Roman" w:hAnsi="Times New Roman" w:cs="Times New Roman"/>
          <w:b w:val="0"/>
          <w:bCs w:val="0"/>
          <w:i/>
          <w:iCs/>
          <w:sz w:val="20"/>
          <w:szCs w:val="20"/>
        </w:rPr>
        <w:t xml:space="preserve"> </w:t>
      </w:r>
      <w:r w:rsidRPr="00267454">
        <w:rPr>
          <w:rFonts w:ascii="Times New Roman" w:hAnsi="Times New Roman" w:cs="Times New Roman"/>
          <w:b w:val="0"/>
          <w:bCs w:val="0"/>
          <w:sz w:val="20"/>
          <w:szCs w:val="20"/>
        </w:rPr>
        <w:t>СанПиН 2.2.1./2.1.1.1200-03.</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ВЛ устанавливаются также охранные зоны, в границах которых запрещается размещать жилые и общественные здания, площадки для стоянки и остановки всех видов транспорта, машин и механизмов, предприятия по обслуживанию автомобилей, автозаправочные станции, спортивные площадки, площадки для игр, стадионы, рынки, устраивать свалки, проводить любые мероприятия, связанные с большим скоплением людей, не занятых выполнением разрешенных в установленном порядке работ.</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Размеры санитарных разрывов и охранных зон ВЛ приведены в п.п. 1.5.1.8.23-1.5.1.8.24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1.5.11.7.8. </w:t>
      </w:r>
      <w:r w:rsidRPr="00267454">
        <w:rPr>
          <w:rFonts w:ascii="Times New Roman" w:hAnsi="Times New Roman" w:cs="Times New Roman"/>
          <w:b w:val="0"/>
          <w:sz w:val="20"/>
          <w:szCs w:val="20"/>
        </w:rPr>
        <w:t>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нормируются для населения в соответствии с требованиями СанПиН 2971-84.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1.5.11.7.9. </w:t>
      </w:r>
      <w:r w:rsidRPr="00267454">
        <w:rPr>
          <w:rFonts w:ascii="Times New Roman" w:hAnsi="Times New Roman" w:cs="Times New Roman"/>
          <w:b w:val="0"/>
          <w:sz w:val="20"/>
          <w:szCs w:val="20"/>
        </w:rPr>
        <w:t>Предельно допустимые уровни магнитных полей частотой 50 Гц в помещениях жилых и общественных зданий и на территориях жилых и общественно-деловых зон устанавливаются в соответствии с требованиями ГН 2.1.8/2.2.4.2262-07.</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1.5.11.7.10. В качестве мероприятий по защите населения от электромагнитных полей, излучений и облучений следует предусматривать: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рациональное размещение источников электромагнитного поля и применение средств защиты, в том числе экранирование источников;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уменьшение излучаемой мощности передатчиков и антенн;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ограничение доступа к источникам излучения, в том числе вторичного излучения (сетям, конструкциям зданий, коммуникациям).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территории жилой застройки, где уровень электромагнитного излучения превышает предельно допустимые </w:t>
      </w:r>
      <w:r w:rsidRPr="00267454">
        <w:rPr>
          <w:rFonts w:ascii="Times New Roman" w:hAnsi="Times New Roman" w:cs="Times New Roman"/>
          <w:b w:val="0"/>
          <w:bCs w:val="0"/>
          <w:sz w:val="20"/>
          <w:szCs w:val="20"/>
        </w:rPr>
        <w:lastRenderedPageBreak/>
        <w:t>уровни, необходимо предусматривать проведение архитектурно-планировочных и инженерно-технических мероприятий (ограничение мощности радиопередающих объектов, изменение высоты установки антенны и направления угла излучения, вынос радиопередающего объекта за пределы жилой зоны или жилых зданий из зоны влияния радиопередающего объекта).</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78" w:name="_Toc501890324"/>
      <w:bookmarkStart w:id="279" w:name="_Toc501972516"/>
      <w:bookmarkStart w:id="280" w:name="_Toc502013505"/>
      <w:r w:rsidRPr="00267454">
        <w:rPr>
          <w:rFonts w:ascii="Times New Roman" w:eastAsiaTheme="majorEastAsia" w:hAnsi="Times New Roman" w:cs="Times New Roman"/>
          <w:bCs w:val="0"/>
          <w:sz w:val="20"/>
          <w:szCs w:val="20"/>
          <w:lang w:eastAsia="en-US"/>
        </w:rPr>
        <w:t>1.5.11.8. Радиационная безопасность</w:t>
      </w:r>
      <w:bookmarkEnd w:id="278"/>
      <w:bookmarkEnd w:id="279"/>
      <w:bookmarkEnd w:id="280"/>
      <w:r w:rsidRPr="00267454">
        <w:rPr>
          <w:rFonts w:ascii="Times New Roman" w:eastAsiaTheme="majorEastAsia" w:hAnsi="Times New Roman" w:cs="Times New Roman"/>
          <w:bCs w:val="0"/>
          <w:sz w:val="20"/>
          <w:szCs w:val="20"/>
          <w:lang w:eastAsia="en-US"/>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1.5.11.8.1.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09.01.1996 № 3-ФЗ «О радиационной безопасности населения», СанПиН 2.6.1.2523-09 (НРБ-99/2009) и </w:t>
      </w:r>
      <w:r w:rsidRPr="00267454">
        <w:rPr>
          <w:rFonts w:ascii="Times New Roman" w:hAnsi="Times New Roman" w:cs="Times New Roman"/>
          <w:b w:val="0"/>
          <w:sz w:val="20"/>
          <w:szCs w:val="20"/>
        </w:rPr>
        <w:t>СП 2.6.1.2612-10 (ОСПОРБ 99/2010)</w:t>
      </w:r>
      <w:r w:rsidRPr="00267454">
        <w:rPr>
          <w:rFonts w:ascii="Times New Roman" w:hAnsi="Times New Roman" w:cs="Times New Roman"/>
          <w:b w:val="0"/>
          <w:bCs w:val="0"/>
          <w:sz w:val="20"/>
          <w:szCs w:val="20"/>
        </w:rPr>
        <w:t xml:space="preserve">.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Требования по обеспечению радиационной безопасности населения распространяются на следующие источники ионизирующего излучения: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техногенные источники за счет нормальной эксплуатации техногенных источников излучения;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техногенные источники в результате радиационной аварии;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природные источники;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медицинские источники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1.5.11.8.2. Радиационная безопасность населения обеспечивается: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созданием условий жизнедеятельности людей, отвечающих требованиям СанПиН 2.6.1.2523-09 (НРБ-99/2009) и </w:t>
      </w:r>
      <w:r w:rsidRPr="00267454">
        <w:rPr>
          <w:rFonts w:ascii="Times New Roman" w:hAnsi="Times New Roman" w:cs="Times New Roman"/>
          <w:b w:val="0"/>
          <w:sz w:val="20"/>
          <w:szCs w:val="20"/>
        </w:rPr>
        <w:t>СП 2.6.1.2612-10 (ОСПОРБ 99/2010)</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организацией радиационного контроля;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организацией системы информации о радиационной обстановке.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1.5.11.8.3. Перед отводом территорий под строительство необходимо проводить оценку радиационной обстановки в соответствии с требованиями </w:t>
      </w:r>
      <w:r w:rsidRPr="00267454">
        <w:rPr>
          <w:rFonts w:ascii="Times New Roman" w:hAnsi="Times New Roman" w:cs="Times New Roman"/>
          <w:b w:val="0"/>
          <w:sz w:val="20"/>
          <w:szCs w:val="20"/>
        </w:rPr>
        <w:t>СП 2.6.1.2612-10 (ОСПОРБ 99/2010)</w:t>
      </w:r>
      <w:r w:rsidRPr="00267454">
        <w:rPr>
          <w:rFonts w:ascii="Times New Roman" w:hAnsi="Times New Roman" w:cs="Times New Roman"/>
          <w:b w:val="0"/>
          <w:bCs w:val="0"/>
          <w:sz w:val="20"/>
          <w:szCs w:val="20"/>
        </w:rPr>
        <w:t xml:space="preserve">,        </w:t>
      </w:r>
      <w:r w:rsidRPr="00267454">
        <w:rPr>
          <w:rFonts w:ascii="Times New Roman" w:eastAsia="MS Mincho" w:hAnsi="Times New Roman" w:cs="Century Gothic"/>
          <w:b w:val="0"/>
          <w:sz w:val="20"/>
          <w:szCs w:val="20"/>
        </w:rPr>
        <w:t>СанПиН 2.6.1.2800</w:t>
      </w:r>
      <w:r w:rsidRPr="00267454">
        <w:rPr>
          <w:rFonts w:ascii="Times New Roman" w:hAnsi="Times New Roman" w:cs="Times New Roman"/>
          <w:b w:val="0"/>
          <w:sz w:val="20"/>
          <w:szCs w:val="20"/>
        </w:rPr>
        <w:t>-10</w:t>
      </w:r>
      <w:r w:rsidRPr="00267454">
        <w:rPr>
          <w:rFonts w:ascii="Times New Roman" w:hAnsi="Times New Roman" w:cs="Times New Roman"/>
          <w:b w:val="0"/>
          <w:bCs w:val="0"/>
          <w:sz w:val="20"/>
          <w:szCs w:val="20"/>
        </w:rPr>
        <w:t xml:space="preserve"> и СП 11-102-97.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отсутствие радиационных аномалий;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значения мощности дозы гамма-излучения на участке не превышают 0,3 мкГр/ч (33 мкР/ч) и плотность потока радона с поверхности грунта не более 80 мБк/м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lang w:val="en-US"/>
        </w:rPr>
        <w:t>c</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застройки под промышленные объекты квалифицируются как радиационно безопасные при совместном выполнении условий: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отсутствие радиационных аномалий;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значения мощности дозы гамма-излучения на участке не превышают 0,3 мкЗв/ч                    (33 мкР/ч) и плотность потока радона с поверхности грунта не более 250 мБк/м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с.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8.4.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отводе для строительства здания участка с плотностью потока радона более 80 мБк/(м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с) в проекте здания должна быть предусмотрена система защиты от радона (монолитная бетонная подушка, улучшенная изоляция перекрытия подвального помещения и др.). Необходимость радонозащитных мероприятий при плотности потока радона с поверхности грунта менее 80 мБк/(м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с) определяется в каждом отдельном случае по согласованию с территориальными органами Роспотребнадзора.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1.5.11.8.5. На всех стадиях строительства, реконструкции и эксплуатации жилых зданий и зданий социально-бытового назначения должен осуществляться производственный радиационный контроль. Производственный радиационный контроль проводится для проверки соответствия зданий действующим нормативам. В случаях обнаружения превышения нормативных значений должен проводиться анализ связанных с этим причин и осуществляться необходимые защитные мероприятия, направленные на снижение мощности дозы гамма-излучения и (или) содержания радона в воздухе помещений. До снижения мощности дозы гамма-излучения и объемной активности радона в воздухе помещений строящегося, реконструируемого или капитально ремонтируемого здания до нормативных значений, здание или его часть не подлежат приему в эксплуатацию территориальными органами Роспотребнадзора.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Производственный радиационный контроль жилых зданий и зданий социально-бытового назначения осуществляют организации, аккредитованные в установленном порядке.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1.5.11.8.6. Каждый источник централизованного питьевого водоснабжения населения должен иметь санитарно-эпидемиологическое заключение о соответствии требованиям радиационной безопасности. Контроль за содержанием радионуклидов в питьевой воде осуществляет организация, обеспечивающая водоснабжение населения. Порядок контроля устанавливается по согласованию с органами Роспотребнадзора.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содержании радионуклидов в воде действующих источников водоснабжения выше уровней вмешательства следует принять меры по изысканию альтернативных источников. Органы исполнительной власти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органы местного самоуправления, индивидуальные предприниматели и юридические лица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Новые источники водоснабжения вводятся в эксплуатацию, как правило, при условии, что удельная активность радионуклида в воде не превышает принятых уровней вмешательства (приложение 2 СанПиН 2.6.1.2523-09 (НРБ-99/2009)).</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1.5.11.8.7.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мЗв в год в среднем за любые последовательные 5 лет, но не более 5 мЗв в год.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пределы доз не включают в себя дозы от природного и медицинского облучения, а также дозы вследствие радиационных аварий. На эти виды облучения устанавливаются ограничения в соответствии с требованиями СанПиН 2.6.1.2523-09 (НРБ-99/2009).</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Допустимые уровни ионизирующего излучения для помещений жилых зданий следует принимать в соответствии с требованиями </w:t>
      </w:r>
      <w:r w:rsidRPr="00267454">
        <w:rPr>
          <w:rFonts w:ascii="Times New Roman" w:eastAsia="Arial" w:hAnsi="Times New Roman" w:cs="Times New Roman"/>
          <w:b w:val="0"/>
          <w:kern w:val="1"/>
          <w:sz w:val="20"/>
          <w:szCs w:val="20"/>
          <w:lang w:eastAsia="ar-SA"/>
        </w:rPr>
        <w:t>СанПиН 2.1.2.2645-10.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1.5.11.8.8. При проектировании защиты от объекта ионизирующего излучения МЭД для населения вне территории объекта не должна превышать 0,06 мкЗв/ч, а для персонала и населения в помещениях и на территории объекта устанавливается в соответствии с таблицей 3.3.1 СП 2.6.1.2612-10 (ОСПОРБ 99/2010).</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1.5.11.8.9. Площадки для размещения радиационных объектов должны соответствовать требованиям </w:t>
      </w:r>
      <w:r w:rsidRPr="00267454">
        <w:rPr>
          <w:rFonts w:ascii="Times New Roman" w:hAnsi="Times New Roman" w:cs="Times New Roman"/>
          <w:b w:val="0"/>
          <w:sz w:val="20"/>
          <w:szCs w:val="20"/>
        </w:rPr>
        <w:t>СП 2.6.1.2612-10 (ОСПОРБ 99/2010)</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1.5.11.8.10. Объекты для захоронения радиоактивных отходов следует размещать в соответствии с требованиями раздела 1.5.9. части I</w:t>
      </w:r>
      <w:r w:rsidR="00904A6E">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(подраздел «Зоны размещения специали</w:t>
      </w:r>
      <w:r w:rsidRPr="00267454">
        <w:rPr>
          <w:rFonts w:ascii="Times New Roman" w:hAnsi="Times New Roman" w:cs="Times New Roman"/>
          <w:b w:val="0"/>
          <w:bCs w:val="0"/>
          <w:sz w:val="20"/>
          <w:szCs w:val="20"/>
        </w:rPr>
        <w:t>зированных организаций по обращению с радиоактивными отходами») настоящих нормативов.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1.5.11.8.11.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СанПиН 2.6.1.2523-09 (НРБ-99/2009).</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81" w:name="_Toc501890325"/>
      <w:bookmarkStart w:id="282" w:name="_Toc501972517"/>
      <w:bookmarkStart w:id="283" w:name="_Toc502013506"/>
      <w:r w:rsidRPr="00267454">
        <w:rPr>
          <w:rFonts w:ascii="Times New Roman" w:eastAsiaTheme="majorEastAsia" w:hAnsi="Times New Roman" w:cs="Times New Roman"/>
          <w:bCs w:val="0"/>
          <w:sz w:val="20"/>
          <w:szCs w:val="20"/>
          <w:lang w:eastAsia="en-US"/>
        </w:rPr>
        <w:t>1.5.11.9. Разрешенные параметры допустимых уровней воздействия на человека и условия проживания</w:t>
      </w:r>
      <w:bookmarkEnd w:id="281"/>
      <w:bookmarkEnd w:id="282"/>
      <w:bookmarkEnd w:id="283"/>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1.5.11.9.1. Предельные значения допустимых уровней воздействия на среду и человека</w:t>
      </w:r>
      <w:r w:rsidRPr="00267454">
        <w:rPr>
          <w:rFonts w:ascii="Times New Roman" w:hAnsi="Times New Roman" w:cs="Times New Roman"/>
          <w:b w:val="0"/>
          <w:bCs w:val="0"/>
          <w:sz w:val="20"/>
          <w:szCs w:val="20"/>
        </w:rPr>
        <w:t xml:space="preserve"> устанавливаются в соответствии с действующими санитарно-эпидемиологическими правилами и нормативами и приведены в таблице </w:t>
      </w:r>
      <w:r w:rsidR="00E451BF">
        <w:rPr>
          <w:rFonts w:ascii="Times New Roman" w:hAnsi="Times New Roman" w:cs="Times New Roman"/>
          <w:b w:val="0"/>
          <w:bCs w:val="0"/>
          <w:sz w:val="20"/>
          <w:szCs w:val="20"/>
        </w:rPr>
        <w:t>95</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221"/>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E451BF">
        <w:rPr>
          <w:rFonts w:ascii="Times New Roman" w:hAnsi="Times New Roman" w:cs="Times New Roman"/>
          <w:b w:val="0"/>
          <w:bCs w:val="0"/>
          <w:sz w:val="20"/>
          <w:szCs w:val="20"/>
        </w:rPr>
        <w:t>95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1701"/>
        <w:gridCol w:w="1928"/>
        <w:gridCol w:w="2211"/>
        <w:gridCol w:w="2100"/>
      </w:tblGrid>
      <w:tr w:rsidR="00E85441" w:rsidRPr="00267454" w:rsidTr="00E85441">
        <w:trPr>
          <w:cantSplit/>
          <w:tblHeader/>
          <w:jc w:val="center"/>
        </w:trPr>
        <w:tc>
          <w:tcPr>
            <w:tcW w:w="2211" w:type="dxa"/>
            <w:shd w:val="clear" w:color="auto" w:fill="CCFFCC"/>
            <w:vAlign w:val="center"/>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r w:rsidRPr="00267454">
              <w:rPr>
                <w:rFonts w:ascii="Times New Roman" w:hAnsi="Times New Roman" w:cs="Times New Roman"/>
                <w:sz w:val="20"/>
                <w:szCs w:val="20"/>
              </w:rPr>
              <w:t>Зона</w:t>
            </w:r>
          </w:p>
        </w:tc>
        <w:tc>
          <w:tcPr>
            <w:tcW w:w="1701" w:type="dxa"/>
            <w:shd w:val="clear" w:color="auto" w:fill="CCFFCC"/>
            <w:vAlign w:val="center"/>
          </w:tcPr>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pacing w:val="-2"/>
                <w:sz w:val="20"/>
                <w:szCs w:val="20"/>
              </w:rPr>
              <w:t>Максимальный</w:t>
            </w:r>
            <w:r w:rsidRPr="00267454">
              <w:rPr>
                <w:rFonts w:ascii="Times New Roman" w:hAnsi="Times New Roman" w:cs="Times New Roman"/>
                <w:sz w:val="20"/>
                <w:szCs w:val="20"/>
              </w:rPr>
              <w:t xml:space="preserve"> уровень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шумового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воздействия, дБА</w:t>
            </w:r>
          </w:p>
        </w:tc>
        <w:tc>
          <w:tcPr>
            <w:tcW w:w="1928" w:type="dxa"/>
            <w:shd w:val="clear" w:color="auto" w:fill="CCFFCC"/>
            <w:vAlign w:val="center"/>
          </w:tcPr>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pacing w:val="-2"/>
                <w:sz w:val="20"/>
                <w:szCs w:val="20"/>
              </w:rPr>
              <w:t>Максимальный</w:t>
            </w:r>
            <w:r w:rsidRPr="00267454">
              <w:rPr>
                <w:rFonts w:ascii="Times New Roman" w:hAnsi="Times New Roman" w:cs="Times New Roman"/>
                <w:sz w:val="20"/>
                <w:szCs w:val="20"/>
              </w:rPr>
              <w:t xml:space="preserve"> уровень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загрязнения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атмосферного воздуха</w:t>
            </w:r>
          </w:p>
        </w:tc>
        <w:tc>
          <w:tcPr>
            <w:tcW w:w="2211" w:type="dxa"/>
            <w:shd w:val="clear" w:color="auto" w:fill="CCFFCC"/>
            <w:vAlign w:val="center"/>
          </w:tcPr>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Максимальный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уровень электромагнитного излучения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от радиотехнических объектов</w:t>
            </w:r>
          </w:p>
        </w:tc>
        <w:tc>
          <w:tcPr>
            <w:tcW w:w="2100" w:type="dxa"/>
            <w:shd w:val="clear" w:color="auto" w:fill="CCFFCC"/>
            <w:vAlign w:val="center"/>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Загрязненность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r w:rsidRPr="00267454">
              <w:rPr>
                <w:rFonts w:ascii="Times New Roman" w:hAnsi="Times New Roman" w:cs="Times New Roman"/>
                <w:sz w:val="20"/>
                <w:szCs w:val="20"/>
              </w:rPr>
              <w:t>сточных вод *</w:t>
            </w:r>
          </w:p>
        </w:tc>
      </w:tr>
      <w:tr w:rsidR="00E85441" w:rsidRPr="00267454" w:rsidTr="00E85441">
        <w:trPr>
          <w:trHeight w:val="2378"/>
          <w:jc w:val="center"/>
        </w:trPr>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Жилые зоны:</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малоэтажная</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многоэтажная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r w:rsidRPr="00267454">
              <w:rPr>
                <w:rFonts w:ascii="Times New Roman" w:hAnsi="Times New Roman" w:cs="Times New Roman"/>
                <w:b w:val="0"/>
                <w:bCs w:val="0"/>
                <w:sz w:val="20"/>
                <w:szCs w:val="20"/>
              </w:rPr>
              <w:t>застройка</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ночное время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суток (23.00-7.00)</w:t>
            </w:r>
          </w:p>
        </w:tc>
        <w:tc>
          <w:tcPr>
            <w:tcW w:w="170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55</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sz w:val="20"/>
                <w:szCs w:val="20"/>
              </w:rPr>
            </w:pPr>
            <w:r w:rsidRPr="00267454">
              <w:rPr>
                <w:rFonts w:ascii="Times New Roman" w:hAnsi="Times New Roman" w:cs="Times New Roman"/>
                <w:b w:val="0"/>
                <w:bCs w:val="0"/>
                <w:sz w:val="20"/>
                <w:szCs w:val="20"/>
              </w:rPr>
              <w:t>55</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1928"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ПДК</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p>
        </w:tc>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r w:rsidRPr="00267454">
              <w:rPr>
                <w:rFonts w:ascii="Times New Roman" w:hAnsi="Times New Roman" w:cs="Times New Roman"/>
                <w:b w:val="0"/>
                <w:bCs w:val="0"/>
                <w:sz w:val="20"/>
                <w:szCs w:val="20"/>
              </w:rPr>
              <w:t>1 ПДУ</w:t>
            </w:r>
          </w:p>
        </w:tc>
        <w:tc>
          <w:tcPr>
            <w:tcW w:w="2100"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Нормативно очищенные на локальных очистных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b w:val="0"/>
                <w:bCs w:val="0"/>
                <w:sz w:val="20"/>
                <w:szCs w:val="20"/>
              </w:rPr>
              <w:t>сооружениях</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r w:rsidRPr="00267454">
              <w:rPr>
                <w:rFonts w:ascii="Times New Roman" w:hAnsi="Times New Roman" w:cs="Times New Roman"/>
                <w:b w:val="0"/>
                <w:bCs w:val="0"/>
                <w:sz w:val="20"/>
                <w:szCs w:val="20"/>
              </w:rPr>
              <w:t>Выпуск в городской коллектор с</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 xml:space="preserve">последующей очисткой на </w:t>
            </w:r>
            <w:r w:rsidRPr="00267454">
              <w:rPr>
                <w:rFonts w:ascii="Times New Roman" w:hAnsi="Times New Roman" w:cs="Times New Roman"/>
                <w:b w:val="0"/>
                <w:bCs w:val="0"/>
                <w:spacing w:val="-4"/>
                <w:sz w:val="20"/>
                <w:szCs w:val="20"/>
              </w:rPr>
              <w:t>городских КОС</w:t>
            </w:r>
          </w:p>
        </w:tc>
      </w:tr>
      <w:tr w:rsidR="00E85441" w:rsidRPr="00267454" w:rsidTr="00E85441">
        <w:trPr>
          <w:jc w:val="center"/>
        </w:trPr>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Общественно-деловые зоны</w:t>
            </w:r>
          </w:p>
        </w:tc>
        <w:tc>
          <w:tcPr>
            <w:tcW w:w="170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928"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100"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E85441" w:rsidRPr="00267454" w:rsidTr="00E85441">
        <w:trPr>
          <w:jc w:val="center"/>
        </w:trPr>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Производственные</w:t>
            </w:r>
            <w:r w:rsidRPr="00267454">
              <w:rPr>
                <w:rFonts w:ascii="Times New Roman" w:hAnsi="Times New Roman" w:cs="Times New Roman"/>
                <w:b w:val="0"/>
                <w:bCs w:val="0"/>
                <w:sz w:val="20"/>
                <w:szCs w:val="20"/>
              </w:rPr>
              <w:t xml:space="preserve"> зоны</w:t>
            </w:r>
          </w:p>
        </w:tc>
        <w:tc>
          <w:tcPr>
            <w:tcW w:w="170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Нормируется по границе объеди-ненной СЗЗ</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928"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Нормируется по границе объеди-ненной СЗЗ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ПДК</w:t>
            </w:r>
          </w:p>
        </w:tc>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Нормируется по границе объединенной СЗЗ 1 ПДУ</w:t>
            </w:r>
          </w:p>
        </w:tc>
        <w:tc>
          <w:tcPr>
            <w:tcW w:w="2100" w:type="dxa"/>
          </w:tcPr>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Нормативно очищенные на локальных очистных соо-ружениях с самостоятельным или </w:t>
            </w:r>
            <w:r w:rsidRPr="00267454">
              <w:rPr>
                <w:rFonts w:ascii="Times New Roman" w:hAnsi="Times New Roman" w:cs="Times New Roman"/>
                <w:b w:val="0"/>
                <w:bCs w:val="0"/>
                <w:spacing w:val="-4"/>
                <w:sz w:val="20"/>
                <w:szCs w:val="20"/>
              </w:rPr>
              <w:t>централизован</w:t>
            </w:r>
            <w:r w:rsidRPr="00267454">
              <w:rPr>
                <w:rFonts w:ascii="Times New Roman" w:hAnsi="Times New Roman" w:cs="Times New Roman"/>
                <w:b w:val="0"/>
                <w:bCs w:val="0"/>
                <w:sz w:val="20"/>
                <w:szCs w:val="20"/>
              </w:rPr>
              <w:t>ным выпуском</w:t>
            </w:r>
          </w:p>
        </w:tc>
      </w:tr>
      <w:tr w:rsidR="00E85441" w:rsidRPr="00267454" w:rsidTr="00E85441">
        <w:trPr>
          <w:trHeight w:val="2275"/>
          <w:jc w:val="center"/>
        </w:trPr>
        <w:tc>
          <w:tcPr>
            <w:tcW w:w="2211" w:type="dxa"/>
          </w:tcPr>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Рекреационные зоны,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в том числе места массового отдыха населения, территории </w:t>
            </w:r>
          </w:p>
          <w:p w:rsidR="00E85441" w:rsidRPr="00267454" w:rsidRDefault="00E85441" w:rsidP="00E451BF">
            <w:pPr>
              <w:autoSpaceDE w:val="0"/>
              <w:autoSpaceDN w:val="0"/>
              <w:adjustRightInd w:val="0"/>
              <w:spacing w:line="240" w:lineRule="auto"/>
              <w:ind w:left="-57" w:right="-57"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2"/>
                <w:sz w:val="20"/>
                <w:szCs w:val="20"/>
              </w:rPr>
              <w:t>лечебно-профилактических учреждений длительного пребывания больных и центров реабилитации</w:t>
            </w:r>
          </w:p>
        </w:tc>
        <w:tc>
          <w:tcPr>
            <w:tcW w:w="170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7.00 до 23.00)</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23.00 до 7.00)</w:t>
            </w:r>
          </w:p>
        </w:tc>
        <w:tc>
          <w:tcPr>
            <w:tcW w:w="1928"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 ПДК</w:t>
            </w:r>
          </w:p>
        </w:tc>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ПДУ</w:t>
            </w:r>
          </w:p>
        </w:tc>
        <w:tc>
          <w:tcPr>
            <w:tcW w:w="2100" w:type="dxa"/>
          </w:tcPr>
          <w:p w:rsidR="00E85441" w:rsidRPr="00267454" w:rsidRDefault="00E85441" w:rsidP="00E451BF">
            <w:pPr>
              <w:autoSpaceDE w:val="0"/>
              <w:autoSpaceDN w:val="0"/>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Нормативно очищенные на локальных очистных сооружениях с возможным самостоятельным выпуском</w:t>
            </w:r>
          </w:p>
        </w:tc>
      </w:tr>
      <w:tr w:rsidR="00E85441" w:rsidRPr="00267454" w:rsidTr="00E85441">
        <w:trPr>
          <w:trHeight w:val="1407"/>
          <w:jc w:val="center"/>
        </w:trPr>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Зона особо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охраняемых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природных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территорий</w:t>
            </w:r>
          </w:p>
        </w:tc>
        <w:tc>
          <w:tcPr>
            <w:tcW w:w="170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65</w:t>
            </w:r>
          </w:p>
        </w:tc>
        <w:tc>
          <w:tcPr>
            <w:tcW w:w="1928"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 ПДК</w:t>
            </w:r>
          </w:p>
        </w:tc>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ПДУ</w:t>
            </w:r>
          </w:p>
        </w:tc>
        <w:tc>
          <w:tcPr>
            <w:tcW w:w="2100" w:type="dxa"/>
          </w:tcPr>
          <w:p w:rsidR="00E85441" w:rsidRPr="00267454" w:rsidRDefault="00E85441" w:rsidP="00E451BF">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Нормативно очищенные на локальных очистных сооружениях с самостоятельным или </w:t>
            </w:r>
            <w:r w:rsidRPr="00267454">
              <w:rPr>
                <w:rFonts w:ascii="Times New Roman" w:hAnsi="Times New Roman" w:cs="Times New Roman"/>
                <w:b w:val="0"/>
                <w:bCs w:val="0"/>
                <w:spacing w:val="-5"/>
                <w:sz w:val="20"/>
                <w:szCs w:val="20"/>
              </w:rPr>
              <w:t>централизован</w:t>
            </w:r>
            <w:r w:rsidRPr="00267454">
              <w:rPr>
                <w:rFonts w:ascii="Times New Roman" w:hAnsi="Times New Roman" w:cs="Times New Roman"/>
                <w:b w:val="0"/>
                <w:bCs w:val="0"/>
                <w:sz w:val="20"/>
                <w:szCs w:val="20"/>
              </w:rPr>
              <w:t>ным выпуском</w:t>
            </w:r>
          </w:p>
        </w:tc>
      </w:tr>
      <w:tr w:rsidR="00E85441" w:rsidRPr="00267454" w:rsidTr="00E85441">
        <w:trPr>
          <w:jc w:val="center"/>
        </w:trPr>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Зоны сельско-хозяйственного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использования</w:t>
            </w:r>
          </w:p>
        </w:tc>
        <w:tc>
          <w:tcPr>
            <w:tcW w:w="170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928" w:type="dxa"/>
          </w:tcPr>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 ПДК – дачные, садоводческие, огороднические объединения</w:t>
            </w:r>
          </w:p>
          <w:p w:rsidR="00E85441" w:rsidRPr="00267454" w:rsidRDefault="00E85441" w:rsidP="00E85441">
            <w:pPr>
              <w:autoSpaceDE w:val="0"/>
              <w:autoSpaceDN w:val="0"/>
              <w:adjustRightInd w:val="0"/>
              <w:spacing w:line="240" w:lineRule="auto"/>
              <w:ind w:left="-85" w:right="-85"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 ПДК – зоны, занятые объектами сельскохозяйственного назначения</w:t>
            </w:r>
          </w:p>
        </w:tc>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ПДУ</w:t>
            </w:r>
          </w:p>
        </w:tc>
        <w:tc>
          <w:tcPr>
            <w:tcW w:w="2100"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bl>
    <w:p w:rsidR="00E85441" w:rsidRPr="00E451BF" w:rsidRDefault="00E85441" w:rsidP="00E85441">
      <w:pPr>
        <w:autoSpaceDE w:val="0"/>
        <w:autoSpaceDN w:val="0"/>
        <w:adjustRightInd w:val="0"/>
        <w:spacing w:before="120" w:line="239" w:lineRule="auto"/>
        <w:ind w:firstLine="720"/>
        <w:rPr>
          <w:rFonts w:ascii="Times New Roman" w:hAnsi="Times New Roman" w:cs="Times New Roman"/>
          <w:b w:val="0"/>
          <w:bCs w:val="0"/>
          <w:sz w:val="16"/>
          <w:szCs w:val="16"/>
        </w:rPr>
      </w:pPr>
      <w:r w:rsidRPr="00E451BF">
        <w:rPr>
          <w:rFonts w:ascii="Times New Roman" w:hAnsi="Times New Roman" w:cs="Times New Roman"/>
          <w:b w:val="0"/>
          <w:bCs w:val="0"/>
          <w:sz w:val="16"/>
          <w:szCs w:val="16"/>
        </w:rPr>
        <w:t>* Норматив качества воды устанавливается в соответствии с требованиями СанПиН 2.1.5.980-00.</w:t>
      </w:r>
    </w:p>
    <w:p w:rsidR="00E85441" w:rsidRPr="00E451BF" w:rsidRDefault="00E85441" w:rsidP="00E85441">
      <w:pPr>
        <w:autoSpaceDE w:val="0"/>
        <w:autoSpaceDN w:val="0"/>
        <w:adjustRightInd w:val="0"/>
        <w:spacing w:before="120" w:line="240" w:lineRule="auto"/>
        <w:ind w:firstLine="720"/>
        <w:rPr>
          <w:rFonts w:ascii="Times New Roman" w:hAnsi="Times New Roman" w:cs="Times New Roman"/>
          <w:b w:val="0"/>
          <w:bCs w:val="0"/>
          <w:sz w:val="16"/>
          <w:szCs w:val="16"/>
        </w:rPr>
      </w:pPr>
      <w:r w:rsidRPr="00E451BF">
        <w:rPr>
          <w:rFonts w:ascii="Times New Roman" w:hAnsi="Times New Roman" w:cs="Times New Roman"/>
          <w:b w:val="0"/>
          <w:bCs w:val="0"/>
          <w:i/>
          <w:iCs/>
          <w:spacing w:val="40"/>
          <w:sz w:val="16"/>
          <w:szCs w:val="16"/>
        </w:rPr>
        <w:t xml:space="preserve">Примечание: </w:t>
      </w:r>
      <w:r w:rsidRPr="00E451BF">
        <w:rPr>
          <w:rFonts w:ascii="Times New Roman" w:hAnsi="Times New Roman" w:cs="Times New Roman"/>
          <w:b w:val="0"/>
          <w:bCs w:val="0"/>
          <w:sz w:val="16"/>
          <w:szCs w:val="16"/>
        </w:rPr>
        <w:t xml:space="preserve">Значение максимально допустимых уровней относятся к территориям, </w:t>
      </w:r>
      <w:r w:rsidRPr="00E451BF">
        <w:rPr>
          <w:rFonts w:ascii="Times New Roman" w:hAnsi="Times New Roman" w:cs="Times New Roman"/>
          <w:b w:val="0"/>
          <w:bCs w:val="0"/>
          <w:spacing w:val="-3"/>
          <w:sz w:val="16"/>
          <w:szCs w:val="16"/>
        </w:rPr>
        <w:t>расположенным внутри зон. На границах зон должны обеспечиваться значения уровней воздействия,</w:t>
      </w:r>
      <w:r w:rsidRPr="00E451BF">
        <w:rPr>
          <w:rFonts w:ascii="Times New Roman" w:hAnsi="Times New Roman" w:cs="Times New Roman"/>
          <w:b w:val="0"/>
          <w:bCs w:val="0"/>
          <w:sz w:val="16"/>
          <w:szCs w:val="16"/>
        </w:rPr>
        <w:t xml:space="preserve"> соответствующие меньшему значению из разрешенных в зонах по обе стороны границы.</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84" w:name="_Toc501890326"/>
      <w:bookmarkStart w:id="285" w:name="_Toc501972518"/>
      <w:bookmarkStart w:id="286" w:name="_Toc502013507"/>
      <w:r w:rsidRPr="00267454">
        <w:rPr>
          <w:rFonts w:ascii="Times New Roman" w:eastAsiaTheme="majorEastAsia" w:hAnsi="Times New Roman" w:cs="Times New Roman"/>
          <w:bCs w:val="0"/>
          <w:sz w:val="20"/>
          <w:szCs w:val="20"/>
          <w:lang w:eastAsia="en-US"/>
        </w:rPr>
        <w:t>1.5.11.10. Регулирование микроклимата</w:t>
      </w:r>
      <w:bookmarkEnd w:id="284"/>
      <w:bookmarkEnd w:id="285"/>
      <w:bookmarkEnd w:id="286"/>
      <w:r w:rsidRPr="00267454">
        <w:rPr>
          <w:rFonts w:ascii="Times New Roman" w:eastAsiaTheme="majorEastAsia" w:hAnsi="Times New Roman" w:cs="Times New Roman"/>
          <w:bCs w:val="0"/>
          <w:sz w:val="20"/>
          <w:szCs w:val="20"/>
          <w:lang w:eastAsia="en-US"/>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1.5.11.10.1. При планировке и застройке территории Смоленской области необходимо обеспечивать нормы освещенности помещений проектируемых зданий.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Смоленская область по ресурсам светового климата относится к </w:t>
      </w:r>
      <w:r w:rsidRPr="00267454">
        <w:rPr>
          <w:rFonts w:ascii="Times New Roman" w:hAnsi="Times New Roman" w:cs="Times New Roman"/>
          <w:b w:val="0"/>
          <w:bCs w:val="0"/>
          <w:spacing w:val="-2"/>
          <w:sz w:val="20"/>
          <w:szCs w:val="20"/>
        </w:rPr>
        <w:t xml:space="preserve">1 </w:t>
      </w:r>
      <w:r w:rsidRPr="00267454">
        <w:rPr>
          <w:rFonts w:ascii="Times New Roman" w:hAnsi="Times New Roman" w:cs="Times New Roman"/>
          <w:b w:val="0"/>
          <w:bCs w:val="0"/>
          <w:sz w:val="20"/>
          <w:szCs w:val="20"/>
        </w:rPr>
        <w:t xml:space="preserve">группе административных районов Российской Федерации. Ориентация световых проемов по сторонам горизонта и значения коэффициента светового климата для данной группы приведены в таблице </w:t>
      </w:r>
      <w:r w:rsidR="00E451BF">
        <w:rPr>
          <w:rFonts w:ascii="Times New Roman" w:hAnsi="Times New Roman" w:cs="Times New Roman"/>
          <w:b w:val="0"/>
          <w:bCs w:val="0"/>
          <w:sz w:val="20"/>
          <w:szCs w:val="20"/>
        </w:rPr>
        <w:t>96</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E451BF">
        <w:rPr>
          <w:rFonts w:ascii="Times New Roman" w:hAnsi="Times New Roman" w:cs="Times New Roman"/>
          <w:b w:val="0"/>
          <w:bCs w:val="0"/>
          <w:sz w:val="20"/>
          <w:szCs w:val="20"/>
        </w:rPr>
        <w:t>96</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8"/>
        <w:gridCol w:w="3348"/>
        <w:gridCol w:w="2235"/>
      </w:tblGrid>
      <w:tr w:rsidR="00E85441" w:rsidRPr="00267454" w:rsidTr="00E85441">
        <w:trPr>
          <w:cantSplit/>
          <w:trHeight w:val="62"/>
          <w:tblHeader/>
          <w:jc w:val="center"/>
        </w:trPr>
        <w:tc>
          <w:tcPr>
            <w:tcW w:w="4558" w:type="dxa"/>
            <w:tcBorders>
              <w:top w:val="single" w:sz="4" w:space="0" w:color="auto"/>
              <w:left w:val="single" w:sz="4" w:space="0" w:color="auto"/>
              <w:right w:val="single" w:sz="4"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Световые проемы</w:t>
            </w:r>
          </w:p>
        </w:tc>
        <w:tc>
          <w:tcPr>
            <w:tcW w:w="3348" w:type="dxa"/>
            <w:tcBorders>
              <w:top w:val="single" w:sz="4" w:space="0" w:color="auto"/>
              <w:left w:val="single" w:sz="4" w:space="0" w:color="auto"/>
              <w:right w:val="single" w:sz="4"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Ориентация световых проемов по сторонам горизонта</w:t>
            </w:r>
          </w:p>
        </w:tc>
        <w:tc>
          <w:tcPr>
            <w:tcW w:w="2235" w:type="dxa"/>
            <w:tcBorders>
              <w:top w:val="single" w:sz="4" w:space="0" w:color="auto"/>
              <w:left w:val="single" w:sz="4" w:space="0" w:color="auto"/>
              <w:right w:val="single" w:sz="4"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Коэффициент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светового климата</w:t>
            </w:r>
          </w:p>
        </w:tc>
      </w:tr>
      <w:tr w:rsidR="00E85441" w:rsidRPr="00267454" w:rsidTr="00E85441">
        <w:trPr>
          <w:trHeight w:val="170"/>
          <w:jc w:val="center"/>
        </w:trPr>
        <w:tc>
          <w:tcPr>
            <w:tcW w:w="4558" w:type="dxa"/>
            <w:tcBorders>
              <w:top w:val="single" w:sz="4" w:space="0" w:color="auto"/>
              <w:left w:val="single" w:sz="4" w:space="0" w:color="auto"/>
              <w:right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В наружных стенах зданий</w:t>
            </w:r>
          </w:p>
        </w:tc>
        <w:tc>
          <w:tcPr>
            <w:tcW w:w="3348"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С, СВ, СЗ, З, В, ЮВ, ЮЗ, Ю</w:t>
            </w:r>
          </w:p>
        </w:tc>
        <w:tc>
          <w:tcPr>
            <w:tcW w:w="2235" w:type="dxa"/>
            <w:tcBorders>
              <w:top w:val="single" w:sz="4" w:space="0" w:color="auto"/>
              <w:left w:val="single" w:sz="4" w:space="0" w:color="auto"/>
              <w:right w:val="single" w:sz="4" w:space="0" w:color="auto"/>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w:t>
            </w:r>
          </w:p>
        </w:tc>
      </w:tr>
      <w:tr w:rsidR="00E85441" w:rsidRPr="00267454" w:rsidTr="00E85441">
        <w:trPr>
          <w:trHeight w:val="170"/>
          <w:jc w:val="center"/>
        </w:trPr>
        <w:tc>
          <w:tcPr>
            <w:tcW w:w="4558" w:type="dxa"/>
            <w:tcBorders>
              <w:top w:val="single" w:sz="4" w:space="0" w:color="auto"/>
              <w:left w:val="single" w:sz="4" w:space="0" w:color="auto"/>
              <w:right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В прямоугольных и трапециевидных фонарях</w:t>
            </w:r>
          </w:p>
        </w:tc>
        <w:tc>
          <w:tcPr>
            <w:tcW w:w="3348" w:type="dxa"/>
            <w:tcBorders>
              <w:top w:val="single" w:sz="4" w:space="0" w:color="auto"/>
              <w:left w:val="single" w:sz="4" w:space="0" w:color="auto"/>
              <w:right w:val="single" w:sz="4" w:space="0" w:color="auto"/>
            </w:tcBorders>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С-Ю, В-З, СВ-ЮЗ, ЮВ-СЗ</w:t>
            </w:r>
          </w:p>
        </w:tc>
        <w:tc>
          <w:tcPr>
            <w:tcW w:w="2235" w:type="dxa"/>
            <w:tcBorders>
              <w:left w:val="single" w:sz="4" w:space="0" w:color="auto"/>
              <w:right w:val="single" w:sz="4" w:space="0" w:color="auto"/>
            </w:tcBorders>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w:t>
            </w:r>
          </w:p>
        </w:tc>
      </w:tr>
      <w:tr w:rsidR="00E85441" w:rsidRPr="00267454" w:rsidTr="00E85441">
        <w:trPr>
          <w:trHeight w:val="170"/>
          <w:jc w:val="center"/>
        </w:trPr>
        <w:tc>
          <w:tcPr>
            <w:tcW w:w="4558"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В фонарях типа «Шед»</w:t>
            </w:r>
          </w:p>
        </w:tc>
        <w:tc>
          <w:tcPr>
            <w:tcW w:w="3348" w:type="dxa"/>
            <w:tcBorders>
              <w:top w:val="single" w:sz="4" w:space="0" w:color="auto"/>
              <w:left w:val="single" w:sz="4" w:space="0" w:color="auto"/>
              <w:right w:val="single" w:sz="4" w:space="0" w:color="auto"/>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С</w:t>
            </w:r>
          </w:p>
        </w:tc>
        <w:tc>
          <w:tcPr>
            <w:tcW w:w="2235" w:type="dxa"/>
            <w:tcBorders>
              <w:left w:val="single" w:sz="4" w:space="0" w:color="auto"/>
              <w:right w:val="single" w:sz="4" w:space="0" w:color="auto"/>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w:t>
            </w:r>
          </w:p>
        </w:tc>
      </w:tr>
      <w:tr w:rsidR="00E85441" w:rsidRPr="00267454" w:rsidTr="00E85441">
        <w:trPr>
          <w:trHeight w:val="170"/>
          <w:jc w:val="center"/>
        </w:trPr>
        <w:tc>
          <w:tcPr>
            <w:tcW w:w="4558"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В зенитных фонарях</w:t>
            </w:r>
          </w:p>
        </w:tc>
        <w:tc>
          <w:tcPr>
            <w:tcW w:w="3348"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2235" w:type="dxa"/>
            <w:tcBorders>
              <w:left w:val="single" w:sz="4" w:space="0" w:color="auto"/>
              <w:bottom w:val="single" w:sz="4" w:space="0" w:color="auto"/>
              <w:right w:val="single" w:sz="4" w:space="0" w:color="auto"/>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w:t>
            </w:r>
          </w:p>
        </w:tc>
      </w:tr>
    </w:tbl>
    <w:p w:rsidR="00E85441" w:rsidRPr="00E451BF" w:rsidRDefault="00E85441" w:rsidP="00E85441">
      <w:pPr>
        <w:spacing w:before="120" w:line="239" w:lineRule="auto"/>
        <w:ind w:firstLine="720"/>
        <w:rPr>
          <w:rFonts w:ascii="Times New Roman" w:hAnsi="Times New Roman" w:cs="Times New Roman"/>
          <w:b w:val="0"/>
          <w:bCs w:val="0"/>
          <w:i/>
          <w:iCs/>
          <w:spacing w:val="40"/>
          <w:sz w:val="16"/>
          <w:szCs w:val="16"/>
        </w:rPr>
      </w:pPr>
      <w:r w:rsidRPr="00E451BF">
        <w:rPr>
          <w:rFonts w:ascii="Times New Roman" w:hAnsi="Times New Roman" w:cs="Times New Roman"/>
          <w:b w:val="0"/>
          <w:bCs w:val="0"/>
          <w:i/>
          <w:iCs/>
          <w:spacing w:val="40"/>
          <w:sz w:val="16"/>
          <w:szCs w:val="16"/>
        </w:rPr>
        <w:t>Примечания:</w:t>
      </w:r>
    </w:p>
    <w:p w:rsidR="00E85441" w:rsidRPr="00E451BF" w:rsidRDefault="00E85441" w:rsidP="00E85441">
      <w:pPr>
        <w:spacing w:line="239" w:lineRule="auto"/>
        <w:ind w:firstLine="709"/>
        <w:rPr>
          <w:rFonts w:ascii="Times New Roman" w:hAnsi="Times New Roman" w:cs="Times New Roman"/>
          <w:b w:val="0"/>
          <w:bCs w:val="0"/>
          <w:sz w:val="16"/>
          <w:szCs w:val="16"/>
        </w:rPr>
      </w:pPr>
      <w:r w:rsidRPr="00E451BF">
        <w:rPr>
          <w:rFonts w:ascii="Times New Roman" w:hAnsi="Times New Roman" w:cs="Times New Roman"/>
          <w:b w:val="0"/>
          <w:bCs w:val="0"/>
          <w:sz w:val="16"/>
          <w:szCs w:val="16"/>
        </w:rPr>
        <w:t>1. С – север; СВ – северо-восток; СЗ – северо-запад; В – восток; З – запад; С-Ю – север-юг; В-З – восток-запад; Ю – юг; ЮВ – юго-восток; ЮЗ – юго-запад.</w:t>
      </w:r>
    </w:p>
    <w:p w:rsidR="00E85441" w:rsidRPr="00E451BF" w:rsidRDefault="00E85441" w:rsidP="00E85441">
      <w:pPr>
        <w:spacing w:line="239" w:lineRule="auto"/>
        <w:ind w:firstLine="709"/>
        <w:rPr>
          <w:rFonts w:ascii="Times New Roman" w:hAnsi="Times New Roman" w:cs="Times New Roman"/>
          <w:b w:val="0"/>
          <w:bCs w:val="0"/>
          <w:sz w:val="16"/>
          <w:szCs w:val="16"/>
        </w:rPr>
      </w:pPr>
      <w:r w:rsidRPr="00E451BF">
        <w:rPr>
          <w:rFonts w:ascii="Times New Roman" w:hAnsi="Times New Roman" w:cs="Times New Roman"/>
          <w:b w:val="0"/>
          <w:bCs w:val="0"/>
          <w:sz w:val="16"/>
          <w:szCs w:val="16"/>
        </w:rPr>
        <w:t xml:space="preserve">2. Ориентацию световых проемов по сторонам света в лечебных учреждениях следует принимать согласно </w:t>
      </w:r>
      <w:r w:rsidRPr="00E451BF">
        <w:rPr>
          <w:rFonts w:ascii="Times New Roman" w:hAnsi="Times New Roman" w:cs="Times New Roman"/>
          <w:b w:val="0"/>
          <w:sz w:val="16"/>
          <w:szCs w:val="16"/>
        </w:rPr>
        <w:t>СанПиН 2.1.3.2630-10</w:t>
      </w:r>
      <w:r w:rsidRPr="00E451BF">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1.5.11.10.2. Продолжительность непрерывной инсоляции для помещений жилых и общественных зданий устанавливается дифференцированно в зависимости от типа и функционального назначения помещений, планировочных зон населенного пункта, географической широты не менее 2,0 часов в день с 22 марта по 22 сентября.</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4"/>
          <w:sz w:val="20"/>
          <w:szCs w:val="20"/>
        </w:rPr>
        <w:t xml:space="preserve">Расчет продолжительности инсоляции помещений и территорий выполняется по </w:t>
      </w:r>
      <w:r w:rsidRPr="00267454">
        <w:rPr>
          <w:rFonts w:ascii="Times New Roman" w:hAnsi="Times New Roman" w:cs="Times New Roman"/>
          <w:b w:val="0"/>
          <w:bCs w:val="0"/>
          <w:spacing w:val="-3"/>
          <w:sz w:val="20"/>
          <w:szCs w:val="20"/>
        </w:rPr>
        <w:t xml:space="preserve">инсоляционным графикам в соответствии с требованиями СанПиН 2.2.1/2.1.1.1076-01.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1.5.11.10.3. На территориях детских игровых площадок, спортивных площадок жилых зданий; групповых и физкультурных площадок дошкольных организаций; спортивной зоны, зоны отдыха общеобразовательных школ и школ-интернатов; зоны отдыха лечебно-профилактических учреждений стационарного типа продолжительность инсоляции должна составлять не менее 3 часов на 50 % площади каждого участка (площадки).</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1.5.11.10.4. Для определения минимальных разрывов между зданиями, обеспечивающих нормативную инсоляцию, необходим расчет продолжительности инсоляции помещений и территорий, который осуществляется с учетом географической широты, расположения и размеров затеняющих объектов.</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1.5.11.10.5. Для жилых помещений, дошкольных организаций,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учреждений социального обеспечения,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Меры по ограничению избыточного теплового воздействия инсоляции не должны приводить к нарушению норм естественного освещения помещений.</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1.5.11.10.6. В целях улучшения условий жизнедеятельности населения следует проектировать организацию </w:t>
      </w:r>
      <w:r w:rsidRPr="00267454">
        <w:rPr>
          <w:rFonts w:ascii="Times New Roman" w:hAnsi="Times New Roman" w:cs="Times New Roman"/>
          <w:b w:val="0"/>
          <w:bCs w:val="0"/>
          <w:sz w:val="20"/>
          <w:szCs w:val="20"/>
        </w:rPr>
        <w:lastRenderedPageBreak/>
        <w:t xml:space="preserve">снего- и ветрозащиты жилых территорий.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Необходимая степень ветрозащиты определяется в зависимости от скорости ветра абсолютной преобладающей вероятности (75 % и более).</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Регулирование снегоотложений обязательно на территориях, где суммарный снегоперенос (по всем румбам) составляет 600 м</w:t>
      </w:r>
      <w:r w:rsidRPr="00267454">
        <w:rPr>
          <w:rFonts w:ascii="Times New Roman" w:hAnsi="Times New Roman" w:cs="Times New Roman"/>
          <w:b w:val="0"/>
          <w:bCs w:val="0"/>
          <w:sz w:val="20"/>
          <w:szCs w:val="20"/>
          <w:vertAlign w:val="superscript"/>
        </w:rPr>
        <w:t>3</w:t>
      </w:r>
      <w:r w:rsidRPr="00267454">
        <w:rPr>
          <w:rFonts w:ascii="Times New Roman" w:hAnsi="Times New Roman" w:cs="Times New Roman"/>
          <w:b w:val="0"/>
          <w:bCs w:val="0"/>
          <w:sz w:val="20"/>
          <w:szCs w:val="20"/>
        </w:rPr>
        <w:t>/м и более.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1.5.11.10.7. Для обеспечения инсоляции жилых помещений ветрозащитных зданий широтной ориентации допускается отклонение корпусов от широтного направления в пределах 60º.</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1.5.11.10.8. Детские площадки, площадки для отдыха, пешеходные трассы должны размещаться на защищенных от ветра и инсолируемых площадках.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1.5.11.10.9. Планировочная структура </w:t>
      </w:r>
      <w:r w:rsidRPr="00267454">
        <w:rPr>
          <w:rFonts w:ascii="Times New Roman" w:hAnsi="Times New Roman" w:cs="Times New Roman"/>
          <w:b w:val="0"/>
          <w:bCs w:val="0"/>
          <w:spacing w:val="-2"/>
          <w:sz w:val="20"/>
          <w:szCs w:val="20"/>
        </w:rPr>
        <w:t>населенных пунктов</w:t>
      </w:r>
      <w:r w:rsidRPr="00267454">
        <w:rPr>
          <w:rFonts w:ascii="Times New Roman" w:hAnsi="Times New Roman" w:cs="Times New Roman"/>
          <w:b w:val="0"/>
          <w:bCs w:val="0"/>
          <w:sz w:val="20"/>
          <w:szCs w:val="20"/>
        </w:rPr>
        <w:t xml:space="preserve"> должна предусматривать систему аэродинамических комплексов, снеговых каналов и специальных территорий для естественного отложения снега. Защита от снегонесущих потоков в жилой застройке осуществляется расположением зданий на пути снежных потоков, проектированием и сооружением специальных снегоотбойных щитов, снегозащитных ограждений и снеговыдувающих щитов.</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r w:rsidRPr="00267454">
        <w:rPr>
          <w:rFonts w:ascii="Times New Roman" w:eastAsiaTheme="majorEastAsia" w:hAnsi="Times New Roman" w:cs="Times New Roman"/>
          <w:bCs w:val="0"/>
          <w:iCs/>
          <w:sz w:val="20"/>
          <w:szCs w:val="20"/>
        </w:rPr>
        <w:t>1.5.12. Обеспечение доступности жилых объектов, объектов социальной инфраструктуры для инвалидов и других маломобильных групп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 При планировке и застройке территорий населенных пунктов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pacing w:val="-3"/>
          <w:sz w:val="20"/>
          <w:szCs w:val="20"/>
        </w:rPr>
        <w:t xml:space="preserve"> необходимо обеспечивать доступность жилых объектов, объектов социальной, транспортной, инженерной инфраструктур, связи и информации</w:t>
      </w:r>
      <w:r w:rsidRPr="00267454">
        <w:rPr>
          <w:rFonts w:ascii="Times New Roman" w:hAnsi="Times New Roman" w:cs="Times New Roman"/>
          <w:b w:val="0"/>
          <w:bCs w:val="0"/>
          <w:sz w:val="20"/>
          <w:szCs w:val="20"/>
        </w:rPr>
        <w:t xml:space="preserve"> для инвалидов и других маломобильных групп населения.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При проектировании и реконструкции общественных, жилых и промышленных</w:t>
      </w:r>
      <w:r w:rsidRPr="00267454">
        <w:rPr>
          <w:rFonts w:ascii="Times New Roman" w:hAnsi="Times New Roman" w:cs="Times New Roman"/>
          <w:b w:val="0"/>
          <w:bCs w:val="0"/>
          <w:sz w:val="20"/>
          <w:szCs w:val="20"/>
        </w:rPr>
        <w:t xml:space="preserve"> зданий и сооружений следует предусматривать для инвалидов и других маломобильных групп населения условия </w:t>
      </w:r>
      <w:r w:rsidRPr="00267454">
        <w:rPr>
          <w:rFonts w:ascii="Times New Roman" w:hAnsi="Times New Roman" w:cs="Times New Roman"/>
          <w:b w:val="0"/>
          <w:bCs w:val="0"/>
          <w:spacing w:val="-2"/>
          <w:sz w:val="20"/>
          <w:szCs w:val="20"/>
        </w:rPr>
        <w:t xml:space="preserve">жизнедеятельности, равные с остальными категориями населения, в соответствии с </w:t>
      </w:r>
      <w:r w:rsidRPr="00267454">
        <w:rPr>
          <w:rFonts w:ascii="Times New Roman" w:hAnsi="Times New Roman" w:cs="Times New Roman"/>
          <w:b w:val="0"/>
          <w:sz w:val="20"/>
          <w:szCs w:val="20"/>
        </w:rPr>
        <w:t>СП 59.13330.2012</w:t>
      </w:r>
      <w:r w:rsidRPr="00267454">
        <w:rPr>
          <w:rFonts w:ascii="Times New Roman" w:hAnsi="Times New Roman" w:cs="Times New Roman"/>
          <w:b w:val="0"/>
          <w:bCs w:val="0"/>
          <w:spacing w:val="-2"/>
          <w:sz w:val="20"/>
          <w:szCs w:val="20"/>
        </w:rPr>
        <w:t>, СП 35-101-2001, СП 35-102-2001, СП 31-102-99, СП 35-103-2001, РДС 35-201-99.</w:t>
      </w:r>
      <w:r w:rsidRPr="00267454">
        <w:rPr>
          <w:rFonts w:ascii="Times New Roman" w:hAnsi="Times New Roman" w:cs="Times New Roman"/>
          <w:b w:val="0"/>
          <w:bCs w:val="0"/>
          <w:sz w:val="20"/>
          <w:szCs w:val="20"/>
        </w:rPr>
        <w:t xml:space="preserve">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Проектные решения объектов, доступных для инвалидов, не должны ограничивать условия жизнедеятельности других групп населения, а также эффективность эксплуатации зданий.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 Перечень объектов, доступных для инвалидов и других маломобильных групп населения, расчетное количество и категория инвалидов, а также группа мобильности групп населения устанавливаются заданием на проектирование.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Согласование задания на проектирование производится с участием уполномоченных органов в сфере социальной защиты населения и общественных организаций инвалидов.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1.5.12.3.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 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страховые организации;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здания и сооружения, предназначенные для работы с пользователями услугами связи, в том числе места оказания услуг связи и их оплаты на объектах связи; объекты и сооружения транспортного обслуживания населения: железнодорожные вокзалы, автовокзалы, другие объекты автомобильного, железнодорожного, воздушного и водного транспорта, обслуживающие население; станции и остановки всех видов городского и пригородного транспорта;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 Проектные решения объектов, доступных для маломобильных групп населения, должны обеспечивать:</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условия беспрепятственного и удобного передвижения по участку к зданию;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w:t>
      </w:r>
      <w:r w:rsidRPr="00267454">
        <w:rPr>
          <w:sz w:val="20"/>
          <w:szCs w:val="20"/>
        </w:rPr>
        <w:t xml:space="preserve"> </w:t>
      </w:r>
      <w:r w:rsidRPr="00267454">
        <w:rPr>
          <w:rFonts w:ascii="Times New Roman" w:hAnsi="Times New Roman" w:cs="Times New Roman"/>
          <w:b w:val="0"/>
          <w:bCs w:val="0"/>
          <w:sz w:val="20"/>
          <w:szCs w:val="20"/>
        </w:rPr>
        <w:t>досягаемость мест целевого посещения и беспрепятственность перемещения внутри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безопасность путей движения (в том числе эвакуационных), а также мест проживания, обслуживания и приложения труда;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 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удобство и комфорт среды жизнедеятельности.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Система средств информаци</w:t>
      </w:r>
      <w:r w:rsidRPr="00267454">
        <w:rPr>
          <w:rFonts w:ascii="Times New Roman" w:hAnsi="Times New Roman" w:cs="Times New Roman"/>
          <w:b w:val="0"/>
          <w:bCs w:val="0"/>
          <w:spacing w:val="-2"/>
          <w:sz w:val="20"/>
          <w:szCs w:val="20"/>
        </w:rPr>
        <w:t>онной поддержки должна быть обеспечена на всех путях движения, доступ</w:t>
      </w:r>
      <w:r w:rsidRPr="00267454">
        <w:rPr>
          <w:rFonts w:ascii="Times New Roman" w:hAnsi="Times New Roman" w:cs="Times New Roman"/>
          <w:b w:val="0"/>
          <w:bCs w:val="0"/>
          <w:sz w:val="20"/>
          <w:szCs w:val="20"/>
        </w:rPr>
        <w:t>ных для маломобильных групп населения на все время эксплуатации.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1.5.12.5. </w:t>
      </w:r>
      <w:r w:rsidRPr="00267454">
        <w:rPr>
          <w:rFonts w:ascii="Times New Roman" w:hAnsi="Times New Roman" w:cs="Times New Roman"/>
          <w:b w:val="0"/>
          <w:sz w:val="20"/>
          <w:szCs w:val="20"/>
        </w:rPr>
        <w:t>Обеспеченность специализированными жилыми домами или группами квартир для инвалидов-колясочников следует определять из расчета 0,5 чел. / 1000 чел.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Количество квартир для инвалидов и их расположение в объеме здания следует устанавливать заданием на проектирование. При этом необходимо учитывать категории инвалидов, требующие различной адаптации жилой среды к своим потребностям. Особое внимание при проектировании рекомендуется обращать на инвалидов с повреждениями </w:t>
      </w:r>
      <w:r w:rsidRPr="00267454">
        <w:rPr>
          <w:rFonts w:ascii="Times New Roman" w:hAnsi="Times New Roman" w:cs="Times New Roman"/>
          <w:b w:val="0"/>
          <w:bCs w:val="0"/>
          <w:sz w:val="20"/>
          <w:szCs w:val="20"/>
        </w:rPr>
        <w:lastRenderedPageBreak/>
        <w:t>опорно-двигательного аппарата, в том числе – пользующихся креслами-колясками.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1.5.12.6. В гостиницах, мотелях, пансионатах, кемпингах и т. п., как правило, 10 % жилых мест должны проектироваться универсальными, с учетом расселения любых категорий граждан (если в задании на проектирование не оговорено иное).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1.5.12.7. При проектировании общественных зданий и сооружений различного назначения в зоне обслуживания посетителей следует предусматривать места для инвалидов и других маломобильных групп населения из расчета не менее 5 % общей вместимости учреждения или расчетного количества посетителей, в том числе и при выделении зон специализированного обслуживания маломобильных групп населения в здании.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наличии нескольких идентичных мест (приборов, устройств и т. п.) обслуживания посетителей 5 % их общего числа, но не менее одного, должны быть адаптированы для использования инвалидами.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1.5.12.8.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населенных пунктах, жилых районах, кварталах (микрорайонах).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1.5.12.9.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Центр социального обслуживания населения и его структурные подразделения должны размещаться в специально предназначенном здании (зданиях) или помещениях, доступных для всех категорий обслуживаемых граждан, в том числе для инвалидов и других маломобильных групп.</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включении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 численности инвалидов и престарелых, проживающих в здании.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1.5.12.10. Расчет количества и вместимости учреждений и предприятий обслуживания, размеры их земельных участков следует принимать в соответствии с таблицами </w:t>
      </w:r>
      <w:r w:rsidR="00E451BF">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 xml:space="preserve"> </w:t>
      </w:r>
      <w:r w:rsidR="00E451BF">
        <w:rPr>
          <w:rFonts w:ascii="Times New Roman" w:hAnsi="Times New Roman" w:cs="Times New Roman"/>
          <w:b w:val="0"/>
          <w:bCs w:val="0"/>
          <w:sz w:val="20"/>
          <w:szCs w:val="20"/>
        </w:rPr>
        <w:t xml:space="preserve">13, 93 </w:t>
      </w:r>
      <w:r w:rsidRPr="00267454">
        <w:rPr>
          <w:rFonts w:ascii="Times New Roman" w:hAnsi="Times New Roman" w:cs="Times New Roman"/>
          <w:b w:val="0"/>
          <w:bCs w:val="0"/>
          <w:sz w:val="20"/>
          <w:szCs w:val="20"/>
        </w:rPr>
        <w:t>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1.5.12.11. </w:t>
      </w:r>
      <w:r w:rsidRPr="00267454">
        <w:rPr>
          <w:rFonts w:ascii="Times New Roman" w:hAnsi="Times New Roman" w:cs="Times New Roman"/>
          <w:b w:val="0"/>
          <w:bCs w:val="0"/>
          <w:sz w:val="20"/>
          <w:szCs w:val="20"/>
        </w:rPr>
        <w:t>При проектировании учреждений и предприятий обслуживания, производственных и иных объектов следует предусматривать рабочие места для инвалидов в соответствии с программами профессиональной реабилитации инвалидов.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 и виды рабочих мест для инвалидов (специализированные или обычные), их размещение в объемно-планировочной структуре здания (рассредоточенное или в специализированных цехах, производственных участках и специальных помещениях), а также необходимые дополнительные помещения устанавливаются заданием на проектирование.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1.5.12.12.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соответствовать требованиям </w:t>
      </w:r>
      <w:r w:rsidRPr="00267454">
        <w:rPr>
          <w:rFonts w:ascii="Times New Roman" w:hAnsi="Times New Roman" w:cs="Times New Roman"/>
          <w:b w:val="0"/>
          <w:sz w:val="20"/>
          <w:szCs w:val="20"/>
        </w:rPr>
        <w:t>СП 59.13330.2012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и 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1.5.12.13. Инженерные коммуникации и оборудование (лифты, подъемники, системы и устройства водоснабжения, канализации, отопления, вентиляции, энергоснабжения, устройства связи и сигнализации, устройства для сбора мусора и бытовых отходов и др.) зданий, предназначенных для проживания или посещения инвалидов и других маломобильных групп населения, должны быть приспособлены для использования указанными категориями граждан.</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Все элементы стационарного оборудования должны быть прочно и надежно закреплены.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В многоэтажных зданиях, посещаемых инвалидами, следует предусматривать не менее одного лифта, доступного для инвалидов на креслах-колясках.</w:t>
      </w:r>
      <w:r w:rsidRPr="00267454">
        <w:rPr>
          <w:rFonts w:ascii="Times New Roman" w:hAnsi="Times New Roman" w:cs="Times New Roman"/>
          <w:b w:val="0"/>
          <w:bCs w:val="0"/>
          <w:sz w:val="20"/>
          <w:szCs w:val="20"/>
        </w:rPr>
        <w:t xml:space="preserve"> В отдельных случаях допускается использование специальных подъемников.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1.5.12.14. </w:t>
      </w:r>
      <w:r w:rsidRPr="00267454">
        <w:rPr>
          <w:rFonts w:ascii="Times New Roman" w:hAnsi="Times New Roman" w:cs="Times New Roman"/>
          <w:b w:val="0"/>
          <w:sz w:val="20"/>
          <w:szCs w:val="20"/>
        </w:rPr>
        <w:t>В целях создания безопасных и благоприятных условий жизнедеятельности инвалидов и других маломобильных групп населения следует учитывать следующие основные требования по размещению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 жилые здания с квартирами для инвалидов на креслах-колясках следует размещать на расстоянии не более </w:t>
      </w:r>
      <w:smartTag w:uri="urn:schemas-microsoft-com:office:smarttags" w:element="metricconverter">
        <w:smartTagPr>
          <w:attr w:name="ProductID" w:val="300 м"/>
        </w:smartTagPr>
        <w:r w:rsidRPr="00267454">
          <w:rPr>
            <w:rFonts w:ascii="Times New Roman" w:hAnsi="Times New Roman" w:cs="Times New Roman"/>
            <w:b w:val="0"/>
            <w:sz w:val="20"/>
            <w:szCs w:val="20"/>
          </w:rPr>
          <w:t>300 м</w:t>
        </w:r>
      </w:smartTag>
      <w:r w:rsidRPr="00267454">
        <w:rPr>
          <w:rFonts w:ascii="Times New Roman" w:hAnsi="Times New Roman" w:cs="Times New Roman"/>
          <w:b w:val="0"/>
          <w:sz w:val="20"/>
          <w:szCs w:val="20"/>
        </w:rPr>
        <w:t xml:space="preserve"> от предприятий торговли товарами первой необходимости и приемных пунктов предприятий бытового обслуживания;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 специализированные жилые здания и специализированные детские учреждения следует размещать на расстоянии не более </w:t>
      </w:r>
      <w:smartTag w:uri="urn:schemas-microsoft-com:office:smarttags" w:element="metricconverter">
        <w:smartTagPr>
          <w:attr w:name="ProductID" w:val="3000 м"/>
        </w:smartTagPr>
        <w:r w:rsidRPr="00267454">
          <w:rPr>
            <w:rFonts w:ascii="Times New Roman" w:hAnsi="Times New Roman" w:cs="Times New Roman"/>
            <w:b w:val="0"/>
            <w:sz w:val="20"/>
            <w:szCs w:val="20"/>
          </w:rPr>
          <w:t>3000 м</w:t>
        </w:r>
      </w:smartTag>
      <w:r w:rsidRPr="00267454">
        <w:rPr>
          <w:rFonts w:ascii="Times New Roman" w:hAnsi="Times New Roman" w:cs="Times New Roman"/>
          <w:b w:val="0"/>
          <w:sz w:val="20"/>
          <w:szCs w:val="20"/>
        </w:rPr>
        <w:t xml:space="preserve"> от пожарных депо;</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специализированные детские учреждения следует размещать в озелененных районах, на расстоянии не менее </w:t>
      </w:r>
      <w:smartTag w:uri="urn:schemas-microsoft-com:office:smarttags" w:element="metricconverter">
        <w:smartTagPr>
          <w:attr w:name="ProductID" w:val="3000 м"/>
        </w:smartTagPr>
        <w:r w:rsidRPr="00267454">
          <w:rPr>
            <w:rFonts w:ascii="Times New Roman" w:hAnsi="Times New Roman" w:cs="Times New Roman"/>
            <w:b w:val="0"/>
            <w:sz w:val="20"/>
            <w:szCs w:val="20"/>
          </w:rPr>
          <w:t>3000 м</w:t>
        </w:r>
      </w:smartTag>
      <w:r w:rsidRPr="00267454">
        <w:rPr>
          <w:rFonts w:ascii="Times New Roman" w:hAnsi="Times New Roman" w:cs="Times New Roman"/>
          <w:b w:val="0"/>
          <w:sz w:val="20"/>
          <w:szCs w:val="20"/>
        </w:rPr>
        <w:t xml:space="preserve"> от промышленных предприятий, улиц и дорог с интенсивным движением транспорта и железнодорожных путей, а также других источников повышенного шума, загрязнения воздуха и почвы;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 специализированные школы-интернаты для детей с нарушениями зрения и слуха следует размещать на расстоянии не менее </w:t>
      </w:r>
      <w:smartTag w:uri="urn:schemas-microsoft-com:office:smarttags" w:element="metricconverter">
        <w:smartTagPr>
          <w:attr w:name="ProductID" w:val="1500 м"/>
        </w:smartTagPr>
        <w:r w:rsidRPr="00267454">
          <w:rPr>
            <w:rFonts w:ascii="Times New Roman" w:hAnsi="Times New Roman" w:cs="Times New Roman"/>
            <w:b w:val="0"/>
            <w:sz w:val="20"/>
            <w:szCs w:val="20"/>
          </w:rPr>
          <w:t>1500 м</w:t>
        </w:r>
      </w:smartTag>
      <w:r w:rsidRPr="00267454">
        <w:rPr>
          <w:rFonts w:ascii="Times New Roman" w:hAnsi="Times New Roman" w:cs="Times New Roman"/>
          <w:b w:val="0"/>
          <w:sz w:val="20"/>
          <w:szCs w:val="20"/>
        </w:rPr>
        <w:t xml:space="preserve"> от радиопередающих объектов.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1.5.12.15. К информационным средствам на участках, используемых инвалидами и другими маломобильными группами населения, следует относить: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рельефные, фактурные и иные виды тактильных поверхностей путей движения на участках, дорогах и пешеходных трассах;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ограждение опасных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разметку путей движения на участках, знаки дорожного движения и указатели;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информационные сооружения (стенды, щиты и объемные рекламные устройства);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светофоры и световые указатели;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устройства звукового дублирования сигналов движения.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облегчения ориентации маломобильных групп населения в зданиях и сооружениях также следует предусматривать информационные устройства, средства и их системы.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1.5.12.16. В пределах участков зданий и сооружений рекомендуется обеспечивать непрерывность информации на путях движения к местам обслуживания и отдыха.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1.5.12.17. При проектировании участка здания или комплекса следует соблюдать непрерывность пешеходных и транспортных путей, обеспечивающих доступ инвалидов и других маломобильных групп населения в здания. Эти пути должны стыковаться с внешними по отношению к участку коммуникациями и остановками общественного пассажирского транспорта.</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w:t>
      </w:r>
      <w:smartTag w:uri="urn:schemas-microsoft-com:office:smarttags" w:element="metricconverter">
        <w:smartTagPr>
          <w:attr w:name="ProductID" w:val="100 м"/>
        </w:smartTagPr>
        <w:r w:rsidRPr="00267454">
          <w:rPr>
            <w:rFonts w:ascii="Times New Roman" w:hAnsi="Times New Roman" w:cs="Times New Roman"/>
            <w:b w:val="0"/>
            <w:sz w:val="20"/>
            <w:szCs w:val="20"/>
          </w:rPr>
          <w:t>100 м</w:t>
        </w:r>
      </w:smartTag>
      <w:r w:rsidRPr="00267454">
        <w:rPr>
          <w:rFonts w:ascii="Times New Roman" w:hAnsi="Times New Roman" w:cs="Times New Roman"/>
          <w:b w:val="0"/>
          <w:sz w:val="20"/>
          <w:szCs w:val="20"/>
        </w:rPr>
        <w:t xml:space="preserve">, до входов в жилые здания, в которых проживают инвалиды, – не более </w:t>
      </w:r>
      <w:smartTag w:uri="urn:schemas-microsoft-com:office:smarttags" w:element="metricconverter">
        <w:smartTagPr>
          <w:attr w:name="ProductID" w:val="300 м"/>
        </w:smartTagPr>
        <w:r w:rsidRPr="00267454">
          <w:rPr>
            <w:rFonts w:ascii="Times New Roman" w:hAnsi="Times New Roman" w:cs="Times New Roman"/>
            <w:b w:val="0"/>
            <w:sz w:val="20"/>
            <w:szCs w:val="20"/>
          </w:rPr>
          <w:t>300 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1.5.12.18. Ширину, продольный и поперечный уклоны пешеходных дорожек и тротуаров, предназначенных для использования инвалидами, в том числе передвигающимися на креслах-колясках, и другими маломобильными группами населения следует проектировать в соответствии с требованиями нормативных документов, указанных в п. 1.5.12.1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1.5.12.19. </w:t>
      </w:r>
      <w:r w:rsidRPr="00267454">
        <w:rPr>
          <w:rFonts w:ascii="Times New Roman" w:hAnsi="Times New Roman" w:cs="Times New Roman"/>
          <w:b w:val="0"/>
          <w:sz w:val="20"/>
          <w:szCs w:val="20"/>
        </w:rPr>
        <w:t>При размещении зданий и сооружений,</w:t>
      </w:r>
      <w:r w:rsidRPr="00267454">
        <w:rPr>
          <w:rFonts w:ascii="Times New Roman" w:hAnsi="Times New Roman" w:cs="Times New Roman"/>
          <w:b w:val="0"/>
          <w:bCs w:val="0"/>
          <w:sz w:val="20"/>
          <w:szCs w:val="20"/>
        </w:rPr>
        <w:t xml:space="preserve"> посещаемых инвалидами, </w:t>
      </w:r>
      <w:r w:rsidRPr="00267454">
        <w:rPr>
          <w:rFonts w:ascii="Times New Roman" w:hAnsi="Times New Roman" w:cs="Times New Roman"/>
          <w:b w:val="0"/>
          <w:sz w:val="20"/>
          <w:szCs w:val="20"/>
        </w:rPr>
        <w:t>на участке следует, по возможности, разделять пешеходные и транспортные потоки</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Транспортные проезды и пешеходные дороги допускается совмещать при соблюдении требований к параметрам путей движения.</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1.5.12.21.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Опасные для инвалидов участки и пространства следует огораживать бортовым камнем.</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1.5.12.22. Тактильные средства, выполняющие предупредительную функцию на покрытии пешеходных путей на участке, следует размещать не менее чем за </w:t>
      </w:r>
      <w:smartTag w:uri="urn:schemas-microsoft-com:office:smarttags" w:element="metricconverter">
        <w:smartTagPr>
          <w:attr w:name="ProductID" w:val="0,8 м"/>
        </w:smartTagPr>
        <w:r w:rsidRPr="00267454">
          <w:rPr>
            <w:rFonts w:ascii="Times New Roman" w:hAnsi="Times New Roman" w:cs="Times New Roman"/>
            <w:b w:val="0"/>
            <w:bCs w:val="0"/>
            <w:sz w:val="20"/>
            <w:szCs w:val="20"/>
          </w:rPr>
          <w:t>0,8 м</w:t>
        </w:r>
      </w:smartTag>
      <w:r w:rsidRPr="00267454">
        <w:rPr>
          <w:rFonts w:ascii="Times New Roman" w:hAnsi="Times New Roman" w:cs="Times New Roman"/>
          <w:b w:val="0"/>
          <w:bCs w:val="0"/>
          <w:sz w:val="20"/>
          <w:szCs w:val="20"/>
        </w:rPr>
        <w:t xml:space="preserve"> до объекта информации, начала опасного участка, изменения направления движения, входа и т. п.</w:t>
      </w:r>
    </w:p>
    <w:p w:rsidR="00E85441" w:rsidRPr="00E451BF" w:rsidRDefault="00E85441" w:rsidP="00E85441">
      <w:pPr>
        <w:autoSpaceDE w:val="0"/>
        <w:autoSpaceDN w:val="0"/>
        <w:adjustRightInd w:val="0"/>
        <w:spacing w:before="100" w:after="100" w:line="240" w:lineRule="auto"/>
        <w:ind w:firstLine="709"/>
        <w:rPr>
          <w:rFonts w:ascii="Times New Roman" w:hAnsi="Times New Roman" w:cs="Times New Roman"/>
          <w:b w:val="0"/>
          <w:bCs w:val="0"/>
          <w:sz w:val="16"/>
          <w:szCs w:val="16"/>
        </w:rPr>
      </w:pPr>
      <w:r w:rsidRPr="00E451BF">
        <w:rPr>
          <w:rFonts w:ascii="Times New Roman" w:hAnsi="Times New Roman" w:cs="Times New Roman"/>
          <w:b w:val="0"/>
          <w:bCs w:val="0"/>
          <w:i/>
          <w:iCs/>
          <w:spacing w:val="40"/>
          <w:sz w:val="16"/>
          <w:szCs w:val="16"/>
        </w:rPr>
        <w:t>Примечание:</w:t>
      </w:r>
      <w:r w:rsidRPr="00E451BF">
        <w:rPr>
          <w:rFonts w:ascii="Times New Roman" w:hAnsi="Times New Roman" w:cs="Times New Roman"/>
          <w:b w:val="0"/>
          <w:bCs w:val="0"/>
          <w:sz w:val="16"/>
          <w:szCs w:val="16"/>
        </w:rPr>
        <w:t xml:space="preserve">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1.5.12.23. Объекты, нижняя кромка которых расположена на высоте от 0,7 до </w:t>
      </w:r>
      <w:smartTag w:uri="urn:schemas-microsoft-com:office:smarttags" w:element="metricconverter">
        <w:smartTagPr>
          <w:attr w:name="ProductID" w:val="2,1 м"/>
        </w:smartTagPr>
        <w:r w:rsidRPr="00267454">
          <w:rPr>
            <w:rFonts w:ascii="Times New Roman" w:hAnsi="Times New Roman" w:cs="Times New Roman"/>
            <w:b w:val="0"/>
            <w:bCs w:val="0"/>
            <w:spacing w:val="-3"/>
            <w:sz w:val="20"/>
            <w:szCs w:val="20"/>
          </w:rPr>
          <w:t>2,1 м</w:t>
        </w:r>
      </w:smartTag>
      <w:r w:rsidRPr="00267454">
        <w:rPr>
          <w:rFonts w:ascii="Times New Roman" w:hAnsi="Times New Roman" w:cs="Times New Roman"/>
          <w:b w:val="0"/>
          <w:bCs w:val="0"/>
          <w:sz w:val="20"/>
          <w:szCs w:val="20"/>
        </w:rPr>
        <w:t xml:space="preserve"> от уровня пешеходного пути, не должны выступать за плоскость вертикальной </w:t>
      </w:r>
      <w:r w:rsidRPr="00267454">
        <w:rPr>
          <w:rFonts w:ascii="Times New Roman" w:hAnsi="Times New Roman" w:cs="Times New Roman"/>
          <w:b w:val="0"/>
          <w:bCs w:val="0"/>
          <w:spacing w:val="-2"/>
          <w:sz w:val="20"/>
          <w:szCs w:val="20"/>
        </w:rPr>
        <w:t xml:space="preserve">конструкции более чем на </w:t>
      </w:r>
      <w:smartTag w:uri="urn:schemas-microsoft-com:office:smarttags" w:element="metricconverter">
        <w:smartTagPr>
          <w:attr w:name="ProductID" w:val="0,1 м"/>
        </w:smartTagPr>
        <w:r w:rsidRPr="00267454">
          <w:rPr>
            <w:rFonts w:ascii="Times New Roman" w:hAnsi="Times New Roman" w:cs="Times New Roman"/>
            <w:b w:val="0"/>
            <w:bCs w:val="0"/>
            <w:spacing w:val="-2"/>
            <w:sz w:val="20"/>
            <w:szCs w:val="20"/>
          </w:rPr>
          <w:t>0,1 м</w:t>
        </w:r>
      </w:smartTag>
      <w:r w:rsidRPr="00267454">
        <w:rPr>
          <w:rFonts w:ascii="Times New Roman" w:hAnsi="Times New Roman" w:cs="Times New Roman"/>
          <w:b w:val="0"/>
          <w:bCs w:val="0"/>
          <w:spacing w:val="-2"/>
          <w:sz w:val="20"/>
          <w:szCs w:val="20"/>
        </w:rPr>
        <w:t>, а при их размещении на отдельно стоящей опоре –</w:t>
      </w:r>
      <w:r w:rsidRPr="00267454">
        <w:rPr>
          <w:rFonts w:ascii="Times New Roman" w:hAnsi="Times New Roman" w:cs="Times New Roman"/>
          <w:b w:val="0"/>
          <w:bCs w:val="0"/>
          <w:sz w:val="20"/>
          <w:szCs w:val="20"/>
        </w:rPr>
        <w:t xml:space="preserve"> не более </w:t>
      </w:r>
      <w:smartTag w:uri="urn:schemas-microsoft-com:office:smarttags" w:element="metricconverter">
        <w:smartTagPr>
          <w:attr w:name="ProductID" w:val="0,3 м"/>
        </w:smartTagPr>
        <w:r w:rsidRPr="00267454">
          <w:rPr>
            <w:rFonts w:ascii="Times New Roman" w:hAnsi="Times New Roman" w:cs="Times New Roman"/>
            <w:b w:val="0"/>
            <w:bCs w:val="0"/>
            <w:sz w:val="20"/>
            <w:szCs w:val="20"/>
          </w:rPr>
          <w:t>0,3 м</w:t>
        </w:r>
      </w:smartTag>
      <w:r w:rsidRPr="00267454">
        <w:rPr>
          <w:rFonts w:ascii="Times New Roman" w:hAnsi="Times New Roman" w:cs="Times New Roman"/>
          <w:b w:val="0"/>
          <w:bCs w:val="0"/>
          <w:sz w:val="20"/>
          <w:szCs w:val="20"/>
        </w:rPr>
        <w:t xml:space="preserve">. При увеличении выступающих размеров пространство под этими объектами необходимо выделять бордюрным камнем, бортиком высотой не менее </w:t>
      </w:r>
      <w:smartTag w:uri="urn:schemas-microsoft-com:office:smarttags" w:element="metricconverter">
        <w:smartTagPr>
          <w:attr w:name="ProductID" w:val="0,05 м"/>
        </w:smartTagPr>
        <w:r w:rsidRPr="00267454">
          <w:rPr>
            <w:rFonts w:ascii="Times New Roman" w:hAnsi="Times New Roman" w:cs="Times New Roman"/>
            <w:b w:val="0"/>
            <w:bCs w:val="0"/>
            <w:sz w:val="20"/>
            <w:szCs w:val="20"/>
          </w:rPr>
          <w:t>0,05 м</w:t>
        </w:r>
      </w:smartTag>
      <w:r w:rsidRPr="00267454">
        <w:rPr>
          <w:rFonts w:ascii="Times New Roman" w:hAnsi="Times New Roman" w:cs="Times New Roman"/>
          <w:b w:val="0"/>
          <w:bCs w:val="0"/>
          <w:sz w:val="20"/>
          <w:szCs w:val="20"/>
        </w:rPr>
        <w:t xml:space="preserve"> или ограждениями высотой не менее </w:t>
      </w:r>
      <w:smartTag w:uri="urn:schemas-microsoft-com:office:smarttags" w:element="metricconverter">
        <w:smartTagPr>
          <w:attr w:name="ProductID" w:val="0,7 м"/>
        </w:smartTagPr>
        <w:r w:rsidRPr="00267454">
          <w:rPr>
            <w:rFonts w:ascii="Times New Roman" w:hAnsi="Times New Roman" w:cs="Times New Roman"/>
            <w:b w:val="0"/>
            <w:bCs w:val="0"/>
            <w:sz w:val="20"/>
            <w:szCs w:val="20"/>
          </w:rPr>
          <w:t>0,7 м</w:t>
        </w:r>
      </w:smartTag>
      <w:r w:rsidRPr="00267454">
        <w:rPr>
          <w:rFonts w:ascii="Times New Roman" w:hAnsi="Times New Roman" w:cs="Times New Roman"/>
          <w:b w:val="0"/>
          <w:bCs w:val="0"/>
          <w:sz w:val="20"/>
          <w:szCs w:val="20"/>
        </w:rPr>
        <w:t xml:space="preserve"> и т. п.</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1.5.12.24. </w:t>
      </w:r>
      <w:r w:rsidRPr="00267454">
        <w:rPr>
          <w:rFonts w:ascii="Times New Roman" w:hAnsi="Times New Roman" w:cs="Times New Roman"/>
          <w:b w:val="0"/>
          <w:sz w:val="20"/>
          <w:szCs w:val="20"/>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w:t>
      </w:r>
      <w:r w:rsidRPr="00267454">
        <w:rPr>
          <w:sz w:val="20"/>
          <w:szCs w:val="20"/>
        </w:rPr>
        <w:t xml:space="preserve"> </w:t>
      </w:r>
      <w:r w:rsidRPr="00267454">
        <w:rPr>
          <w:rFonts w:ascii="Times New Roman" w:hAnsi="Times New Roman" w:cs="Times New Roman"/>
          <w:b w:val="0"/>
          <w:bCs w:val="0"/>
          <w:sz w:val="20"/>
          <w:szCs w:val="20"/>
        </w:rPr>
        <w:t>до 10 % мест (но не менее одного места) следует выделять для транспорта инвалидов. Размеры одного машино-места следует принимать в соответствии с п. 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.6.30 части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места для стоянки транспорта инвалидов на открытых автостоянках должны размещаться на расстоянии от входов, доступных для инвалидов и других маломобильных групп населения, м, не более:</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 – для общественных зданий, иных объектов социальной инфраструктуры, а также мест приложения труда;</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- 100 – для жилых зданий.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автомобильных стоянках при специализированных зданиях и сооружениях для инвалидов следует выделять для личных автомобилей инвалидов не менее 20 % мест, а около учреждений, специализирующихся на лечении спинальных больных и восстановлении опорно-двигатель-ных функций, – не менее 30 % мест.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наличии на стоянке мест для хранения автомобилей, салоны которых приспособлены для перевозки инвалидов на креслах-колясках, ширина боковых подходов к местам стоянки таких автомобилей должна быть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1.5.12.25. Площадки и места отдыха для инвалидов и других маломобильных групп населения следует размещать смежно вне габаритов путей движения.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1.5.12.26. Для озеленения участков объектов, посещаемых инвалидами и маломобильными группами населения, следует применять нетравмирующие древесно-кустарниковые породы.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Следует предусматривать линейную посадку деревьев и кустарников для формирования кромок путей пешеходного движения.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w:t>
      </w:r>
      <w:smartTag w:uri="urn:schemas-microsoft-com:office:smarttags" w:element="metricconverter">
        <w:smartTagPr>
          <w:attr w:name="ProductID" w:val="0,04 м"/>
        </w:smartTagPr>
        <w:r w:rsidRPr="00267454">
          <w:rPr>
            <w:rFonts w:ascii="Times New Roman" w:hAnsi="Times New Roman" w:cs="Times New Roman"/>
            <w:b w:val="0"/>
            <w:bCs w:val="0"/>
            <w:sz w:val="20"/>
            <w:szCs w:val="20"/>
          </w:rPr>
          <w:t>0,04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bookmarkStart w:id="287" w:name="_Toc501972520"/>
      <w:bookmarkStart w:id="288" w:name="_Toc502013509"/>
      <w:r w:rsidRPr="00267454">
        <w:rPr>
          <w:rFonts w:ascii="Times New Roman" w:eastAsiaTheme="majorEastAsia" w:hAnsi="Times New Roman" w:cs="Times New Roman"/>
          <w:bCs w:val="0"/>
          <w:iCs/>
          <w:sz w:val="20"/>
          <w:szCs w:val="20"/>
        </w:rPr>
        <w:t>1.5.13. Пожарная безопасность</w:t>
      </w:r>
      <w:bookmarkEnd w:id="287"/>
      <w:bookmarkEnd w:id="288"/>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1.5.13.1. </w:t>
      </w:r>
      <w:r w:rsidRPr="00267454">
        <w:rPr>
          <w:rFonts w:ascii="Times New Roman" w:hAnsi="Times New Roman" w:cs="Times New Roman"/>
          <w:b w:val="0"/>
          <w:bCs w:val="0"/>
          <w:spacing w:val="-2"/>
          <w:sz w:val="20"/>
          <w:szCs w:val="20"/>
        </w:rPr>
        <w:t xml:space="preserve">При разработке </w:t>
      </w:r>
      <w:r w:rsidRPr="00267454">
        <w:rPr>
          <w:rFonts w:ascii="Times New Roman" w:hAnsi="Times New Roman" w:cs="Times New Roman"/>
          <w:b w:val="0"/>
          <w:bCs w:val="0"/>
          <w:sz w:val="20"/>
          <w:szCs w:val="20"/>
        </w:rPr>
        <w:t xml:space="preserve">документов территориального планирования и документации по планировке территории муниципальных образований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должны выполняться требования Федерального закона от 22.07.2008 № 123-ФЗ «Технический регламент о требованиях пожарной безопасности», а также иные требования пожарной безопасности, изложенные в законах и нормативно-технических документах Российской Федерации и не противоречащие требованиям Федерального закона от 22.07.2008 № 123-ФЗ «Технический регламент о требованиях пожарной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Описание и обоснование положений, касающихся проведения мероприятий по обеспечению пожарной безопасности территорий городских округов и поселений, должны входить в пояснительные записки к материалам по обоснованию проектов планировки территорий городских округов и поселений.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При проектировании объектов капитального строительства следует предусматривать разработку</w:t>
      </w:r>
      <w:r w:rsidRPr="00267454">
        <w:rPr>
          <w:rFonts w:ascii="Times New Roman" w:hAnsi="Times New Roman" w:cs="Times New Roman"/>
          <w:b w:val="0"/>
          <w:bCs w:val="0"/>
          <w:sz w:val="20"/>
          <w:szCs w:val="20"/>
        </w:rPr>
        <w:t xml:space="preserve"> декларации пожарной безопасности в соответствии с требованиями статьи 64 Федерального закона от 22.07.2008 № 123 «Технический регламент о требованиях пожарной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1.5.13.2. Согласование отступлений от требований пожарной безопасности проводится в соответствии с требованиями приказа МЧС России от 16.03.2007 № 141 «Об утверждении инструкции о порядке согласования отступлений от требований пожарной безопасности, а также не установленных нормативными документами дополнительных требований пожарной безопасности» по конкретному объекту в обоснованных случаях при наличии дополнительных требований пожарной безопасности, не установленных нормативными документами и отражающих специфику противопожарной защиты конкретного объекта, и осуществляется органами Государственного пожарного надзора.</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1.5.13.3.</w:t>
      </w:r>
      <w:r w:rsidRPr="00267454">
        <w:rPr>
          <w:sz w:val="20"/>
          <w:szCs w:val="20"/>
        </w:rPr>
        <w:t xml:space="preserve"> </w:t>
      </w:r>
      <w:r w:rsidRPr="00267454">
        <w:rPr>
          <w:rFonts w:ascii="Times New Roman" w:hAnsi="Times New Roman" w:cs="Times New Roman"/>
          <w:b w:val="0"/>
          <w:sz w:val="20"/>
          <w:szCs w:val="20"/>
        </w:rPr>
        <w:t>Здания, сооружения и строения, а также территории организаций и населенных пунктов должны иметь источники противопожарного водоснабжения для тушения пожаров.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качестве источников противопожарного водоснабжения могут использоваться естественные и искусственные водоемы, а также внутренний и наружный водопроводы (в том числе питьевые, хозяйственно-питьевые, хозяйственные и противопожарные).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Необходимость устройства искусственных водоемов, использования естественных водоемов и устройства противопожарного водопровода, а также их параметры определяются в соответствии с требованиями Федерального закона от 22.07.2008 № 123-ФЗ «Технический регламент о требованиях пожарной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1.5.13.4. При разработке документов территориального планирования необходимо резервировать территорию под размещение пожарных депо с учетом перспективы развития городских </w:t>
      </w:r>
      <w:r w:rsidRPr="00267454">
        <w:rPr>
          <w:rFonts w:ascii="Times New Roman" w:hAnsi="Times New Roman" w:cs="Times New Roman"/>
          <w:b w:val="0"/>
          <w:bCs w:val="0"/>
          <w:spacing w:val="-2"/>
          <w:sz w:val="20"/>
          <w:szCs w:val="20"/>
        </w:rPr>
        <w:t>округов и поселений в размере необходимой площади земельного участка. Площадь земельных участков</w:t>
      </w:r>
      <w:r w:rsidRPr="00267454">
        <w:rPr>
          <w:rFonts w:ascii="Times New Roman" w:hAnsi="Times New Roman" w:cs="Times New Roman"/>
          <w:b w:val="0"/>
          <w:bCs w:val="0"/>
          <w:sz w:val="20"/>
          <w:szCs w:val="20"/>
        </w:rPr>
        <w:t xml:space="preserve"> в зависимости от типа пожарного депо определяется техническим заданием на проектирование.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пожарных депо следует осуществлять в соответствии с требованиями главы 17 Федерального закона от 22.07.2008 № 123-ФЗ «Технический регламент о требованиях пожарной безопасности», СП 11.13130.2009.</w:t>
      </w:r>
    </w:p>
    <w:p w:rsidR="001356C3" w:rsidRDefault="001356C3" w:rsidP="00D0060B">
      <w:pPr>
        <w:keepNext/>
        <w:widowControl/>
        <w:spacing w:line="240" w:lineRule="auto"/>
        <w:ind w:firstLine="0"/>
        <w:outlineLvl w:val="2"/>
        <w:rPr>
          <w:rFonts w:ascii="Times New Roman" w:hAnsi="Times New Roman" w:cs="Times New Roman"/>
          <w:sz w:val="20"/>
          <w:szCs w:val="20"/>
        </w:rPr>
      </w:pPr>
      <w:bookmarkStart w:id="289" w:name="_Toc501922665"/>
      <w:bookmarkStart w:id="290" w:name="_Toc501972544"/>
      <w:bookmarkStart w:id="291" w:name="_Toc502013531"/>
    </w:p>
    <w:p w:rsidR="00D0060B" w:rsidRPr="00267454" w:rsidRDefault="00D0060B" w:rsidP="00D0060B">
      <w:pPr>
        <w:keepNext/>
        <w:widowControl/>
        <w:spacing w:line="240" w:lineRule="auto"/>
        <w:ind w:firstLine="0"/>
        <w:outlineLvl w:val="2"/>
        <w:rPr>
          <w:rFonts w:ascii="Times New Roman" w:hAnsi="Times New Roman" w:cs="Times New Roman"/>
          <w:sz w:val="20"/>
          <w:szCs w:val="20"/>
        </w:rPr>
      </w:pPr>
      <w:r w:rsidRPr="00267454">
        <w:rPr>
          <w:rFonts w:ascii="Times New Roman" w:hAnsi="Times New Roman" w:cs="Times New Roman"/>
          <w:sz w:val="20"/>
          <w:szCs w:val="20"/>
        </w:rPr>
        <w:t>1.</w:t>
      </w:r>
      <w:r w:rsidR="00EF45CE">
        <w:rPr>
          <w:rFonts w:ascii="Times New Roman" w:hAnsi="Times New Roman" w:cs="Times New Roman"/>
          <w:sz w:val="20"/>
          <w:szCs w:val="20"/>
        </w:rPr>
        <w:t>6</w:t>
      </w:r>
      <w:r w:rsidRPr="00267454">
        <w:rPr>
          <w:rFonts w:ascii="Times New Roman" w:hAnsi="Times New Roman" w:cs="Times New Roman"/>
          <w:sz w:val="20"/>
          <w:szCs w:val="20"/>
        </w:rPr>
        <w:t xml:space="preserve">. Предельные значения расчетных показателей минимально допустимого уровня обеспеченности объектами, относящимися к области автомобильных дорог местного значения в границах населенных пунктов </w:t>
      </w:r>
      <w:r w:rsidR="005464F9">
        <w:rPr>
          <w:rFonts w:ascii="Times New Roman" w:hAnsi="Times New Roman" w:cs="Times New Roman"/>
          <w:sz w:val="20"/>
          <w:szCs w:val="20"/>
        </w:rPr>
        <w:t xml:space="preserve">муниципального образования </w:t>
      </w:r>
      <w:r w:rsidR="00CA3869" w:rsidRPr="00CA3869">
        <w:rPr>
          <w:rFonts w:ascii="Times New Roman" w:hAnsi="Times New Roman" w:cs="Times New Roman"/>
          <w:sz w:val="20"/>
          <w:szCs w:val="20"/>
        </w:rPr>
        <w:t>«Велижский муниципальный округ» Смоленской области</w:t>
      </w:r>
      <w:r w:rsidR="005464F9">
        <w:rPr>
          <w:rFonts w:ascii="Times New Roman" w:hAnsi="Times New Roman" w:cs="Times New Roman"/>
          <w:sz w:val="20"/>
          <w:szCs w:val="20"/>
        </w:rPr>
        <w:t xml:space="preserve"> </w:t>
      </w:r>
      <w:r w:rsidRPr="00267454">
        <w:rPr>
          <w:rFonts w:ascii="Times New Roman" w:hAnsi="Times New Roman" w:cs="Times New Roman"/>
          <w:sz w:val="20"/>
          <w:szCs w:val="20"/>
        </w:rPr>
        <w:t>, в том числе автомобильные дороги местного значения в границах населенных пунктов поселения, городского округа, объекты дорожного сервиса, необходимые для предоставления транспортных услуг населению и организации транспортного обслуживания населения в границах поселения, городского округа и расчетные показатели максимально допустимого уровня территориальной доступности таких объектов</w:t>
      </w:r>
      <w:bookmarkEnd w:id="289"/>
      <w:bookmarkEnd w:id="290"/>
      <w:bookmarkEnd w:id="291"/>
    </w:p>
    <w:p w:rsidR="00D0060B" w:rsidRPr="00267454" w:rsidRDefault="00D0060B" w:rsidP="00D0060B">
      <w:pPr>
        <w:keepNext/>
        <w:keepLines/>
        <w:spacing w:before="200"/>
        <w:outlineLvl w:val="3"/>
        <w:rPr>
          <w:rFonts w:ascii="Times New Roman" w:eastAsiaTheme="majorEastAsia" w:hAnsi="Times New Roman" w:cs="Times New Roman"/>
          <w:bCs w:val="0"/>
          <w:iCs/>
          <w:sz w:val="20"/>
          <w:szCs w:val="20"/>
        </w:rPr>
      </w:pPr>
      <w:bookmarkStart w:id="292" w:name="_Toc501922666"/>
      <w:bookmarkStart w:id="293" w:name="_Toc501972545"/>
      <w:bookmarkStart w:id="294" w:name="_Toc502013532"/>
      <w:r w:rsidRPr="00267454">
        <w:rPr>
          <w:rFonts w:ascii="Times New Roman" w:eastAsiaTheme="majorEastAsia" w:hAnsi="Times New Roman" w:cs="Times New Roman"/>
          <w:bCs w:val="0"/>
          <w:iCs/>
          <w:sz w:val="20"/>
          <w:szCs w:val="20"/>
        </w:rPr>
        <w:t>1.</w:t>
      </w:r>
      <w:r w:rsidR="005464F9">
        <w:rPr>
          <w:rFonts w:ascii="Times New Roman" w:eastAsiaTheme="majorEastAsia" w:hAnsi="Times New Roman" w:cs="Times New Roman"/>
          <w:bCs w:val="0"/>
          <w:iCs/>
          <w:sz w:val="20"/>
          <w:szCs w:val="20"/>
        </w:rPr>
        <w:t>6</w:t>
      </w:r>
      <w:r w:rsidRPr="00267454">
        <w:rPr>
          <w:rFonts w:ascii="Times New Roman" w:eastAsiaTheme="majorEastAsia" w:hAnsi="Times New Roman" w:cs="Times New Roman"/>
          <w:bCs w:val="0"/>
          <w:iCs/>
          <w:sz w:val="20"/>
          <w:szCs w:val="20"/>
        </w:rPr>
        <w:t>.1. Общие положения</w:t>
      </w:r>
      <w:bookmarkEnd w:id="292"/>
      <w:bookmarkEnd w:id="293"/>
      <w:bookmarkEnd w:id="294"/>
    </w:p>
    <w:p w:rsidR="00D0060B" w:rsidRPr="00267454" w:rsidRDefault="00D0060B" w:rsidP="00D0060B">
      <w:pPr>
        <w:ind w:firstLine="709"/>
        <w:rPr>
          <w:rFonts w:ascii="Times New Roman" w:hAnsi="Times New Roman" w:cs="Times New Roman"/>
          <w:b w:val="0"/>
          <w:sz w:val="20"/>
          <w:szCs w:val="20"/>
        </w:rPr>
      </w:pPr>
    </w:p>
    <w:p w:rsidR="00D0060B" w:rsidRPr="00267454" w:rsidRDefault="00D0060B" w:rsidP="00D0060B">
      <w:pPr>
        <w:ind w:firstLine="709"/>
        <w:rPr>
          <w:rFonts w:ascii="Times New Roman" w:hAnsi="Times New Roman" w:cs="Times New Roman"/>
          <w:b w:val="0"/>
          <w:spacing w:val="-2"/>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.1.1.</w:t>
      </w:r>
      <w:r w:rsidRPr="00267454">
        <w:rPr>
          <w:rFonts w:ascii="Times New Roman" w:hAnsi="Times New Roman" w:cs="Times New Roman"/>
          <w:sz w:val="20"/>
          <w:szCs w:val="20"/>
        </w:rPr>
        <w:t xml:space="preserve"> </w:t>
      </w:r>
      <w:r w:rsidRPr="00267454">
        <w:rPr>
          <w:rFonts w:ascii="Times New Roman" w:hAnsi="Times New Roman" w:cs="Times New Roman"/>
          <w:b w:val="0"/>
          <w:sz w:val="20"/>
          <w:szCs w:val="20"/>
        </w:rPr>
        <w:t xml:space="preserve">Объекты, относящиеся к области автомобильных дорог местного значения в границах населенных пунктов поселения, границах городского округа, в том числе автомобильные дороги местного значения в границах населенных пунктов поселения, городского округа, объекты дорожного сервиса, необходимые для предоставления </w:t>
      </w:r>
      <w:r w:rsidRPr="00267454">
        <w:rPr>
          <w:rFonts w:ascii="Times New Roman" w:hAnsi="Times New Roman" w:cs="Times New Roman"/>
          <w:b w:val="0"/>
          <w:sz w:val="20"/>
          <w:szCs w:val="20"/>
        </w:rPr>
        <w:lastRenderedPageBreak/>
        <w:t xml:space="preserve">транспортных услуг населению и организации транспортного обслуживания населения в границах поселения, городского округа Смоленской области </w:t>
      </w:r>
      <w:r w:rsidRPr="00267454">
        <w:rPr>
          <w:rFonts w:ascii="Times New Roman" w:hAnsi="Times New Roman" w:cs="Times New Roman"/>
          <w:b w:val="0"/>
          <w:spacing w:val="-2"/>
          <w:sz w:val="20"/>
          <w:szCs w:val="20"/>
        </w:rPr>
        <w:t>преимущественно расположены в зоне транспортной инфраструктуры.</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.1.2. В целях устойчивого развития </w:t>
      </w:r>
      <w:r w:rsidRPr="00267454">
        <w:rPr>
          <w:rFonts w:ascii="Times New Roman" w:hAnsi="Times New Roman" w:cs="Times New Roman"/>
          <w:b w:val="0"/>
          <w:spacing w:val="-2"/>
          <w:sz w:val="20"/>
          <w:szCs w:val="20"/>
        </w:rPr>
        <w:t xml:space="preserve">территории для </w:t>
      </w:r>
      <w:r w:rsidRPr="00267454">
        <w:rPr>
          <w:rFonts w:ascii="Times New Roman" w:hAnsi="Times New Roman" w:cs="Times New Roman"/>
          <w:b w:val="0"/>
          <w:sz w:val="20"/>
          <w:szCs w:val="20"/>
        </w:rPr>
        <w:t>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транспортных средств.</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При проектировании внешнего автомобильного транспорта необходимо обеспечить доступность круглогодичного выхода населенных пунктов на опорную сеть.</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Улично-дорожная сеть городских округов и поселений входит в состав всех функциональных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.1.3. В основе показателей обеспечения объектами транспортной инфраструктуры и пешеходного движения предусмотрены следующие принципы:</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обеспечение единой системы транспорта, сети автомобильных дорог общего пользования и улично-дорожной сети городских округов и поселений, транспортных связей с функциональными и территориальными зонами, элементами планировочной структуры городских округов и поселений, с объектами, расположенными в пригородных зонах, объектами и сооружениями внешнего транспорта в увязке с планировочной структурой территорий муниципальных образований и населенных пунктов;</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обеспечение пропуска расчетного числа транспортных средств, прохождение транспортных линий по направлениям главных пассажиропотоков;</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обеспечение приоритета общественного транспорта в поездках населения перед легковым транспортом на основе расчетов транспортной загрузки улично-дорожной сети с учетом уровня автомобилизации городских округов, поселений. </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.1.4.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D0060B" w:rsidRPr="00267454" w:rsidRDefault="00D0060B" w:rsidP="00D0060B">
      <w:pPr>
        <w:keepNext/>
        <w:keepLines/>
        <w:spacing w:before="200"/>
        <w:outlineLvl w:val="3"/>
        <w:rPr>
          <w:rFonts w:ascii="Times New Roman" w:eastAsiaTheme="majorEastAsia" w:hAnsi="Times New Roman" w:cs="Times New Roman"/>
          <w:bCs w:val="0"/>
          <w:iCs/>
          <w:sz w:val="20"/>
          <w:szCs w:val="20"/>
        </w:rPr>
      </w:pPr>
      <w:bookmarkStart w:id="295" w:name="_Toc501922667"/>
      <w:bookmarkStart w:id="296" w:name="_Toc501972546"/>
      <w:bookmarkStart w:id="297" w:name="_Toc502013533"/>
      <w:r w:rsidRPr="00267454">
        <w:rPr>
          <w:rFonts w:ascii="Times New Roman" w:eastAsiaTheme="majorEastAsia" w:hAnsi="Times New Roman" w:cs="Times New Roman"/>
          <w:bCs w:val="0"/>
          <w:iCs/>
          <w:sz w:val="20"/>
          <w:szCs w:val="20"/>
        </w:rPr>
        <w:t>1.</w:t>
      </w:r>
      <w:r w:rsidR="005464F9">
        <w:rPr>
          <w:rFonts w:ascii="Times New Roman" w:eastAsiaTheme="majorEastAsia" w:hAnsi="Times New Roman" w:cs="Times New Roman"/>
          <w:bCs w:val="0"/>
          <w:iCs/>
          <w:sz w:val="20"/>
          <w:szCs w:val="20"/>
        </w:rPr>
        <w:t>6</w:t>
      </w:r>
      <w:r w:rsidRPr="00267454">
        <w:rPr>
          <w:rFonts w:ascii="Times New Roman" w:eastAsiaTheme="majorEastAsia" w:hAnsi="Times New Roman" w:cs="Times New Roman"/>
          <w:bCs w:val="0"/>
          <w:iCs/>
          <w:sz w:val="20"/>
          <w:szCs w:val="20"/>
        </w:rPr>
        <w:t>.2. Сеть улиц и дорог городского поселения</w:t>
      </w:r>
      <w:bookmarkEnd w:id="295"/>
      <w:bookmarkEnd w:id="296"/>
      <w:bookmarkEnd w:id="297"/>
    </w:p>
    <w:p w:rsidR="00D0060B" w:rsidRPr="00267454" w:rsidRDefault="00D0060B" w:rsidP="00D0060B">
      <w:pPr>
        <w:spacing w:line="239" w:lineRule="auto"/>
        <w:ind w:firstLine="709"/>
        <w:rPr>
          <w:rFonts w:ascii="Times New Roman" w:hAnsi="Times New Roman" w:cs="Times New Roman"/>
          <w:b w:val="0"/>
          <w:bCs w:val="0"/>
          <w:sz w:val="20"/>
          <w:szCs w:val="20"/>
        </w:rPr>
      </w:pP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.2.1. При проектировании улично-дорожной сети уровень на 1000 жителей – 450 легковых автомобилей.</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.2.2. Затраты времени на передвижение от мест проживания до мест работы для 90 % трудящихся (в один конец) не должны превышать:</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крупного городского округа  – 35 мин.;</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остальных городских населенных пунктов, а также крупных сельских населенных пунктов – 30 мин.</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ежедневно приезжающих на работу в крупный город из других населенных пунктов указанные нормы затрат времени допускается увеличивать, но не более чем в два раза.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.2.3. 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В местах массового посещения – железнодорожные, автобусные вокзалы, станции,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рынки, крупные торговые центры и другие объекты – следует предусматривать пространств</w:t>
      </w:r>
      <w:r w:rsidRPr="00267454">
        <w:rPr>
          <w:rFonts w:ascii="Times New Roman" w:hAnsi="Times New Roman" w:cs="Times New Roman"/>
          <w:b w:val="0"/>
          <w:bCs w:val="0"/>
          <w:sz w:val="20"/>
          <w:szCs w:val="20"/>
        </w:rPr>
        <w:t>енное разделение потоков пешеходов и транспорта.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.2.4. </w:t>
      </w:r>
      <w:r w:rsidRPr="00267454">
        <w:rPr>
          <w:rFonts w:ascii="Times New Roman" w:hAnsi="Times New Roman" w:cs="Times New Roman"/>
          <w:b w:val="0"/>
          <w:sz w:val="20"/>
          <w:szCs w:val="20"/>
        </w:rPr>
        <w:t>Улично-дорожная сеть</w:t>
      </w:r>
      <w:r w:rsidRPr="00267454">
        <w:rPr>
          <w:rFonts w:ascii="Times New Roman" w:hAnsi="Times New Roman" w:cs="Times New Roman"/>
          <w:b w:val="0"/>
          <w:bCs w:val="0"/>
          <w:sz w:val="20"/>
          <w:szCs w:val="20"/>
        </w:rPr>
        <w:t xml:space="preserve"> входит в состав всех функциональных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.2.5.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составе улично-дорожной сети следует выделять улицы и дороги магистрального и местного значения, а также главные улицы. Категории улиц и дорог </w:t>
      </w:r>
      <w:r w:rsidRPr="00267454">
        <w:rPr>
          <w:rFonts w:ascii="Times New Roman" w:hAnsi="Times New Roman" w:cs="Times New Roman"/>
          <w:b w:val="0"/>
          <w:bCs w:val="0"/>
          <w:spacing w:val="-2"/>
          <w:sz w:val="20"/>
          <w:szCs w:val="20"/>
        </w:rPr>
        <w:t xml:space="preserve">городских </w:t>
      </w:r>
      <w:r w:rsidRPr="00267454">
        <w:rPr>
          <w:rFonts w:ascii="Times New Roman" w:hAnsi="Times New Roman" w:cs="Times New Roman"/>
          <w:b w:val="0"/>
          <w:bCs w:val="0"/>
          <w:sz w:val="20"/>
          <w:szCs w:val="20"/>
        </w:rPr>
        <w:t xml:space="preserve">населенных пунктов следует назначать в соответствии с классификацией, приведенной в таблице </w:t>
      </w:r>
      <w:r w:rsidR="002C7915">
        <w:rPr>
          <w:rFonts w:ascii="Times New Roman" w:hAnsi="Times New Roman" w:cs="Times New Roman"/>
          <w:b w:val="0"/>
          <w:bCs w:val="0"/>
          <w:sz w:val="20"/>
          <w:szCs w:val="20"/>
        </w:rPr>
        <w:t>97</w:t>
      </w:r>
      <w:r w:rsidRPr="00267454">
        <w:rPr>
          <w:rFonts w:ascii="Times New Roman" w:hAnsi="Times New Roman" w:cs="Times New Roman"/>
          <w:b w:val="0"/>
          <w:bCs w:val="0"/>
          <w:sz w:val="20"/>
          <w:szCs w:val="20"/>
        </w:rPr>
        <w:t>.</w:t>
      </w:r>
    </w:p>
    <w:p w:rsidR="00D0060B" w:rsidRPr="00267454" w:rsidRDefault="002C7915" w:rsidP="00D0060B">
      <w:pPr>
        <w:spacing w:line="239" w:lineRule="auto"/>
        <w:ind w:firstLine="709"/>
        <w:jc w:val="right"/>
        <w:rPr>
          <w:rFonts w:ascii="Times New Roman" w:hAnsi="Times New Roman" w:cs="Times New Roman"/>
          <w:b w:val="0"/>
          <w:bCs w:val="0"/>
          <w:sz w:val="20"/>
          <w:szCs w:val="20"/>
        </w:rPr>
      </w:pPr>
      <w:r>
        <w:rPr>
          <w:rFonts w:ascii="Times New Roman" w:hAnsi="Times New Roman" w:cs="Times New Roman"/>
          <w:b w:val="0"/>
          <w:bCs w:val="0"/>
          <w:sz w:val="20"/>
          <w:szCs w:val="20"/>
        </w:rPr>
        <w:t>т</w:t>
      </w:r>
      <w:r w:rsidR="00D0060B" w:rsidRPr="00267454">
        <w:rPr>
          <w:rFonts w:ascii="Times New Roman" w:hAnsi="Times New Roman" w:cs="Times New Roman"/>
          <w:b w:val="0"/>
          <w:bCs w:val="0"/>
          <w:sz w:val="20"/>
          <w:szCs w:val="20"/>
        </w:rPr>
        <w:t xml:space="preserve">аблица </w:t>
      </w:r>
      <w:r>
        <w:rPr>
          <w:rFonts w:ascii="Times New Roman" w:hAnsi="Times New Roman" w:cs="Times New Roman"/>
          <w:b w:val="0"/>
          <w:bCs w:val="0"/>
          <w:sz w:val="20"/>
          <w:szCs w:val="20"/>
        </w:rPr>
        <w:t>97</w:t>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7"/>
        <w:gridCol w:w="6917"/>
      </w:tblGrid>
      <w:tr w:rsidR="00D0060B" w:rsidRPr="00267454" w:rsidTr="00D0060B">
        <w:trPr>
          <w:cantSplit/>
          <w:trHeight w:val="284"/>
          <w:tblHeader/>
          <w:jc w:val="center"/>
        </w:trPr>
        <w:tc>
          <w:tcPr>
            <w:tcW w:w="3197"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Категория дорог и улиц</w:t>
            </w:r>
          </w:p>
        </w:tc>
        <w:tc>
          <w:tcPr>
            <w:tcW w:w="6917"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Основное назначение дорог и улиц</w:t>
            </w:r>
          </w:p>
        </w:tc>
      </w:tr>
      <w:tr w:rsidR="00D0060B" w:rsidRPr="00267454" w:rsidTr="00D0060B">
        <w:trPr>
          <w:trHeight w:val="312"/>
          <w:jc w:val="center"/>
        </w:trPr>
        <w:tc>
          <w:tcPr>
            <w:tcW w:w="10114" w:type="dxa"/>
            <w:gridSpan w:val="2"/>
            <w:tcBorders>
              <w:bottom w:val="single" w:sz="4" w:space="0" w:color="auto"/>
            </w:tcBorders>
            <w:vAlign w:val="center"/>
          </w:tcPr>
          <w:p w:rsidR="00D0060B" w:rsidRPr="00267454" w:rsidRDefault="00D0060B" w:rsidP="00D0060B">
            <w:pPr>
              <w:spacing w:line="240" w:lineRule="auto"/>
              <w:ind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Магистральные дороги:</w:t>
            </w:r>
          </w:p>
        </w:tc>
      </w:tr>
      <w:tr w:rsidR="00D0060B" w:rsidRPr="00267454" w:rsidTr="00D0060B">
        <w:trPr>
          <w:jc w:val="center"/>
        </w:trPr>
        <w:tc>
          <w:tcPr>
            <w:tcW w:w="3197" w:type="dxa"/>
            <w:tcBorders>
              <w:top w:val="single" w:sz="4" w:space="0" w:color="auto"/>
            </w:tcBorders>
          </w:tcPr>
          <w:p w:rsidR="00D0060B" w:rsidRPr="00267454" w:rsidRDefault="00D0060B" w:rsidP="00D0060B">
            <w:pPr>
              <w:spacing w:line="240" w:lineRule="auto"/>
              <w:ind w:firstLine="142"/>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скоростного движения</w:t>
            </w:r>
          </w:p>
        </w:tc>
        <w:tc>
          <w:tcPr>
            <w:tcW w:w="6917" w:type="dxa"/>
            <w:tcBorders>
              <w:top w:val="single" w:sz="4" w:space="0" w:color="auto"/>
            </w:tcBorders>
          </w:tcPr>
          <w:p w:rsidR="00D0060B" w:rsidRPr="00267454" w:rsidRDefault="00D0060B" w:rsidP="00D0060B">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Скоростная транспортная связь в крупных городских населенных пунктах между удаленными промышленными и планировочными районами: выходы на внешние автомобильные дороги, к аэропортам, вертодромам (вертодромам), </w:t>
            </w:r>
            <w:r w:rsidRPr="00267454">
              <w:rPr>
                <w:rFonts w:ascii="Times New Roman" w:hAnsi="Times New Roman" w:cs="Times New Roman"/>
                <w:b w:val="0"/>
                <w:bCs w:val="0"/>
                <w:sz w:val="20"/>
                <w:szCs w:val="20"/>
              </w:rPr>
              <w:lastRenderedPageBreak/>
              <w:t>крупным зонам массового отдыха и населенным пунктам в системе расселения. Пересечения с магистральными улицами и дорогами в разных уровнях</w:t>
            </w:r>
          </w:p>
        </w:tc>
      </w:tr>
      <w:tr w:rsidR="00D0060B" w:rsidRPr="00267454" w:rsidTr="00D0060B">
        <w:trPr>
          <w:trHeight w:val="698"/>
          <w:jc w:val="center"/>
        </w:trPr>
        <w:tc>
          <w:tcPr>
            <w:tcW w:w="3197" w:type="dxa"/>
          </w:tcPr>
          <w:p w:rsidR="00D0060B" w:rsidRPr="00267454" w:rsidRDefault="00D0060B" w:rsidP="00D0060B">
            <w:pPr>
              <w:spacing w:line="240" w:lineRule="auto"/>
              <w:ind w:firstLine="14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регулируемого движения</w:t>
            </w:r>
          </w:p>
        </w:tc>
        <w:tc>
          <w:tcPr>
            <w:tcW w:w="6917" w:type="dxa"/>
          </w:tcPr>
          <w:p w:rsidR="00D0060B" w:rsidRPr="00267454" w:rsidRDefault="00D0060B" w:rsidP="00D0060B">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Транспортная связь между районами городских населенных пунктов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в одном уровне</w:t>
            </w:r>
          </w:p>
        </w:tc>
      </w:tr>
      <w:tr w:rsidR="00D0060B" w:rsidRPr="00267454" w:rsidTr="00D0060B">
        <w:trPr>
          <w:trHeight w:val="312"/>
          <w:jc w:val="center"/>
        </w:trPr>
        <w:tc>
          <w:tcPr>
            <w:tcW w:w="10114" w:type="dxa"/>
            <w:gridSpan w:val="2"/>
            <w:tcBorders>
              <w:bottom w:val="single" w:sz="4" w:space="0" w:color="auto"/>
            </w:tcBorders>
            <w:vAlign w:val="center"/>
          </w:tcPr>
          <w:p w:rsidR="00D0060B" w:rsidRPr="00267454" w:rsidRDefault="00D0060B" w:rsidP="00D0060B">
            <w:pPr>
              <w:spacing w:line="240" w:lineRule="auto"/>
              <w:ind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 xml:space="preserve">Магистральные улицы: </w:t>
            </w:r>
          </w:p>
        </w:tc>
      </w:tr>
      <w:tr w:rsidR="00D0060B" w:rsidRPr="00267454" w:rsidTr="00D0060B">
        <w:trPr>
          <w:trHeight w:val="227"/>
          <w:jc w:val="center"/>
        </w:trPr>
        <w:tc>
          <w:tcPr>
            <w:tcW w:w="3197" w:type="dxa"/>
            <w:tcBorders>
              <w:top w:val="single" w:sz="4" w:space="0" w:color="auto"/>
              <w:bottom w:val="nil"/>
            </w:tcBorders>
          </w:tcPr>
          <w:p w:rsidR="00D0060B" w:rsidRPr="00267454" w:rsidRDefault="00D0060B" w:rsidP="00D0060B">
            <w:pPr>
              <w:spacing w:line="240" w:lineRule="auto"/>
              <w:ind w:firstLine="14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общегородского значения:</w:t>
            </w:r>
          </w:p>
        </w:tc>
        <w:tc>
          <w:tcPr>
            <w:tcW w:w="6917" w:type="dxa"/>
            <w:tcBorders>
              <w:top w:val="single" w:sz="4" w:space="0" w:color="auto"/>
              <w:bottom w:val="nil"/>
            </w:tcBorders>
          </w:tcPr>
          <w:p w:rsidR="00D0060B" w:rsidRPr="00267454" w:rsidRDefault="00D0060B" w:rsidP="00D0060B">
            <w:pPr>
              <w:spacing w:line="240" w:lineRule="auto"/>
              <w:ind w:firstLine="0"/>
              <w:rPr>
                <w:rFonts w:ascii="Times New Roman" w:hAnsi="Times New Roman" w:cs="Times New Roman"/>
                <w:b w:val="0"/>
                <w:bCs w:val="0"/>
                <w:sz w:val="20"/>
                <w:szCs w:val="20"/>
              </w:rPr>
            </w:pPr>
          </w:p>
        </w:tc>
      </w:tr>
      <w:tr w:rsidR="00D0060B" w:rsidRPr="00267454" w:rsidTr="00D0060B">
        <w:trPr>
          <w:trHeight w:val="1245"/>
          <w:jc w:val="center"/>
        </w:trPr>
        <w:tc>
          <w:tcPr>
            <w:tcW w:w="3197" w:type="dxa"/>
            <w:tcBorders>
              <w:top w:val="nil"/>
            </w:tcBorders>
          </w:tcPr>
          <w:p w:rsidR="00D0060B" w:rsidRPr="00267454" w:rsidRDefault="00D0060B" w:rsidP="00D0060B">
            <w:pPr>
              <w:spacing w:line="240" w:lineRule="auto"/>
              <w:ind w:firstLine="426"/>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непрерывного движения</w:t>
            </w:r>
          </w:p>
        </w:tc>
        <w:tc>
          <w:tcPr>
            <w:tcW w:w="6917" w:type="dxa"/>
            <w:tcBorders>
              <w:top w:val="nil"/>
            </w:tcBorders>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Транспортная связь между жилыми, производственными зонами и общественными центрами в крупных городских населенных пунктах, а также с другими магистральными улицами, городскими и внешними автомобильными дорогами. Обеспечение движения транспорта по основным направлениям в разных уровнях</w:t>
            </w:r>
          </w:p>
        </w:tc>
      </w:tr>
      <w:tr w:rsidR="00D0060B" w:rsidRPr="00267454" w:rsidTr="00D0060B">
        <w:trPr>
          <w:trHeight w:val="131"/>
          <w:jc w:val="center"/>
        </w:trPr>
        <w:tc>
          <w:tcPr>
            <w:tcW w:w="3197" w:type="dxa"/>
          </w:tcPr>
          <w:p w:rsidR="00D0060B" w:rsidRPr="00267454" w:rsidRDefault="00D0060B" w:rsidP="00D0060B">
            <w:pPr>
              <w:spacing w:line="240" w:lineRule="auto"/>
              <w:ind w:firstLine="426"/>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регулируемого движения</w:t>
            </w:r>
          </w:p>
        </w:tc>
        <w:tc>
          <w:tcPr>
            <w:tcW w:w="6917" w:type="dxa"/>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Транспортная связь между жилыми, производственными зонами и центром городского населенного пункта,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в одном уровне</w:t>
            </w:r>
          </w:p>
        </w:tc>
      </w:tr>
      <w:tr w:rsidR="00D0060B" w:rsidRPr="00267454" w:rsidTr="00D0060B">
        <w:trPr>
          <w:trHeight w:val="227"/>
          <w:jc w:val="center"/>
        </w:trPr>
        <w:tc>
          <w:tcPr>
            <w:tcW w:w="3197" w:type="dxa"/>
            <w:tcBorders>
              <w:bottom w:val="nil"/>
            </w:tcBorders>
          </w:tcPr>
          <w:p w:rsidR="00D0060B" w:rsidRPr="00267454" w:rsidRDefault="00D0060B" w:rsidP="00D0060B">
            <w:pPr>
              <w:spacing w:line="240" w:lineRule="auto"/>
              <w:ind w:firstLine="14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районного значения:</w:t>
            </w:r>
          </w:p>
        </w:tc>
        <w:tc>
          <w:tcPr>
            <w:tcW w:w="6917" w:type="dxa"/>
            <w:tcBorders>
              <w:bottom w:val="nil"/>
            </w:tcBorders>
          </w:tcPr>
          <w:p w:rsidR="00D0060B" w:rsidRPr="00267454" w:rsidRDefault="00D0060B" w:rsidP="00D0060B">
            <w:pPr>
              <w:spacing w:line="239" w:lineRule="auto"/>
              <w:ind w:firstLine="0"/>
              <w:rPr>
                <w:rFonts w:ascii="Times New Roman" w:hAnsi="Times New Roman" w:cs="Times New Roman"/>
                <w:b w:val="0"/>
                <w:bCs w:val="0"/>
                <w:sz w:val="20"/>
                <w:szCs w:val="20"/>
              </w:rPr>
            </w:pPr>
          </w:p>
        </w:tc>
      </w:tr>
      <w:tr w:rsidR="00D0060B" w:rsidRPr="00267454" w:rsidTr="00D0060B">
        <w:trPr>
          <w:jc w:val="center"/>
        </w:trPr>
        <w:tc>
          <w:tcPr>
            <w:tcW w:w="3197" w:type="dxa"/>
            <w:tcBorders>
              <w:top w:val="nil"/>
              <w:bottom w:val="single" w:sz="4" w:space="0" w:color="auto"/>
            </w:tcBorders>
          </w:tcPr>
          <w:p w:rsidR="00D0060B" w:rsidRPr="00267454" w:rsidRDefault="00D0060B" w:rsidP="00D0060B">
            <w:pPr>
              <w:spacing w:line="240" w:lineRule="auto"/>
              <w:ind w:right="-57" w:firstLine="425"/>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транспортно-пешеходные</w:t>
            </w:r>
          </w:p>
        </w:tc>
        <w:tc>
          <w:tcPr>
            <w:tcW w:w="6917" w:type="dxa"/>
            <w:tcBorders>
              <w:top w:val="nil"/>
              <w:bottom w:val="single" w:sz="4" w:space="0" w:color="auto"/>
            </w:tcBorders>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Транспортная и пешеходная связи между жилыми районами, а также между жилыми и производственными зонами, общественными центрами, выходы на другие магистральные улицы и дороги </w:t>
            </w:r>
          </w:p>
        </w:tc>
      </w:tr>
      <w:tr w:rsidR="00D0060B" w:rsidRPr="00267454" w:rsidTr="00D0060B">
        <w:trPr>
          <w:jc w:val="center"/>
        </w:trPr>
        <w:tc>
          <w:tcPr>
            <w:tcW w:w="3197" w:type="dxa"/>
            <w:tcBorders>
              <w:top w:val="nil"/>
              <w:bottom w:val="single" w:sz="4" w:space="0" w:color="auto"/>
            </w:tcBorders>
          </w:tcPr>
          <w:p w:rsidR="00D0060B" w:rsidRPr="00267454" w:rsidRDefault="00D0060B" w:rsidP="00D0060B">
            <w:pPr>
              <w:spacing w:line="240" w:lineRule="auto"/>
              <w:ind w:right="-57" w:firstLine="425"/>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пешеходно-транспортные</w:t>
            </w:r>
          </w:p>
        </w:tc>
        <w:tc>
          <w:tcPr>
            <w:tcW w:w="6917" w:type="dxa"/>
            <w:tcBorders>
              <w:top w:val="nil"/>
              <w:bottom w:val="single" w:sz="4" w:space="0" w:color="auto"/>
            </w:tcBorders>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Пешеходная и транспортная связи (преимущественно общественный пассажирский транспорт) в пределах планировочного района</w:t>
            </w:r>
          </w:p>
        </w:tc>
      </w:tr>
      <w:tr w:rsidR="00D0060B" w:rsidRPr="00267454" w:rsidTr="00D0060B">
        <w:trPr>
          <w:trHeight w:val="312"/>
          <w:jc w:val="center"/>
        </w:trPr>
        <w:tc>
          <w:tcPr>
            <w:tcW w:w="10114" w:type="dxa"/>
            <w:gridSpan w:val="2"/>
            <w:tcBorders>
              <w:bottom w:val="single" w:sz="4" w:space="0" w:color="auto"/>
            </w:tcBorders>
            <w:vAlign w:val="center"/>
          </w:tcPr>
          <w:p w:rsidR="00D0060B" w:rsidRPr="00267454" w:rsidRDefault="00D0060B" w:rsidP="00D0060B">
            <w:pPr>
              <w:spacing w:line="239" w:lineRule="auto"/>
              <w:ind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Улицы и дороги местного значения:</w:t>
            </w:r>
          </w:p>
        </w:tc>
      </w:tr>
      <w:tr w:rsidR="00D0060B" w:rsidRPr="00267454" w:rsidTr="00D0060B">
        <w:trPr>
          <w:trHeight w:val="759"/>
          <w:jc w:val="center"/>
        </w:trPr>
        <w:tc>
          <w:tcPr>
            <w:tcW w:w="3197" w:type="dxa"/>
            <w:tcBorders>
              <w:top w:val="single" w:sz="4" w:space="0" w:color="auto"/>
            </w:tcBorders>
          </w:tcPr>
          <w:p w:rsidR="00D0060B" w:rsidRPr="00267454" w:rsidRDefault="00D0060B" w:rsidP="00D0060B">
            <w:pPr>
              <w:spacing w:line="240" w:lineRule="auto"/>
              <w:ind w:firstLine="142"/>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в жилой застройке</w:t>
            </w:r>
          </w:p>
        </w:tc>
        <w:tc>
          <w:tcPr>
            <w:tcW w:w="6917" w:type="dxa"/>
            <w:tcBorders>
              <w:top w:val="single" w:sz="4" w:space="0" w:color="auto"/>
            </w:tcBorders>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Транспортная (без пропуска грузового и общественного транспорта) и пешеходная связи на территории жилых районов (кварталов), выходы на магистральные улицы и дороги регулируемого движения</w:t>
            </w:r>
          </w:p>
        </w:tc>
      </w:tr>
      <w:tr w:rsidR="00D0060B" w:rsidRPr="00267454" w:rsidTr="00D0060B">
        <w:trPr>
          <w:jc w:val="center"/>
        </w:trPr>
        <w:tc>
          <w:tcPr>
            <w:tcW w:w="3197" w:type="dxa"/>
          </w:tcPr>
          <w:p w:rsidR="00D0060B" w:rsidRPr="00267454" w:rsidRDefault="00D0060B" w:rsidP="00D0060B">
            <w:pPr>
              <w:spacing w:line="240" w:lineRule="auto"/>
              <w:ind w:left="142"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и дороги в производственных, в том числе коммунально-складских зонах</w:t>
            </w:r>
          </w:p>
        </w:tc>
        <w:tc>
          <w:tcPr>
            <w:tcW w:w="6917" w:type="dxa"/>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w:t>
            </w:r>
          </w:p>
        </w:tc>
      </w:tr>
      <w:tr w:rsidR="00D0060B" w:rsidRPr="00267454" w:rsidTr="00D0060B">
        <w:trPr>
          <w:trHeight w:val="667"/>
          <w:jc w:val="center"/>
        </w:trPr>
        <w:tc>
          <w:tcPr>
            <w:tcW w:w="3197" w:type="dxa"/>
          </w:tcPr>
          <w:p w:rsidR="00D0060B" w:rsidRPr="00267454" w:rsidRDefault="00D0060B" w:rsidP="00D0060B">
            <w:pPr>
              <w:spacing w:line="240" w:lineRule="auto"/>
              <w:ind w:left="142"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пешеходные улицы и дороги</w:t>
            </w:r>
          </w:p>
        </w:tc>
        <w:tc>
          <w:tcPr>
            <w:tcW w:w="6917" w:type="dxa"/>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D0060B" w:rsidRPr="00267454" w:rsidTr="00D0060B">
        <w:trPr>
          <w:jc w:val="center"/>
        </w:trPr>
        <w:tc>
          <w:tcPr>
            <w:tcW w:w="3197" w:type="dxa"/>
          </w:tcPr>
          <w:p w:rsidR="00D0060B" w:rsidRPr="00267454" w:rsidRDefault="00D0060B" w:rsidP="00D0060B">
            <w:pPr>
              <w:spacing w:line="240" w:lineRule="auto"/>
              <w:ind w:firstLine="14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парковые дороги</w:t>
            </w:r>
          </w:p>
        </w:tc>
        <w:tc>
          <w:tcPr>
            <w:tcW w:w="6917" w:type="dxa"/>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Транспортная связь в пределах территории парков и лесопарков преимущественно для движения легковых автомобилей</w:t>
            </w:r>
          </w:p>
        </w:tc>
      </w:tr>
      <w:tr w:rsidR="00D0060B" w:rsidRPr="00267454" w:rsidTr="00D0060B">
        <w:trPr>
          <w:jc w:val="center"/>
        </w:trPr>
        <w:tc>
          <w:tcPr>
            <w:tcW w:w="3197" w:type="dxa"/>
          </w:tcPr>
          <w:p w:rsidR="00D0060B" w:rsidRPr="00267454" w:rsidRDefault="00D0060B" w:rsidP="00D0060B">
            <w:pPr>
              <w:spacing w:line="240" w:lineRule="auto"/>
              <w:ind w:firstLine="14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проезды</w:t>
            </w:r>
          </w:p>
        </w:tc>
        <w:tc>
          <w:tcPr>
            <w:tcW w:w="6917" w:type="dxa"/>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Подъезд транспортных средств к жилым, общественным зданиям, учреждениям, предприятиям и другим объектам внутри районов, </w:t>
            </w:r>
            <w:r w:rsidRPr="00267454">
              <w:rPr>
                <w:rFonts w:ascii="Times New Roman" w:hAnsi="Times New Roman" w:cs="Times New Roman"/>
                <w:b w:val="0"/>
                <w:sz w:val="20"/>
                <w:szCs w:val="20"/>
              </w:rPr>
              <w:t>кварталов (микрорайонов)</w:t>
            </w:r>
          </w:p>
        </w:tc>
      </w:tr>
      <w:tr w:rsidR="00D0060B" w:rsidRPr="00267454" w:rsidTr="00D0060B">
        <w:trPr>
          <w:jc w:val="center"/>
        </w:trPr>
        <w:tc>
          <w:tcPr>
            <w:tcW w:w="3197" w:type="dxa"/>
          </w:tcPr>
          <w:p w:rsidR="00D0060B" w:rsidRPr="00267454" w:rsidRDefault="00D0060B" w:rsidP="00D0060B">
            <w:pPr>
              <w:spacing w:line="240" w:lineRule="auto"/>
              <w:ind w:firstLine="14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велосипедные дорожки</w:t>
            </w:r>
          </w:p>
        </w:tc>
        <w:tc>
          <w:tcPr>
            <w:tcW w:w="6917" w:type="dxa"/>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Связь по свободным от других видов транспорта трассам с местами отдыха, общественными центрами, а в крупных городских населенных пунктах – связь в пределах планировочных районов. </w:t>
            </w:r>
          </w:p>
        </w:tc>
      </w:tr>
    </w:tbl>
    <w:p w:rsidR="00D0060B" w:rsidRPr="002C7915" w:rsidRDefault="00D0060B" w:rsidP="00D0060B">
      <w:pPr>
        <w:spacing w:before="100" w:line="240" w:lineRule="auto"/>
        <w:ind w:firstLine="709"/>
        <w:rPr>
          <w:rFonts w:ascii="Times New Roman" w:hAnsi="Times New Roman" w:cs="Times New Roman"/>
          <w:b w:val="0"/>
          <w:bCs w:val="0"/>
          <w:i/>
          <w:iCs/>
          <w:spacing w:val="40"/>
          <w:sz w:val="16"/>
          <w:szCs w:val="16"/>
        </w:rPr>
      </w:pPr>
      <w:r w:rsidRPr="002C7915">
        <w:rPr>
          <w:rFonts w:ascii="Times New Roman" w:hAnsi="Times New Roman" w:cs="Times New Roman"/>
          <w:b w:val="0"/>
          <w:bCs w:val="0"/>
          <w:i/>
          <w:iCs/>
          <w:spacing w:val="40"/>
          <w:sz w:val="16"/>
          <w:szCs w:val="16"/>
        </w:rPr>
        <w:t xml:space="preserve">Примечания: </w:t>
      </w:r>
    </w:p>
    <w:p w:rsidR="00D0060B" w:rsidRPr="002C7915" w:rsidRDefault="00D0060B" w:rsidP="00D0060B">
      <w:pPr>
        <w:spacing w:line="240"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1. Главные улицы, как правило, выделяются из состава транспортно-пешеходных, пешеходно-транспортных и пешеходных улиц и являются основой архитектурно-планировочного построения общегородского центра.</w:t>
      </w:r>
    </w:p>
    <w:p w:rsidR="00D0060B" w:rsidRPr="002C7915" w:rsidRDefault="00D0060B" w:rsidP="00D0060B">
      <w:pPr>
        <w:spacing w:line="240"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2. В условиях реконструкции, а также для улиц районного значения допускается устройство магистралей или их участков, предназначенных только для пропуска средств общественного транспорта с организацией, троллейбусно-пешеходного или автобусно-пешеходного движений.</w:t>
      </w:r>
    </w:p>
    <w:p w:rsidR="00D0060B" w:rsidRPr="002C7915" w:rsidRDefault="00D0060B" w:rsidP="00D0060B">
      <w:pPr>
        <w:spacing w:line="240" w:lineRule="auto"/>
        <w:ind w:firstLine="709"/>
        <w:rPr>
          <w:rFonts w:ascii="Times New Roman" w:hAnsi="Times New Roman" w:cs="Times New Roman"/>
          <w:b w:val="0"/>
          <w:bCs w:val="0"/>
          <w:spacing w:val="-2"/>
          <w:sz w:val="16"/>
          <w:szCs w:val="16"/>
        </w:rPr>
      </w:pPr>
      <w:r w:rsidRPr="002C7915">
        <w:rPr>
          <w:rFonts w:ascii="Times New Roman" w:hAnsi="Times New Roman" w:cs="Times New Roman"/>
          <w:b w:val="0"/>
          <w:bCs w:val="0"/>
          <w:spacing w:val="-2"/>
          <w:sz w:val="16"/>
          <w:szCs w:val="16"/>
        </w:rPr>
        <w:t xml:space="preserve">3. В исторических </w:t>
      </w:r>
      <w:r w:rsidRPr="002C7915">
        <w:rPr>
          <w:rFonts w:ascii="Times New Roman" w:hAnsi="Times New Roman" w:cs="Times New Roman"/>
          <w:b w:val="0"/>
          <w:bCs w:val="0"/>
          <w:sz w:val="16"/>
          <w:szCs w:val="16"/>
        </w:rPr>
        <w:t>поселениях</w:t>
      </w:r>
      <w:r w:rsidRPr="002C7915">
        <w:rPr>
          <w:rFonts w:ascii="Times New Roman" w:hAnsi="Times New Roman" w:cs="Times New Roman"/>
          <w:b w:val="0"/>
          <w:bCs w:val="0"/>
          <w:spacing w:val="-2"/>
          <w:sz w:val="16"/>
          <w:szCs w:val="16"/>
        </w:rPr>
        <w:t xml:space="preserve"> следует предусматривать исключение или сокращение объемов движения наземного транспорта через территорию исторического ядра общегородского центра: устройство обходных магистральных улиц, улиц с ограниченным движением транспорта, пешеходных улиц и зон; размещение стоянок автомобилей преимущественно по периметру этого ядра.</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.2.6. Пропускную способность сети улиц, дорог и транспортных пересечений,</w:t>
      </w:r>
      <w:r w:rsidRPr="00267454">
        <w:rPr>
          <w:rFonts w:ascii="Times New Roman" w:hAnsi="Times New Roman" w:cs="Times New Roman"/>
          <w:b w:val="0"/>
          <w:bCs w:val="0"/>
          <w:sz w:val="20"/>
          <w:szCs w:val="20"/>
        </w:rPr>
        <w:t xml:space="preserve"> количество мест хранения автомобилей следует определять исходя из уровня автомобилизации, указанного в п. 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 раздела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 </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этом количество грузовых автомобилей следует принимать 25-40 единиц на 1000 человек в зависимости от состава парка, мотоциклов и мопедов: </w:t>
      </w:r>
      <w:r w:rsidR="002C7915">
        <w:rPr>
          <w:rFonts w:ascii="Times New Roman" w:hAnsi="Times New Roman" w:cs="Times New Roman"/>
          <w:b w:val="0"/>
          <w:bCs w:val="0"/>
          <w:sz w:val="20"/>
          <w:szCs w:val="20"/>
        </w:rPr>
        <w:t xml:space="preserve">для </w:t>
      </w:r>
      <w:r w:rsidRPr="00267454">
        <w:rPr>
          <w:rFonts w:ascii="Times New Roman" w:hAnsi="Times New Roman" w:cs="Times New Roman"/>
          <w:b w:val="0"/>
          <w:bCs w:val="0"/>
          <w:sz w:val="20"/>
          <w:szCs w:val="20"/>
        </w:rPr>
        <w:t>населенных пунктов – 100-150 единиц на 1000 человек.</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Указанный уровень автомобилизации допускается уменьшать или увеличивать в зависимости от местных условий населенных пунктов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но не более чем на 20 %.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.2.7. Для расчета пропускной способности (интенсивности движения) при движении по уличной сети смешанного потока различные виды транспорта следует приводить к одному расчетному виду – легковому автомобилю, в соответствии с таблицей </w:t>
      </w:r>
      <w:r w:rsidR="002C7915">
        <w:rPr>
          <w:rFonts w:ascii="Times New Roman" w:hAnsi="Times New Roman" w:cs="Times New Roman"/>
          <w:b w:val="0"/>
          <w:bCs w:val="0"/>
          <w:sz w:val="20"/>
          <w:szCs w:val="20"/>
        </w:rPr>
        <w:t>98</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2C7915">
        <w:rPr>
          <w:rFonts w:ascii="Times New Roman" w:hAnsi="Times New Roman" w:cs="Times New Roman"/>
          <w:b w:val="0"/>
          <w:bCs w:val="0"/>
          <w:sz w:val="20"/>
          <w:szCs w:val="20"/>
        </w:rPr>
        <w:t>98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1"/>
        <w:gridCol w:w="4087"/>
      </w:tblGrid>
      <w:tr w:rsidR="00D0060B" w:rsidRPr="00267454" w:rsidTr="00D0060B">
        <w:trPr>
          <w:cantSplit/>
          <w:trHeight w:val="312"/>
          <w:tblHeader/>
          <w:jc w:val="center"/>
        </w:trPr>
        <w:tc>
          <w:tcPr>
            <w:tcW w:w="6077" w:type="dxa"/>
            <w:shd w:val="clear" w:color="auto" w:fill="CCFFCC"/>
            <w:vAlign w:val="center"/>
          </w:tcPr>
          <w:p w:rsidR="00D0060B" w:rsidRPr="00267454" w:rsidRDefault="00D0060B" w:rsidP="00D0060B">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lastRenderedPageBreak/>
              <w:t>Тип транспортных средств</w:t>
            </w:r>
          </w:p>
        </w:tc>
        <w:tc>
          <w:tcPr>
            <w:tcW w:w="4106" w:type="dxa"/>
            <w:shd w:val="clear" w:color="auto" w:fill="CCFFCC"/>
            <w:vAlign w:val="center"/>
          </w:tcPr>
          <w:p w:rsidR="00D0060B" w:rsidRPr="00267454" w:rsidRDefault="00D0060B" w:rsidP="00D0060B">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Коэффициент приведения</w:t>
            </w:r>
          </w:p>
        </w:tc>
      </w:tr>
      <w:tr w:rsidR="00D0060B" w:rsidRPr="00267454" w:rsidTr="00D0060B">
        <w:trPr>
          <w:trHeight w:val="227"/>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Легковые автомобили</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D0060B" w:rsidRPr="00267454" w:rsidTr="00D0060B">
        <w:trPr>
          <w:trHeight w:val="1174"/>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Грузовые автомобили грузоподъемностью, т:</w:t>
            </w:r>
          </w:p>
          <w:p w:rsidR="00D0060B" w:rsidRPr="00267454" w:rsidRDefault="00D0060B" w:rsidP="00D0060B">
            <w:pPr>
              <w:spacing w:line="238" w:lineRule="auto"/>
              <w:ind w:firstLine="36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p w:rsidR="00D0060B" w:rsidRPr="00267454" w:rsidRDefault="00D0060B" w:rsidP="00D0060B">
            <w:pPr>
              <w:spacing w:line="238" w:lineRule="auto"/>
              <w:ind w:firstLine="36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p w:rsidR="00D0060B" w:rsidRPr="00267454" w:rsidRDefault="00D0060B" w:rsidP="00D0060B">
            <w:pPr>
              <w:spacing w:line="238" w:lineRule="auto"/>
              <w:ind w:firstLine="36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p w:rsidR="00D0060B" w:rsidRPr="00267454" w:rsidRDefault="00D0060B" w:rsidP="00D0060B">
            <w:pPr>
              <w:spacing w:line="238" w:lineRule="auto"/>
              <w:ind w:firstLine="36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w:t>
            </w:r>
          </w:p>
          <w:p w:rsidR="00D0060B" w:rsidRPr="00267454" w:rsidRDefault="00D0060B" w:rsidP="00D0060B">
            <w:pPr>
              <w:spacing w:line="238" w:lineRule="auto"/>
              <w:ind w:firstLine="36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14</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p>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r>
      <w:tr w:rsidR="00D0060B" w:rsidRPr="00267454" w:rsidTr="00D0060B">
        <w:trPr>
          <w:trHeight w:val="227"/>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Автобусы </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r>
      <w:tr w:rsidR="00D0060B" w:rsidRPr="00267454" w:rsidTr="00D0060B">
        <w:trPr>
          <w:trHeight w:val="227"/>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Троллейбусы </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D0060B" w:rsidRPr="00267454" w:rsidTr="00D0060B">
        <w:trPr>
          <w:trHeight w:val="227"/>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Микроавтобусы </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D0060B" w:rsidRPr="00267454" w:rsidTr="00D0060B">
        <w:trPr>
          <w:trHeight w:val="227"/>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Мотоциклы и мопеды</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r>
      <w:tr w:rsidR="00D0060B" w:rsidRPr="00267454" w:rsidTr="00D0060B">
        <w:trPr>
          <w:trHeight w:val="227"/>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Мотоциклы с коляской </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0,75</w:t>
            </w:r>
          </w:p>
        </w:tc>
      </w:tr>
    </w:tbl>
    <w:p w:rsidR="00D0060B" w:rsidRPr="00267454" w:rsidRDefault="00D0060B" w:rsidP="00D0060B">
      <w:pPr>
        <w:spacing w:line="239" w:lineRule="auto"/>
        <w:ind w:firstLine="709"/>
        <w:rPr>
          <w:rFonts w:ascii="Times New Roman" w:hAnsi="Times New Roman" w:cs="Times New Roman"/>
          <w:b w:val="0"/>
          <w:bCs w:val="0"/>
          <w:sz w:val="20"/>
          <w:szCs w:val="20"/>
        </w:rPr>
      </w:pP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.2.8. Основные расчетные параметры уличной сети городских населенных пунктов следует устанавливать в соответствии с таблицей </w:t>
      </w:r>
      <w:r w:rsidR="002C7915">
        <w:rPr>
          <w:rFonts w:ascii="Times New Roman" w:hAnsi="Times New Roman" w:cs="Times New Roman"/>
          <w:b w:val="0"/>
          <w:bCs w:val="0"/>
          <w:sz w:val="20"/>
          <w:szCs w:val="20"/>
        </w:rPr>
        <w:t>99</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2C7915">
        <w:rPr>
          <w:rFonts w:ascii="Times New Roman" w:hAnsi="Times New Roman" w:cs="Times New Roman"/>
          <w:b w:val="0"/>
          <w:bCs w:val="0"/>
          <w:sz w:val="20"/>
          <w:szCs w:val="20"/>
        </w:rPr>
        <w:t>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9" w:type="dxa"/>
          <w:right w:w="39" w:type="dxa"/>
        </w:tblCellMar>
        <w:tblLook w:val="0000" w:firstRow="0" w:lastRow="0" w:firstColumn="0" w:lastColumn="0" w:noHBand="0" w:noVBand="0"/>
      </w:tblPr>
      <w:tblGrid>
        <w:gridCol w:w="2835"/>
        <w:gridCol w:w="1077"/>
        <w:gridCol w:w="934"/>
        <w:gridCol w:w="1051"/>
        <w:gridCol w:w="859"/>
        <w:gridCol w:w="1191"/>
        <w:gridCol w:w="1021"/>
        <w:gridCol w:w="1149"/>
      </w:tblGrid>
      <w:tr w:rsidR="00D0060B" w:rsidRPr="00267454" w:rsidTr="00D0060B">
        <w:trPr>
          <w:cantSplit/>
          <w:trHeight w:val="938"/>
          <w:tblHeader/>
          <w:jc w:val="center"/>
        </w:trPr>
        <w:tc>
          <w:tcPr>
            <w:tcW w:w="2835" w:type="dxa"/>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Категория дорог и улиц</w:t>
            </w:r>
          </w:p>
        </w:tc>
        <w:tc>
          <w:tcPr>
            <w:tcW w:w="1077"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Расчетная скорость движения, км/ч</w:t>
            </w:r>
          </w:p>
        </w:tc>
        <w:tc>
          <w:tcPr>
            <w:tcW w:w="934" w:type="dxa"/>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Ширина в крас-ных ли-ниях, м</w:t>
            </w:r>
          </w:p>
        </w:tc>
        <w:tc>
          <w:tcPr>
            <w:tcW w:w="1051"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Ширина полосы движения, м</w:t>
            </w:r>
          </w:p>
        </w:tc>
        <w:tc>
          <w:tcPr>
            <w:tcW w:w="859"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Число полос движе-ния</w:t>
            </w:r>
          </w:p>
        </w:tc>
        <w:tc>
          <w:tcPr>
            <w:tcW w:w="1191"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Наимень-ший радиус кривых в плане, м</w:t>
            </w:r>
          </w:p>
        </w:tc>
        <w:tc>
          <w:tcPr>
            <w:tcW w:w="1021"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Наиболь-ший про-дольный уклон, ‰</w:t>
            </w:r>
          </w:p>
        </w:tc>
        <w:tc>
          <w:tcPr>
            <w:tcW w:w="1149"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Ширина пешеход-ной части тротуара, м</w:t>
            </w:r>
          </w:p>
        </w:tc>
      </w:tr>
      <w:tr w:rsidR="00D0060B" w:rsidRPr="00267454" w:rsidTr="00D0060B">
        <w:trPr>
          <w:trHeight w:val="312"/>
          <w:jc w:val="center"/>
        </w:trPr>
        <w:tc>
          <w:tcPr>
            <w:tcW w:w="10117" w:type="dxa"/>
            <w:gridSpan w:val="8"/>
            <w:vAlign w:val="center"/>
          </w:tcPr>
          <w:p w:rsidR="00D0060B" w:rsidRPr="00267454" w:rsidRDefault="00D0060B" w:rsidP="00D0060B">
            <w:pPr>
              <w:suppressAutoHyphens/>
              <w:spacing w:line="240" w:lineRule="auto"/>
              <w:ind w:left="57"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 xml:space="preserve">Магистральные дороги: </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2"/>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скоростного движения</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50-75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2"/>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регулируемого движения</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40-65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2-6</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D0060B" w:rsidRPr="00267454" w:rsidTr="00D0060B">
        <w:trPr>
          <w:trHeight w:val="312"/>
          <w:jc w:val="center"/>
        </w:trPr>
        <w:tc>
          <w:tcPr>
            <w:tcW w:w="10117" w:type="dxa"/>
            <w:gridSpan w:val="8"/>
            <w:vAlign w:val="center"/>
          </w:tcPr>
          <w:p w:rsidR="00D0060B" w:rsidRPr="00267454" w:rsidRDefault="00D0060B" w:rsidP="00D0060B">
            <w:pPr>
              <w:suppressAutoHyphens/>
              <w:spacing w:line="240" w:lineRule="auto"/>
              <w:ind w:left="57"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Магистральные улицы:</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3"/>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общегородского значения:</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227"/>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непрерывного движения</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40-80</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227"/>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регулируемого движения</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37-75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3"/>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районного значения:</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227"/>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транспортно-пешеходные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35-45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2,25</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227"/>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пешеходно-транспортные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30-40</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125</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D0060B" w:rsidRPr="00267454" w:rsidTr="00D0060B">
        <w:trPr>
          <w:trHeight w:val="312"/>
          <w:jc w:val="center"/>
        </w:trPr>
        <w:tc>
          <w:tcPr>
            <w:tcW w:w="10117" w:type="dxa"/>
            <w:gridSpan w:val="8"/>
            <w:vAlign w:val="center"/>
          </w:tcPr>
          <w:p w:rsidR="00D0060B" w:rsidRPr="00267454" w:rsidRDefault="00D0060B" w:rsidP="00D0060B">
            <w:pPr>
              <w:suppressAutoHyphens/>
              <w:spacing w:line="240" w:lineRule="auto"/>
              <w:ind w:left="57"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Улицы и дороги местного значения:</w:t>
            </w:r>
          </w:p>
        </w:tc>
      </w:tr>
      <w:tr w:rsidR="00D0060B" w:rsidRPr="00267454" w:rsidTr="00D0060B">
        <w:trPr>
          <w:trHeight w:val="227"/>
          <w:jc w:val="center"/>
        </w:trPr>
        <w:tc>
          <w:tcPr>
            <w:tcW w:w="2835" w:type="dxa"/>
            <w:vMerge w:val="restart"/>
          </w:tcPr>
          <w:p w:rsidR="00D0060B" w:rsidRPr="00267454" w:rsidRDefault="00D0060B" w:rsidP="00D0060B">
            <w:pPr>
              <w:suppressAutoHyphens/>
              <w:spacing w:line="240" w:lineRule="auto"/>
              <w:ind w:left="57" w:firstLine="102"/>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в жилой застройке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D0060B" w:rsidRPr="00267454" w:rsidTr="00D0060B">
        <w:trPr>
          <w:trHeight w:val="227"/>
          <w:jc w:val="center"/>
        </w:trPr>
        <w:tc>
          <w:tcPr>
            <w:tcW w:w="2835" w:type="dxa"/>
            <w:vMerge/>
          </w:tcPr>
          <w:p w:rsidR="00D0060B" w:rsidRPr="00267454" w:rsidRDefault="00D0060B" w:rsidP="00D0060B">
            <w:pPr>
              <w:suppressAutoHyphens/>
              <w:spacing w:line="240" w:lineRule="auto"/>
              <w:ind w:left="57" w:firstLine="102"/>
              <w:rPr>
                <w:rFonts w:ascii="Times New Roman" w:hAnsi="Times New Roman" w:cs="Times New Roman"/>
                <w:b w:val="0"/>
                <w:bCs w:val="0"/>
                <w:sz w:val="20"/>
                <w:szCs w:val="20"/>
              </w:rPr>
            </w:pP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D0060B" w:rsidRPr="00267454" w:rsidTr="00D0060B">
        <w:trPr>
          <w:trHeight w:val="273"/>
          <w:jc w:val="center"/>
        </w:trPr>
        <w:tc>
          <w:tcPr>
            <w:tcW w:w="2835" w:type="dxa"/>
            <w:vMerge w:val="restart"/>
          </w:tcPr>
          <w:p w:rsidR="00D0060B" w:rsidRPr="00267454" w:rsidRDefault="00D0060B" w:rsidP="00D0060B">
            <w:pPr>
              <w:spacing w:line="240" w:lineRule="auto"/>
              <w:ind w:left="159"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улицы и дороги в производственных, научно-производственных и коммунально-складских зонах </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D0060B" w:rsidRPr="00267454" w:rsidTr="00D0060B">
        <w:trPr>
          <w:trHeight w:val="498"/>
          <w:jc w:val="center"/>
        </w:trPr>
        <w:tc>
          <w:tcPr>
            <w:tcW w:w="2835" w:type="dxa"/>
            <w:vMerge/>
          </w:tcPr>
          <w:p w:rsidR="00D0060B" w:rsidRPr="00267454" w:rsidRDefault="00D0060B" w:rsidP="00D0060B">
            <w:pPr>
              <w:spacing w:line="240" w:lineRule="auto"/>
              <w:ind w:left="159" w:firstLine="0"/>
              <w:jc w:val="left"/>
              <w:rPr>
                <w:rFonts w:ascii="Times New Roman" w:hAnsi="Times New Roman" w:cs="Times New Roman"/>
                <w:b w:val="0"/>
                <w:bCs w:val="0"/>
                <w:sz w:val="20"/>
                <w:szCs w:val="20"/>
              </w:rPr>
            </w:pP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3"/>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парковые дороги</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75</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D0060B" w:rsidRPr="00267454" w:rsidTr="00D0060B">
        <w:trPr>
          <w:trHeight w:val="284"/>
          <w:jc w:val="center"/>
        </w:trPr>
        <w:tc>
          <w:tcPr>
            <w:tcW w:w="10117" w:type="dxa"/>
            <w:gridSpan w:val="8"/>
            <w:vAlign w:val="center"/>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Проезды:</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3"/>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10-11,5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2,75</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3"/>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второстепенные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7-10</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0,75</w:t>
            </w:r>
          </w:p>
        </w:tc>
      </w:tr>
      <w:tr w:rsidR="00D0060B" w:rsidRPr="00267454" w:rsidTr="00D0060B">
        <w:trPr>
          <w:trHeight w:val="284"/>
          <w:jc w:val="center"/>
        </w:trPr>
        <w:tc>
          <w:tcPr>
            <w:tcW w:w="10117" w:type="dxa"/>
            <w:gridSpan w:val="8"/>
            <w:vAlign w:val="center"/>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Пешеходные улицы:</w:t>
            </w:r>
          </w:p>
        </w:tc>
      </w:tr>
      <w:tr w:rsidR="00D0060B" w:rsidRPr="00267454" w:rsidTr="00D0060B">
        <w:trPr>
          <w:trHeight w:val="62"/>
          <w:jc w:val="center"/>
        </w:trPr>
        <w:tc>
          <w:tcPr>
            <w:tcW w:w="2835" w:type="dxa"/>
          </w:tcPr>
          <w:p w:rsidR="00D0060B" w:rsidRPr="00267454" w:rsidRDefault="00D0060B" w:rsidP="00D0060B">
            <w:pPr>
              <w:suppressAutoHyphens/>
              <w:spacing w:line="240" w:lineRule="auto"/>
              <w:ind w:left="57" w:firstLine="103"/>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859" w:type="dxa"/>
          </w:tcPr>
          <w:p w:rsidR="00D0060B" w:rsidRPr="00267454" w:rsidRDefault="00D0060B" w:rsidP="00D0060B">
            <w:pPr>
              <w:suppressAutoHyphens/>
              <w:spacing w:line="240" w:lineRule="auto"/>
              <w:ind w:left="-57" w:right="-57"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По расчету</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проекту</w:t>
            </w:r>
          </w:p>
        </w:tc>
      </w:tr>
      <w:tr w:rsidR="00D0060B" w:rsidRPr="00267454" w:rsidTr="00D0060B">
        <w:trPr>
          <w:jc w:val="center"/>
        </w:trPr>
        <w:tc>
          <w:tcPr>
            <w:tcW w:w="2835" w:type="dxa"/>
          </w:tcPr>
          <w:p w:rsidR="00D0060B" w:rsidRPr="00267454" w:rsidRDefault="00D0060B" w:rsidP="00D0060B">
            <w:pPr>
              <w:suppressAutoHyphens/>
              <w:spacing w:line="240" w:lineRule="auto"/>
              <w:ind w:left="57" w:firstLine="103"/>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второстепенные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0,75</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D0060B" w:rsidRPr="00267454" w:rsidTr="00D0060B">
        <w:trPr>
          <w:trHeight w:val="284"/>
          <w:jc w:val="center"/>
        </w:trPr>
        <w:tc>
          <w:tcPr>
            <w:tcW w:w="10117" w:type="dxa"/>
            <w:gridSpan w:val="8"/>
            <w:vAlign w:val="center"/>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Велосипедные дорожки:</w:t>
            </w:r>
          </w:p>
        </w:tc>
      </w:tr>
      <w:tr w:rsidR="00D0060B" w:rsidRPr="00267454" w:rsidTr="00D0060B">
        <w:trPr>
          <w:trHeight w:val="170"/>
          <w:jc w:val="center"/>
        </w:trPr>
        <w:tc>
          <w:tcPr>
            <w:tcW w:w="2835" w:type="dxa"/>
            <w:vAlign w:val="center"/>
          </w:tcPr>
          <w:p w:rsidR="00D0060B" w:rsidRPr="00267454" w:rsidRDefault="00D0060B" w:rsidP="00D0060B">
            <w:pPr>
              <w:suppressAutoHyphens/>
              <w:spacing w:line="240" w:lineRule="auto"/>
              <w:ind w:left="57" w:firstLine="10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обособленные</w:t>
            </w:r>
          </w:p>
        </w:tc>
        <w:tc>
          <w:tcPr>
            <w:tcW w:w="1077"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9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859"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02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149"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D0060B" w:rsidRPr="00267454" w:rsidTr="00D0060B">
        <w:trPr>
          <w:trHeight w:val="170"/>
          <w:jc w:val="center"/>
        </w:trPr>
        <w:tc>
          <w:tcPr>
            <w:tcW w:w="2835" w:type="dxa"/>
            <w:vAlign w:val="center"/>
          </w:tcPr>
          <w:p w:rsidR="00D0060B" w:rsidRPr="00267454" w:rsidRDefault="00D0060B" w:rsidP="00D0060B">
            <w:pPr>
              <w:suppressAutoHyphens/>
              <w:spacing w:line="240" w:lineRule="auto"/>
              <w:ind w:left="57" w:firstLine="10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изолированные</w:t>
            </w:r>
          </w:p>
        </w:tc>
        <w:tc>
          <w:tcPr>
            <w:tcW w:w="1077"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859"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02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149"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bl>
    <w:p w:rsidR="00D0060B" w:rsidRPr="002C7915" w:rsidRDefault="00D0060B" w:rsidP="00D0060B">
      <w:pPr>
        <w:spacing w:before="120"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С учетом использования одной полосы для стоянки легковых автомобилей.</w:t>
      </w:r>
    </w:p>
    <w:p w:rsidR="00D0060B" w:rsidRPr="002C7915" w:rsidRDefault="00D0060B" w:rsidP="00D0060B">
      <w:pPr>
        <w:spacing w:before="120" w:line="240" w:lineRule="auto"/>
        <w:ind w:firstLine="720"/>
        <w:rPr>
          <w:rFonts w:ascii="Times New Roman" w:hAnsi="Times New Roman" w:cs="Times New Roman"/>
          <w:b w:val="0"/>
          <w:bCs w:val="0"/>
          <w:i/>
          <w:iCs/>
          <w:spacing w:val="40"/>
          <w:sz w:val="16"/>
          <w:szCs w:val="16"/>
        </w:rPr>
      </w:pPr>
      <w:r w:rsidRPr="002C7915">
        <w:rPr>
          <w:rFonts w:ascii="Times New Roman" w:hAnsi="Times New Roman" w:cs="Times New Roman"/>
          <w:b w:val="0"/>
          <w:bCs w:val="0"/>
          <w:i/>
          <w:iCs/>
          <w:spacing w:val="40"/>
          <w:sz w:val="16"/>
          <w:szCs w:val="16"/>
        </w:rPr>
        <w:t>Примечания:</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Как правило, ширина улиц принимается в соответствии с настоящей таблицей.</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2. В условиях реконструкции, а также в зонах с высокой градостроительной ценностью территории допускается снижать расчетную скорость движения для дорог скоростного и улиц непрерывного движения на </w:t>
      </w:r>
      <w:smartTag w:uri="urn:schemas-microsoft-com:office:smarttags" w:element="metricconverter">
        <w:smartTagPr>
          <w:attr w:name="ProductID" w:val="10 км/ч"/>
        </w:smartTagPr>
        <w:r w:rsidRPr="002C7915">
          <w:rPr>
            <w:rFonts w:ascii="Times New Roman" w:hAnsi="Times New Roman" w:cs="Times New Roman"/>
            <w:b w:val="0"/>
            <w:bCs w:val="0"/>
            <w:sz w:val="16"/>
            <w:szCs w:val="16"/>
          </w:rPr>
          <w:t>10 км/ч</w:t>
        </w:r>
      </w:smartTag>
      <w:r w:rsidRPr="002C7915">
        <w:rPr>
          <w:rFonts w:ascii="Times New Roman" w:hAnsi="Times New Roman" w:cs="Times New Roman"/>
          <w:b w:val="0"/>
          <w:bCs w:val="0"/>
          <w:sz w:val="16"/>
          <w:szCs w:val="16"/>
        </w:rPr>
        <w:t xml:space="preserve"> с уменьшением радиусов кривых в плане и увеличением продольных уклонов.</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3. Для движения автобусов и троллейбусов на магистральных улицах и дорогах в городских населенных пунктах следует предусматривать крайнюю полосу шириной 4 м: для пропуска автобусов в часы «пик» при интенсивности более 40 ед./ч, а в условиях реконструкции – более 20 ед./ч </w:t>
      </w:r>
      <w:r w:rsidRPr="002C7915">
        <w:rPr>
          <w:rFonts w:ascii="Times New Roman" w:hAnsi="Times New Roman" w:cs="Times New Roman"/>
          <w:b w:val="0"/>
          <w:bCs w:val="0"/>
          <w:sz w:val="16"/>
          <w:szCs w:val="16"/>
        </w:rPr>
        <w:lastRenderedPageBreak/>
        <w:t>допускается устройство обособленной проезжей части шириной 8-</w:t>
      </w:r>
      <w:smartTag w:uri="urn:schemas-microsoft-com:office:smarttags" w:element="metricconverter">
        <w:smartTagPr>
          <w:attr w:name="ProductID" w:val="12 м"/>
        </w:smartTagPr>
        <w:r w:rsidRPr="002C7915">
          <w:rPr>
            <w:rFonts w:ascii="Times New Roman" w:hAnsi="Times New Roman" w:cs="Times New Roman"/>
            <w:b w:val="0"/>
            <w:bCs w:val="0"/>
            <w:sz w:val="16"/>
            <w:szCs w:val="16"/>
          </w:rPr>
          <w:t>12 м</w:t>
        </w:r>
      </w:smartTag>
      <w:r w:rsidRPr="002C7915">
        <w:rPr>
          <w:rFonts w:ascii="Times New Roman" w:hAnsi="Times New Roman" w:cs="Times New Roman"/>
          <w:b w:val="0"/>
          <w:bCs w:val="0"/>
          <w:sz w:val="16"/>
          <w:szCs w:val="16"/>
        </w:rPr>
        <w:t>.</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На магистральных дорогах с преимущественным движением грузовых автомобилей допускается увеличивать ширину полосы движения до</w:t>
      </w:r>
      <w:r w:rsidRPr="002C7915">
        <w:rPr>
          <w:rFonts w:ascii="Times New Roman" w:hAnsi="Times New Roman" w:cs="Times New Roman"/>
          <w:b w:val="0"/>
          <w:bCs w:val="0"/>
          <w:noProof/>
          <w:sz w:val="16"/>
          <w:szCs w:val="16"/>
        </w:rPr>
        <w:t xml:space="preserve"> </w:t>
      </w:r>
      <w:smartTag w:uri="urn:schemas-microsoft-com:office:smarttags" w:element="metricconverter">
        <w:smartTagPr>
          <w:attr w:name="ProductID" w:val="4 м"/>
        </w:smartTagPr>
        <w:r w:rsidRPr="002C7915">
          <w:rPr>
            <w:rFonts w:ascii="Times New Roman" w:hAnsi="Times New Roman" w:cs="Times New Roman"/>
            <w:b w:val="0"/>
            <w:bCs w:val="0"/>
            <w:noProof/>
            <w:sz w:val="16"/>
            <w:szCs w:val="16"/>
          </w:rPr>
          <w:t>4</w:t>
        </w:r>
        <w:r w:rsidRPr="002C7915">
          <w:rPr>
            <w:rFonts w:ascii="Times New Roman" w:hAnsi="Times New Roman" w:cs="Times New Roman"/>
            <w:b w:val="0"/>
            <w:bCs w:val="0"/>
            <w:sz w:val="16"/>
            <w:szCs w:val="16"/>
          </w:rPr>
          <w:t xml:space="preserve"> м</w:t>
        </w:r>
      </w:smartTag>
      <w:r w:rsidRPr="002C7915">
        <w:rPr>
          <w:rFonts w:ascii="Times New Roman" w:hAnsi="Times New Roman" w:cs="Times New Roman"/>
          <w:b w:val="0"/>
          <w:bCs w:val="0"/>
          <w:sz w:val="16"/>
          <w:szCs w:val="16"/>
        </w:rPr>
        <w:t>.</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4. В ширину пешеходной части тротуаров и дорожек не включаются площади, необходимые для размещения киосков, скамеек и т. п.</w:t>
      </w:r>
    </w:p>
    <w:p w:rsidR="00D0060B" w:rsidRPr="002C7915" w:rsidRDefault="00D0060B" w:rsidP="00D0060B">
      <w:pPr>
        <w:spacing w:line="239" w:lineRule="auto"/>
        <w:ind w:firstLine="720"/>
        <w:rPr>
          <w:rFonts w:ascii="Times New Roman" w:hAnsi="Times New Roman" w:cs="Times New Roman"/>
          <w:b w:val="0"/>
          <w:bCs w:val="0"/>
          <w:spacing w:val="-2"/>
          <w:sz w:val="16"/>
          <w:szCs w:val="16"/>
        </w:rPr>
      </w:pPr>
      <w:r w:rsidRPr="002C7915">
        <w:rPr>
          <w:rFonts w:ascii="Times New Roman" w:hAnsi="Times New Roman" w:cs="Times New Roman"/>
          <w:b w:val="0"/>
          <w:bCs w:val="0"/>
          <w:sz w:val="16"/>
          <w:szCs w:val="16"/>
        </w:rPr>
        <w:t xml:space="preserve">5. В условиях реконструкции на улицах местного значения, а также при расчетном пешеходном </w:t>
      </w:r>
      <w:r w:rsidRPr="002C7915">
        <w:rPr>
          <w:rFonts w:ascii="Times New Roman" w:hAnsi="Times New Roman" w:cs="Times New Roman"/>
          <w:b w:val="0"/>
          <w:bCs w:val="0"/>
          <w:spacing w:val="-2"/>
          <w:sz w:val="16"/>
          <w:szCs w:val="16"/>
        </w:rPr>
        <w:t xml:space="preserve">движении менее 50 чел./ч в обоих направлениях допускается устройство тротуаров и дорожек шириной </w:t>
      </w:r>
      <w:smartTag w:uri="urn:schemas-microsoft-com:office:smarttags" w:element="metricconverter">
        <w:smartTagPr>
          <w:attr w:name="ProductID" w:val="1 м"/>
        </w:smartTagPr>
        <w:r w:rsidRPr="002C7915">
          <w:rPr>
            <w:rFonts w:ascii="Times New Roman" w:hAnsi="Times New Roman" w:cs="Times New Roman"/>
            <w:b w:val="0"/>
            <w:bCs w:val="0"/>
            <w:spacing w:val="-2"/>
            <w:sz w:val="16"/>
            <w:szCs w:val="16"/>
          </w:rPr>
          <w:t>1 м</w:t>
        </w:r>
      </w:smartTag>
      <w:r w:rsidRPr="002C7915">
        <w:rPr>
          <w:rFonts w:ascii="Times New Roman" w:hAnsi="Times New Roman" w:cs="Times New Roman"/>
          <w:b w:val="0"/>
          <w:bCs w:val="0"/>
          <w:spacing w:val="-2"/>
          <w:sz w:val="16"/>
          <w:szCs w:val="16"/>
        </w:rPr>
        <w:t>.</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2C7915">
          <w:rPr>
            <w:rFonts w:ascii="Times New Roman" w:hAnsi="Times New Roman" w:cs="Times New Roman"/>
            <w:b w:val="0"/>
            <w:bCs w:val="0"/>
            <w:sz w:val="16"/>
            <w:szCs w:val="16"/>
          </w:rPr>
          <w:t>0,5 м</w:t>
        </w:r>
      </w:smartTag>
      <w:r w:rsidRPr="002C7915">
        <w:rPr>
          <w:rFonts w:ascii="Times New Roman" w:hAnsi="Times New Roman" w:cs="Times New Roman"/>
          <w:b w:val="0"/>
          <w:bCs w:val="0"/>
          <w:sz w:val="16"/>
          <w:szCs w:val="16"/>
        </w:rPr>
        <w:t>.</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6. Допускается предусматривать поэтапное достижение расчетных параметров магистральных улиц и дорог, транспортных пересечений с учетом конкретных размеров движения транспорта и пешеходов при обязательном резервировании территории для перспективного строительства.</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8. В малых и средних городских населенных пунктах, а также в условиях реконструкции и при организации одностороннего движения транспорта допускается использовать параметры магистральных улиц районного значения для проектирования магистральных улиц общегородского значения.</w:t>
      </w:r>
    </w:p>
    <w:p w:rsidR="00D0060B" w:rsidRPr="00267454" w:rsidRDefault="00D0060B" w:rsidP="00D0060B">
      <w:pPr>
        <w:tabs>
          <w:tab w:val="left" w:pos="774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.2.9. При проектировании на расчетный период </w:t>
      </w:r>
      <w:r w:rsidRPr="00267454">
        <w:rPr>
          <w:rFonts w:ascii="Times New Roman" w:eastAsiaTheme="majorEastAsia" w:hAnsi="Times New Roman" w:cs="Times New Roman"/>
          <w:i/>
          <w:color w:val="243F60" w:themeColor="accent1" w:themeShade="7F"/>
          <w:sz w:val="20"/>
          <w:szCs w:val="20"/>
          <w:lang w:eastAsia="en-US"/>
        </w:rPr>
        <w:t>плотность уличной сети</w:t>
      </w:r>
      <w:r w:rsidRPr="00267454">
        <w:rPr>
          <w:rFonts w:ascii="Times New Roman" w:hAnsi="Times New Roman" w:cs="Times New Roman"/>
          <w:b w:val="0"/>
          <w:bCs w:val="0"/>
          <w:sz w:val="20"/>
          <w:szCs w:val="20"/>
        </w:rPr>
        <w:t xml:space="preserve"> в среднем по населенным пунктам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с учетом использования внеуличного пространства следует принимать в соответствии с расчетами, но не менее, км/км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 в среднем по </w:t>
      </w:r>
      <w:r w:rsidRPr="00267454">
        <w:rPr>
          <w:rFonts w:ascii="Times New Roman" w:hAnsi="Times New Roman" w:cs="Times New Roman"/>
          <w:b w:val="0"/>
          <w:bCs w:val="0"/>
          <w:spacing w:val="-4"/>
          <w:sz w:val="20"/>
          <w:szCs w:val="20"/>
        </w:rPr>
        <w:t xml:space="preserve">городским населенным пунктам, крупным сельским населенным пунктам </w:t>
      </w:r>
      <w:r w:rsidRPr="00267454">
        <w:rPr>
          <w:rFonts w:ascii="Times New Roman" w:hAnsi="Times New Roman" w:cs="Times New Roman"/>
          <w:b w:val="0"/>
          <w:bCs w:val="0"/>
          <w:sz w:val="20"/>
          <w:szCs w:val="20"/>
        </w:rPr>
        <w:t>– 2,2-2,4.</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сложном рельефе плотность магистральной сети следует увеличивать при уклонах 5-10 % – на 25 %, при уклонах более 10 % – на 50 %.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Плотность транспортных коммуникаций в центральной части населенных пунктов принимается на 20-30 % выше, чем в среднем по населенному пункту.</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.2.10. Расстояние от края основной проезжей части магистральных дорог до линии регулирования жилой </w:t>
      </w:r>
      <w:r w:rsidRPr="00267454">
        <w:rPr>
          <w:rFonts w:ascii="Times New Roman" w:hAnsi="Times New Roman" w:cs="Times New Roman"/>
          <w:b w:val="0"/>
          <w:bCs w:val="0"/>
          <w:spacing w:val="-2"/>
          <w:sz w:val="20"/>
          <w:szCs w:val="20"/>
        </w:rPr>
        <w:t xml:space="preserve">застройки следует принимать не менее </w:t>
      </w:r>
      <w:smartTag w:uri="urn:schemas-microsoft-com:office:smarttags" w:element="metricconverter">
        <w:smartTagPr>
          <w:attr w:name="ProductID" w:val="50 м"/>
        </w:smartTagPr>
        <w:r w:rsidRPr="00267454">
          <w:rPr>
            <w:rFonts w:ascii="Times New Roman" w:hAnsi="Times New Roman" w:cs="Times New Roman"/>
            <w:b w:val="0"/>
            <w:bCs w:val="0"/>
            <w:spacing w:val="-2"/>
            <w:sz w:val="20"/>
            <w:szCs w:val="20"/>
          </w:rPr>
          <w:t>50 м</w:t>
        </w:r>
      </w:smartTag>
      <w:r w:rsidRPr="00267454">
        <w:rPr>
          <w:rFonts w:ascii="Times New Roman" w:hAnsi="Times New Roman" w:cs="Times New Roman"/>
          <w:b w:val="0"/>
          <w:bCs w:val="0"/>
          <w:spacing w:val="-2"/>
          <w:sz w:val="20"/>
          <w:szCs w:val="20"/>
        </w:rPr>
        <w:t>, а при условии применения шумозащитных устройств –</w:t>
      </w:r>
      <w:r w:rsidRPr="00267454">
        <w:rPr>
          <w:rFonts w:ascii="Times New Roman" w:hAnsi="Times New Roman" w:cs="Times New Roman"/>
          <w:b w:val="0"/>
          <w:bCs w:val="0"/>
          <w:sz w:val="20"/>
          <w:szCs w:val="20"/>
        </w:rPr>
        <w:t xml:space="preserve">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края основной проезжей части улиц, местных или боковых проездов до линии застройки следует принимать не более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В случаях превышения указанного расстояния следует предусматривать на расстоянии не ближе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линии застройки полосу шириной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пригодную для проезда пожарных машин.</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.2.11. При проектировании улиц должна быть обеспечена видимость по трассе в плане и профиле не менее указанной в таблице </w:t>
      </w:r>
      <w:r w:rsidR="002C7915">
        <w:rPr>
          <w:rFonts w:ascii="Times New Roman" w:hAnsi="Times New Roman" w:cs="Times New Roman"/>
          <w:b w:val="0"/>
          <w:bCs w:val="0"/>
          <w:sz w:val="20"/>
          <w:szCs w:val="20"/>
        </w:rPr>
        <w:t>100</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00</w:t>
      </w: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2"/>
        <w:gridCol w:w="3238"/>
        <w:gridCol w:w="2671"/>
      </w:tblGrid>
      <w:tr w:rsidR="00D0060B" w:rsidRPr="00267454" w:rsidTr="00D0060B">
        <w:trPr>
          <w:cantSplit/>
          <w:trHeight w:val="227"/>
          <w:tblHeader/>
          <w:jc w:val="center"/>
        </w:trPr>
        <w:tc>
          <w:tcPr>
            <w:tcW w:w="2078" w:type="pct"/>
            <w:vMerge w:val="restart"/>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Категория улиц и магистралей</w:t>
            </w:r>
          </w:p>
        </w:tc>
        <w:tc>
          <w:tcPr>
            <w:tcW w:w="2922" w:type="pct"/>
            <w:gridSpan w:val="2"/>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видимости, м</w:t>
            </w:r>
          </w:p>
        </w:tc>
      </w:tr>
      <w:tr w:rsidR="00D0060B" w:rsidRPr="00267454" w:rsidTr="00D0060B">
        <w:trPr>
          <w:cantSplit/>
          <w:trHeight w:val="227"/>
          <w:tblHeader/>
          <w:jc w:val="center"/>
        </w:trPr>
        <w:tc>
          <w:tcPr>
            <w:tcW w:w="2078" w:type="pct"/>
            <w:vMerge/>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p>
        </w:tc>
        <w:tc>
          <w:tcPr>
            <w:tcW w:w="1601" w:type="pct"/>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поверхности проезжей части</w:t>
            </w:r>
          </w:p>
        </w:tc>
        <w:tc>
          <w:tcPr>
            <w:tcW w:w="1321" w:type="pct"/>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встречного автомобиля</w:t>
            </w:r>
          </w:p>
        </w:tc>
      </w:tr>
      <w:tr w:rsidR="00D0060B" w:rsidRPr="00267454" w:rsidTr="00D0060B">
        <w:trPr>
          <w:trHeight w:val="227"/>
          <w:jc w:val="center"/>
        </w:trPr>
        <w:tc>
          <w:tcPr>
            <w:tcW w:w="2078" w:type="pct"/>
            <w:tcBorders>
              <w:bottom w:val="nil"/>
            </w:tcBorders>
            <w:vAlign w:val="center"/>
          </w:tcPr>
          <w:p w:rsidR="00D0060B" w:rsidRPr="00267454" w:rsidRDefault="00D0060B" w:rsidP="00D0060B">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Магистральные улицы:</w:t>
            </w:r>
          </w:p>
        </w:tc>
        <w:tc>
          <w:tcPr>
            <w:tcW w:w="1601" w:type="pct"/>
            <w:tcBorders>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p>
        </w:tc>
        <w:tc>
          <w:tcPr>
            <w:tcW w:w="1321" w:type="pct"/>
            <w:tcBorders>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p>
        </w:tc>
      </w:tr>
      <w:tr w:rsidR="00D0060B" w:rsidRPr="00267454" w:rsidTr="00D0060B">
        <w:trPr>
          <w:trHeight w:val="227"/>
          <w:jc w:val="center"/>
        </w:trPr>
        <w:tc>
          <w:tcPr>
            <w:tcW w:w="2078" w:type="pct"/>
            <w:tcBorders>
              <w:top w:val="nil"/>
              <w:bottom w:val="nil"/>
            </w:tcBorders>
            <w:vAlign w:val="center"/>
          </w:tcPr>
          <w:p w:rsidR="00D0060B" w:rsidRPr="00267454" w:rsidRDefault="00D0060B" w:rsidP="00D0060B">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общегородского значения: </w:t>
            </w:r>
          </w:p>
        </w:tc>
        <w:tc>
          <w:tcPr>
            <w:tcW w:w="1601" w:type="pct"/>
            <w:tcBorders>
              <w:top w:val="nil"/>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1321" w:type="pct"/>
            <w:tcBorders>
              <w:top w:val="nil"/>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r>
      <w:tr w:rsidR="00D0060B" w:rsidRPr="00267454" w:rsidTr="00D0060B">
        <w:trPr>
          <w:trHeight w:val="227"/>
          <w:jc w:val="center"/>
        </w:trPr>
        <w:tc>
          <w:tcPr>
            <w:tcW w:w="2078" w:type="pct"/>
            <w:tcBorders>
              <w:top w:val="nil"/>
            </w:tcBorders>
            <w:vAlign w:val="center"/>
          </w:tcPr>
          <w:p w:rsidR="00D0060B" w:rsidRPr="00267454" w:rsidRDefault="00D0060B" w:rsidP="00D0060B">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районного значения </w:t>
            </w:r>
          </w:p>
        </w:tc>
        <w:tc>
          <w:tcPr>
            <w:tcW w:w="1601" w:type="pct"/>
            <w:tcBorders>
              <w:top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1321" w:type="pct"/>
            <w:tcBorders>
              <w:top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r>
      <w:tr w:rsidR="00D0060B" w:rsidRPr="00267454" w:rsidTr="00D0060B">
        <w:trPr>
          <w:trHeight w:val="227"/>
          <w:jc w:val="center"/>
        </w:trPr>
        <w:tc>
          <w:tcPr>
            <w:tcW w:w="2078" w:type="pct"/>
            <w:tcBorders>
              <w:bottom w:val="nil"/>
            </w:tcBorders>
            <w:vAlign w:val="center"/>
          </w:tcPr>
          <w:p w:rsidR="00D0060B" w:rsidRPr="00267454" w:rsidRDefault="00D0060B" w:rsidP="00D0060B">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Улицы и дороги местного значения: </w:t>
            </w:r>
          </w:p>
        </w:tc>
        <w:tc>
          <w:tcPr>
            <w:tcW w:w="1601" w:type="pct"/>
            <w:tcBorders>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p>
        </w:tc>
        <w:tc>
          <w:tcPr>
            <w:tcW w:w="1321" w:type="pct"/>
            <w:tcBorders>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p>
        </w:tc>
      </w:tr>
      <w:tr w:rsidR="00D0060B" w:rsidRPr="00267454" w:rsidTr="00D0060B">
        <w:trPr>
          <w:trHeight w:val="227"/>
          <w:jc w:val="center"/>
        </w:trPr>
        <w:tc>
          <w:tcPr>
            <w:tcW w:w="2078" w:type="pct"/>
            <w:tcBorders>
              <w:top w:val="nil"/>
              <w:bottom w:val="nil"/>
            </w:tcBorders>
            <w:vAlign w:val="center"/>
          </w:tcPr>
          <w:p w:rsidR="00D0060B" w:rsidRPr="00267454" w:rsidRDefault="00D0060B" w:rsidP="00D0060B">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улицы в жилой застройке </w:t>
            </w:r>
          </w:p>
        </w:tc>
        <w:tc>
          <w:tcPr>
            <w:tcW w:w="1601" w:type="pct"/>
            <w:tcBorders>
              <w:top w:val="nil"/>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75</w:t>
            </w:r>
          </w:p>
        </w:tc>
        <w:tc>
          <w:tcPr>
            <w:tcW w:w="1321" w:type="pct"/>
            <w:tcBorders>
              <w:top w:val="nil"/>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r>
      <w:tr w:rsidR="00D0060B" w:rsidRPr="00267454" w:rsidTr="00D0060B">
        <w:trPr>
          <w:trHeight w:val="227"/>
          <w:jc w:val="center"/>
        </w:trPr>
        <w:tc>
          <w:tcPr>
            <w:tcW w:w="2078" w:type="pct"/>
            <w:tcBorders>
              <w:top w:val="nil"/>
            </w:tcBorders>
            <w:vAlign w:val="center"/>
          </w:tcPr>
          <w:p w:rsidR="00D0060B" w:rsidRPr="00267454" w:rsidRDefault="00D0060B" w:rsidP="00D0060B">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улицы в производственных зонах </w:t>
            </w:r>
          </w:p>
        </w:tc>
        <w:tc>
          <w:tcPr>
            <w:tcW w:w="1601" w:type="pct"/>
            <w:tcBorders>
              <w:top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75</w:t>
            </w:r>
          </w:p>
        </w:tc>
        <w:tc>
          <w:tcPr>
            <w:tcW w:w="1321" w:type="pct"/>
            <w:tcBorders>
              <w:top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r>
    </w:tbl>
    <w:p w:rsidR="00D0060B" w:rsidRPr="00267454" w:rsidRDefault="00D0060B" w:rsidP="00D0060B">
      <w:pPr>
        <w:tabs>
          <w:tab w:val="left" w:pos="7040"/>
        </w:tabs>
        <w:spacing w:line="239" w:lineRule="auto"/>
        <w:ind w:firstLine="709"/>
        <w:rPr>
          <w:rFonts w:ascii="Times New Roman" w:hAnsi="Times New Roman" w:cs="Times New Roman"/>
          <w:b w:val="0"/>
          <w:bCs w:val="0"/>
          <w:sz w:val="20"/>
          <w:szCs w:val="20"/>
        </w:rPr>
      </w:pP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.2.12. </w:t>
      </w:r>
      <w:r w:rsidRPr="00267454">
        <w:rPr>
          <w:rFonts w:ascii="Times New Roman" w:eastAsiaTheme="majorEastAsia" w:hAnsi="Times New Roman" w:cs="Times New Roman"/>
          <w:b w:val="0"/>
          <w:bCs w:val="0"/>
          <w:i/>
          <w:iCs/>
          <w:color w:val="243F60" w:themeColor="accent1" w:themeShade="7F"/>
          <w:sz w:val="20"/>
          <w:szCs w:val="20"/>
        </w:rPr>
        <w:t>Радиусы закругления</w:t>
      </w:r>
      <w:r w:rsidRPr="00267454">
        <w:rPr>
          <w:rFonts w:ascii="Times New Roman" w:hAnsi="Times New Roman" w:cs="Times New Roman"/>
          <w:b w:val="0"/>
          <w:bCs w:val="0"/>
          <w:sz w:val="20"/>
          <w:szCs w:val="20"/>
        </w:rPr>
        <w:t xml:space="preserve"> проезжей части улиц и дорог по кромке тротуаров и разделительных полос следует принимать в соответствии с таблицей </w:t>
      </w:r>
      <w:r w:rsidR="002C7915">
        <w:rPr>
          <w:rFonts w:ascii="Times New Roman" w:hAnsi="Times New Roman" w:cs="Times New Roman"/>
          <w:b w:val="0"/>
          <w:bCs w:val="0"/>
          <w:sz w:val="20"/>
          <w:szCs w:val="20"/>
        </w:rPr>
        <w:t>101</w:t>
      </w:r>
      <w:r w:rsidRPr="00267454">
        <w:rPr>
          <w:rFonts w:ascii="Times New Roman" w:hAnsi="Times New Roman" w:cs="Times New Roman"/>
          <w:b w:val="0"/>
          <w:bCs w:val="0"/>
          <w:sz w:val="20"/>
          <w:szCs w:val="20"/>
        </w:rPr>
        <w:t>.</w:t>
      </w:r>
    </w:p>
    <w:p w:rsidR="00D0060B" w:rsidRPr="00267454" w:rsidRDefault="00D0060B" w:rsidP="00D0060B">
      <w:pPr>
        <w:overflowPunct w:val="0"/>
        <w:autoSpaceDE w:val="0"/>
        <w:autoSpaceDN w:val="0"/>
        <w:adjustRightInd w:val="0"/>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6174"/>
      </w:tblGrid>
      <w:tr w:rsidR="00D0060B" w:rsidRPr="00267454" w:rsidTr="00D0060B">
        <w:trPr>
          <w:cantSplit/>
          <w:tblHeader/>
          <w:jc w:val="center"/>
        </w:trPr>
        <w:tc>
          <w:tcPr>
            <w:tcW w:w="3948" w:type="dxa"/>
            <w:shd w:val="clear" w:color="auto" w:fill="CCFFCC"/>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Категории улиц и дорог</w:t>
            </w:r>
          </w:p>
        </w:tc>
        <w:tc>
          <w:tcPr>
            <w:tcW w:w="6174" w:type="dxa"/>
            <w:shd w:val="clear" w:color="auto" w:fill="CCFFCC"/>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Радиусы закругления проезжей части, м, не менее</w:t>
            </w:r>
          </w:p>
        </w:tc>
      </w:tr>
      <w:tr w:rsidR="00D0060B" w:rsidRPr="00267454" w:rsidTr="00D0060B">
        <w:trPr>
          <w:jc w:val="center"/>
        </w:trPr>
        <w:tc>
          <w:tcPr>
            <w:tcW w:w="3948" w:type="dxa"/>
            <w:tcBorders>
              <w:bottom w:val="nil"/>
            </w:tcBorders>
          </w:tcPr>
          <w:p w:rsidR="00D0060B" w:rsidRPr="00267454" w:rsidRDefault="00D0060B" w:rsidP="00D0060B">
            <w:pPr>
              <w:overflowPunct w:val="0"/>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Магистральные улицы и дороги:</w:t>
            </w:r>
          </w:p>
        </w:tc>
        <w:tc>
          <w:tcPr>
            <w:tcW w:w="6174" w:type="dxa"/>
            <w:tcBorders>
              <w:bottom w:val="nil"/>
            </w:tcBorders>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p>
        </w:tc>
      </w:tr>
      <w:tr w:rsidR="00D0060B" w:rsidRPr="00267454" w:rsidTr="00D0060B">
        <w:trPr>
          <w:jc w:val="center"/>
        </w:trPr>
        <w:tc>
          <w:tcPr>
            <w:tcW w:w="3948" w:type="dxa"/>
            <w:tcBorders>
              <w:top w:val="nil"/>
              <w:bottom w:val="nil"/>
            </w:tcBorders>
          </w:tcPr>
          <w:p w:rsidR="00D0060B" w:rsidRPr="00267454" w:rsidRDefault="00D0060B" w:rsidP="00D0060B">
            <w:pPr>
              <w:overflowPunct w:val="0"/>
              <w:autoSpaceDE w:val="0"/>
              <w:autoSpaceDN w:val="0"/>
              <w:adjustRightInd w:val="0"/>
              <w:spacing w:line="240" w:lineRule="auto"/>
              <w:ind w:left="22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регулируемого движения</w:t>
            </w:r>
          </w:p>
        </w:tc>
        <w:tc>
          <w:tcPr>
            <w:tcW w:w="6174" w:type="dxa"/>
            <w:tcBorders>
              <w:top w:val="nil"/>
              <w:bottom w:val="nil"/>
            </w:tcBorders>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r>
      <w:tr w:rsidR="00D0060B" w:rsidRPr="00267454" w:rsidTr="00D0060B">
        <w:trPr>
          <w:jc w:val="center"/>
        </w:trPr>
        <w:tc>
          <w:tcPr>
            <w:tcW w:w="3948" w:type="dxa"/>
            <w:tcBorders>
              <w:top w:val="nil"/>
            </w:tcBorders>
          </w:tcPr>
          <w:p w:rsidR="00D0060B" w:rsidRPr="00267454" w:rsidRDefault="00D0060B" w:rsidP="00D0060B">
            <w:pPr>
              <w:overflowPunct w:val="0"/>
              <w:autoSpaceDE w:val="0"/>
              <w:autoSpaceDN w:val="0"/>
              <w:adjustRightInd w:val="0"/>
              <w:spacing w:line="240" w:lineRule="auto"/>
              <w:ind w:left="22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местного значения</w:t>
            </w:r>
          </w:p>
        </w:tc>
        <w:tc>
          <w:tcPr>
            <w:tcW w:w="6174" w:type="dxa"/>
            <w:tcBorders>
              <w:top w:val="nil"/>
            </w:tcBorders>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D0060B" w:rsidRPr="00267454" w:rsidTr="00D0060B">
        <w:trPr>
          <w:jc w:val="center"/>
        </w:trPr>
        <w:tc>
          <w:tcPr>
            <w:tcW w:w="3948" w:type="dxa"/>
          </w:tcPr>
          <w:p w:rsidR="00D0060B" w:rsidRPr="00267454" w:rsidRDefault="00D0060B" w:rsidP="00D0060B">
            <w:pPr>
              <w:overflowPunct w:val="0"/>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Транспортные площади</w:t>
            </w:r>
          </w:p>
        </w:tc>
        <w:tc>
          <w:tcPr>
            <w:tcW w:w="6174" w:type="dxa"/>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bl>
    <w:p w:rsidR="00D0060B" w:rsidRPr="002C7915" w:rsidRDefault="00D0060B" w:rsidP="00D0060B">
      <w:pPr>
        <w:spacing w:before="120" w:line="239" w:lineRule="auto"/>
        <w:ind w:firstLine="709"/>
        <w:rPr>
          <w:rFonts w:ascii="Times New Roman" w:hAnsi="Times New Roman" w:cs="Times New Roman"/>
          <w:b w:val="0"/>
          <w:bCs w:val="0"/>
          <w:spacing w:val="-2"/>
          <w:sz w:val="16"/>
          <w:szCs w:val="16"/>
        </w:rPr>
      </w:pPr>
      <w:r w:rsidRPr="002C7915">
        <w:rPr>
          <w:rFonts w:ascii="Times New Roman" w:hAnsi="Times New Roman" w:cs="Times New Roman"/>
          <w:b w:val="0"/>
          <w:bCs w:val="0"/>
          <w:i/>
          <w:iCs/>
          <w:spacing w:val="40"/>
          <w:sz w:val="16"/>
          <w:szCs w:val="16"/>
        </w:rPr>
        <w:t>Примечание</w:t>
      </w:r>
      <w:r w:rsidRPr="002C7915">
        <w:rPr>
          <w:rFonts w:ascii="Times New Roman" w:hAnsi="Times New Roman" w:cs="Times New Roman"/>
          <w:b w:val="0"/>
          <w:bCs w:val="0"/>
          <w:spacing w:val="40"/>
          <w:sz w:val="16"/>
          <w:szCs w:val="16"/>
        </w:rPr>
        <w:t>:</w:t>
      </w:r>
      <w:r w:rsidRPr="002C7915">
        <w:rPr>
          <w:rFonts w:ascii="Times New Roman" w:hAnsi="Times New Roman" w:cs="Times New Roman"/>
          <w:b w:val="0"/>
          <w:bCs w:val="0"/>
          <w:spacing w:val="-2"/>
          <w:sz w:val="16"/>
          <w:szCs w:val="16"/>
        </w:rPr>
        <w:t xml:space="preserve"> </w:t>
      </w:r>
    </w:p>
    <w:p w:rsidR="00D0060B" w:rsidRPr="002C7915" w:rsidRDefault="00D0060B" w:rsidP="00D0060B">
      <w:pPr>
        <w:spacing w:line="239" w:lineRule="auto"/>
        <w:ind w:firstLine="709"/>
        <w:rPr>
          <w:rFonts w:ascii="Times New Roman" w:hAnsi="Times New Roman" w:cs="Times New Roman"/>
          <w:b w:val="0"/>
          <w:bCs w:val="0"/>
          <w:spacing w:val="-3"/>
          <w:sz w:val="16"/>
          <w:szCs w:val="16"/>
        </w:rPr>
      </w:pPr>
      <w:r w:rsidRPr="002C7915">
        <w:rPr>
          <w:rFonts w:ascii="Times New Roman" w:hAnsi="Times New Roman" w:cs="Times New Roman"/>
          <w:b w:val="0"/>
          <w:bCs w:val="0"/>
          <w:spacing w:val="-3"/>
          <w:sz w:val="16"/>
          <w:szCs w:val="16"/>
        </w:rPr>
        <w:t xml:space="preserve">1. В стесненных условиях и при реконструкции радиусы закругления магистральных улиц и дорог регулируемого движения допускается уменьшать, но принимать не менее </w:t>
      </w:r>
      <w:smartTag w:uri="urn:schemas-microsoft-com:office:smarttags" w:element="metricconverter">
        <w:smartTagPr>
          <w:attr w:name="ProductID" w:val="6 м"/>
        </w:smartTagPr>
        <w:r w:rsidRPr="002C7915">
          <w:rPr>
            <w:rFonts w:ascii="Times New Roman" w:hAnsi="Times New Roman" w:cs="Times New Roman"/>
            <w:b w:val="0"/>
            <w:bCs w:val="0"/>
            <w:spacing w:val="-3"/>
            <w:sz w:val="16"/>
            <w:szCs w:val="16"/>
          </w:rPr>
          <w:t>6 м</w:t>
        </w:r>
      </w:smartTag>
      <w:r w:rsidRPr="002C7915">
        <w:rPr>
          <w:rFonts w:ascii="Times New Roman" w:hAnsi="Times New Roman" w:cs="Times New Roman"/>
          <w:b w:val="0"/>
          <w:bCs w:val="0"/>
          <w:spacing w:val="-3"/>
          <w:sz w:val="16"/>
          <w:szCs w:val="16"/>
        </w:rPr>
        <w:t xml:space="preserve">, на транспортных площадях – </w:t>
      </w:r>
      <w:smartTag w:uri="urn:schemas-microsoft-com:office:smarttags" w:element="metricconverter">
        <w:smartTagPr>
          <w:attr w:name="ProductID" w:val="8 м"/>
        </w:smartTagPr>
        <w:r w:rsidRPr="002C7915">
          <w:rPr>
            <w:rFonts w:ascii="Times New Roman" w:hAnsi="Times New Roman" w:cs="Times New Roman"/>
            <w:b w:val="0"/>
            <w:bCs w:val="0"/>
            <w:spacing w:val="-3"/>
            <w:sz w:val="16"/>
            <w:szCs w:val="16"/>
          </w:rPr>
          <w:t>8 м</w:t>
        </w:r>
      </w:smartTag>
      <w:r w:rsidRPr="002C7915">
        <w:rPr>
          <w:rFonts w:ascii="Times New Roman" w:hAnsi="Times New Roman" w:cs="Times New Roman"/>
          <w:b w:val="0"/>
          <w:bCs w:val="0"/>
          <w:spacing w:val="-3"/>
          <w:sz w:val="16"/>
          <w:szCs w:val="16"/>
        </w:rPr>
        <w:t>.</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pacing w:val="-2"/>
          <w:sz w:val="16"/>
          <w:szCs w:val="16"/>
        </w:rPr>
        <w:t>2. Для общественного пассажирского транспорта радиусы закругления устанавливается в соответствии с техническими требованиями эксплуатации данных видов транспорта.</w:t>
      </w:r>
    </w:p>
    <w:p w:rsidR="00D0060B" w:rsidRPr="00267454" w:rsidRDefault="00D0060B" w:rsidP="00D0060B">
      <w:pPr>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отсутствии бордюрного ограждения, а также в случае применения минимальных радиусов закругления ширину проезжей части улиц и дорог следует увеличивать на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на каждую полосу движения за счет боковых разделительных полос или уширения с внешней стороны.</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.2.13. На магистральных улицах общегородского значения с двух сторон от проезжей части </w:t>
      </w:r>
      <w:r w:rsidRPr="00267454">
        <w:rPr>
          <w:rFonts w:ascii="Times New Roman" w:hAnsi="Times New Roman" w:cs="Times New Roman"/>
          <w:b w:val="0"/>
          <w:bCs w:val="0"/>
          <w:spacing w:val="-2"/>
          <w:sz w:val="20"/>
          <w:szCs w:val="20"/>
        </w:rPr>
        <w:t xml:space="preserve">необходимо </w:t>
      </w:r>
      <w:r w:rsidRPr="00267454">
        <w:rPr>
          <w:rFonts w:ascii="Times New Roman" w:hAnsi="Times New Roman" w:cs="Times New Roman"/>
          <w:b w:val="0"/>
          <w:bCs w:val="0"/>
          <w:sz w:val="20"/>
          <w:szCs w:val="20"/>
        </w:rPr>
        <w:t xml:space="preserve">устраивать полосы безопасности шириной </w:t>
      </w:r>
      <w:smartTag w:uri="urn:schemas-microsoft-com:office:smarttags" w:element="metricconverter">
        <w:smartTagPr>
          <w:attr w:name="ProductID" w:val="0,75 м"/>
        </w:smartTagPr>
        <w:r w:rsidRPr="00267454">
          <w:rPr>
            <w:rFonts w:ascii="Times New Roman" w:hAnsi="Times New Roman" w:cs="Times New Roman"/>
            <w:b w:val="0"/>
            <w:bCs w:val="0"/>
            <w:sz w:val="20"/>
            <w:szCs w:val="20"/>
          </w:rPr>
          <w:t>0,75 м</w:t>
        </w:r>
      </w:smartTag>
      <w:r w:rsidRPr="00267454">
        <w:rPr>
          <w:rFonts w:ascii="Times New Roman" w:hAnsi="Times New Roman" w:cs="Times New Roman"/>
          <w:b w:val="0"/>
          <w:bCs w:val="0"/>
          <w:sz w:val="20"/>
          <w:szCs w:val="20"/>
        </w:rPr>
        <w:t xml:space="preserve"> – при непрерывном движении, </w:t>
      </w:r>
      <w:smartTag w:uri="urn:schemas-microsoft-com:office:smarttags" w:element="metricconverter">
        <w:smartTagPr>
          <w:attr w:name="ProductID" w:val="0,5 м"/>
        </w:smartTagPr>
        <w:r w:rsidRPr="00267454">
          <w:rPr>
            <w:rFonts w:ascii="Times New Roman" w:hAnsi="Times New Roman" w:cs="Times New Roman"/>
            <w:b w:val="0"/>
            <w:bCs w:val="0"/>
            <w:sz w:val="20"/>
            <w:szCs w:val="20"/>
          </w:rPr>
          <w:t>0,5 м</w:t>
        </w:r>
      </w:smartTag>
      <w:r w:rsidRPr="00267454">
        <w:rPr>
          <w:rFonts w:ascii="Times New Roman" w:hAnsi="Times New Roman" w:cs="Times New Roman"/>
          <w:b w:val="0"/>
          <w:bCs w:val="0"/>
          <w:sz w:val="20"/>
          <w:szCs w:val="20"/>
        </w:rPr>
        <w:t xml:space="preserve"> – при регулируемом движении.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.2.14. Для разделения отдельных элементов поперечного профиля улиц и разных направлений движения следует предусматривать разделительные полосы. Центральные разделительные полосы следует проектировать в одном уровне с проезжей частью с выделением их разметкой. Минимальная ширина разделительных полос принимается по таблице 1</w:t>
      </w:r>
      <w:r w:rsidR="002C7915">
        <w:rPr>
          <w:rFonts w:ascii="Times New Roman" w:hAnsi="Times New Roman" w:cs="Times New Roman"/>
          <w:b w:val="0"/>
          <w:bCs w:val="0"/>
          <w:sz w:val="20"/>
          <w:szCs w:val="20"/>
        </w:rPr>
        <w:t>02</w:t>
      </w:r>
      <w:r w:rsidRPr="00267454">
        <w:rPr>
          <w:rFonts w:ascii="Times New Roman" w:hAnsi="Times New Roman" w:cs="Times New Roman"/>
          <w:b w:val="0"/>
          <w:bCs w:val="0"/>
          <w:sz w:val="20"/>
          <w:szCs w:val="20"/>
        </w:rPr>
        <w:t>.</w:t>
      </w:r>
    </w:p>
    <w:p w:rsidR="00D0060B" w:rsidRPr="00267454" w:rsidRDefault="00D0060B" w:rsidP="00D0060B">
      <w:pPr>
        <w:tabs>
          <w:tab w:val="left" w:pos="6150"/>
        </w:tabs>
        <w:spacing w:line="239" w:lineRule="auto"/>
        <w:ind w:firstLine="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2</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744"/>
        <w:gridCol w:w="1855"/>
        <w:gridCol w:w="1282"/>
        <w:gridCol w:w="1922"/>
      </w:tblGrid>
      <w:tr w:rsidR="00D0060B" w:rsidRPr="00267454" w:rsidTr="00D0060B">
        <w:trPr>
          <w:cantSplit/>
          <w:trHeight w:val="284"/>
          <w:tblHeader/>
          <w:jc w:val="center"/>
        </w:trPr>
        <w:tc>
          <w:tcPr>
            <w:tcW w:w="1630" w:type="pct"/>
            <w:vMerge w:val="restart"/>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lastRenderedPageBreak/>
              <w:t>Местоположение полосы</w:t>
            </w:r>
          </w:p>
        </w:tc>
        <w:tc>
          <w:tcPr>
            <w:tcW w:w="3370" w:type="pct"/>
            <w:gridSpan w:val="4"/>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Ширина полосы, м</w:t>
            </w:r>
          </w:p>
        </w:tc>
      </w:tr>
      <w:tr w:rsidR="00D0060B" w:rsidRPr="00267454" w:rsidTr="00D0060B">
        <w:trPr>
          <w:cantSplit/>
          <w:trHeight w:val="227"/>
          <w:tblHeader/>
          <w:jc w:val="center"/>
        </w:trPr>
        <w:tc>
          <w:tcPr>
            <w:tcW w:w="1630" w:type="pct"/>
            <w:vMerge/>
            <w:shd w:val="clear" w:color="auto" w:fill="CCFFCC"/>
          </w:tcPr>
          <w:p w:rsidR="00D0060B" w:rsidRPr="00267454" w:rsidRDefault="00D0060B" w:rsidP="00D0060B">
            <w:pPr>
              <w:suppressAutoHyphens/>
              <w:spacing w:line="240" w:lineRule="auto"/>
              <w:ind w:firstLine="0"/>
              <w:jc w:val="left"/>
              <w:rPr>
                <w:rFonts w:ascii="Times New Roman" w:hAnsi="Times New Roman" w:cs="Times New Roman"/>
                <w:b w:val="0"/>
                <w:bCs w:val="0"/>
                <w:sz w:val="20"/>
                <w:szCs w:val="20"/>
              </w:rPr>
            </w:pPr>
          </w:p>
        </w:tc>
        <w:tc>
          <w:tcPr>
            <w:tcW w:w="2418" w:type="pct"/>
            <w:gridSpan w:val="3"/>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Магистральных улиц</w:t>
            </w:r>
          </w:p>
        </w:tc>
        <w:tc>
          <w:tcPr>
            <w:tcW w:w="952" w:type="pct"/>
            <w:vMerge w:val="restart"/>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местного значения.</w:t>
            </w:r>
          </w:p>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в жилой застройке</w:t>
            </w:r>
          </w:p>
        </w:tc>
      </w:tr>
      <w:tr w:rsidR="00D0060B" w:rsidRPr="00267454" w:rsidTr="00D0060B">
        <w:trPr>
          <w:trHeight w:val="227"/>
          <w:jc w:val="center"/>
        </w:trPr>
        <w:tc>
          <w:tcPr>
            <w:tcW w:w="1630" w:type="pct"/>
            <w:vMerge/>
          </w:tcPr>
          <w:p w:rsidR="00D0060B" w:rsidRPr="00267454" w:rsidRDefault="00D0060B" w:rsidP="00D0060B">
            <w:pPr>
              <w:suppressAutoHyphens/>
              <w:spacing w:line="240" w:lineRule="auto"/>
              <w:ind w:firstLine="0"/>
              <w:jc w:val="left"/>
              <w:rPr>
                <w:rFonts w:ascii="Times New Roman" w:hAnsi="Times New Roman" w:cs="Times New Roman"/>
                <w:b w:val="0"/>
                <w:bCs w:val="0"/>
                <w:sz w:val="20"/>
                <w:szCs w:val="20"/>
              </w:rPr>
            </w:pPr>
          </w:p>
        </w:tc>
        <w:tc>
          <w:tcPr>
            <w:tcW w:w="1783" w:type="pct"/>
            <w:gridSpan w:val="2"/>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Общегородского значения</w:t>
            </w:r>
          </w:p>
        </w:tc>
        <w:tc>
          <w:tcPr>
            <w:tcW w:w="635" w:type="pct"/>
            <w:vMerge w:val="restart"/>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Районного значения</w:t>
            </w:r>
          </w:p>
        </w:tc>
        <w:tc>
          <w:tcPr>
            <w:tcW w:w="952" w:type="pct"/>
            <w:vMerge/>
            <w:shd w:val="clear" w:color="auto" w:fill="CCFF99"/>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r>
      <w:tr w:rsidR="00D0060B" w:rsidRPr="00267454" w:rsidTr="00D0060B">
        <w:trPr>
          <w:jc w:val="center"/>
        </w:trPr>
        <w:tc>
          <w:tcPr>
            <w:tcW w:w="1630" w:type="pct"/>
            <w:vMerge/>
          </w:tcPr>
          <w:p w:rsidR="00D0060B" w:rsidRPr="00267454" w:rsidRDefault="00D0060B" w:rsidP="00D0060B">
            <w:pPr>
              <w:suppressAutoHyphens/>
              <w:spacing w:line="240" w:lineRule="auto"/>
              <w:ind w:firstLine="0"/>
              <w:jc w:val="left"/>
              <w:rPr>
                <w:rFonts w:ascii="Times New Roman" w:hAnsi="Times New Roman" w:cs="Times New Roman"/>
                <w:b w:val="0"/>
                <w:bCs w:val="0"/>
                <w:sz w:val="20"/>
                <w:szCs w:val="20"/>
              </w:rPr>
            </w:pPr>
          </w:p>
        </w:tc>
        <w:tc>
          <w:tcPr>
            <w:tcW w:w="864" w:type="pct"/>
            <w:shd w:val="clear" w:color="auto" w:fill="CCFFCC"/>
            <w:vAlign w:val="center"/>
          </w:tcPr>
          <w:p w:rsidR="00D0060B" w:rsidRPr="00267454" w:rsidRDefault="00D0060B" w:rsidP="00D0060B">
            <w:pPr>
              <w:suppressAutoHyphens/>
              <w:spacing w:line="240" w:lineRule="auto"/>
              <w:ind w:left="-103" w:right="-109"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непрерывным движением</w:t>
            </w:r>
          </w:p>
        </w:tc>
        <w:tc>
          <w:tcPr>
            <w:tcW w:w="919" w:type="pct"/>
            <w:shd w:val="clear" w:color="auto" w:fill="CCFFCC"/>
            <w:vAlign w:val="center"/>
          </w:tcPr>
          <w:p w:rsidR="00D0060B" w:rsidRPr="00267454" w:rsidRDefault="00D0060B" w:rsidP="00D0060B">
            <w:pPr>
              <w:suppressAutoHyphens/>
              <w:spacing w:line="240" w:lineRule="auto"/>
              <w:ind w:left="-106" w:right="-109"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регулируемым движением</w:t>
            </w:r>
          </w:p>
        </w:tc>
        <w:tc>
          <w:tcPr>
            <w:tcW w:w="635" w:type="pct"/>
            <w:vMerge/>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952" w:type="pct"/>
            <w:vMerge/>
            <w:shd w:val="clear" w:color="auto" w:fill="CCFF99"/>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r>
      <w:tr w:rsidR="00D0060B" w:rsidRPr="00267454" w:rsidTr="00D0060B">
        <w:trPr>
          <w:jc w:val="center"/>
        </w:trPr>
        <w:tc>
          <w:tcPr>
            <w:tcW w:w="1630" w:type="pct"/>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Центральная разделительная </w:t>
            </w:r>
          </w:p>
        </w:tc>
        <w:tc>
          <w:tcPr>
            <w:tcW w:w="864"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919"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635"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952"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D0060B" w:rsidRPr="00267454" w:rsidTr="00D0060B">
        <w:trPr>
          <w:jc w:val="center"/>
        </w:trPr>
        <w:tc>
          <w:tcPr>
            <w:tcW w:w="1630" w:type="pct"/>
          </w:tcPr>
          <w:p w:rsidR="00D0060B" w:rsidRPr="00267454" w:rsidRDefault="00D0060B" w:rsidP="00D0060B">
            <w:pPr>
              <w:suppressAutoHyphens/>
              <w:spacing w:line="240" w:lineRule="auto"/>
              <w:ind w:left="-5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Между основной проезжей частью и местными проездами</w:t>
            </w:r>
          </w:p>
        </w:tc>
        <w:tc>
          <w:tcPr>
            <w:tcW w:w="864"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19"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635"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952"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D0060B" w:rsidRPr="00267454" w:rsidTr="00D0060B">
        <w:trPr>
          <w:jc w:val="center"/>
        </w:trPr>
        <w:tc>
          <w:tcPr>
            <w:tcW w:w="1630" w:type="pct"/>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Между проезжей частью и тротуаром </w:t>
            </w:r>
          </w:p>
        </w:tc>
        <w:tc>
          <w:tcPr>
            <w:tcW w:w="864"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19"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635"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52"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bl>
    <w:p w:rsidR="00D0060B" w:rsidRPr="002C7915" w:rsidRDefault="00D0060B" w:rsidP="00D0060B">
      <w:pPr>
        <w:spacing w:before="120" w:line="240" w:lineRule="auto"/>
        <w:ind w:firstLine="709"/>
        <w:jc w:val="left"/>
        <w:rPr>
          <w:rFonts w:ascii="Times New Roman" w:hAnsi="Times New Roman" w:cs="Times New Roman"/>
          <w:b w:val="0"/>
          <w:bCs w:val="0"/>
          <w:i/>
          <w:iCs/>
          <w:spacing w:val="40"/>
          <w:sz w:val="16"/>
          <w:szCs w:val="16"/>
        </w:rPr>
      </w:pPr>
      <w:r w:rsidRPr="002C7915">
        <w:rPr>
          <w:rFonts w:ascii="Times New Roman" w:hAnsi="Times New Roman" w:cs="Times New Roman"/>
          <w:b w:val="0"/>
          <w:bCs w:val="0"/>
          <w:i/>
          <w:iCs/>
          <w:spacing w:val="40"/>
          <w:sz w:val="16"/>
          <w:szCs w:val="16"/>
        </w:rPr>
        <w:t>Примечания:</w:t>
      </w:r>
    </w:p>
    <w:p w:rsidR="00D0060B" w:rsidRPr="002C7915" w:rsidRDefault="00D0060B" w:rsidP="00D0060B">
      <w:pPr>
        <w:spacing w:line="240"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1. В условиях реконструкции допускается уменьшать ширину разделительных полос между основной проезжей частью и местным проездом на магистральных улицах общегородского значения до </w:t>
      </w:r>
      <w:smartTag w:uri="urn:schemas-microsoft-com:office:smarttags" w:element="metricconverter">
        <w:smartTagPr>
          <w:attr w:name="ProductID" w:val="2 м"/>
        </w:smartTagPr>
        <w:r w:rsidRPr="002C7915">
          <w:rPr>
            <w:rFonts w:ascii="Times New Roman" w:hAnsi="Times New Roman" w:cs="Times New Roman"/>
            <w:b w:val="0"/>
            <w:bCs w:val="0"/>
            <w:sz w:val="16"/>
            <w:szCs w:val="16"/>
          </w:rPr>
          <w:t>2 м</w:t>
        </w:r>
      </w:smartTag>
      <w:r w:rsidRPr="002C7915">
        <w:rPr>
          <w:rFonts w:ascii="Times New Roman" w:hAnsi="Times New Roman" w:cs="Times New Roman"/>
          <w:b w:val="0"/>
          <w:bCs w:val="0"/>
          <w:sz w:val="16"/>
          <w:szCs w:val="16"/>
        </w:rPr>
        <w:t>.</w:t>
      </w:r>
    </w:p>
    <w:p w:rsidR="00D0060B" w:rsidRPr="002C7915" w:rsidRDefault="00D0060B" w:rsidP="00D0060B">
      <w:pPr>
        <w:spacing w:line="240"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2. В условиях сложившейся застройки допускается уменьшать ширину центральной разделительной полосы на магистральных улицах общегородского значения до </w:t>
      </w:r>
      <w:smartTag w:uri="urn:schemas-microsoft-com:office:smarttags" w:element="metricconverter">
        <w:smartTagPr>
          <w:attr w:name="ProductID" w:val="2 м"/>
        </w:smartTagPr>
        <w:r w:rsidRPr="002C7915">
          <w:rPr>
            <w:rFonts w:ascii="Times New Roman" w:hAnsi="Times New Roman" w:cs="Times New Roman"/>
            <w:b w:val="0"/>
            <w:bCs w:val="0"/>
            <w:sz w:val="16"/>
            <w:szCs w:val="16"/>
          </w:rPr>
          <w:t>2 м</w:t>
        </w:r>
      </w:smartTag>
      <w:r w:rsidRPr="002C7915">
        <w:rPr>
          <w:rFonts w:ascii="Times New Roman" w:hAnsi="Times New Roman" w:cs="Times New Roman"/>
          <w:b w:val="0"/>
          <w:bCs w:val="0"/>
          <w:sz w:val="16"/>
          <w:szCs w:val="16"/>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.2.15. </w:t>
      </w:r>
      <w:r w:rsidRPr="00267454">
        <w:rPr>
          <w:rFonts w:ascii="Times New Roman" w:hAnsi="Times New Roman" w:cs="Times New Roman"/>
          <w:b w:val="0"/>
          <w:sz w:val="20"/>
          <w:szCs w:val="20"/>
        </w:rPr>
        <w:t xml:space="preserve">В конце проезжих частей тупиковых улиц и дорог следует устраивать площадки с островками диаметром не менее </w:t>
      </w:r>
      <w:smartTag w:uri="urn:schemas-microsoft-com:office:smarttags" w:element="metricconverter">
        <w:smartTagPr>
          <w:attr w:name="ProductID" w:val="16 м"/>
        </w:smartTagPr>
        <w:r w:rsidRPr="00267454">
          <w:rPr>
            <w:rFonts w:ascii="Times New Roman" w:hAnsi="Times New Roman" w:cs="Times New Roman"/>
            <w:b w:val="0"/>
            <w:sz w:val="20"/>
            <w:szCs w:val="20"/>
          </w:rPr>
          <w:t>16 м</w:t>
        </w:r>
      </w:smartTag>
      <w:r w:rsidRPr="00267454">
        <w:rPr>
          <w:rFonts w:ascii="Times New Roman" w:hAnsi="Times New Roman" w:cs="Times New Roman"/>
          <w:b w:val="0"/>
          <w:sz w:val="20"/>
          <w:szCs w:val="20"/>
        </w:rPr>
        <w:t xml:space="preserve"> для разворота автомобилей и не менее </w:t>
      </w:r>
      <w:smartTag w:uri="urn:schemas-microsoft-com:office:smarttags" w:element="metricconverter">
        <w:smartTagPr>
          <w:attr w:name="ProductID" w:val="30 м"/>
        </w:smartTagPr>
        <w:r w:rsidRPr="00267454">
          <w:rPr>
            <w:rFonts w:ascii="Times New Roman" w:hAnsi="Times New Roman" w:cs="Times New Roman"/>
            <w:b w:val="0"/>
            <w:sz w:val="20"/>
            <w:szCs w:val="20"/>
          </w:rPr>
          <w:t>30 м</w:t>
        </w:r>
      </w:smartTag>
      <w:r w:rsidRPr="00267454">
        <w:rPr>
          <w:rFonts w:ascii="Times New Roman" w:hAnsi="Times New Roman" w:cs="Times New Roman"/>
          <w:b w:val="0"/>
          <w:sz w:val="20"/>
          <w:szCs w:val="20"/>
        </w:rPr>
        <w:t xml:space="preserve"> при организации конечного пункта для разворота средств общественного пассажирского транспорта.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Использование разворотных площадок для стоянки автомобилей не допускается.</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.2.16. Вдоль магистральных улиц общегородского значения с регулируемым движением при необходимости транспортного обслуживания прилегающей застройки, а также для увеличения пропускной способности магистрали следует предусматривать </w:t>
      </w:r>
      <w:r w:rsidRPr="00267454">
        <w:rPr>
          <w:rFonts w:ascii="Times New Roman" w:hAnsi="Times New Roman" w:cs="Times New Roman"/>
          <w:sz w:val="20"/>
          <w:szCs w:val="20"/>
        </w:rPr>
        <w:t>боковые проезды</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боковых проездах допускается организовывать как одностороннее, так и двустороннее движение транспорта.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Ширину боковых проездов следует принимать:</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 одностороннем движении транспорта и без устройства специальных полос для стоянки автомобилей – не менее </w:t>
      </w:r>
      <w:smartTag w:uri="urn:schemas-microsoft-com:office:smarttags" w:element="metricconverter">
        <w:smartTagPr>
          <w:attr w:name="ProductID" w:val="7,0 м"/>
        </w:smartTagPr>
        <w:r w:rsidRPr="00267454">
          <w:rPr>
            <w:rFonts w:ascii="Times New Roman" w:hAnsi="Times New Roman" w:cs="Times New Roman"/>
            <w:b w:val="0"/>
            <w:bCs w:val="0"/>
            <w:sz w:val="20"/>
            <w:szCs w:val="20"/>
          </w:rPr>
          <w:t>7,0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 одностороннем движении и организации по местному проезду движения массового пассажирского транспорта – </w:t>
      </w:r>
      <w:smartTag w:uri="urn:schemas-microsoft-com:office:smarttags" w:element="metricconverter">
        <w:smartTagPr>
          <w:attr w:name="ProductID" w:val="10,5 м"/>
        </w:smartTagPr>
        <w:r w:rsidRPr="00267454">
          <w:rPr>
            <w:rFonts w:ascii="Times New Roman" w:hAnsi="Times New Roman" w:cs="Times New Roman"/>
            <w:b w:val="0"/>
            <w:bCs w:val="0"/>
            <w:sz w:val="20"/>
            <w:szCs w:val="20"/>
          </w:rPr>
          <w:t>10,5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 двустороннем движении и организации движения массового пассажирского транспорта – </w:t>
      </w:r>
      <w:smartTag w:uri="urn:schemas-microsoft-com:office:smarttags" w:element="metricconverter">
        <w:smartTagPr>
          <w:attr w:name="ProductID" w:val="11,25 м"/>
        </w:smartTagPr>
        <w:r w:rsidRPr="00267454">
          <w:rPr>
            <w:rFonts w:ascii="Times New Roman" w:hAnsi="Times New Roman" w:cs="Times New Roman"/>
            <w:b w:val="0"/>
            <w:bCs w:val="0"/>
            <w:sz w:val="20"/>
            <w:szCs w:val="20"/>
          </w:rPr>
          <w:t>11,25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.2.17. Для обеспечения подъездов к группам жилых зданий и иных объектов, а </w:t>
      </w:r>
      <w:r w:rsidRPr="00267454">
        <w:rPr>
          <w:rFonts w:ascii="Times New Roman" w:hAnsi="Times New Roman" w:cs="Times New Roman"/>
          <w:b w:val="0"/>
          <w:bCs w:val="0"/>
          <w:spacing w:val="-2"/>
          <w:sz w:val="20"/>
          <w:szCs w:val="20"/>
        </w:rPr>
        <w:t xml:space="preserve">также к отдельным зданиям в </w:t>
      </w:r>
      <w:r w:rsidRPr="00267454">
        <w:rPr>
          <w:rFonts w:ascii="Times New Roman" w:hAnsi="Times New Roman" w:cs="Times New Roman"/>
          <w:b w:val="0"/>
          <w:sz w:val="20"/>
          <w:szCs w:val="20"/>
        </w:rPr>
        <w:t>кварталах (микрорайонах)</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 xml:space="preserve">следует предусматривать </w:t>
      </w:r>
      <w:r w:rsidRPr="00267454">
        <w:rPr>
          <w:rFonts w:ascii="Times New Roman" w:hAnsi="Times New Roman" w:cs="Times New Roman"/>
          <w:spacing w:val="-2"/>
          <w:sz w:val="20"/>
          <w:szCs w:val="20"/>
        </w:rPr>
        <w:t>проезды</w:t>
      </w:r>
      <w:r w:rsidRPr="00267454">
        <w:rPr>
          <w:rFonts w:ascii="Times New Roman" w:hAnsi="Times New Roman" w:cs="Times New Roman"/>
          <w:b w:val="0"/>
          <w:bCs w:val="0"/>
          <w:spacing w:val="-2"/>
          <w:sz w:val="20"/>
          <w:szCs w:val="20"/>
        </w:rPr>
        <w:t xml:space="preserve"> в соответствии с требованиями таблицы </w:t>
      </w:r>
      <w:r w:rsidR="002C7915">
        <w:rPr>
          <w:rFonts w:ascii="Times New Roman" w:hAnsi="Times New Roman" w:cs="Times New Roman"/>
          <w:b w:val="0"/>
          <w:bCs w:val="0"/>
          <w:spacing w:val="-2"/>
          <w:sz w:val="20"/>
          <w:szCs w:val="20"/>
        </w:rPr>
        <w:t>79</w:t>
      </w:r>
      <w:r w:rsidRPr="00267454">
        <w:rPr>
          <w:rFonts w:ascii="Times New Roman" w:hAnsi="Times New Roman" w:cs="Times New Roman"/>
          <w:b w:val="0"/>
          <w:bCs w:val="0"/>
          <w:spacing w:val="-2"/>
          <w:sz w:val="20"/>
          <w:szCs w:val="20"/>
        </w:rPr>
        <w:t xml:space="preserve"> настоящих нормативов, в том числе:</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к группам жилых зданий, крупным учреждениям и предприятиям обслуживания, торговым центрам, участкам школ и дошкольных организаций – основные с шириной проезжей части </w:t>
      </w:r>
      <w:smartTag w:uri="urn:schemas-microsoft-com:office:smarttags" w:element="metricconverter">
        <w:smartTagPr>
          <w:attr w:name="ProductID" w:val="5,5 м"/>
        </w:smartTagPr>
        <w:r w:rsidRPr="00267454">
          <w:rPr>
            <w:rFonts w:ascii="Times New Roman" w:hAnsi="Times New Roman" w:cs="Times New Roman"/>
            <w:b w:val="0"/>
            <w:bCs w:val="0"/>
            <w:spacing w:val="-2"/>
            <w:sz w:val="20"/>
            <w:szCs w:val="20"/>
          </w:rPr>
          <w:t>5,5 м</w:t>
        </w:r>
      </w:smartTag>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к отдельно стоящим зданиям – второстепенные с шириной проезжей части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Для подъезда к отдельно стоящим трансформаторным подстанциям, газораспредели</w:t>
      </w:r>
      <w:r w:rsidRPr="00267454">
        <w:rPr>
          <w:rFonts w:ascii="Times New Roman" w:hAnsi="Times New Roman" w:cs="Times New Roman"/>
          <w:b w:val="0"/>
          <w:bCs w:val="0"/>
          <w:sz w:val="20"/>
          <w:szCs w:val="20"/>
        </w:rPr>
        <w:t xml:space="preserve">тельным пунктам допускается предусматривать проезды с шириной проезжей части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 отдельно стоящим жилым зданиям высотой не более 9 этажей, а также к </w:t>
      </w:r>
      <w:r w:rsidRPr="00267454">
        <w:rPr>
          <w:rFonts w:ascii="Times New Roman" w:hAnsi="Times New Roman" w:cs="Times New Roman"/>
          <w:b w:val="0"/>
          <w:bCs w:val="0"/>
          <w:spacing w:val="-2"/>
          <w:sz w:val="20"/>
          <w:szCs w:val="20"/>
        </w:rPr>
        <w:t>объектам, посещаемым инвалидами, допускается устройство проездов, совмещенных</w:t>
      </w:r>
      <w:r w:rsidRPr="00267454">
        <w:rPr>
          <w:rFonts w:ascii="Times New Roman" w:hAnsi="Times New Roman" w:cs="Times New Roman"/>
          <w:b w:val="0"/>
          <w:bCs w:val="0"/>
          <w:sz w:val="20"/>
          <w:szCs w:val="20"/>
        </w:rPr>
        <w:t xml:space="preserve"> с тротуарами при протяженности их не более </w:t>
      </w:r>
      <w:smartTag w:uri="urn:schemas-microsoft-com:office:smarttags" w:element="metricconverter">
        <w:smartTagPr>
          <w:attr w:name="ProductID" w:val="150 м"/>
        </w:smartTagPr>
        <w:r w:rsidRPr="00267454">
          <w:rPr>
            <w:rFonts w:ascii="Times New Roman" w:hAnsi="Times New Roman" w:cs="Times New Roman"/>
            <w:b w:val="0"/>
            <w:bCs w:val="0"/>
            <w:sz w:val="20"/>
            <w:szCs w:val="20"/>
          </w:rPr>
          <w:t>150 м</w:t>
        </w:r>
      </w:smartTag>
      <w:r w:rsidRPr="00267454">
        <w:rPr>
          <w:rFonts w:ascii="Times New Roman" w:hAnsi="Times New Roman" w:cs="Times New Roman"/>
          <w:b w:val="0"/>
          <w:bCs w:val="0"/>
          <w:sz w:val="20"/>
          <w:szCs w:val="20"/>
        </w:rPr>
        <w:t xml:space="preserve"> и общей ширине не менее </w:t>
      </w:r>
      <w:smartTag w:uri="urn:schemas-microsoft-com:office:smarttags" w:element="metricconverter">
        <w:smartTagPr>
          <w:attr w:name="ProductID" w:val="4,2 м"/>
        </w:smartTagPr>
        <w:r w:rsidRPr="00267454">
          <w:rPr>
            <w:rFonts w:ascii="Times New Roman" w:hAnsi="Times New Roman" w:cs="Times New Roman"/>
            <w:b w:val="0"/>
            <w:bCs w:val="0"/>
            <w:sz w:val="20"/>
            <w:szCs w:val="20"/>
          </w:rPr>
          <w:t>4,2 м</w:t>
        </w:r>
      </w:smartTag>
      <w:r w:rsidRPr="00267454">
        <w:rPr>
          <w:rFonts w:ascii="Times New Roman" w:hAnsi="Times New Roman" w:cs="Times New Roman"/>
          <w:b w:val="0"/>
          <w:bCs w:val="0"/>
          <w:sz w:val="20"/>
          <w:szCs w:val="20"/>
        </w:rPr>
        <w:t xml:space="preserve">, а в малоэтажной (2-3 этажа) застройке при ширине не менее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Тупиковые проезды к отдельно стоящим зданиям должны быть протяженностью не более </w:t>
      </w:r>
      <w:smartTag w:uri="urn:schemas-microsoft-com:office:smarttags" w:element="metricconverter">
        <w:smartTagPr>
          <w:attr w:name="ProductID" w:val="150 м"/>
        </w:smartTagPr>
        <w:r w:rsidRPr="00267454">
          <w:rPr>
            <w:rFonts w:ascii="Times New Roman" w:hAnsi="Times New Roman" w:cs="Times New Roman"/>
            <w:b w:val="0"/>
            <w:bCs w:val="0"/>
            <w:sz w:val="20"/>
            <w:szCs w:val="20"/>
          </w:rPr>
          <w:t>150 м</w:t>
        </w:r>
      </w:smartTag>
      <w:r w:rsidRPr="00267454">
        <w:rPr>
          <w:rFonts w:ascii="Times New Roman" w:hAnsi="Times New Roman" w:cs="Times New Roman"/>
          <w:b w:val="0"/>
          <w:bCs w:val="0"/>
          <w:sz w:val="20"/>
          <w:szCs w:val="20"/>
        </w:rPr>
        <w:t xml:space="preserve"> и заканчиваться разворотными площадками в соответствии с требованиями п. 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.2.15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.2.18. </w:t>
      </w:r>
      <w:r w:rsidRPr="00267454">
        <w:rPr>
          <w:rFonts w:ascii="Times New Roman" w:hAnsi="Times New Roman" w:cs="Times New Roman"/>
          <w:b w:val="0"/>
          <w:sz w:val="20"/>
          <w:szCs w:val="20"/>
        </w:rPr>
        <w:t>Кварталы (микрорайоны)</w:t>
      </w:r>
      <w:r w:rsidRPr="00267454">
        <w:rPr>
          <w:rFonts w:ascii="Times New Roman" w:hAnsi="Times New Roman" w:cs="Times New Roman"/>
          <w:b w:val="0"/>
          <w:bCs w:val="0"/>
          <w:sz w:val="20"/>
          <w:szCs w:val="20"/>
        </w:rPr>
        <w:t xml:space="preserve"> с застройкой 5 этажей и выше обслуживаются двухполосными, а с застройкой до 5 этажей – однополосными проездами.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однополосных проездах следует предусматривать разъездные площадки шириной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и длиной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на расстоянии не более </w:t>
      </w:r>
      <w:smartTag w:uri="urn:schemas-microsoft-com:office:smarttags" w:element="metricconverter">
        <w:smartTagPr>
          <w:attr w:name="ProductID" w:val="75 м"/>
        </w:smartTagPr>
        <w:r w:rsidRPr="00267454">
          <w:rPr>
            <w:rFonts w:ascii="Times New Roman" w:hAnsi="Times New Roman" w:cs="Times New Roman"/>
            <w:b w:val="0"/>
            <w:bCs w:val="0"/>
            <w:sz w:val="20"/>
            <w:szCs w:val="20"/>
          </w:rPr>
          <w:t>75 м</w:t>
        </w:r>
      </w:smartTag>
      <w:r w:rsidRPr="00267454">
        <w:rPr>
          <w:rFonts w:ascii="Times New Roman" w:hAnsi="Times New Roman" w:cs="Times New Roman"/>
          <w:b w:val="0"/>
          <w:bCs w:val="0"/>
          <w:sz w:val="20"/>
          <w:szCs w:val="20"/>
        </w:rPr>
        <w:t xml:space="preserve"> одна от другой. В </w:t>
      </w:r>
      <w:r w:rsidRPr="00267454">
        <w:rPr>
          <w:rFonts w:ascii="Times New Roman" w:hAnsi="Times New Roman" w:cs="Times New Roman"/>
          <w:b w:val="0"/>
          <w:bCs w:val="0"/>
          <w:spacing w:val="-2"/>
          <w:sz w:val="20"/>
          <w:szCs w:val="20"/>
        </w:rPr>
        <w:t xml:space="preserve">пределах фасадов зданий, имеющих входы, проезды устраиваются шириной </w:t>
      </w:r>
      <w:smartTag w:uri="urn:schemas-microsoft-com:office:smarttags" w:element="metricconverter">
        <w:smartTagPr>
          <w:attr w:name="ProductID" w:val="5,5 м"/>
        </w:smartTagPr>
        <w:r w:rsidRPr="00267454">
          <w:rPr>
            <w:rFonts w:ascii="Times New Roman" w:hAnsi="Times New Roman" w:cs="Times New Roman"/>
            <w:b w:val="0"/>
            <w:bCs w:val="0"/>
            <w:spacing w:val="-2"/>
            <w:sz w:val="20"/>
            <w:szCs w:val="20"/>
          </w:rPr>
          <w:t>5,5 м</w:t>
        </w:r>
      </w:smartTag>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Проезды к группам жилых зданий и иных объектов, к отдельным зданиям проектируются в соответствии с требованиями п. 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.2.17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.2.19. Расстояние от края проезжей части автодорог улично-дорожной сети, сети общественного пассажирского транспорта до жилых и общественных зданий, границ территорий лечебных, дошкольных организаций, школ следует принимать с учетом обеспечения требований гигиенических нормативов по уровню шума, вибрации и загрязнения атмосферного воздуха на территории жилой застройки и в жилых помещениях внутри зданий. При этом должно быть обеспечено 0,8 предельно допустимых концентраций загрязнений атмосферного воздуха на территориях лечебно-профилактических учреждений, реабилитационных центров, мест массового отдыха населения в соответствии с требованиями СанПиН 2.1.6.1032-01.</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.2.20. Тротуары и велосипедные дорожки следует устраивать приподнятыми на </w:t>
      </w:r>
      <w:smartTag w:uri="urn:schemas-microsoft-com:office:smarttags" w:element="metricconverter">
        <w:smartTagPr>
          <w:attr w:name="ProductID" w:val="15 см"/>
        </w:smartTagPr>
        <w:r w:rsidRPr="00267454">
          <w:rPr>
            <w:rFonts w:ascii="Times New Roman" w:hAnsi="Times New Roman" w:cs="Times New Roman"/>
            <w:b w:val="0"/>
            <w:bCs w:val="0"/>
            <w:spacing w:val="-2"/>
            <w:sz w:val="20"/>
            <w:szCs w:val="20"/>
          </w:rPr>
          <w:t>15 см</w:t>
        </w:r>
      </w:smartTag>
      <w:r w:rsidRPr="00267454">
        <w:rPr>
          <w:rFonts w:ascii="Times New Roman" w:hAnsi="Times New Roman" w:cs="Times New Roman"/>
          <w:b w:val="0"/>
          <w:bCs w:val="0"/>
          <w:spacing w:val="-2"/>
          <w:sz w:val="20"/>
          <w:szCs w:val="20"/>
        </w:rPr>
        <w:t xml:space="preserve"> над уровнем проездов. Пересечения тротуаров и велосипедных дорожек с второстепенными проездами, а на подходах к школам и дошкольным </w:t>
      </w:r>
      <w:r w:rsidRPr="00267454">
        <w:rPr>
          <w:rFonts w:ascii="Times New Roman" w:hAnsi="Times New Roman" w:cs="Times New Roman"/>
          <w:b w:val="0"/>
          <w:bCs w:val="0"/>
          <w:sz w:val="20"/>
          <w:szCs w:val="20"/>
        </w:rPr>
        <w:t xml:space="preserve">организациям </w:t>
      </w:r>
      <w:r w:rsidRPr="00267454">
        <w:rPr>
          <w:rFonts w:ascii="Times New Roman" w:hAnsi="Times New Roman" w:cs="Times New Roman"/>
          <w:b w:val="0"/>
          <w:bCs w:val="0"/>
          <w:spacing w:val="-2"/>
          <w:sz w:val="20"/>
          <w:szCs w:val="20"/>
        </w:rPr>
        <w:t xml:space="preserve">и с основными проездами следует предусматривать в одном уровне с устройством рампы длиной соответственно 1,5 и </w:t>
      </w:r>
      <w:smartTag w:uri="urn:schemas-microsoft-com:office:smarttags" w:element="metricconverter">
        <w:smartTagPr>
          <w:attr w:name="ProductID" w:val="3 м"/>
        </w:smartTagPr>
        <w:r w:rsidRPr="00267454">
          <w:rPr>
            <w:rFonts w:ascii="Times New Roman" w:hAnsi="Times New Roman" w:cs="Times New Roman"/>
            <w:b w:val="0"/>
            <w:bCs w:val="0"/>
            <w:spacing w:val="-2"/>
            <w:sz w:val="20"/>
            <w:szCs w:val="20"/>
          </w:rPr>
          <w:t>3 м</w:t>
        </w:r>
      </w:smartTag>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.2.21. На магистральных улицах регулируемого движения допускается предусматривать </w:t>
      </w:r>
      <w:r w:rsidRPr="00267454">
        <w:rPr>
          <w:rFonts w:ascii="Times New Roman" w:hAnsi="Times New Roman" w:cs="Times New Roman"/>
          <w:bCs w:val="0"/>
          <w:sz w:val="20"/>
          <w:szCs w:val="20"/>
        </w:rPr>
        <w:t>велосипедные дорожки</w:t>
      </w:r>
      <w:r w:rsidRPr="00267454">
        <w:rPr>
          <w:rFonts w:ascii="Times New Roman" w:hAnsi="Times New Roman" w:cs="Times New Roman"/>
          <w:b w:val="0"/>
          <w:bCs w:val="0"/>
          <w:sz w:val="20"/>
          <w:szCs w:val="20"/>
        </w:rPr>
        <w:t xml:space="preserve"> по краю проезжих частей, выделенные разделительными полосами.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зонах массового отдыха населения и на других озелененных территориях следует предусматривать </w:t>
      </w:r>
      <w:r w:rsidRPr="00267454">
        <w:rPr>
          <w:rFonts w:ascii="Times New Roman" w:hAnsi="Times New Roman" w:cs="Times New Roman"/>
          <w:b w:val="0"/>
          <w:sz w:val="20"/>
          <w:szCs w:val="20"/>
        </w:rPr>
        <w:t>велосипедные дорожки</w:t>
      </w:r>
      <w:r w:rsidRPr="00267454">
        <w:rPr>
          <w:rFonts w:ascii="Times New Roman" w:hAnsi="Times New Roman" w:cs="Times New Roman"/>
          <w:b w:val="0"/>
          <w:bCs w:val="0"/>
          <w:sz w:val="20"/>
          <w:szCs w:val="20"/>
        </w:rPr>
        <w:t xml:space="preserve">, изолированные от улиц, дорог и пешеходного движения.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Велосипедные дорожки могут устраиваться одностороннего и двустороннего движения при наименьшем расстоянии безопасности от края велодорожки, м:</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проезжей части, опор транспортных сооружений и деревьев – 0,75;</w:t>
      </w:r>
    </w:p>
    <w:p w:rsidR="00D0060B" w:rsidRPr="00267454" w:rsidRDefault="00D0060B" w:rsidP="00D0060B">
      <w:pPr>
        <w:tabs>
          <w:tab w:val="left" w:pos="4097"/>
          <w:tab w:val="center" w:pos="5428"/>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тротуаров – 0,5;</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стоянок автомобилей и остановок общественного транспорта – 1,5.</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устраивать велосипедные полосы по краю проезжей части улиц и дорог с выделением их маркировкой двойной линией. Ширина велосипедной полосы должна быть не менее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 xml:space="preserve"> при движении в направлении транспортного потока и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при встречном движении. Ширина велосипедной полосы, устраиваемой вдоль тротуара, должна быть не менее </w:t>
      </w:r>
      <w:smartTag w:uri="urn:schemas-microsoft-com:office:smarttags" w:element="metricconverter">
        <w:smartTagPr>
          <w:attr w:name="ProductID" w:val="1 м"/>
        </w:smartTagPr>
        <w:r w:rsidRPr="00267454">
          <w:rPr>
            <w:rFonts w:ascii="Times New Roman" w:hAnsi="Times New Roman" w:cs="Times New Roman"/>
            <w:b w:val="0"/>
            <w:bCs w:val="0"/>
            <w:spacing w:val="-4"/>
            <w:sz w:val="20"/>
            <w:szCs w:val="20"/>
          </w:rPr>
          <w:t>1 м</w:t>
        </w:r>
      </w:smartTag>
      <w:r w:rsidRPr="00267454">
        <w:rPr>
          <w:rFonts w:ascii="Times New Roman" w:hAnsi="Times New Roman" w:cs="Times New Roman"/>
          <w:b w:val="0"/>
          <w:bCs w:val="0"/>
          <w:spacing w:val="-4"/>
          <w:sz w:val="20"/>
          <w:szCs w:val="20"/>
        </w:rPr>
        <w:t xml:space="preserve">.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.2.22. Основные </w:t>
      </w:r>
      <w:r w:rsidRPr="00267454">
        <w:rPr>
          <w:rFonts w:ascii="Times New Roman" w:hAnsi="Times New Roman" w:cs="Times New Roman"/>
          <w:sz w:val="20"/>
          <w:szCs w:val="20"/>
        </w:rPr>
        <w:t>пешеходные коммуникации</w:t>
      </w:r>
      <w:r w:rsidRPr="00267454">
        <w:rPr>
          <w:rFonts w:ascii="Times New Roman" w:hAnsi="Times New Roman" w:cs="Times New Roman"/>
          <w:b w:val="0"/>
          <w:bCs w:val="0"/>
          <w:sz w:val="20"/>
          <w:szCs w:val="20"/>
        </w:rPr>
        <w:t xml:space="preserve"> (тротуары, аллеи, дорожки, тропинки)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Проектирование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но принимать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Общая ширина пешеходной коммуникации в случае размещения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w:t>
      </w:r>
      <w:smartTag w:uri="urn:schemas-microsoft-com:office:smarttags" w:element="metricconverter">
        <w:smartTagPr>
          <w:attr w:name="ProductID" w:val="0,75 м"/>
        </w:smartTagPr>
        <w:r w:rsidRPr="00267454">
          <w:rPr>
            <w:rFonts w:ascii="Times New Roman" w:hAnsi="Times New Roman" w:cs="Times New Roman"/>
            <w:b w:val="0"/>
            <w:bCs w:val="0"/>
            <w:sz w:val="20"/>
            <w:szCs w:val="20"/>
          </w:rPr>
          <w:t>0,75 м</w:t>
        </w:r>
      </w:smartTag>
      <w:r w:rsidRPr="00267454">
        <w:rPr>
          <w:rFonts w:ascii="Times New Roman" w:hAnsi="Times New Roman" w:cs="Times New Roman"/>
          <w:b w:val="0"/>
          <w:bCs w:val="0"/>
          <w:sz w:val="20"/>
          <w:szCs w:val="20"/>
        </w:rPr>
        <w:t xml:space="preserve">), предназначенной для посетителей и покупателей. Ширина пешеходных коммуникаций на участках возможного встречного движения инвалидов на креслах-качалках должна быть не менее </w:t>
      </w:r>
      <w:smartTag w:uri="urn:schemas-microsoft-com:office:smarttags" w:element="metricconverter">
        <w:smartTagPr>
          <w:attr w:name="ProductID" w:val="1,8 м"/>
        </w:smartTagPr>
        <w:r w:rsidRPr="00267454">
          <w:rPr>
            <w:rFonts w:ascii="Times New Roman" w:hAnsi="Times New Roman" w:cs="Times New Roman"/>
            <w:b w:val="0"/>
            <w:bCs w:val="0"/>
            <w:sz w:val="20"/>
            <w:szCs w:val="20"/>
          </w:rPr>
          <w:t>1,8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.2.23. </w:t>
      </w:r>
      <w:r w:rsidRPr="00267454">
        <w:rPr>
          <w:rFonts w:ascii="Times New Roman" w:hAnsi="Times New Roman" w:cs="Times New Roman"/>
          <w:b w:val="0"/>
          <w:bCs w:val="0"/>
          <w:spacing w:val="-2"/>
          <w:sz w:val="20"/>
          <w:szCs w:val="20"/>
        </w:rPr>
        <w:t>Пешеходные пути (тротуары, площадки, лестницы) у административных</w:t>
      </w:r>
      <w:r w:rsidRPr="00267454">
        <w:rPr>
          <w:rFonts w:ascii="Times New Roman" w:hAnsi="Times New Roman" w:cs="Times New Roman"/>
          <w:b w:val="0"/>
          <w:bCs w:val="0"/>
          <w:sz w:val="20"/>
          <w:szCs w:val="20"/>
        </w:rPr>
        <w:t xml:space="preserve">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на предзаводских площадях, у спортивно-зрелищных учреждений, кинотеатров, вокзалов – 0,8 чел./м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местах размещения домов для престарелых и инвалидов, учреждений здравоохранения и других учреждений массового посещения населением следует предусматривать пешеходные пути с возможностью проезда инвалидных колясок в соответствии с требованиями </w:t>
      </w:r>
      <w:r w:rsidRPr="00267454">
        <w:rPr>
          <w:rFonts w:ascii="Times New Roman" w:hAnsi="Times New Roman" w:cs="Times New Roman"/>
          <w:b w:val="0"/>
          <w:bCs w:val="0"/>
          <w:sz w:val="20"/>
          <w:szCs w:val="20"/>
          <w:shd w:val="clear" w:color="auto" w:fill="FFFFFF"/>
        </w:rPr>
        <w:t>СП 59.13330.2012</w:t>
      </w:r>
      <w:r w:rsidRPr="00267454">
        <w:rPr>
          <w:rFonts w:ascii="Times New Roman" w:hAnsi="Times New Roman" w:cs="Times New Roman"/>
          <w:b w:val="0"/>
          <w:bCs w:val="0"/>
          <w:sz w:val="20"/>
          <w:szCs w:val="20"/>
        </w:rPr>
        <w:t xml:space="preserve">.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.2.24. </w:t>
      </w:r>
      <w:r w:rsidRPr="00267454">
        <w:rPr>
          <w:rFonts w:ascii="Times New Roman" w:hAnsi="Times New Roman" w:cs="Times New Roman"/>
          <w:b w:val="0"/>
          <w:sz w:val="20"/>
          <w:szCs w:val="20"/>
        </w:rPr>
        <w:t>При проектировании следует уделять особое внимание повышению качества пешеходных путей сообщения, созданию новых пешеходных улиц и обособленных пространств, зон с приоритетным движением пешеходов с учетом создания межмагистральных пространств – кварталов (микрорайонов), способствующих разделению магистральных и местных транспортных потоков.</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.2.25. </w:t>
      </w:r>
      <w:r w:rsidRPr="00267454">
        <w:rPr>
          <w:rFonts w:asciiTheme="majorHAnsi" w:eastAsiaTheme="majorEastAsia" w:hAnsiTheme="majorHAnsi" w:cstheme="majorBidi"/>
          <w:b w:val="0"/>
          <w:bCs w:val="0"/>
          <w:i/>
          <w:iCs/>
          <w:color w:val="404040" w:themeColor="text1" w:themeTint="BF"/>
          <w:sz w:val="20"/>
          <w:szCs w:val="20"/>
        </w:rPr>
        <w:t>Пешеходные переходы</w:t>
      </w:r>
      <w:r w:rsidRPr="00267454">
        <w:rPr>
          <w:rFonts w:ascii="Times New Roman" w:hAnsi="Times New Roman" w:cs="Times New Roman"/>
          <w:b w:val="0"/>
          <w:bCs w:val="0"/>
          <w:sz w:val="20"/>
          <w:szCs w:val="20"/>
        </w:rPr>
        <w:t xml:space="preserve"> следует размещать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или вне уровня проезжей части улицы (надземные и подземные).</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.2.26. Пешеходные переходы в одном уровне с проезжей частью (наземные) на магистральных улицах и дорогах регулируемого движения в пределах застроенной территории следует предусматривать с интервалом 200-</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Пешеходные переходы в разных уровнях (надземные, подземные), оборудованные лестницами и пандусами, следует предусматривать с интервалом, м:</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- 400-800 – на дорогах скоростного движения, железных дорогах;</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- 300-400 – на магистральных улицах непрерывного движения.</w:t>
      </w:r>
    </w:p>
    <w:p w:rsidR="00D0060B" w:rsidRPr="002C7915" w:rsidRDefault="00D0060B" w:rsidP="00D0060B">
      <w:pPr>
        <w:spacing w:before="120" w:after="120" w:line="240"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i/>
          <w:spacing w:val="40"/>
          <w:sz w:val="16"/>
          <w:szCs w:val="16"/>
        </w:rPr>
        <w:t>Примечание:</w:t>
      </w:r>
      <w:r w:rsidRPr="002C7915">
        <w:rPr>
          <w:rFonts w:ascii="Times New Roman" w:hAnsi="Times New Roman" w:cs="Times New Roman"/>
          <w:b w:val="0"/>
          <w:bCs w:val="0"/>
          <w:sz w:val="16"/>
          <w:szCs w:val="16"/>
        </w:rPr>
        <w:t xml:space="preserve"> Допускается устройство пешеходных переходов в разных уровнях на магистральных улицах регулируемого движения при пешеходном потоке через проезжую часть более 3000 чел./ч.</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.2.27. Допускается размещать пешеходные переходы вне проезжей части улиц независимо от величины пешеходного потока в следующих случаях:</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 зонах высокой концентрации объектов массового посещения, расположенных по обеим сторонам улицы с интенсивным движением автотранспорта;</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на транспортных узлах и перегонах улиц, характеризующихся высоким уровнем дорожно-транспортных происшествий с участием пешеходов;</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на узлах и перегонах, где необходимо повысить пропускную способность магистрали, и где светофорное регулирование применяется только для обеспечения пропуска пешеходных потоков через транспортную магистраль;</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 местах, где отмечается неупорядоченное (планировочно не организованное) движение пешеходов в одном уровне с движением транспортного потока, а устройство пешеходного перехода в одном уровне не представляется возможным, либо представляет значительную сложность по транспортно-планировочным условиям.</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.2.28. При выборе типа пешеходного перехода следует учитывать характер окружающей застройки, ее историко-культурную, архитектурно-градостроительную значимость; рельеф местности; геологические и гидрогеологи</w:t>
      </w:r>
      <w:r w:rsidRPr="00267454">
        <w:rPr>
          <w:rFonts w:ascii="Times New Roman" w:hAnsi="Times New Roman" w:cs="Times New Roman"/>
          <w:b w:val="0"/>
          <w:sz w:val="20"/>
          <w:szCs w:val="20"/>
        </w:rPr>
        <w:lastRenderedPageBreak/>
        <w:t>ческие характеристики; степень использования подземного пространства в месте предполагаемого размещения; условия организации и безопасности движения транспорта и пешеходов.</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Конфигурация и объемно-планировочное решение пешеходных переходов должны учитывать направления движения основных пешеходных потоков и интенсивность пешеходного движения по направлениям, устанавливаемым на основе натурных обследований, а также результаты прогноза динамики транспортных и пешеходных потоков (выполняемого на основе данных по предстоящему дорожно-мостовому строительству, по развитию застройки и мероприятиям по комплексному благоустройству прилегающих территорий).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.2.29. Ширину внеуличных переходов следует проектировать с учетом величины ожидаемого пешеходного потока в соответствии с расчетом, но не менее </w:t>
      </w:r>
      <w:smartTag w:uri="urn:schemas-microsoft-com:office:smarttags" w:element="metricconverter">
        <w:smartTagPr>
          <w:attr w:name="ProductID" w:val="3 м"/>
        </w:smartTagPr>
        <w:r w:rsidRPr="00267454">
          <w:rPr>
            <w:rFonts w:ascii="Times New Roman" w:hAnsi="Times New Roman" w:cs="Times New Roman"/>
            <w:b w:val="0"/>
            <w:sz w:val="20"/>
            <w:szCs w:val="20"/>
          </w:rPr>
          <w:t>3 м</w:t>
        </w:r>
      </w:smartTag>
      <w:r w:rsidRPr="00267454">
        <w:rPr>
          <w:rFonts w:ascii="Times New Roman" w:hAnsi="Times New Roman" w:cs="Times New Roman"/>
          <w:b w:val="0"/>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.2.30. Входы-выходы подземных пешеходных переходов следует проектировать на тротуарах, как правило, вблизи остановочных пунктов общественного пассажирского транспорта при расстоянии от парапета до края проезжей части не менее </w:t>
      </w:r>
      <w:smartTag w:uri="urn:schemas-microsoft-com:office:smarttags" w:element="metricconverter">
        <w:smartTagPr>
          <w:attr w:name="ProductID" w:val="0,5 м"/>
        </w:smartTagPr>
        <w:r w:rsidRPr="00267454">
          <w:rPr>
            <w:rFonts w:ascii="Times New Roman" w:hAnsi="Times New Roman" w:cs="Times New Roman"/>
            <w:b w:val="0"/>
            <w:sz w:val="20"/>
            <w:szCs w:val="20"/>
          </w:rPr>
          <w:t>0,5 м</w:t>
        </w:r>
      </w:smartTag>
      <w:r w:rsidRPr="00267454">
        <w:rPr>
          <w:rFonts w:ascii="Times New Roman" w:hAnsi="Times New Roman" w:cs="Times New Roman"/>
          <w:b w:val="0"/>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Допускается совмещение входов-выходов с павильонами ожидания остановочных пунктов общественного пассажирского транспорта.</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.2.31. При проектировании лестничных сходов, подъемных устройств и других элементов внеуличных пешеходных переходов следует обеспечивать возможность передвижения инвалидов и маломобильных групп населения в соответствии с требованиями СП 59.13330.2012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и СП 35-103-2001.</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.2.32. В целях создания общегородской магистральной сети улиц и дорог, по которым осуществляются основные связи планировочных районов между собой и с деловым центром, следует проектировать новые магистрали. На примыканиях и пересечениях магистралей с непрерывным и регулируемым движением с улицами и дорогами местного значения следует проектировать развязки в одном или двух уровнях, путепроводы, при пересечении магистральных улиц общегородского значения с железнодорожными путями и водными преградами – путепроводы и мосты. </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.2.33. </w:t>
      </w:r>
      <w:r w:rsidRPr="00267454">
        <w:rPr>
          <w:rFonts w:asciiTheme="majorHAnsi" w:eastAsiaTheme="majorEastAsia" w:hAnsiTheme="majorHAnsi" w:cstheme="majorBidi"/>
          <w:b w:val="0"/>
          <w:bCs w:val="0"/>
          <w:i/>
          <w:iCs/>
          <w:color w:val="404040" w:themeColor="text1" w:themeTint="BF"/>
          <w:sz w:val="20"/>
          <w:szCs w:val="20"/>
        </w:rPr>
        <w:t>Пересечения и примыкания дорог и улиц</w:t>
      </w:r>
      <w:r w:rsidRPr="00267454">
        <w:rPr>
          <w:rFonts w:ascii="Times New Roman" w:hAnsi="Times New Roman" w:cs="Times New Roman"/>
          <w:b w:val="0"/>
          <w:sz w:val="20"/>
          <w:szCs w:val="20"/>
        </w:rPr>
        <w:t xml:space="preserve"> следует располагать на свободных площадках и на прямых участках пересекающихся или примыкающих дорог.</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Ширина проезжей части принимается в зависимости от категории автомобильной дороги.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pacing w:val="-2"/>
          <w:sz w:val="20"/>
          <w:szCs w:val="20"/>
        </w:rPr>
        <w:t xml:space="preserve">При проектировании пересечений и примыканий в разных уровнях ширину проезжей части на всем протяжении левоповоротных съездов следует принимать </w:t>
      </w:r>
      <w:smartTag w:uri="urn:schemas-microsoft-com:office:smarttags" w:element="metricconverter">
        <w:smartTagPr>
          <w:attr w:name="ProductID" w:val="5,5 м"/>
        </w:smartTagPr>
        <w:r w:rsidRPr="00267454">
          <w:rPr>
            <w:rFonts w:ascii="Times New Roman" w:hAnsi="Times New Roman" w:cs="Times New Roman"/>
            <w:b w:val="0"/>
            <w:spacing w:val="-2"/>
            <w:sz w:val="20"/>
            <w:szCs w:val="20"/>
          </w:rPr>
          <w:t>5,5 м</w:t>
        </w:r>
      </w:smartTag>
      <w:r w:rsidRPr="00267454">
        <w:rPr>
          <w:rFonts w:ascii="Times New Roman" w:hAnsi="Times New Roman" w:cs="Times New Roman"/>
          <w:b w:val="0"/>
          <w:spacing w:val="-2"/>
          <w:sz w:val="20"/>
          <w:szCs w:val="20"/>
        </w:rPr>
        <w:t>, правоповоротных съездов –</w:t>
      </w:r>
      <w:r w:rsidRPr="00267454">
        <w:rPr>
          <w:rFonts w:ascii="Times New Roman" w:hAnsi="Times New Roman" w:cs="Times New Roman"/>
          <w:b w:val="0"/>
          <w:sz w:val="20"/>
          <w:szCs w:val="20"/>
        </w:rPr>
        <w:t xml:space="preserve">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 xml:space="preserve"> без дополнительного уширения на кривых.</w:t>
      </w:r>
    </w:p>
    <w:p w:rsidR="00D0060B" w:rsidRPr="00267454" w:rsidRDefault="00D0060B" w:rsidP="00D0060B">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Ширина обочин с внутренней стороны закруглений должна быть не менее </w:t>
      </w:r>
      <w:smartTag w:uri="urn:schemas-microsoft-com:office:smarttags" w:element="metricconverter">
        <w:smartTagPr>
          <w:attr w:name="ProductID" w:val="1,5 м"/>
        </w:smartTagPr>
        <w:r w:rsidRPr="00267454">
          <w:rPr>
            <w:rFonts w:ascii="Times New Roman" w:hAnsi="Times New Roman" w:cs="Times New Roman"/>
            <w:b w:val="0"/>
            <w:spacing w:val="-2"/>
            <w:sz w:val="20"/>
            <w:szCs w:val="20"/>
          </w:rPr>
          <w:t>1,5 м</w:t>
        </w:r>
      </w:smartTag>
      <w:r w:rsidRPr="00267454">
        <w:rPr>
          <w:rFonts w:ascii="Times New Roman" w:hAnsi="Times New Roman" w:cs="Times New Roman"/>
          <w:b w:val="0"/>
          <w:spacing w:val="-2"/>
          <w:sz w:val="20"/>
          <w:szCs w:val="20"/>
        </w:rPr>
        <w:t xml:space="preserve">, с внешней – </w:t>
      </w:r>
      <w:smartTag w:uri="urn:schemas-microsoft-com:office:smarttags" w:element="metricconverter">
        <w:smartTagPr>
          <w:attr w:name="ProductID" w:val="3 м"/>
        </w:smartTagPr>
        <w:r w:rsidRPr="00267454">
          <w:rPr>
            <w:rFonts w:ascii="Times New Roman" w:hAnsi="Times New Roman" w:cs="Times New Roman"/>
            <w:b w:val="0"/>
            <w:spacing w:val="-2"/>
            <w:sz w:val="20"/>
            <w:szCs w:val="20"/>
          </w:rPr>
          <w:t>3 м</w:t>
        </w:r>
      </w:smartTag>
      <w:r w:rsidRPr="00267454">
        <w:rPr>
          <w:rFonts w:ascii="Times New Roman" w:hAnsi="Times New Roman" w:cs="Times New Roman"/>
          <w:b w:val="0"/>
          <w:spacing w:val="-2"/>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.2.34. На съездах и въездах пересечений магистральных улиц с непрерывным движением, а также в целях увеличения пропускной способности перекрестков необходимо предусматривать переходно-скоростные полосы (в случае возможности их устройства). Длину переходно-скоростных полос следует принимать по таблице 24 СП 34.13330.2012. Ширину переходно-скоростных полос следует принимать равной ширине основных полос проезжей части.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Переходно-скоростные полосы на пересечениях и примыканиях в одном уровне, в том числе к зданиям и сооружениям, располагаемым за пределами красных линий улиц и дорог городских населенных пунктов, на транспортных развязках в разных уровнях, а также в местах расположения площадок для остановок общественного пассажирского транспорта, у автозаправочных станций, площадок для отдыха, постов ДПС и контрольно-диспетчерских пунктов следует проектировать в соответствии с требованиями СП 34.13330.2012.</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.2.35. 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«транспорт - транспорт» при скорости движения 40 и </w:t>
      </w:r>
      <w:smartTag w:uri="urn:schemas-microsoft-com:office:smarttags" w:element="metricconverter">
        <w:smartTagPr>
          <w:attr w:name="ProductID" w:val="60 км/ч"/>
        </w:smartTagPr>
        <w:r w:rsidRPr="00267454">
          <w:rPr>
            <w:rFonts w:ascii="Times New Roman" w:hAnsi="Times New Roman" w:cs="Times New Roman"/>
            <w:b w:val="0"/>
            <w:sz w:val="20"/>
            <w:szCs w:val="20"/>
          </w:rPr>
          <w:t>60 км/ч</w:t>
        </w:r>
      </w:smartTag>
      <w:r w:rsidRPr="00267454">
        <w:rPr>
          <w:rFonts w:ascii="Times New Roman" w:hAnsi="Times New Roman" w:cs="Times New Roman"/>
          <w:b w:val="0"/>
          <w:sz w:val="20"/>
          <w:szCs w:val="20"/>
        </w:rPr>
        <w:t xml:space="preserve"> должны быть соответственно не менее, м: 25 и 40. Для условий «пешеход – транспорт» размеры прямоугольного треугольника видимости должны быть при скорости движения транспорта 25 и </w:t>
      </w:r>
      <w:smartTag w:uri="urn:schemas-microsoft-com:office:smarttags" w:element="metricconverter">
        <w:smartTagPr>
          <w:attr w:name="ProductID" w:val="40 км/ч"/>
        </w:smartTagPr>
        <w:r w:rsidRPr="00267454">
          <w:rPr>
            <w:rFonts w:ascii="Times New Roman" w:hAnsi="Times New Roman" w:cs="Times New Roman"/>
            <w:b w:val="0"/>
            <w:sz w:val="20"/>
            <w:szCs w:val="20"/>
          </w:rPr>
          <w:t>40 км/ч</w:t>
        </w:r>
      </w:smartTag>
      <w:r w:rsidRPr="00267454">
        <w:rPr>
          <w:rFonts w:ascii="Times New Roman" w:hAnsi="Times New Roman" w:cs="Times New Roman"/>
          <w:b w:val="0"/>
          <w:sz w:val="20"/>
          <w:szCs w:val="20"/>
        </w:rPr>
        <w:t xml:space="preserve"> соответственно 8</w:t>
      </w:r>
      <w:r w:rsidRPr="00267454">
        <w:rPr>
          <w:rFonts w:ascii="Times New Roman" w:hAnsi="Times New Roman" w:cs="Times New Roman"/>
          <w:b w:val="0"/>
          <w:sz w:val="20"/>
          <w:szCs w:val="20"/>
        </w:rPr>
        <w:sym w:font="Symbol" w:char="F0B4"/>
      </w:r>
      <w:r w:rsidRPr="00267454">
        <w:rPr>
          <w:rFonts w:ascii="Times New Roman" w:hAnsi="Times New Roman" w:cs="Times New Roman"/>
          <w:b w:val="0"/>
          <w:sz w:val="20"/>
          <w:szCs w:val="20"/>
        </w:rPr>
        <w:t>40 и 10</w:t>
      </w:r>
      <w:r w:rsidRPr="00267454">
        <w:rPr>
          <w:rFonts w:ascii="Times New Roman" w:hAnsi="Times New Roman" w:cs="Times New Roman"/>
          <w:b w:val="0"/>
          <w:sz w:val="20"/>
          <w:szCs w:val="20"/>
        </w:rPr>
        <w:sym w:font="Symbol" w:char="F0B4"/>
      </w:r>
      <w:r w:rsidRPr="00267454">
        <w:rPr>
          <w:rFonts w:ascii="Times New Roman" w:hAnsi="Times New Roman" w:cs="Times New Roman"/>
          <w:b w:val="0"/>
          <w:sz w:val="20"/>
          <w:szCs w:val="20"/>
        </w:rPr>
        <w:t>50 м.</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w:t>
      </w:r>
      <w:smartTag w:uri="urn:schemas-microsoft-com:office:smarttags" w:element="metricconverter">
        <w:smartTagPr>
          <w:attr w:name="ProductID" w:val="0,5 м"/>
        </w:smartTagPr>
        <w:r w:rsidRPr="00267454">
          <w:rPr>
            <w:rFonts w:ascii="Times New Roman" w:hAnsi="Times New Roman" w:cs="Times New Roman"/>
            <w:b w:val="0"/>
            <w:sz w:val="20"/>
            <w:szCs w:val="20"/>
          </w:rPr>
          <w:t>0,5 м</w:t>
        </w:r>
      </w:smartTag>
      <w:r w:rsidRPr="00267454">
        <w:rPr>
          <w:rFonts w:ascii="Times New Roman" w:hAnsi="Times New Roman" w:cs="Times New Roman"/>
          <w:b w:val="0"/>
          <w:sz w:val="20"/>
          <w:szCs w:val="20"/>
        </w:rPr>
        <w:t>.</w:t>
      </w:r>
    </w:p>
    <w:p w:rsidR="00D0060B" w:rsidRPr="002C7915" w:rsidRDefault="00D0060B" w:rsidP="00D0060B">
      <w:pPr>
        <w:spacing w:before="100" w:after="100" w:line="239" w:lineRule="auto"/>
        <w:ind w:firstLine="709"/>
        <w:rPr>
          <w:rFonts w:ascii="Times New Roman" w:hAnsi="Times New Roman" w:cs="Times New Roman"/>
          <w:b w:val="0"/>
          <w:sz w:val="16"/>
          <w:szCs w:val="16"/>
        </w:rPr>
      </w:pPr>
      <w:r w:rsidRPr="002C7915">
        <w:rPr>
          <w:rFonts w:ascii="Times New Roman" w:hAnsi="Times New Roman" w:cs="Times New Roman"/>
          <w:b w:val="0"/>
          <w:i/>
          <w:spacing w:val="40"/>
          <w:sz w:val="16"/>
          <w:szCs w:val="16"/>
        </w:rPr>
        <w:t>Примечание</w:t>
      </w:r>
      <w:r w:rsidRPr="002C7915">
        <w:rPr>
          <w:rFonts w:ascii="Times New Roman" w:hAnsi="Times New Roman" w:cs="Times New Roman"/>
          <w:b w:val="0"/>
          <w:sz w:val="16"/>
          <w:szCs w:val="16"/>
        </w:rPr>
        <w:t>: 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.2.36. Пересечения дорог и улиц городских округов и городских поселений с железными дорогами следует проектировать вне пределов станций и путей маневрового движения преимущественно на прямых участках пересекающихся дорог. Острый угол между пресекающимися дорогами в одном уровне не должен быть менее 60º.</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Ширину проезжей части улиц и дорог в границах городского округа, городского поселения на пересечениях в одном уровне с железными дорогами следует принимать равной ширине проезжей части дороги на подходах к пересечениям.</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.2.37. Пересечения дорог и улиц с трубопроводами (водопровод, канализация, газопровод, теплофикационные трубопроводы и т. п.), а также с кабелями линий связи и электропередачи следует предусматривать с соблюдением требований раздела 1.5.1. части I</w:t>
      </w:r>
      <w:r w:rsidR="005464F9">
        <w:rPr>
          <w:rFonts w:ascii="Times New Roman" w:hAnsi="Times New Roman" w:cs="Times New Roman"/>
          <w:b w:val="0"/>
          <w:sz w:val="20"/>
          <w:szCs w:val="20"/>
          <w:lang w:val="en-US"/>
        </w:rPr>
        <w:t>I</w:t>
      </w:r>
      <w:r w:rsidRPr="00267454">
        <w:rPr>
          <w:rFonts w:ascii="Times New Roman" w:hAnsi="Times New Roman" w:cs="Times New Roman"/>
          <w:b w:val="0"/>
          <w:sz w:val="20"/>
          <w:szCs w:val="20"/>
        </w:rPr>
        <w:t>, а также нормативных документов на проектирование этих коммуникаций.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Пересечения автомобильных дорог с подземными коммуникациями следует проектировать, как правило, под прямым углом. Прокладка коммуникаций (кроме мест пересечений) под насыпями дорог не допускается.</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lastRenderedPageBreak/>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.2.38. В </w:t>
      </w:r>
      <w:r w:rsidRPr="00267454">
        <w:rPr>
          <w:rFonts w:ascii="Times New Roman" w:hAnsi="Times New Roman" w:cs="Times New Roman"/>
          <w:sz w:val="20"/>
          <w:szCs w:val="20"/>
        </w:rPr>
        <w:t>полосах отвода улиц и дорог местного значения</w:t>
      </w:r>
      <w:r w:rsidRPr="00267454">
        <w:rPr>
          <w:rFonts w:ascii="Times New Roman" w:hAnsi="Times New Roman" w:cs="Times New Roman"/>
          <w:b w:val="0"/>
          <w:sz w:val="20"/>
          <w:szCs w:val="20"/>
        </w:rPr>
        <w:t xml:space="preserve"> размещаются конструктивные элементы магистральной улично-дорожной сети, включая дорожное полотно проезжей части, площади, разделительные полосы, защитные дорожные сооружения (озеленение, ограждения, шумозащитные сооружения), искусственные дорожные сооружения, предназначенные для движения транспортных средств и пешеходов (мосты, путепроводы, тоннели, эстакады, транспортные развязки и др.), элементы обустройства (дорожные знаки, дорожные ограждения, светофоры и иные устройства для регулирования дорожного движения); опоры контактных сетей троллейбусных линий; велосипедные дорожки; пешеходные коммуникации, включая пешеходные улицы, пешеходные зоны, тротуары, пешеходные переходы вне проезжей части улиц; остановочные пункты общественного пассажирского транспорта; объекты, предназначенные для освещения; временные автостоянки; разворотные и отстойно-разворотные площадки общественного пассажирского транспорта. На территориях полос отвода улично-дорожной сети могут формироваться транспортно-пересадочные узлы.</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.2.39. </w:t>
      </w:r>
      <w:r w:rsidRPr="00267454">
        <w:rPr>
          <w:rFonts w:asciiTheme="majorHAnsi" w:eastAsiaTheme="majorEastAsia" w:hAnsiTheme="majorHAnsi" w:cstheme="majorBidi"/>
          <w:b w:val="0"/>
          <w:bCs w:val="0"/>
          <w:i/>
          <w:iCs/>
          <w:color w:val="404040" w:themeColor="text1" w:themeTint="BF"/>
          <w:sz w:val="20"/>
          <w:szCs w:val="20"/>
        </w:rPr>
        <w:t>Транспортно-пересадочные узлы</w:t>
      </w:r>
      <w:r w:rsidRPr="00267454">
        <w:rPr>
          <w:rFonts w:ascii="Times New Roman" w:hAnsi="Times New Roman" w:cs="Times New Roman"/>
          <w:b w:val="0"/>
          <w:sz w:val="20"/>
          <w:szCs w:val="20"/>
        </w:rPr>
        <w:t xml:space="preserve"> – объекты транспортной инфраструктуры, в которых в радиусе пешеходной доступности располагаются станции и остановочные пункты различных видов общественного пассажирского транспорта (городского, пригородно-городского, внешнего) и организована пересадка пассажиров с одного вида транспорта на другой или между различными направлениями одного вида транспорта. Транспортно-пересадочные узлы обеспечивают целостность системы пассажирского транспорта, возможность координации между видами транспорта.</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Транспортно-пересадочные узлы могут формироваться в пределах полосы отвода улично-дорожной сети, на территориях общественных центров городского и межрайонного значения.</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.2.40. Транспортно-пересадочные узлы подразделяются по значимости: регионального значения (включающие станции внешнего, пригородно-городского транспорта и остановочные пункты городского транспорта); городского и межрайонного значения (включающие остановочные пункты различных видов городского транспорта).</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.2.41. Транспортно-пересадочные узлы регионального значения следует проектировать закрытого типа в наземном, надземном или подземном уровнях. Транспортно-пересадочные узлы регионального значения могут проектироваться как в пределах полосы отвода улично-дорожной сети, так и на территориях общественных центров городских округов, городских поселений.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Параметры элементов транспортно-пересадочных узлов рассчитываются исходя из плотности пешеходного потока не более 0,45 чел./м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Площадь распределительных площадок в местах пересечения пешеходных потоков рассчитывается исходя из плотности пешеходного потока не более 0,40 чел/м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Время пересадки в транспортно-пересадочных узлах регионального значения не должно превышать 5 мин.</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 составе транспортно-пересадочных узлов регионального значения проектируются площадки для стоянки автотранспорта. Удельный размер открытой площадки следует предусматривать не менее 0,8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/чел.</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.2.42. Транспортно-пересадочные узлы городского и межрайонного значения могут проектироваться открытого типа в наземном уровне. Транспортно-пересадочные узлы городского и межрайонного значения могут проектироваться как в пределах полосы отвода улично-дорожной сети, так и на территориях общественных центров и районных подцентров городских округов, городских поселений.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Параметры элементов транспортно-пересадочных узлов, в том числе площадь </w:t>
      </w:r>
      <w:r w:rsidRPr="00267454">
        <w:rPr>
          <w:rFonts w:ascii="Times New Roman" w:hAnsi="Times New Roman" w:cs="Times New Roman"/>
          <w:b w:val="0"/>
          <w:spacing w:val="-2"/>
          <w:sz w:val="20"/>
          <w:szCs w:val="20"/>
        </w:rPr>
        <w:t>распределительных площадок, рассчитываются исходя из плотности пешеходного потока не более 0,3 чел./м</w:t>
      </w:r>
      <w:r w:rsidRPr="00267454">
        <w:rPr>
          <w:rFonts w:ascii="Times New Roman" w:hAnsi="Times New Roman" w:cs="Times New Roman"/>
          <w:b w:val="0"/>
          <w:spacing w:val="-2"/>
          <w:sz w:val="20"/>
          <w:szCs w:val="20"/>
          <w:vertAlign w:val="superscript"/>
        </w:rPr>
        <w:t>2</w:t>
      </w:r>
      <w:r w:rsidRPr="00267454">
        <w:rPr>
          <w:rFonts w:ascii="Times New Roman" w:hAnsi="Times New Roman" w:cs="Times New Roman"/>
          <w:b w:val="0"/>
          <w:spacing w:val="-2"/>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Время пересадки не должно превышать:</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 транспортно-пересадочных узлах городского значения – 3 мин.;</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 транспортно-пересадочных узлах межрайонного значения – 1,5 мин.</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.2.43. При проектировании транспортно-пересадочных узлов регионального, городского и межрайонного значения должны обеспечиваться:</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взаимная доступность остановочных пунктов внешнего, пригородно-городского и городского общественного пассажирского транспорта, временных автостоянок в составе транспортно-пересадочных узлов, включая автостоянки для работающих и посетителей общественно-деловых центров, расположенных на территории данных центров;</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радиус пешеходной доступности не более </w:t>
      </w:r>
      <w:smartTag w:uri="urn:schemas-microsoft-com:office:smarttags" w:element="metricconverter">
        <w:smartTagPr>
          <w:attr w:name="ProductID" w:val="300 м"/>
        </w:smartTagPr>
        <w:r w:rsidRPr="00267454">
          <w:rPr>
            <w:rFonts w:ascii="Times New Roman" w:hAnsi="Times New Roman" w:cs="Times New Roman"/>
            <w:b w:val="0"/>
            <w:sz w:val="20"/>
            <w:szCs w:val="20"/>
          </w:rPr>
          <w:t>300 м</w:t>
        </w:r>
      </w:smartTag>
      <w:r w:rsidRPr="00267454">
        <w:rPr>
          <w:rFonts w:ascii="Times New Roman" w:hAnsi="Times New Roman" w:cs="Times New Roman"/>
          <w:b w:val="0"/>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.2.44. В составе общественно-деловой зоны (городского центра и подцентров) могут проектироваться </w:t>
      </w:r>
      <w:r w:rsidRPr="00267454">
        <w:rPr>
          <w:rFonts w:ascii="Times New Roman" w:hAnsi="Times New Roman" w:cs="Times New Roman"/>
          <w:sz w:val="20"/>
          <w:szCs w:val="20"/>
        </w:rPr>
        <w:t>общественные пространства (площади)</w:t>
      </w:r>
      <w:r w:rsidRPr="00267454">
        <w:rPr>
          <w:rFonts w:ascii="Times New Roman" w:hAnsi="Times New Roman" w:cs="Times New Roman"/>
          <w:b w:val="0"/>
          <w:sz w:val="20"/>
          <w:szCs w:val="20"/>
        </w:rPr>
        <w:t>, в том числе:</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городское общественное пространство, предназначенное для увеличения емкости территории городского общественно-делового центра;</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внутрирайонные общественные пространства – территории общего пользования в границах общественно-делового подцентра или многофункционального района.</w:t>
      </w:r>
    </w:p>
    <w:p w:rsidR="00D0060B" w:rsidRPr="00267454" w:rsidRDefault="00D0060B" w:rsidP="00D0060B">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.2.45. Общественные городские и внутрирайонные пространства проектируются на территории городской общественно-деловой зоны и подцентров городского округа, городского поселения из расчета не менее 5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/чел. при плотности дневного населения более 2 000 чел./га (дневное население – работающие в общественно-деловой зоне и посетители объектов социальной инфраструктуры).</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.2.46. При выборе местоположения дорог и улиц всех категорий следует учитывать возможность обеспечения санитарных разрывов в соответствии с требованиями СанПиН 2.2.1/2.1.1.1200-03.</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1.2.2.47. При проектировании новых и реконструкции существующих </w:t>
      </w:r>
      <w:r w:rsidRPr="00267454">
        <w:rPr>
          <w:rFonts w:ascii="Times New Roman" w:hAnsi="Times New Roman" w:cs="Times New Roman"/>
          <w:sz w:val="20"/>
          <w:szCs w:val="20"/>
        </w:rPr>
        <w:t>мостовых сооружений</w:t>
      </w:r>
      <w:r w:rsidRPr="00267454">
        <w:rPr>
          <w:rFonts w:ascii="Times New Roman" w:hAnsi="Times New Roman" w:cs="Times New Roman"/>
          <w:b w:val="0"/>
          <w:sz w:val="20"/>
          <w:szCs w:val="20"/>
        </w:rPr>
        <w:t>, в том числе автомобильных, железнодорожных, пешеходных мостов, эстакад и путепроводов, следует учитывать перспективы развития транспорта и</w:t>
      </w:r>
      <w:r w:rsidRPr="00267454">
        <w:rPr>
          <w:rFonts w:ascii="Times New Roman" w:hAnsi="Times New Roman" w:cs="Times New Roman"/>
          <w:b w:val="0"/>
          <w:i/>
          <w:sz w:val="20"/>
          <w:szCs w:val="20"/>
        </w:rPr>
        <w:t xml:space="preserve"> </w:t>
      </w:r>
      <w:r w:rsidRPr="00267454">
        <w:rPr>
          <w:rFonts w:ascii="Times New Roman" w:hAnsi="Times New Roman" w:cs="Times New Roman"/>
          <w:b w:val="0"/>
          <w:sz w:val="20"/>
          <w:szCs w:val="20"/>
        </w:rPr>
        <w:t xml:space="preserve">улично-дорожной сети, реконструкции имеющихся и строительства новых подземных и наземных </w:t>
      </w:r>
      <w:r w:rsidRPr="00267454">
        <w:rPr>
          <w:rFonts w:ascii="Times New Roman" w:hAnsi="Times New Roman" w:cs="Times New Roman"/>
          <w:b w:val="0"/>
          <w:sz w:val="20"/>
          <w:szCs w:val="20"/>
        </w:rPr>
        <w:lastRenderedPageBreak/>
        <w:t>коммуникаций и интересы благоустройства и планировки городских округов и городских поселений.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Выбор места перехода, разбивку мостовых сооружений на пролеты, назначение положения сооружения в плане и профиле следует производить с учетом требований трассирования дороги или принятых градостроительно-планировочных решений, строительных и эксплуатационных показателей вариантов, а также геологических, гидрогеологических, экологических, ландшафтных и других местных условий, влияющих на технико-экономические показатели соответствующего участка дороги.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.2.48. В пределах городских округов и городских поселений возможно проектирование автодорожных и железнодорожных мостов.</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Автодорожные, железнодорожные мосты и путепроводы допускается проектировать на участках дороги (улицы) с любым профилем и планом, принятым для проектируемой дороги.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Габариты (ширина) мостов проектируется в зависимости от категории дорог и принимается в соответствии с требованиями ГОСТ 9238-83 и СП 35.13330.2011.</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.2.49. Места расположения мостовых сооружений на внутренних водных путях, конструктивные и иные решения не должны приводить к резкому изменению режимов рек, а сооружение </w:t>
      </w:r>
      <w:r w:rsidRPr="00267454">
        <w:rPr>
          <w:rFonts w:ascii="Times New Roman" w:hAnsi="Times New Roman" w:cs="Times New Roman"/>
          <w:b w:val="0"/>
          <w:spacing w:val="-2"/>
          <w:sz w:val="20"/>
          <w:szCs w:val="20"/>
        </w:rPr>
        <w:t>опорного земляного полотна – к резкому изменению режима грунтовых и стока поверхностных вод.</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.2.50. В пределах городских округов и городских поселений возможно проектирование </w:t>
      </w:r>
      <w:r w:rsidRPr="00267454">
        <w:rPr>
          <w:rFonts w:ascii="Times New Roman" w:hAnsi="Times New Roman" w:cs="Times New Roman"/>
          <w:sz w:val="20"/>
          <w:szCs w:val="20"/>
        </w:rPr>
        <w:t>тоннелей</w:t>
      </w:r>
      <w:r w:rsidRPr="00267454">
        <w:rPr>
          <w:rFonts w:ascii="Times New Roman" w:hAnsi="Times New Roman" w:cs="Times New Roman"/>
          <w:b w:val="0"/>
          <w:sz w:val="20"/>
          <w:szCs w:val="20"/>
        </w:rPr>
        <w:t>, сооружаемых на железных дорогах и автомобильных дорогах общего пользования всех категорий.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Тоннели в течение всего срока их службы должны удовлетворять требованиям бесперебойности и безопасности движения транспортных средств, экономичности и наименьшей трудоемкости содержания строительных конструкций и постоянных устройств, обеспечения здоровья и безопасных условий труда обслуживающего персонала, а также требованиям охраны окружающей среды. Железнодорожные и автодорожные тоннели следует относить к I повышенному уровню ответственности сооружений.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1.2.2.51. Основные технические решения проектирования тоннелей – расположение их в плане и профиле, определение целесообразности строительства двухпутного или двух однопутных железнодорожных тоннелей или количества автодорожных тоннелей для размещения требуемого числа полос движения, тип и форма поперечного сечения обделки, способы ее защиты от грунтовых вод и др. – должны обосновываться путем сравнения технико-экономических показателей вариантов с учетом приведенных затрат на строительство и эксплуатацию сооружения.</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.2.52. Ширину </w:t>
      </w:r>
      <w:r w:rsidRPr="00267454">
        <w:rPr>
          <w:rFonts w:ascii="Times New Roman" w:hAnsi="Times New Roman" w:cs="Times New Roman"/>
          <w:sz w:val="20"/>
          <w:szCs w:val="20"/>
        </w:rPr>
        <w:t>пешеходных мостов (путепроводов) и тоннелей</w:t>
      </w:r>
      <w:r w:rsidRPr="00267454">
        <w:rPr>
          <w:rFonts w:ascii="Times New Roman" w:hAnsi="Times New Roman" w:cs="Times New Roman"/>
          <w:b w:val="0"/>
          <w:sz w:val="20"/>
          <w:szCs w:val="20"/>
        </w:rPr>
        <w:t xml:space="preserve"> следует определять в зависимости от расчетной перспективной интенсивности движения пешеходов в час «пик» и принимать, м, не менее:</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- 2,25 – для мостов;</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- 3,0 – для тоннелей.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Высота пешеходных тоннелей в свету должна быть не менее </w:t>
      </w:r>
      <w:smartTag w:uri="urn:schemas-microsoft-com:office:smarttags" w:element="metricconverter">
        <w:smartTagPr>
          <w:attr w:name="ProductID" w:val="2,30 м"/>
        </w:smartTagPr>
        <w:r w:rsidRPr="00267454">
          <w:rPr>
            <w:rFonts w:ascii="Times New Roman" w:hAnsi="Times New Roman" w:cs="Times New Roman"/>
            <w:b w:val="0"/>
            <w:sz w:val="20"/>
            <w:szCs w:val="20"/>
          </w:rPr>
          <w:t>2,30 м</w:t>
        </w:r>
      </w:smartTag>
      <w:r w:rsidRPr="00267454">
        <w:rPr>
          <w:rFonts w:ascii="Times New Roman" w:hAnsi="Times New Roman" w:cs="Times New Roman"/>
          <w:b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w:t>
      </w:r>
      <w:r w:rsidR="005464F9" w:rsidRPr="00684420">
        <w:rPr>
          <w:rFonts w:ascii="Times New Roman" w:hAnsi="Times New Roman" w:cs="Times New Roman"/>
          <w:b w:val="0"/>
          <w:bCs w:val="0"/>
          <w:spacing w:val="-3"/>
          <w:sz w:val="20"/>
          <w:szCs w:val="20"/>
        </w:rPr>
        <w:t>6</w:t>
      </w:r>
      <w:r w:rsidRPr="00267454">
        <w:rPr>
          <w:rFonts w:ascii="Times New Roman" w:hAnsi="Times New Roman" w:cs="Times New Roman"/>
          <w:b w:val="0"/>
          <w:bCs w:val="0"/>
          <w:spacing w:val="-3"/>
          <w:sz w:val="20"/>
          <w:szCs w:val="20"/>
        </w:rPr>
        <w:t xml:space="preserve">.2.53. </w:t>
      </w:r>
      <w:r w:rsidRPr="00267454">
        <w:rPr>
          <w:rFonts w:ascii="Times New Roman" w:hAnsi="Times New Roman" w:cs="Times New Roman"/>
          <w:b w:val="0"/>
          <w:bCs w:val="0"/>
          <w:sz w:val="20"/>
          <w:szCs w:val="20"/>
        </w:rPr>
        <w:t xml:space="preserve">Городские мостовые сооружения следует проектировать в соответствии с требованиями СП 35.13330.2011, тоннели – в соответствии с требованиями </w:t>
      </w:r>
      <w:r w:rsidRPr="00267454">
        <w:rPr>
          <w:rFonts w:ascii="Times New Roman" w:hAnsi="Times New Roman" w:cs="Times New Roman"/>
          <w:b w:val="0"/>
          <w:sz w:val="20"/>
          <w:szCs w:val="20"/>
        </w:rPr>
        <w:t>СП 122.13330.2012</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2.54. Дороги и улицы населенных пунктов, соединяющие производственные предприятия с дорогами общего пользования, другими предприятиями, железнодорожными станциями, портами, рассчитываемые на пропуск автотранспортных средств, допускаемых для обращения на дорогах общего пользования, относятся к подъездным дорогам производственных предприятий.</w:t>
      </w:r>
    </w:p>
    <w:p w:rsidR="00D0060B" w:rsidRPr="00267454" w:rsidRDefault="00D0060B" w:rsidP="00D0060B">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.2.55. Проектирование дорог на территориях производственных предприятий следует осуществлять в соответствии с требованиями </w:t>
      </w:r>
      <w:r w:rsidRPr="00267454">
        <w:rPr>
          <w:rFonts w:ascii="Times New Roman" w:hAnsi="Times New Roman" w:cs="Times New Roman"/>
          <w:b w:val="0"/>
          <w:sz w:val="20"/>
          <w:szCs w:val="20"/>
        </w:rPr>
        <w:t>СП 37.13330.2012</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.2.56. </w:t>
      </w:r>
      <w:r w:rsidRPr="00267454">
        <w:rPr>
          <w:rFonts w:ascii="Times New Roman" w:hAnsi="Times New Roman" w:cs="Times New Roman"/>
          <w:b w:val="0"/>
          <w:bCs w:val="0"/>
          <w:sz w:val="20"/>
          <w:szCs w:val="20"/>
        </w:rPr>
        <w:t xml:space="preserve">Связь улично-дорожной сети городских округов и городских поселений с дорогами общего пользования (внешний транспорт) обеспечивают </w:t>
      </w:r>
      <w:r w:rsidRPr="00267454">
        <w:rPr>
          <w:rFonts w:ascii="Times New Roman" w:hAnsi="Times New Roman" w:cs="Times New Roman"/>
          <w:bCs w:val="0"/>
          <w:sz w:val="20"/>
          <w:szCs w:val="20"/>
        </w:rPr>
        <w:t>автомобильные</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дороги, расположенные в пригородных зонах.</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.2.57. Автомобильные дороги в пригородных зонах</w:t>
      </w:r>
      <w:r w:rsidRPr="00267454">
        <w:rPr>
          <w:rFonts w:ascii="Times New Roman" w:hAnsi="Times New Roman" w:cs="Times New Roman"/>
          <w:b w:val="0"/>
          <w:bCs w:val="0"/>
          <w:sz w:val="20"/>
          <w:szCs w:val="20"/>
        </w:rPr>
        <w:t>, являющиеся продолжением городских дорог и обеспечивающие пропуск неравномерных по направлениям транспортных потоков из населенных пунктов к загородным зонам, аэропортам, другим населенным пунктам следует проектировать с учетом реверсивного движения, принимая ширину основной проезжей части в соответствии с наибольшими часовыми автомобильными потоками.</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Категории и параметры автомобильных дорог в пределах пригородных зон следует принимать в соответствии с рекомендуемой таблицей </w:t>
      </w:r>
      <w:r w:rsidR="002C7915">
        <w:rPr>
          <w:rFonts w:ascii="Times New Roman" w:hAnsi="Times New Roman" w:cs="Times New Roman"/>
          <w:b w:val="0"/>
          <w:bCs w:val="0"/>
          <w:sz w:val="20"/>
          <w:szCs w:val="20"/>
        </w:rPr>
        <w:t>103</w:t>
      </w:r>
      <w:r w:rsidRPr="00267454">
        <w:rPr>
          <w:rFonts w:ascii="Times New Roman" w:hAnsi="Times New Roman" w:cs="Times New Roman"/>
          <w:b w:val="0"/>
          <w:bCs w:val="0"/>
          <w:sz w:val="20"/>
          <w:szCs w:val="20"/>
        </w:rPr>
        <w:t>.</w:t>
      </w:r>
    </w:p>
    <w:p w:rsidR="00D0060B" w:rsidRPr="00267454" w:rsidRDefault="00D0060B" w:rsidP="00D0060B">
      <w:pPr>
        <w:tabs>
          <w:tab w:val="left" w:pos="6150"/>
        </w:tabs>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134"/>
        <w:gridCol w:w="1077"/>
        <w:gridCol w:w="1077"/>
        <w:gridCol w:w="1361"/>
        <w:gridCol w:w="1361"/>
        <w:gridCol w:w="1361"/>
      </w:tblGrid>
      <w:tr w:rsidR="00D0060B" w:rsidRPr="00267454" w:rsidTr="00D0060B">
        <w:trPr>
          <w:cantSplit/>
          <w:tblHeader/>
          <w:jc w:val="center"/>
        </w:trPr>
        <w:tc>
          <w:tcPr>
            <w:tcW w:w="2723" w:type="dxa"/>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Категории дорог</w:t>
            </w:r>
          </w:p>
        </w:tc>
        <w:tc>
          <w:tcPr>
            <w:tcW w:w="1134" w:type="dxa"/>
            <w:shd w:val="clear" w:color="auto" w:fill="CCFFCC"/>
            <w:vAlign w:val="center"/>
          </w:tcPr>
          <w:p w:rsidR="00D0060B" w:rsidRPr="00267454" w:rsidRDefault="00D0060B" w:rsidP="00D0060B">
            <w:pPr>
              <w:suppressAutoHyphens/>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Расчетная скорость движения, км/ч</w:t>
            </w:r>
          </w:p>
        </w:tc>
        <w:tc>
          <w:tcPr>
            <w:tcW w:w="1077" w:type="dxa"/>
            <w:shd w:val="clear" w:color="auto" w:fill="CCFFCC"/>
            <w:vAlign w:val="center"/>
          </w:tcPr>
          <w:p w:rsidR="00D0060B" w:rsidRPr="00267454" w:rsidRDefault="00D0060B" w:rsidP="00D0060B">
            <w:pPr>
              <w:suppressAutoHyphens/>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полосы движения, м</w:t>
            </w:r>
          </w:p>
        </w:tc>
        <w:tc>
          <w:tcPr>
            <w:tcW w:w="1077" w:type="dxa"/>
            <w:shd w:val="clear" w:color="auto" w:fill="CCFFCC"/>
            <w:vAlign w:val="center"/>
          </w:tcPr>
          <w:p w:rsidR="00D0060B" w:rsidRPr="00267454" w:rsidRDefault="00D0060B" w:rsidP="00D0060B">
            <w:pPr>
              <w:suppressAutoHyphens/>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Число полос движения</w:t>
            </w:r>
          </w:p>
        </w:tc>
        <w:tc>
          <w:tcPr>
            <w:tcW w:w="1361" w:type="dxa"/>
            <w:shd w:val="clear" w:color="auto" w:fill="CCFFCC"/>
            <w:vAlign w:val="center"/>
          </w:tcPr>
          <w:p w:rsidR="00D0060B" w:rsidRPr="00267454" w:rsidRDefault="00D0060B" w:rsidP="00D0060B">
            <w:pPr>
              <w:suppressAutoHyphens/>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Наименьший радиус кривых и в плане, м</w:t>
            </w:r>
          </w:p>
        </w:tc>
        <w:tc>
          <w:tcPr>
            <w:tcW w:w="1361" w:type="dxa"/>
            <w:shd w:val="clear" w:color="auto" w:fill="CCFFCC"/>
            <w:vAlign w:val="center"/>
          </w:tcPr>
          <w:p w:rsidR="00D0060B" w:rsidRPr="00267454" w:rsidRDefault="00D0060B" w:rsidP="00D0060B">
            <w:pPr>
              <w:suppressAutoHyphens/>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Наибольший продольный уклон, </w:t>
            </w:r>
            <w:r w:rsidRPr="00267454">
              <w:rPr>
                <w:rFonts w:ascii="Times New Roman" w:hAnsi="Times New Roman" w:cs="Times New Roman"/>
                <w:b w:val="0"/>
                <w:bCs w:val="0"/>
                <w:sz w:val="20"/>
                <w:szCs w:val="20"/>
              </w:rPr>
              <w:sym w:font="Times New Roman" w:char="2030"/>
            </w:r>
          </w:p>
        </w:tc>
        <w:tc>
          <w:tcPr>
            <w:tcW w:w="1361" w:type="dxa"/>
            <w:shd w:val="clear" w:color="auto" w:fill="CCFFCC"/>
            <w:vAlign w:val="center"/>
          </w:tcPr>
          <w:p w:rsidR="00D0060B" w:rsidRPr="00267454" w:rsidRDefault="00D0060B" w:rsidP="00D0060B">
            <w:pPr>
              <w:suppressAutoHyphens/>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Наибольшая ширина земляного полотна, м</w:t>
            </w:r>
          </w:p>
        </w:tc>
      </w:tr>
      <w:tr w:rsidR="00D0060B" w:rsidRPr="00267454" w:rsidTr="00D0060B">
        <w:trPr>
          <w:cantSplit/>
          <w:trHeight w:val="284"/>
          <w:jc w:val="center"/>
        </w:trPr>
        <w:tc>
          <w:tcPr>
            <w:tcW w:w="10094" w:type="dxa"/>
            <w:gridSpan w:val="7"/>
            <w:vAlign w:val="center"/>
          </w:tcPr>
          <w:p w:rsidR="00D0060B" w:rsidRPr="00267454" w:rsidRDefault="00D0060B" w:rsidP="00D0060B">
            <w:pPr>
              <w:suppressAutoHyphens/>
              <w:spacing w:line="240" w:lineRule="auto"/>
              <w:ind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 xml:space="preserve">Магистральные: </w:t>
            </w:r>
          </w:p>
        </w:tc>
      </w:tr>
      <w:tr w:rsidR="00D0060B" w:rsidRPr="00267454" w:rsidTr="00D0060B">
        <w:trPr>
          <w:cantSplit/>
          <w:trHeight w:val="227"/>
          <w:jc w:val="center"/>
        </w:trPr>
        <w:tc>
          <w:tcPr>
            <w:tcW w:w="2723" w:type="dxa"/>
          </w:tcPr>
          <w:p w:rsidR="00D0060B" w:rsidRPr="00267454" w:rsidRDefault="00D0060B" w:rsidP="00D0060B">
            <w:pPr>
              <w:spacing w:line="240" w:lineRule="auto"/>
              <w:ind w:left="22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скоростного движения</w:t>
            </w:r>
          </w:p>
        </w:tc>
        <w:tc>
          <w:tcPr>
            <w:tcW w:w="11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1077"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1077"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65</w:t>
            </w:r>
          </w:p>
        </w:tc>
      </w:tr>
      <w:tr w:rsidR="00D0060B" w:rsidRPr="00267454" w:rsidTr="00D0060B">
        <w:trPr>
          <w:cantSplit/>
          <w:trHeight w:val="581"/>
          <w:jc w:val="center"/>
        </w:trPr>
        <w:tc>
          <w:tcPr>
            <w:tcW w:w="2723" w:type="dxa"/>
          </w:tcPr>
          <w:p w:rsidR="00D0060B" w:rsidRPr="00267454" w:rsidRDefault="00D0060B" w:rsidP="00D0060B">
            <w:pPr>
              <w:spacing w:line="240" w:lineRule="auto"/>
              <w:ind w:left="22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секторальные непрерывного и регули-</w:t>
            </w:r>
          </w:p>
          <w:p w:rsidR="00D0060B" w:rsidRPr="00267454" w:rsidRDefault="00D0060B" w:rsidP="00D0060B">
            <w:pPr>
              <w:spacing w:line="240" w:lineRule="auto"/>
              <w:ind w:left="22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руемого движения</w:t>
            </w:r>
          </w:p>
        </w:tc>
        <w:tc>
          <w:tcPr>
            <w:tcW w:w="11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1077"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1077"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D0060B" w:rsidRPr="00267454" w:rsidTr="00D0060B">
        <w:trPr>
          <w:cantSplit/>
          <w:trHeight w:val="131"/>
          <w:jc w:val="center"/>
        </w:trPr>
        <w:tc>
          <w:tcPr>
            <w:tcW w:w="2723" w:type="dxa"/>
          </w:tcPr>
          <w:p w:rsidR="00D0060B" w:rsidRPr="00267454" w:rsidRDefault="00D0060B" w:rsidP="00D0060B">
            <w:pPr>
              <w:spacing w:line="240" w:lineRule="auto"/>
              <w:ind w:left="22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зональные  непрерывного и регулируемого движения</w:t>
            </w:r>
          </w:p>
        </w:tc>
        <w:tc>
          <w:tcPr>
            <w:tcW w:w="11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r w:rsidR="00D0060B" w:rsidRPr="00267454" w:rsidTr="00D0060B">
        <w:trPr>
          <w:cantSplit/>
          <w:trHeight w:val="284"/>
          <w:jc w:val="center"/>
        </w:trPr>
        <w:tc>
          <w:tcPr>
            <w:tcW w:w="10094" w:type="dxa"/>
            <w:gridSpan w:val="7"/>
            <w:vAlign w:val="center"/>
          </w:tcPr>
          <w:p w:rsidR="00D0060B" w:rsidRPr="00267454" w:rsidRDefault="00D0060B" w:rsidP="00D0060B">
            <w:pPr>
              <w:suppressAutoHyphens/>
              <w:spacing w:line="240" w:lineRule="auto"/>
              <w:ind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Местного значения:</w:t>
            </w:r>
          </w:p>
        </w:tc>
      </w:tr>
      <w:tr w:rsidR="00D0060B" w:rsidRPr="00267454" w:rsidTr="00D0060B">
        <w:trPr>
          <w:cantSplit/>
          <w:trHeight w:val="227"/>
          <w:jc w:val="center"/>
        </w:trPr>
        <w:tc>
          <w:tcPr>
            <w:tcW w:w="2723" w:type="dxa"/>
          </w:tcPr>
          <w:p w:rsidR="00D0060B" w:rsidRPr="00267454" w:rsidRDefault="00D0060B" w:rsidP="00D0060B">
            <w:pPr>
              <w:suppressAutoHyphens/>
              <w:spacing w:line="240" w:lineRule="auto"/>
              <w:ind w:left="22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грузового движения</w:t>
            </w:r>
          </w:p>
        </w:tc>
        <w:tc>
          <w:tcPr>
            <w:tcW w:w="11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250</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D0060B" w:rsidRPr="00267454" w:rsidTr="00D0060B">
        <w:trPr>
          <w:cantSplit/>
          <w:trHeight w:val="227"/>
          <w:jc w:val="center"/>
        </w:trPr>
        <w:tc>
          <w:tcPr>
            <w:tcW w:w="2723" w:type="dxa"/>
          </w:tcPr>
          <w:p w:rsidR="00D0060B" w:rsidRPr="00267454" w:rsidRDefault="00D0060B" w:rsidP="00D0060B">
            <w:pPr>
              <w:suppressAutoHyphens/>
              <w:spacing w:line="240" w:lineRule="auto"/>
              <w:ind w:left="22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парковые</w:t>
            </w:r>
          </w:p>
        </w:tc>
        <w:tc>
          <w:tcPr>
            <w:tcW w:w="11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175</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bl>
    <w:p w:rsidR="00D0060B" w:rsidRPr="002C7915" w:rsidRDefault="00D0060B" w:rsidP="00D0060B">
      <w:pPr>
        <w:spacing w:before="120" w:line="240" w:lineRule="auto"/>
        <w:ind w:firstLine="720"/>
        <w:rPr>
          <w:rFonts w:ascii="Times New Roman" w:hAnsi="Times New Roman" w:cs="Times New Roman"/>
          <w:b w:val="0"/>
          <w:bCs w:val="0"/>
          <w:i/>
          <w:iCs/>
          <w:spacing w:val="40"/>
          <w:sz w:val="16"/>
          <w:szCs w:val="16"/>
        </w:rPr>
      </w:pPr>
      <w:r w:rsidRPr="002C7915">
        <w:rPr>
          <w:rFonts w:ascii="Times New Roman" w:hAnsi="Times New Roman" w:cs="Times New Roman"/>
          <w:b w:val="0"/>
          <w:bCs w:val="0"/>
          <w:i/>
          <w:iCs/>
          <w:spacing w:val="40"/>
          <w:sz w:val="16"/>
          <w:szCs w:val="16"/>
        </w:rPr>
        <w:t>Примечания:</w:t>
      </w:r>
    </w:p>
    <w:p w:rsidR="00D0060B" w:rsidRPr="002C7915" w:rsidRDefault="00D0060B" w:rsidP="00D0060B">
      <w:pPr>
        <w:spacing w:line="235"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1. В сложных топографических и природных условиях допускается снижать расчетную скорость движения до величины последующей категории дороги с соответствующей корректировкой параметров горизонтальных кривых и продольного уклона.</w:t>
      </w:r>
    </w:p>
    <w:p w:rsidR="00D0060B" w:rsidRPr="002C7915" w:rsidRDefault="00D0060B" w:rsidP="00D0060B">
      <w:pPr>
        <w:spacing w:line="235"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2. При высокой неравномерности автомобильных потоков в часы «пик» по направлениям допускается устройство обособленной центральной проезжей части для реверсивного движения легковых автомобилей и автобусов.</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3. На магистральных дорогах с преимущественным движением грузовых автомобилей следует увеличивать ширину полосы движения до </w:t>
      </w:r>
      <w:smartTag w:uri="urn:schemas-microsoft-com:office:smarttags" w:element="metricconverter">
        <w:smartTagPr>
          <w:attr w:name="ProductID" w:val="4 м"/>
        </w:smartTagPr>
        <w:r w:rsidRPr="002C7915">
          <w:rPr>
            <w:rFonts w:ascii="Times New Roman" w:hAnsi="Times New Roman" w:cs="Times New Roman"/>
            <w:b w:val="0"/>
            <w:bCs w:val="0"/>
            <w:sz w:val="16"/>
            <w:szCs w:val="16"/>
          </w:rPr>
          <w:t>4 м</w:t>
        </w:r>
      </w:smartTag>
      <w:r w:rsidRPr="002C7915">
        <w:rPr>
          <w:rFonts w:ascii="Times New Roman" w:hAnsi="Times New Roman" w:cs="Times New Roman"/>
          <w:b w:val="0"/>
          <w:bCs w:val="0"/>
          <w:sz w:val="16"/>
          <w:szCs w:val="16"/>
        </w:rPr>
        <w:t xml:space="preserve">, а при доле большегрузных автомобилей в транспортном потоке более 20 % – до </w:t>
      </w:r>
      <w:smartTag w:uri="urn:schemas-microsoft-com:office:smarttags" w:element="metricconverter">
        <w:smartTagPr>
          <w:attr w:name="ProductID" w:val="4,5 м"/>
        </w:smartTagPr>
        <w:r w:rsidRPr="002C7915">
          <w:rPr>
            <w:rFonts w:ascii="Times New Roman" w:hAnsi="Times New Roman" w:cs="Times New Roman"/>
            <w:b w:val="0"/>
            <w:bCs w:val="0"/>
            <w:sz w:val="16"/>
            <w:szCs w:val="16"/>
          </w:rPr>
          <w:t>4,5 м</w:t>
        </w:r>
      </w:smartTag>
      <w:r w:rsidRPr="002C7915">
        <w:rPr>
          <w:rFonts w:ascii="Times New Roman" w:hAnsi="Times New Roman" w:cs="Times New Roman"/>
          <w:b w:val="0"/>
          <w:bCs w:val="0"/>
          <w:sz w:val="16"/>
          <w:szCs w:val="16"/>
        </w:rPr>
        <w:t>.</w:t>
      </w:r>
    </w:p>
    <w:p w:rsidR="00D0060B" w:rsidRPr="00267454" w:rsidRDefault="00D0060B" w:rsidP="00D0060B">
      <w:pPr>
        <w:keepNext/>
        <w:keepLines/>
        <w:spacing w:before="200"/>
        <w:outlineLvl w:val="3"/>
        <w:rPr>
          <w:rFonts w:ascii="Times New Roman" w:eastAsiaTheme="majorEastAsia" w:hAnsi="Times New Roman" w:cs="Times New Roman"/>
          <w:iCs/>
          <w:spacing w:val="-4"/>
          <w:sz w:val="20"/>
          <w:szCs w:val="20"/>
        </w:rPr>
      </w:pPr>
      <w:bookmarkStart w:id="298" w:name="_Toc501922668"/>
      <w:bookmarkStart w:id="299" w:name="_Toc501972547"/>
      <w:bookmarkStart w:id="300" w:name="_Toc502013534"/>
      <w:r w:rsidRPr="00267454">
        <w:rPr>
          <w:rFonts w:ascii="Times New Roman" w:eastAsiaTheme="majorEastAsia" w:hAnsi="Times New Roman" w:cs="Times New Roman"/>
          <w:bCs w:val="0"/>
          <w:iCs/>
          <w:sz w:val="20"/>
          <w:szCs w:val="20"/>
        </w:rPr>
        <w:t>1.</w:t>
      </w:r>
      <w:r w:rsidR="005464F9" w:rsidRPr="00684420">
        <w:rPr>
          <w:rFonts w:ascii="Times New Roman" w:eastAsiaTheme="majorEastAsia" w:hAnsi="Times New Roman" w:cs="Times New Roman"/>
          <w:bCs w:val="0"/>
          <w:iCs/>
          <w:sz w:val="20"/>
          <w:szCs w:val="20"/>
        </w:rPr>
        <w:t>6</w:t>
      </w:r>
      <w:r w:rsidRPr="00267454">
        <w:rPr>
          <w:rFonts w:ascii="Times New Roman" w:eastAsiaTheme="majorEastAsia" w:hAnsi="Times New Roman" w:cs="Times New Roman"/>
          <w:bCs w:val="0"/>
          <w:iCs/>
          <w:sz w:val="20"/>
          <w:szCs w:val="20"/>
        </w:rPr>
        <w:t>.3. Сеть улиц и дорог на территории малоэтажной</w:t>
      </w:r>
      <w:r w:rsidRPr="00267454">
        <w:rPr>
          <w:rFonts w:ascii="Times New Roman" w:eastAsiaTheme="majorEastAsia" w:hAnsi="Times New Roman" w:cs="Times New Roman"/>
          <w:bCs w:val="0"/>
          <w:iCs/>
          <w:spacing w:val="-2"/>
          <w:sz w:val="20"/>
          <w:szCs w:val="20"/>
        </w:rPr>
        <w:t xml:space="preserve"> </w:t>
      </w:r>
      <w:r w:rsidRPr="00267454">
        <w:rPr>
          <w:rFonts w:ascii="Times New Roman" w:eastAsiaTheme="majorEastAsia" w:hAnsi="Times New Roman" w:cs="Times New Roman"/>
          <w:bCs w:val="0"/>
          <w:iCs/>
          <w:sz w:val="20"/>
          <w:szCs w:val="20"/>
        </w:rPr>
        <w:t>жилой застройки</w:t>
      </w:r>
      <w:bookmarkEnd w:id="298"/>
      <w:bookmarkEnd w:id="299"/>
      <w:bookmarkEnd w:id="300"/>
    </w:p>
    <w:p w:rsidR="00D0060B" w:rsidRPr="00267454" w:rsidRDefault="00D0060B" w:rsidP="00D0060B">
      <w:pPr>
        <w:spacing w:line="239" w:lineRule="auto"/>
        <w:ind w:firstLine="709"/>
        <w:rPr>
          <w:rFonts w:ascii="Times New Roman" w:hAnsi="Times New Roman" w:cs="Times New Roman"/>
          <w:b w:val="0"/>
          <w:bCs w:val="0"/>
          <w:sz w:val="20"/>
          <w:szCs w:val="20"/>
        </w:rPr>
      </w:pP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.3.1. Улично-дорожную сеть </w:t>
      </w:r>
      <w:r w:rsidRPr="00267454">
        <w:rPr>
          <w:rFonts w:ascii="Times New Roman" w:hAnsi="Times New Roman" w:cs="Times New Roman"/>
          <w:b w:val="0"/>
          <w:sz w:val="20"/>
          <w:szCs w:val="20"/>
        </w:rPr>
        <w:t>территорий малоэтажной жилой застройки</w:t>
      </w:r>
      <w:r w:rsidRPr="00267454">
        <w:rPr>
          <w:rFonts w:ascii="Times New Roman" w:hAnsi="Times New Roman" w:cs="Times New Roman"/>
          <w:b w:val="0"/>
          <w:bCs w:val="0"/>
          <w:sz w:val="20"/>
          <w:szCs w:val="20"/>
        </w:rPr>
        <w:t xml:space="preserve"> следует формировать во взаимоувязке с системой улиц и дорог населенного пункта.</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.3.2. При проектировании улично-дорожной сети на территориях малоэтажной жилой за</w:t>
      </w:r>
      <w:r w:rsidRPr="00267454">
        <w:rPr>
          <w:rFonts w:ascii="Times New Roman" w:hAnsi="Times New Roman" w:cs="Times New Roman"/>
          <w:b w:val="0"/>
          <w:bCs w:val="0"/>
          <w:spacing w:val="-2"/>
          <w:sz w:val="20"/>
          <w:szCs w:val="20"/>
        </w:rPr>
        <w:t>стройки следует ориентироваться на преимущественное использование легковых автомобилей, а также на обслуживание жилой застройки общественным пассажирским транспортом с подключением к общегородской транспортной сети.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расчете загрузки уличной сети на территории жилой застройки и в зоне ее тяготения расчетный уровень автомобилизации следует принимать 450 легковых автомобилей.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.3.3. Уличная сеть малоэтажной жилой застройки, обеспечивающая</w:t>
      </w:r>
      <w:r w:rsidRPr="00267454">
        <w:rPr>
          <w:rFonts w:ascii="Times New Roman" w:hAnsi="Times New Roman" w:cs="Times New Roman"/>
          <w:b w:val="0"/>
          <w:bCs w:val="0"/>
          <w:sz w:val="20"/>
          <w:szCs w:val="20"/>
        </w:rPr>
        <w:t xml:space="preserve"> внутренние транспортные связи, включает въезды и выезды на территорию, главные улицы застройки, основные и второстепенные проезды. Уличная сеть в зависимости от размеров и планировочного решения территории застройки может включать только основные и второстепенные проезды.</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.3.4. Главные улицы являются основными транспортными и функционально-планиро-вочными осями территории застройки. Они обеспечивают транспортное обслуживание жилой застройки и не осуществляют пропуск транзитных общегородских транспортных потоков.</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Основные проезды обеспечивают подъезд транспорта к группам жилых зданий.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Второстепенные проезды обеспечивают подъезд транспорта к отдельным зданиям.</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.3.5. </w:t>
      </w:r>
      <w:r w:rsidRPr="00267454">
        <w:rPr>
          <w:rFonts w:ascii="Times New Roman" w:hAnsi="Times New Roman" w:cs="Times New Roman"/>
          <w:sz w:val="20"/>
          <w:szCs w:val="20"/>
        </w:rPr>
        <w:t>Подъездные дороги</w:t>
      </w:r>
      <w:r w:rsidRPr="00267454">
        <w:rPr>
          <w:rFonts w:ascii="Times New Roman" w:hAnsi="Times New Roman" w:cs="Times New Roman"/>
          <w:b w:val="0"/>
          <w:bCs w:val="0"/>
          <w:sz w:val="20"/>
          <w:szCs w:val="20"/>
        </w:rPr>
        <w:t xml:space="preserve"> включают проезжую часть и укрепленные обочины. Число полос на проезжей части в обоих направлениях принимается не менее двух.</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полос движения на проезжей части подъездных дорог при необходимости пропуска общественного пассажирского транспорта следует принимать </w:t>
      </w:r>
      <w:smartTag w:uri="urn:schemas-microsoft-com:office:smarttags" w:element="metricconverter">
        <w:smartTagPr>
          <w:attr w:name="ProductID" w:val="3,75 м"/>
        </w:smartTagPr>
        <w:r w:rsidRPr="00267454">
          <w:rPr>
            <w:rFonts w:ascii="Times New Roman" w:hAnsi="Times New Roman" w:cs="Times New Roman"/>
            <w:b w:val="0"/>
            <w:bCs w:val="0"/>
            <w:sz w:val="20"/>
            <w:szCs w:val="20"/>
          </w:rPr>
          <w:t>3,75 м</w:t>
        </w:r>
      </w:smartTag>
      <w:r w:rsidRPr="00267454">
        <w:rPr>
          <w:rFonts w:ascii="Times New Roman" w:hAnsi="Times New Roman" w:cs="Times New Roman"/>
          <w:b w:val="0"/>
          <w:bCs w:val="0"/>
          <w:sz w:val="20"/>
          <w:szCs w:val="20"/>
        </w:rPr>
        <w:t xml:space="preserve">, без пропуска маршрутов общественного транспорта –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Ширину обочин следует принимать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.3.6. </w:t>
      </w:r>
      <w:r w:rsidRPr="00267454">
        <w:rPr>
          <w:rFonts w:ascii="Times New Roman" w:hAnsi="Times New Roman" w:cs="Times New Roman"/>
          <w:sz w:val="20"/>
          <w:szCs w:val="20"/>
        </w:rPr>
        <w:t>Главные улицы</w:t>
      </w:r>
      <w:r w:rsidRPr="00267454">
        <w:rPr>
          <w:rFonts w:ascii="Times New Roman" w:hAnsi="Times New Roman" w:cs="Times New Roman"/>
          <w:b w:val="0"/>
          <w:bCs w:val="0"/>
          <w:sz w:val="20"/>
          <w:szCs w:val="20"/>
        </w:rPr>
        <w:t xml:space="preserve"> включают проезжую часть и тротуары. Число полос на проезжей части в обоих направлениях принимается не менее двух.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полос движения на проезжих частях главных улиц при необходимости пропуска общественного пассажирского транспорта следует принимать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 xml:space="preserve">, без пропуска маршрутов общественного транспорта –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Тротуары устраиваются с двух сторон. Ширина тротуаров принимается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.3.7. </w:t>
      </w:r>
      <w:r w:rsidRPr="00267454">
        <w:rPr>
          <w:rFonts w:ascii="Times New Roman" w:hAnsi="Times New Roman" w:cs="Times New Roman"/>
          <w:sz w:val="20"/>
          <w:szCs w:val="20"/>
        </w:rPr>
        <w:t>Основные проезды</w:t>
      </w:r>
      <w:r w:rsidRPr="00267454">
        <w:rPr>
          <w:rFonts w:ascii="Times New Roman" w:hAnsi="Times New Roman" w:cs="Times New Roman"/>
          <w:b w:val="0"/>
          <w:bCs w:val="0"/>
          <w:sz w:val="20"/>
          <w:szCs w:val="20"/>
        </w:rPr>
        <w:t xml:space="preserve"> включают проезжую часть и тротуары. Основные проезды проектируются с двусторонним движением с шириной полосы для движения не менее </w:t>
      </w:r>
      <w:smartTag w:uri="urn:schemas-microsoft-com:office:smarttags" w:element="metricconverter">
        <w:smartTagPr>
          <w:attr w:name="ProductID" w:val="2,75 м"/>
        </w:smartTagPr>
        <w:r w:rsidRPr="00267454">
          <w:rPr>
            <w:rFonts w:ascii="Times New Roman" w:hAnsi="Times New Roman" w:cs="Times New Roman"/>
            <w:b w:val="0"/>
            <w:bCs w:val="0"/>
            <w:sz w:val="20"/>
            <w:szCs w:val="20"/>
          </w:rPr>
          <w:t>2,75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устройство основных проездов с кольцевым односторонним движением транспорта протяженностью не более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 xml:space="preserve"> и проезжей частью в одну полосу движения шириной не менее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 xml:space="preserve">.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однополосных проездах необходимо предусматривать разъездные площадки шириной не менее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 xml:space="preserve"> и длиной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включая ширину проезжей части. Расстояние между разъездными площадками, а также между разъездными площадками и перекрестками должно быть не более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Вдоль основных проездов необходимо устройство тротуаров с шириной пешеходной части не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Тротуары могут устраиваться с одной стороны.</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.3.8. </w:t>
      </w:r>
      <w:r w:rsidRPr="00267454">
        <w:rPr>
          <w:rFonts w:ascii="Times New Roman" w:hAnsi="Times New Roman" w:cs="Times New Roman"/>
          <w:sz w:val="20"/>
          <w:szCs w:val="20"/>
        </w:rPr>
        <w:t>Второстепенные проезды</w:t>
      </w:r>
      <w:r w:rsidRPr="00267454">
        <w:rPr>
          <w:rFonts w:ascii="Times New Roman" w:hAnsi="Times New Roman" w:cs="Times New Roman"/>
          <w:b w:val="0"/>
          <w:bCs w:val="0"/>
          <w:sz w:val="20"/>
          <w:szCs w:val="20"/>
        </w:rPr>
        <w:t xml:space="preserve"> допускается проектировать однополосными шириной не менее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 Устройство тротуаров вдоль второстепенных проездов не регламентируется.</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устройство тупиковых второстепенных проездов шириной </w:t>
      </w:r>
      <w:smartTag w:uri="urn:schemas-microsoft-com:office:smarttags" w:element="metricconverter">
        <w:smartTagPr>
          <w:attr w:name="ProductID" w:val="4 м"/>
        </w:smartTagPr>
        <w:r w:rsidRPr="00267454">
          <w:rPr>
            <w:rFonts w:ascii="Times New Roman" w:hAnsi="Times New Roman" w:cs="Times New Roman"/>
            <w:b w:val="0"/>
            <w:bCs w:val="0"/>
            <w:sz w:val="20"/>
            <w:szCs w:val="20"/>
          </w:rPr>
          <w:t>4 м</w:t>
        </w:r>
      </w:smartTag>
      <w:r w:rsidRPr="00267454">
        <w:rPr>
          <w:rFonts w:ascii="Times New Roman" w:hAnsi="Times New Roman" w:cs="Times New Roman"/>
          <w:b w:val="0"/>
          <w:bCs w:val="0"/>
          <w:sz w:val="20"/>
          <w:szCs w:val="20"/>
        </w:rPr>
        <w:t xml:space="preserve"> и протяженностью не более </w:t>
      </w:r>
      <w:smartTag w:uri="urn:schemas-microsoft-com:office:smarttags" w:element="metricconverter">
        <w:smartTagPr>
          <w:attr w:name="ProductID" w:val="150 м"/>
        </w:smartTagPr>
        <w:r w:rsidRPr="00267454">
          <w:rPr>
            <w:rFonts w:ascii="Times New Roman" w:hAnsi="Times New Roman" w:cs="Times New Roman"/>
            <w:b w:val="0"/>
            <w:bCs w:val="0"/>
            <w:sz w:val="20"/>
            <w:szCs w:val="20"/>
          </w:rPr>
          <w:t>150 м</w:t>
        </w:r>
      </w:smartTag>
      <w:r w:rsidRPr="00267454">
        <w:rPr>
          <w:rFonts w:ascii="Times New Roman" w:hAnsi="Times New Roman" w:cs="Times New Roman"/>
          <w:b w:val="0"/>
          <w:bCs w:val="0"/>
          <w:sz w:val="20"/>
          <w:szCs w:val="20"/>
        </w:rPr>
        <w:t xml:space="preserve">.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необходимо предусматривать площадки для разворота пожарной техники в соответствии с п. 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.2.15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.3.9. Необходимость устройства и параметры разделительных озелененных </w:t>
      </w:r>
      <w:r w:rsidRPr="00267454">
        <w:rPr>
          <w:rFonts w:ascii="Times New Roman" w:hAnsi="Times New Roman" w:cs="Times New Roman"/>
          <w:b w:val="0"/>
          <w:bCs w:val="0"/>
          <w:spacing w:val="-2"/>
          <w:sz w:val="20"/>
          <w:szCs w:val="20"/>
        </w:rPr>
        <w:t>полос между тротуарами и проезжей частью на всех категориях улиц в малоэтажной</w:t>
      </w:r>
      <w:r w:rsidRPr="00267454">
        <w:rPr>
          <w:rFonts w:ascii="Times New Roman" w:hAnsi="Times New Roman" w:cs="Times New Roman"/>
          <w:b w:val="0"/>
          <w:bCs w:val="0"/>
          <w:sz w:val="20"/>
          <w:szCs w:val="20"/>
        </w:rPr>
        <w:t xml:space="preserve"> жилой застройке определяются потребностями прокладки инженерных сетей.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w:t>
      </w:r>
      <w:r w:rsidR="005464F9" w:rsidRPr="00684420">
        <w:rPr>
          <w:rFonts w:ascii="Times New Roman" w:hAnsi="Times New Roman" w:cs="Times New Roman"/>
          <w:b w:val="0"/>
          <w:bCs w:val="0"/>
          <w:spacing w:val="-3"/>
          <w:sz w:val="20"/>
          <w:szCs w:val="20"/>
        </w:rPr>
        <w:t>6</w:t>
      </w:r>
      <w:r w:rsidRPr="00267454">
        <w:rPr>
          <w:rFonts w:ascii="Times New Roman" w:hAnsi="Times New Roman" w:cs="Times New Roman"/>
          <w:b w:val="0"/>
          <w:bCs w:val="0"/>
          <w:spacing w:val="-3"/>
          <w:sz w:val="20"/>
          <w:szCs w:val="20"/>
        </w:rPr>
        <w:t>.3.10. При проектировании наименьшие радиусы кривых в плане принимаются:</w:t>
      </w:r>
      <w:r w:rsidRPr="00267454">
        <w:rPr>
          <w:rFonts w:ascii="Times New Roman" w:hAnsi="Times New Roman" w:cs="Times New Roman"/>
          <w:b w:val="0"/>
          <w:bCs w:val="0"/>
          <w:sz w:val="20"/>
          <w:szCs w:val="20"/>
        </w:rPr>
        <w:t xml:space="preserve"> для </w:t>
      </w:r>
      <w:r w:rsidRPr="00267454">
        <w:rPr>
          <w:rFonts w:ascii="Times New Roman" w:hAnsi="Times New Roman" w:cs="Times New Roman"/>
          <w:b w:val="0"/>
          <w:bCs w:val="0"/>
          <w:spacing w:val="-2"/>
          <w:sz w:val="20"/>
          <w:szCs w:val="20"/>
        </w:rPr>
        <w:t xml:space="preserve">главных улиц при необходимости пропуска наземного общественного пассажирского транспорта </w:t>
      </w:r>
      <w:smartTag w:uri="urn:schemas-microsoft-com:office:smarttags" w:element="metricconverter">
        <w:smartTagPr>
          <w:attr w:name="ProductID" w:val="250 м"/>
        </w:smartTagPr>
        <w:r w:rsidRPr="00267454">
          <w:rPr>
            <w:rFonts w:ascii="Times New Roman" w:hAnsi="Times New Roman" w:cs="Times New Roman"/>
            <w:b w:val="0"/>
            <w:bCs w:val="0"/>
            <w:spacing w:val="-2"/>
            <w:sz w:val="20"/>
            <w:szCs w:val="20"/>
          </w:rPr>
          <w:t>250 м</w:t>
        </w:r>
      </w:smartTag>
      <w:r w:rsidRPr="00267454">
        <w:rPr>
          <w:rFonts w:ascii="Times New Roman" w:hAnsi="Times New Roman" w:cs="Times New Roman"/>
          <w:b w:val="0"/>
          <w:bCs w:val="0"/>
          <w:spacing w:val="-2"/>
          <w:sz w:val="20"/>
          <w:szCs w:val="20"/>
        </w:rPr>
        <w:t xml:space="preserve">, без пропуска наземного общественного пассажирского транспорта – </w:t>
      </w:r>
      <w:smartTag w:uri="urn:schemas-microsoft-com:office:smarttags" w:element="metricconverter">
        <w:smartTagPr>
          <w:attr w:name="ProductID" w:val="125 м"/>
        </w:smartTagPr>
        <w:r w:rsidRPr="00267454">
          <w:rPr>
            <w:rFonts w:ascii="Times New Roman" w:hAnsi="Times New Roman" w:cs="Times New Roman"/>
            <w:b w:val="0"/>
            <w:bCs w:val="0"/>
            <w:spacing w:val="-2"/>
            <w:sz w:val="20"/>
            <w:szCs w:val="20"/>
          </w:rPr>
          <w:t>125 м</w:t>
        </w:r>
      </w:smartTag>
      <w:r w:rsidRPr="00267454">
        <w:rPr>
          <w:rFonts w:ascii="Times New Roman" w:hAnsi="Times New Roman" w:cs="Times New Roman"/>
          <w:b w:val="0"/>
          <w:bCs w:val="0"/>
          <w:spacing w:val="-2"/>
          <w:sz w:val="20"/>
          <w:szCs w:val="20"/>
        </w:rPr>
        <w:t xml:space="preserve">, основных проездов – </w:t>
      </w:r>
      <w:smartTag w:uri="urn:schemas-microsoft-com:office:smarttags" w:element="metricconverter">
        <w:smartTagPr>
          <w:attr w:name="ProductID" w:val="50 м"/>
        </w:smartTagPr>
        <w:r w:rsidRPr="00267454">
          <w:rPr>
            <w:rFonts w:ascii="Times New Roman" w:hAnsi="Times New Roman" w:cs="Times New Roman"/>
            <w:b w:val="0"/>
            <w:bCs w:val="0"/>
            <w:spacing w:val="-2"/>
            <w:sz w:val="20"/>
            <w:szCs w:val="20"/>
          </w:rPr>
          <w:t>50</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 xml:space="preserve">, второстепенных проездов –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Наибольший продольный уклон принимается для главных улиц – 60 ‰, основных проездов – 70 ‰, второстепенных проездов – 80 ‰.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Радиусы закругления бортов проезжей части следует принимать: для главных улиц –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для основных проездов –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 xml:space="preserve">, для второстепенных проездов – </w:t>
      </w:r>
      <w:smartTag w:uri="urn:schemas-microsoft-com:office:smarttags" w:element="metricconverter">
        <w:smartTagPr>
          <w:attr w:name="ProductID" w:val="8 м"/>
        </w:smartTagPr>
        <w:r w:rsidRPr="00267454">
          <w:rPr>
            <w:rFonts w:ascii="Times New Roman" w:hAnsi="Times New Roman" w:cs="Times New Roman"/>
            <w:b w:val="0"/>
            <w:bCs w:val="0"/>
            <w:sz w:val="20"/>
            <w:szCs w:val="20"/>
          </w:rPr>
          <w:t>8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.3.11. Планировочное решение малоэтажной жилой застройки должно обеспечивать проезд автотранспорта ко всем зданиям и сооружениям, в том числе к домам, расположенным на приквартирных участках.</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.3.12. На территории малоэтажной жилой застройки с линейными </w:t>
      </w:r>
      <w:r w:rsidRPr="00267454">
        <w:rPr>
          <w:rFonts w:ascii="Times New Roman" w:hAnsi="Times New Roman" w:cs="Times New Roman"/>
          <w:b w:val="0"/>
          <w:bCs w:val="0"/>
          <w:spacing w:val="-4"/>
          <w:sz w:val="20"/>
          <w:szCs w:val="20"/>
        </w:rPr>
        <w:t xml:space="preserve">размерами, превышающими </w:t>
      </w:r>
      <w:smartTag w:uri="urn:schemas-microsoft-com:office:smarttags" w:element="metricconverter">
        <w:smartTagPr>
          <w:attr w:name="ProductID" w:val="2 000 м"/>
        </w:smartTagPr>
        <w:r w:rsidRPr="00267454">
          <w:rPr>
            <w:rFonts w:ascii="Times New Roman" w:hAnsi="Times New Roman" w:cs="Times New Roman"/>
            <w:b w:val="0"/>
            <w:bCs w:val="0"/>
            <w:spacing w:val="-4"/>
            <w:sz w:val="20"/>
            <w:szCs w:val="20"/>
          </w:rPr>
          <w:t>2 000 м</w:t>
        </w:r>
      </w:smartTag>
      <w:r w:rsidRPr="00267454">
        <w:rPr>
          <w:rFonts w:ascii="Times New Roman" w:hAnsi="Times New Roman" w:cs="Times New Roman"/>
          <w:b w:val="0"/>
          <w:bCs w:val="0"/>
          <w:spacing w:val="-4"/>
          <w:sz w:val="20"/>
          <w:szCs w:val="20"/>
        </w:rPr>
        <w:t>, рекомендуется проектировать самостоятельную внутреннюю</w:t>
      </w:r>
      <w:r w:rsidRPr="00267454">
        <w:rPr>
          <w:rFonts w:ascii="Times New Roman" w:hAnsi="Times New Roman" w:cs="Times New Roman"/>
          <w:b w:val="0"/>
          <w:bCs w:val="0"/>
          <w:sz w:val="20"/>
          <w:szCs w:val="20"/>
        </w:rPr>
        <w:t xml:space="preserve"> систему пассажирского транспорта, обеспечивающую связи между местами проживания и имеющимися на территории местами приложения труда, объектами обслуживания, остановочными пунктами общественного транспорта, осуществляющего внешние связи территории малоэтажной жилой застройки.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.3.13. Остановочные пункты маршрутов общественного пассажирского транспорта, связывающего территории малоэтажной жилой застройки с другими районами населенных пунктов, следует проектировать у въездов на территорию малоэтажной жилой застройки, обеспечивая удобные пешеходные или транспортные связи с жилой застройкой.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.3.14. Пешеходные коммуникации проектируются по кратчайшим расстоя</w:t>
      </w:r>
      <w:r w:rsidRPr="00267454">
        <w:rPr>
          <w:rFonts w:ascii="Times New Roman" w:hAnsi="Times New Roman" w:cs="Times New Roman"/>
          <w:b w:val="0"/>
          <w:bCs w:val="0"/>
          <w:sz w:val="20"/>
          <w:szCs w:val="20"/>
        </w:rPr>
        <w:t>ниям между жилыми домами и остановками общественного пассажирского транспорта, объектами торгового и бытового обслуживания, автостоянками для постоянного хранения автомобилей, школьными и дошкольными организациями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и другими объектами.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Тротуары вдоль проезжих частей улиц и проездов следует устраивать в соответствии с требованиями п.п. 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.3.6-1.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.3.8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прогулочной пешеходной дороги следует принимать с учетом конкретной градостроительной ситуации, но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.3.15. Следует проектировать удобные связи жилой застройки с площадками для отдыха, спорта, развлечений, зоной отдыха (организованной на базе имеющегося лесопарка или водоема). </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4"/>
          <w:sz w:val="20"/>
          <w:szCs w:val="20"/>
        </w:rPr>
        <w:t>Ширину прогулочной дороги (аллеи) следует определять в зависимости от вида зеленых наса</w:t>
      </w:r>
      <w:r w:rsidRPr="00267454">
        <w:rPr>
          <w:rFonts w:ascii="Times New Roman" w:hAnsi="Times New Roman" w:cs="Times New Roman"/>
          <w:b w:val="0"/>
          <w:bCs w:val="0"/>
          <w:spacing w:val="-2"/>
          <w:sz w:val="20"/>
          <w:szCs w:val="20"/>
        </w:rPr>
        <w:t xml:space="preserve">ждений: при озеленении кустарником – не менее </w:t>
      </w:r>
      <w:smartTag w:uri="urn:schemas-microsoft-com:office:smarttags" w:element="metricconverter">
        <w:smartTagPr>
          <w:attr w:name="ProductID" w:val="1,5 м"/>
        </w:smartTagPr>
        <w:r w:rsidRPr="00267454">
          <w:rPr>
            <w:rFonts w:ascii="Times New Roman" w:hAnsi="Times New Roman" w:cs="Times New Roman"/>
            <w:b w:val="0"/>
            <w:bCs w:val="0"/>
            <w:spacing w:val="-2"/>
            <w:sz w:val="20"/>
            <w:szCs w:val="20"/>
          </w:rPr>
          <w:t>1,5 м</w:t>
        </w:r>
      </w:smartTag>
      <w:r w:rsidRPr="00267454">
        <w:rPr>
          <w:rFonts w:ascii="Times New Roman" w:hAnsi="Times New Roman" w:cs="Times New Roman"/>
          <w:b w:val="0"/>
          <w:bCs w:val="0"/>
          <w:spacing w:val="-2"/>
          <w:sz w:val="20"/>
          <w:szCs w:val="20"/>
        </w:rPr>
        <w:t xml:space="preserve">, при озеленении деревьями – не менее </w:t>
      </w:r>
      <w:smartTag w:uri="urn:schemas-microsoft-com:office:smarttags" w:element="metricconverter">
        <w:smartTagPr>
          <w:attr w:name="ProductID" w:val="2,25 м"/>
        </w:smartTagPr>
        <w:r w:rsidRPr="00267454">
          <w:rPr>
            <w:rFonts w:ascii="Times New Roman" w:hAnsi="Times New Roman" w:cs="Times New Roman"/>
            <w:b w:val="0"/>
            <w:bCs w:val="0"/>
            <w:spacing w:val="-2"/>
            <w:sz w:val="20"/>
            <w:szCs w:val="20"/>
          </w:rPr>
          <w:t>2,25 м</w:t>
        </w:r>
      </w:smartTag>
      <w:r w:rsidRPr="00267454">
        <w:rPr>
          <w:rFonts w:ascii="Times New Roman" w:hAnsi="Times New Roman" w:cs="Times New Roman"/>
          <w:b w:val="0"/>
          <w:bCs w:val="0"/>
          <w:spacing w:val="-2"/>
          <w:sz w:val="20"/>
          <w:szCs w:val="20"/>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.3.16. Автостоянки для постоянного и временного хранения автомобилей на территории малоэтажной жилой застройки следует проектировать в соответствии с требованиями п.п. 1.5.3.6.17-1.5.3.6.21 настоящих нормативов.</w:t>
      </w:r>
    </w:p>
    <w:p w:rsidR="00D0060B" w:rsidRPr="00267454" w:rsidRDefault="00D0060B" w:rsidP="00D0060B">
      <w:pPr>
        <w:keepNext/>
        <w:keepLines/>
        <w:spacing w:before="200"/>
        <w:outlineLvl w:val="3"/>
        <w:rPr>
          <w:rFonts w:ascii="Times New Roman" w:eastAsiaTheme="majorEastAsia" w:hAnsi="Times New Roman" w:cs="Times New Roman"/>
          <w:iCs/>
          <w:sz w:val="20"/>
          <w:szCs w:val="20"/>
        </w:rPr>
      </w:pPr>
      <w:bookmarkStart w:id="301" w:name="_Toc501922669"/>
      <w:bookmarkStart w:id="302" w:name="_Toc501972548"/>
      <w:bookmarkStart w:id="303" w:name="_Toc502013535"/>
      <w:r w:rsidRPr="00267454">
        <w:rPr>
          <w:rFonts w:ascii="Times New Roman" w:eastAsiaTheme="majorEastAsia" w:hAnsi="Times New Roman" w:cs="Times New Roman"/>
          <w:bCs w:val="0"/>
          <w:iCs/>
          <w:sz w:val="20"/>
          <w:szCs w:val="20"/>
        </w:rPr>
        <w:t>1.</w:t>
      </w:r>
      <w:r w:rsidR="005464F9" w:rsidRPr="00684420">
        <w:rPr>
          <w:rFonts w:ascii="Times New Roman" w:eastAsiaTheme="majorEastAsia" w:hAnsi="Times New Roman" w:cs="Times New Roman"/>
          <w:bCs w:val="0"/>
          <w:iCs/>
          <w:sz w:val="20"/>
          <w:szCs w:val="20"/>
        </w:rPr>
        <w:t>6</w:t>
      </w:r>
      <w:r w:rsidRPr="00267454">
        <w:rPr>
          <w:rFonts w:ascii="Times New Roman" w:eastAsiaTheme="majorEastAsia" w:hAnsi="Times New Roman" w:cs="Times New Roman"/>
          <w:bCs w:val="0"/>
          <w:iCs/>
          <w:sz w:val="20"/>
          <w:szCs w:val="20"/>
        </w:rPr>
        <w:t>.4. Сеть улиц и дорог сельского поселения</w:t>
      </w:r>
      <w:bookmarkEnd w:id="301"/>
      <w:bookmarkEnd w:id="302"/>
      <w:bookmarkEnd w:id="303"/>
    </w:p>
    <w:p w:rsidR="00D0060B" w:rsidRPr="00267454" w:rsidRDefault="00D0060B" w:rsidP="00D0060B">
      <w:pPr>
        <w:spacing w:line="240" w:lineRule="auto"/>
        <w:ind w:firstLine="709"/>
        <w:rPr>
          <w:rFonts w:ascii="Times New Roman" w:hAnsi="Times New Roman" w:cs="Times New Roman"/>
          <w:b w:val="0"/>
          <w:bCs w:val="0"/>
          <w:sz w:val="20"/>
          <w:szCs w:val="20"/>
        </w:rPr>
      </w:pP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.4.1. Основные расчетные параметры уличной сети в пределах </w:t>
      </w:r>
      <w:r w:rsidRPr="00267454">
        <w:rPr>
          <w:rFonts w:ascii="Times New Roman" w:hAnsi="Times New Roman" w:cs="Times New Roman"/>
          <w:sz w:val="20"/>
          <w:szCs w:val="20"/>
        </w:rPr>
        <w:t>сельского населенного пункта и сельского поселения</w:t>
      </w:r>
      <w:r w:rsidRPr="00267454">
        <w:rPr>
          <w:rFonts w:ascii="Times New Roman" w:hAnsi="Times New Roman" w:cs="Times New Roman"/>
          <w:b w:val="0"/>
          <w:bCs w:val="0"/>
          <w:sz w:val="20"/>
          <w:szCs w:val="20"/>
        </w:rPr>
        <w:t xml:space="preserve"> принимаются в соответствии с таблицей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 xml:space="preserve">4. </w:t>
      </w:r>
    </w:p>
    <w:p w:rsidR="00D0060B" w:rsidRPr="00267454" w:rsidRDefault="00D0060B" w:rsidP="00D0060B">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1"/>
        <w:gridCol w:w="3402"/>
        <w:gridCol w:w="1191"/>
        <w:gridCol w:w="1191"/>
        <w:gridCol w:w="1134"/>
        <w:gridCol w:w="1361"/>
      </w:tblGrid>
      <w:tr w:rsidR="00D0060B" w:rsidRPr="00267454" w:rsidTr="00D0060B">
        <w:trPr>
          <w:cantSplit/>
          <w:tblHeader/>
          <w:jc w:val="center"/>
        </w:trPr>
        <w:tc>
          <w:tcPr>
            <w:tcW w:w="1871" w:type="dxa"/>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Категория сельских улиц и дорог</w:t>
            </w:r>
          </w:p>
        </w:tc>
        <w:tc>
          <w:tcPr>
            <w:tcW w:w="3402" w:type="dxa"/>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Основное назначение</w:t>
            </w:r>
          </w:p>
        </w:tc>
        <w:tc>
          <w:tcPr>
            <w:tcW w:w="1191" w:type="dxa"/>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Расчетная скорость движения, км/ч</w:t>
            </w:r>
          </w:p>
        </w:tc>
        <w:tc>
          <w:tcPr>
            <w:tcW w:w="1191"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Ширина полосы движения, </w:t>
            </w:r>
          </w:p>
          <w:p w:rsidR="00D0060B" w:rsidRPr="00267454" w:rsidRDefault="00D0060B" w:rsidP="00D0060B">
            <w:pPr>
              <w:suppressAutoHyphens/>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м</w:t>
            </w:r>
          </w:p>
        </w:tc>
        <w:tc>
          <w:tcPr>
            <w:tcW w:w="1134"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Число полос движения</w:t>
            </w:r>
          </w:p>
        </w:tc>
        <w:tc>
          <w:tcPr>
            <w:tcW w:w="1361"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Ширина пешеходной </w:t>
            </w:r>
            <w:r w:rsidRPr="00267454">
              <w:rPr>
                <w:rFonts w:ascii="Times New Roman" w:hAnsi="Times New Roman" w:cs="Times New Roman"/>
                <w:spacing w:val="-2"/>
                <w:sz w:val="20"/>
                <w:szCs w:val="20"/>
              </w:rPr>
              <w:t>части тротуара, м</w:t>
            </w:r>
          </w:p>
        </w:tc>
      </w:tr>
      <w:tr w:rsidR="00D0060B" w:rsidRPr="00267454" w:rsidTr="00D0060B">
        <w:trPr>
          <w:jc w:val="center"/>
        </w:trPr>
        <w:tc>
          <w:tcPr>
            <w:tcW w:w="1871" w:type="dxa"/>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Поселковая дорога </w:t>
            </w:r>
          </w:p>
        </w:tc>
        <w:tc>
          <w:tcPr>
            <w:tcW w:w="3402" w:type="dxa"/>
          </w:tcPr>
          <w:p w:rsidR="00D0060B" w:rsidRPr="00267454" w:rsidRDefault="00D0060B" w:rsidP="00D0060B">
            <w:pPr>
              <w:overflowPunct w:val="0"/>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Связь сельского поселения с внешними дорогами общей сети </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11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D0060B" w:rsidRPr="00267454" w:rsidTr="00D0060B">
        <w:trPr>
          <w:jc w:val="center"/>
        </w:trPr>
        <w:tc>
          <w:tcPr>
            <w:tcW w:w="1871" w:type="dxa"/>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Главная улица</w:t>
            </w:r>
          </w:p>
        </w:tc>
        <w:tc>
          <w:tcPr>
            <w:tcW w:w="3402" w:type="dxa"/>
          </w:tcPr>
          <w:p w:rsidR="00D0060B" w:rsidRPr="00267454" w:rsidRDefault="00D0060B" w:rsidP="00D0060B">
            <w:pPr>
              <w:overflowPunct w:val="0"/>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Связь жилых территорий с общественным центром</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11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1,5-2,25</w:t>
            </w:r>
          </w:p>
        </w:tc>
      </w:tr>
      <w:tr w:rsidR="00D0060B" w:rsidRPr="00267454" w:rsidTr="00D0060B">
        <w:trPr>
          <w:jc w:val="center"/>
        </w:trPr>
        <w:tc>
          <w:tcPr>
            <w:tcW w:w="1871" w:type="dxa"/>
            <w:tcBorders>
              <w:bottom w:val="nil"/>
            </w:tcBorders>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Улица в жилой застройке:</w:t>
            </w:r>
          </w:p>
        </w:tc>
        <w:tc>
          <w:tcPr>
            <w:tcW w:w="3402" w:type="dxa"/>
            <w:tcBorders>
              <w:bottom w:val="nil"/>
            </w:tcBorders>
          </w:tcPr>
          <w:p w:rsidR="00D0060B" w:rsidRPr="00267454" w:rsidRDefault="00D0060B" w:rsidP="00D0060B">
            <w:pPr>
              <w:spacing w:line="240" w:lineRule="auto"/>
              <w:ind w:left="57" w:firstLine="0"/>
              <w:jc w:val="left"/>
              <w:rPr>
                <w:rFonts w:ascii="Times New Roman" w:hAnsi="Times New Roman" w:cs="Times New Roman"/>
                <w:b w:val="0"/>
                <w:bCs w:val="0"/>
                <w:sz w:val="20"/>
                <w:szCs w:val="20"/>
              </w:rPr>
            </w:pPr>
          </w:p>
        </w:tc>
        <w:tc>
          <w:tcPr>
            <w:tcW w:w="1191" w:type="dxa"/>
            <w:tcBorders>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191" w:type="dxa"/>
            <w:tcBorders>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134" w:type="dxa"/>
            <w:tcBorders>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361" w:type="dxa"/>
            <w:tcBorders>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r>
      <w:tr w:rsidR="00D0060B" w:rsidRPr="00267454" w:rsidTr="00D0060B">
        <w:trPr>
          <w:jc w:val="center"/>
        </w:trPr>
        <w:tc>
          <w:tcPr>
            <w:tcW w:w="1871" w:type="dxa"/>
            <w:tcBorders>
              <w:top w:val="nil"/>
              <w:bottom w:val="nil"/>
            </w:tcBorders>
          </w:tcPr>
          <w:p w:rsidR="00D0060B" w:rsidRPr="00267454" w:rsidRDefault="00D0060B" w:rsidP="00D0060B">
            <w:pPr>
              <w:suppressAutoHyphens/>
              <w:spacing w:line="240" w:lineRule="auto"/>
              <w:ind w:firstLine="24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основная</w:t>
            </w:r>
          </w:p>
        </w:tc>
        <w:tc>
          <w:tcPr>
            <w:tcW w:w="3402" w:type="dxa"/>
            <w:tcBorders>
              <w:top w:val="nil"/>
              <w:bottom w:val="nil"/>
            </w:tcBorders>
          </w:tcPr>
          <w:p w:rsidR="00D0060B" w:rsidRPr="00267454" w:rsidRDefault="00D0060B" w:rsidP="00D0060B">
            <w:pPr>
              <w:overflowPunct w:val="0"/>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Связь внутри жилых территорий и с главной улицей по направлениям с интенсивным движением</w:t>
            </w:r>
          </w:p>
        </w:tc>
        <w:tc>
          <w:tcPr>
            <w:tcW w:w="1191"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191"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134"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1,0-1,5</w:t>
            </w:r>
          </w:p>
        </w:tc>
      </w:tr>
      <w:tr w:rsidR="00D0060B" w:rsidRPr="00267454" w:rsidTr="00D0060B">
        <w:trPr>
          <w:jc w:val="center"/>
        </w:trPr>
        <w:tc>
          <w:tcPr>
            <w:tcW w:w="1871" w:type="dxa"/>
            <w:tcBorders>
              <w:top w:val="nil"/>
              <w:bottom w:val="nil"/>
            </w:tcBorders>
          </w:tcPr>
          <w:p w:rsidR="00D0060B" w:rsidRPr="00267454" w:rsidRDefault="00D0060B" w:rsidP="00D0060B">
            <w:pPr>
              <w:suppressAutoHyphens/>
              <w:spacing w:line="240" w:lineRule="auto"/>
              <w:ind w:left="244"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второстепенная (переулок)</w:t>
            </w:r>
          </w:p>
        </w:tc>
        <w:tc>
          <w:tcPr>
            <w:tcW w:w="3402" w:type="dxa"/>
            <w:tcBorders>
              <w:top w:val="nil"/>
              <w:bottom w:val="nil"/>
            </w:tcBorders>
          </w:tcPr>
          <w:p w:rsidR="00D0060B" w:rsidRPr="00267454" w:rsidRDefault="00D0060B" w:rsidP="00D0060B">
            <w:pPr>
              <w:overflowPunct w:val="0"/>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Связь между основными жилыми улицами</w:t>
            </w:r>
          </w:p>
        </w:tc>
        <w:tc>
          <w:tcPr>
            <w:tcW w:w="1191"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191"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2,75</w:t>
            </w:r>
          </w:p>
        </w:tc>
        <w:tc>
          <w:tcPr>
            <w:tcW w:w="1134"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D0060B" w:rsidRPr="00267454" w:rsidTr="00D0060B">
        <w:trPr>
          <w:jc w:val="center"/>
        </w:trPr>
        <w:tc>
          <w:tcPr>
            <w:tcW w:w="1871" w:type="dxa"/>
            <w:tcBorders>
              <w:top w:val="nil"/>
            </w:tcBorders>
          </w:tcPr>
          <w:p w:rsidR="00D0060B" w:rsidRPr="00267454" w:rsidRDefault="00D0060B" w:rsidP="00D0060B">
            <w:pPr>
              <w:suppressAutoHyphens/>
              <w:spacing w:line="240" w:lineRule="auto"/>
              <w:ind w:firstLine="24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проезд</w:t>
            </w:r>
          </w:p>
        </w:tc>
        <w:tc>
          <w:tcPr>
            <w:tcW w:w="3402" w:type="dxa"/>
            <w:tcBorders>
              <w:top w:val="nil"/>
            </w:tcBorders>
          </w:tcPr>
          <w:p w:rsidR="00D0060B" w:rsidRPr="00267454" w:rsidRDefault="00D0060B" w:rsidP="00D0060B">
            <w:pPr>
              <w:overflowPunct w:val="0"/>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Связь жилых домов, расположенных в глубине квартала, с улицей</w:t>
            </w:r>
          </w:p>
        </w:tc>
        <w:tc>
          <w:tcPr>
            <w:tcW w:w="1191" w:type="dxa"/>
            <w:tcBorders>
              <w:top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191" w:type="dxa"/>
            <w:tcBorders>
              <w:top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2,75-3,0</w:t>
            </w:r>
          </w:p>
        </w:tc>
        <w:tc>
          <w:tcPr>
            <w:tcW w:w="1134" w:type="dxa"/>
            <w:tcBorders>
              <w:top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361" w:type="dxa"/>
            <w:tcBorders>
              <w:top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0-1,0</w:t>
            </w:r>
          </w:p>
        </w:tc>
      </w:tr>
      <w:tr w:rsidR="00D0060B" w:rsidRPr="00267454" w:rsidTr="00D0060B">
        <w:trPr>
          <w:jc w:val="center"/>
        </w:trPr>
        <w:tc>
          <w:tcPr>
            <w:tcW w:w="1871" w:type="dxa"/>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Хозяйственный проезд, скотопрогон</w:t>
            </w:r>
          </w:p>
        </w:tc>
        <w:tc>
          <w:tcPr>
            <w:tcW w:w="3402" w:type="dxa"/>
          </w:tcPr>
          <w:p w:rsidR="00D0060B" w:rsidRPr="00267454" w:rsidRDefault="00D0060B" w:rsidP="00D0060B">
            <w:pPr>
              <w:overflowPunct w:val="0"/>
              <w:autoSpaceDE w:val="0"/>
              <w:autoSpaceDN w:val="0"/>
              <w:adjustRightInd w:val="0"/>
              <w:spacing w:line="240" w:lineRule="auto"/>
              <w:ind w:left="5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Прогон личного скота и проезд </w:t>
            </w:r>
            <w:r w:rsidRPr="00267454">
              <w:rPr>
                <w:rFonts w:ascii="Times New Roman" w:hAnsi="Times New Roman" w:cs="Times New Roman"/>
                <w:b w:val="0"/>
                <w:bCs w:val="0"/>
                <w:spacing w:val="-2"/>
                <w:sz w:val="20"/>
                <w:szCs w:val="20"/>
              </w:rPr>
              <w:t>грузового транспорта к приусадебным (приквартирным) участкам</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11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bl>
    <w:p w:rsidR="00D0060B" w:rsidRPr="00267454" w:rsidRDefault="00D0060B" w:rsidP="00D0060B">
      <w:pPr>
        <w:spacing w:line="240" w:lineRule="auto"/>
        <w:ind w:firstLine="709"/>
        <w:rPr>
          <w:rFonts w:ascii="Times New Roman" w:hAnsi="Times New Roman" w:cs="Times New Roman"/>
          <w:b w:val="0"/>
          <w:bCs w:val="0"/>
          <w:sz w:val="20"/>
          <w:szCs w:val="20"/>
        </w:rPr>
      </w:pP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.4.2. 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.4.3.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как правило, 15-</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Тротуары следует предусматривать по обеим сторонам жилых улиц независимо от типа застройки. </w:t>
      </w:r>
    </w:p>
    <w:p w:rsidR="00D0060B" w:rsidRPr="00267454" w:rsidRDefault="00D0060B" w:rsidP="00D0060B">
      <w:pPr>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.4.4. Проезжие части второстепенных жилых улиц с односторонней застройкой и тупиковые проезды протяженностью до </w:t>
      </w:r>
      <w:smartTag w:uri="urn:schemas-microsoft-com:office:smarttags" w:element="metricconverter">
        <w:smartTagPr>
          <w:attr w:name="ProductID" w:val="150 м"/>
        </w:smartTagPr>
        <w:r w:rsidRPr="00267454">
          <w:rPr>
            <w:rFonts w:ascii="Times New Roman" w:hAnsi="Times New Roman" w:cs="Times New Roman"/>
            <w:b w:val="0"/>
            <w:bCs w:val="0"/>
            <w:spacing w:val="-2"/>
            <w:sz w:val="20"/>
            <w:szCs w:val="20"/>
          </w:rPr>
          <w:t>150 м</w:t>
        </w:r>
      </w:smartTag>
      <w:r w:rsidRPr="00267454">
        <w:rPr>
          <w:rFonts w:ascii="Times New Roman" w:hAnsi="Times New Roman" w:cs="Times New Roman"/>
          <w:b w:val="0"/>
          <w:bCs w:val="0"/>
          <w:spacing w:val="-2"/>
          <w:sz w:val="20"/>
          <w:szCs w:val="20"/>
        </w:rPr>
        <w:t xml:space="preserve"> допускается предусматривать совмещенными с пешеходным движением без устройства отдельного </w:t>
      </w:r>
      <w:r w:rsidRPr="00267454">
        <w:rPr>
          <w:rFonts w:ascii="Times New Roman" w:hAnsi="Times New Roman" w:cs="Times New Roman"/>
          <w:b w:val="0"/>
          <w:bCs w:val="0"/>
          <w:spacing w:val="-2"/>
          <w:sz w:val="20"/>
          <w:szCs w:val="20"/>
        </w:rPr>
        <w:lastRenderedPageBreak/>
        <w:t xml:space="preserve">тротуара при ширине проезда не менее </w:t>
      </w:r>
      <w:smartTag w:uri="urn:schemas-microsoft-com:office:smarttags" w:element="metricconverter">
        <w:smartTagPr>
          <w:attr w:name="ProductID" w:val="4,2 м"/>
        </w:smartTagPr>
        <w:r w:rsidRPr="00267454">
          <w:rPr>
            <w:rFonts w:ascii="Times New Roman" w:hAnsi="Times New Roman" w:cs="Times New Roman"/>
            <w:b w:val="0"/>
            <w:bCs w:val="0"/>
            <w:spacing w:val="-2"/>
            <w:sz w:val="20"/>
            <w:szCs w:val="20"/>
          </w:rPr>
          <w:t>4,2 м</w:t>
        </w:r>
      </w:smartTag>
      <w:r w:rsidRPr="00267454">
        <w:rPr>
          <w:rFonts w:ascii="Times New Roman" w:hAnsi="Times New Roman" w:cs="Times New Roman"/>
          <w:b w:val="0"/>
          <w:bCs w:val="0"/>
          <w:spacing w:val="-2"/>
          <w:sz w:val="20"/>
          <w:szCs w:val="20"/>
        </w:rPr>
        <w:t xml:space="preserve">. </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Ширина сквозных проездов в красных линиях, по которым не проходят инженерные коммуникации, должна быть не менее </w:t>
      </w:r>
      <w:smartTag w:uri="urn:schemas-microsoft-com:office:smarttags" w:element="metricconverter">
        <w:smartTagPr>
          <w:attr w:name="ProductID" w:val="7 м"/>
        </w:smartTagPr>
        <w:r w:rsidRPr="00267454">
          <w:rPr>
            <w:rFonts w:ascii="Times New Roman" w:hAnsi="Times New Roman" w:cs="Times New Roman"/>
            <w:b w:val="0"/>
            <w:bCs w:val="0"/>
            <w:spacing w:val="-2"/>
            <w:sz w:val="20"/>
            <w:szCs w:val="20"/>
          </w:rPr>
          <w:t>7 м</w:t>
        </w:r>
      </w:smartTag>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второстепенных улицах и проездах с однополосным движением автотранспорта следует предусматривать разъездные площадки размером 7×15 м, включая ширину проезжей части, через каждые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.4.5. 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транспортных средств.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.4.6. Проектирование автостоянок для хранения автомобилей в жилой застройке сельских населенных пунктов следует осуществлять в соответствии с требованиями п. 1.5.3.7.27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.4.7. 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.4.8. </w:t>
      </w:r>
      <w:r w:rsidRPr="00267454">
        <w:rPr>
          <w:rFonts w:ascii="Times New Roman" w:hAnsi="Times New Roman" w:cs="Times New Roman"/>
          <w:sz w:val="20"/>
          <w:szCs w:val="20"/>
        </w:rPr>
        <w:t>Внутрихозяйственные автомобильные дороги</w:t>
      </w:r>
      <w:r w:rsidRPr="00267454">
        <w:rPr>
          <w:rFonts w:ascii="Times New Roman" w:hAnsi="Times New Roman" w:cs="Times New Roman"/>
          <w:b w:val="0"/>
          <w:bCs w:val="0"/>
          <w:sz w:val="20"/>
          <w:szCs w:val="20"/>
        </w:rPr>
        <w:t xml:space="preserve"> в сельскохозяйственных предприятиях и организациях (далее внутрихозяйственные дороги) в зависимости от их назначения и расчетного объема грузовых перевозок следует подразделять на категории согласно таблице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5.</w:t>
      </w:r>
    </w:p>
    <w:p w:rsidR="00D0060B" w:rsidRPr="00267454" w:rsidRDefault="00D0060B" w:rsidP="00D0060B">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7"/>
        <w:gridCol w:w="2471"/>
        <w:gridCol w:w="1247"/>
      </w:tblGrid>
      <w:tr w:rsidR="00D0060B" w:rsidRPr="00267454" w:rsidTr="00D0060B">
        <w:trPr>
          <w:cantSplit/>
          <w:tblHeader/>
          <w:jc w:val="center"/>
        </w:trPr>
        <w:tc>
          <w:tcPr>
            <w:tcW w:w="6407" w:type="dxa"/>
            <w:shd w:val="clear" w:color="auto" w:fill="CCFFCC"/>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Назначение внутрихозяйственных дорог</w:t>
            </w:r>
          </w:p>
        </w:tc>
        <w:tc>
          <w:tcPr>
            <w:tcW w:w="2471" w:type="dxa"/>
            <w:shd w:val="clear" w:color="auto" w:fill="CCFFCC"/>
            <w:vAlign w:val="center"/>
          </w:tcPr>
          <w:p w:rsidR="00D0060B" w:rsidRPr="00267454" w:rsidRDefault="00D0060B" w:rsidP="00D0060B">
            <w:pPr>
              <w:overflowPunct w:val="0"/>
              <w:autoSpaceDE w:val="0"/>
              <w:autoSpaceDN w:val="0"/>
              <w:adjustRightInd w:val="0"/>
              <w:spacing w:line="239" w:lineRule="auto"/>
              <w:ind w:left="-57" w:right="-57" w:firstLine="0"/>
              <w:jc w:val="center"/>
              <w:rPr>
                <w:rFonts w:ascii="Times New Roman" w:hAnsi="Times New Roman" w:cs="Times New Roman"/>
                <w:spacing w:val="-4"/>
                <w:sz w:val="20"/>
                <w:szCs w:val="20"/>
              </w:rPr>
            </w:pPr>
            <w:r w:rsidRPr="00267454">
              <w:rPr>
                <w:rFonts w:ascii="Times New Roman" w:hAnsi="Times New Roman" w:cs="Times New Roman"/>
                <w:spacing w:val="-4"/>
                <w:sz w:val="20"/>
                <w:szCs w:val="20"/>
              </w:rPr>
              <w:t>Расчетный объем грузовых перевозок, тыс. т нетто, в месяц «пик»</w:t>
            </w:r>
          </w:p>
        </w:tc>
        <w:tc>
          <w:tcPr>
            <w:tcW w:w="1247" w:type="dxa"/>
            <w:shd w:val="clear" w:color="auto" w:fill="CCFFCC"/>
            <w:vAlign w:val="center"/>
          </w:tcPr>
          <w:p w:rsidR="00D0060B" w:rsidRPr="00267454" w:rsidRDefault="00D0060B" w:rsidP="00D0060B">
            <w:pPr>
              <w:overflowPunct w:val="0"/>
              <w:autoSpaceDE w:val="0"/>
              <w:autoSpaceDN w:val="0"/>
              <w:adjustRightInd w:val="0"/>
              <w:spacing w:line="239" w:lineRule="auto"/>
              <w:ind w:left="-113" w:right="-113"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Категория дороги</w:t>
            </w:r>
          </w:p>
        </w:tc>
      </w:tr>
      <w:tr w:rsidR="00D0060B" w:rsidRPr="00267454" w:rsidTr="00D0060B">
        <w:trPr>
          <w:trHeight w:val="1001"/>
          <w:jc w:val="center"/>
        </w:trPr>
        <w:tc>
          <w:tcPr>
            <w:tcW w:w="6407" w:type="dxa"/>
            <w:vMerge w:val="restart"/>
          </w:tcPr>
          <w:p w:rsidR="00D0060B" w:rsidRPr="00267454" w:rsidRDefault="00D0060B" w:rsidP="00D0060B">
            <w:pPr>
              <w:overflowPunct w:val="0"/>
              <w:autoSpaceDE w:val="0"/>
              <w:autoSpaceDN w:val="0"/>
              <w:adjustRightInd w:val="0"/>
              <w:spacing w:line="239" w:lineRule="auto"/>
              <w:ind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Дороги, соединяющие центральные усадьбы сельскохозяйственных предприятий и организаций с их отделениями, животноводческими комплексами, фермами,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w:t>
            </w:r>
          </w:p>
        </w:tc>
        <w:tc>
          <w:tcPr>
            <w:tcW w:w="2471" w:type="dxa"/>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10</w:t>
            </w:r>
          </w:p>
        </w:tc>
        <w:tc>
          <w:tcPr>
            <w:tcW w:w="1247" w:type="dxa"/>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I-с</w:t>
            </w:r>
          </w:p>
        </w:tc>
      </w:tr>
      <w:tr w:rsidR="00D0060B" w:rsidRPr="00267454" w:rsidTr="00D0060B">
        <w:trPr>
          <w:trHeight w:val="1002"/>
          <w:jc w:val="center"/>
        </w:trPr>
        <w:tc>
          <w:tcPr>
            <w:tcW w:w="6407" w:type="dxa"/>
            <w:vMerge/>
          </w:tcPr>
          <w:p w:rsidR="00D0060B" w:rsidRPr="00267454" w:rsidRDefault="00D0060B" w:rsidP="00D0060B">
            <w:pPr>
              <w:overflowPunct w:val="0"/>
              <w:autoSpaceDE w:val="0"/>
              <w:autoSpaceDN w:val="0"/>
              <w:adjustRightInd w:val="0"/>
              <w:spacing w:line="239" w:lineRule="auto"/>
              <w:ind w:firstLine="0"/>
              <w:rPr>
                <w:rFonts w:ascii="Times New Roman" w:hAnsi="Times New Roman" w:cs="Times New Roman"/>
                <w:b w:val="0"/>
                <w:bCs w:val="0"/>
                <w:spacing w:val="-2"/>
                <w:sz w:val="20"/>
                <w:szCs w:val="20"/>
              </w:rPr>
            </w:pPr>
          </w:p>
        </w:tc>
        <w:tc>
          <w:tcPr>
            <w:tcW w:w="2471" w:type="dxa"/>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10</w:t>
            </w:r>
          </w:p>
        </w:tc>
        <w:tc>
          <w:tcPr>
            <w:tcW w:w="1247" w:type="dxa"/>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II-с</w:t>
            </w:r>
          </w:p>
        </w:tc>
      </w:tr>
      <w:tr w:rsidR="00D0060B" w:rsidRPr="00267454" w:rsidTr="00D0060B">
        <w:trPr>
          <w:jc w:val="center"/>
        </w:trPr>
        <w:tc>
          <w:tcPr>
            <w:tcW w:w="6407" w:type="dxa"/>
          </w:tcPr>
          <w:p w:rsidR="00D0060B" w:rsidRPr="00267454" w:rsidRDefault="00D0060B" w:rsidP="00D0060B">
            <w:pPr>
              <w:overflowPunct w:val="0"/>
              <w:autoSpaceDE w:val="0"/>
              <w:autoSpaceDN w:val="0"/>
              <w:adjustRightInd w:val="0"/>
              <w:spacing w:line="239" w:lineRule="auto"/>
              <w:ind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2471" w:type="dxa"/>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1247" w:type="dxa"/>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III-с</w:t>
            </w:r>
          </w:p>
        </w:tc>
      </w:tr>
    </w:tbl>
    <w:p w:rsidR="00D0060B" w:rsidRPr="00267454" w:rsidRDefault="00D0060B" w:rsidP="00D0060B">
      <w:pPr>
        <w:spacing w:line="239" w:lineRule="auto"/>
        <w:ind w:firstLine="709"/>
        <w:rPr>
          <w:rFonts w:ascii="Times New Roman" w:hAnsi="Times New Roman" w:cs="Times New Roman"/>
          <w:b w:val="0"/>
          <w:bCs w:val="0"/>
          <w:sz w:val="20"/>
          <w:szCs w:val="20"/>
        </w:rPr>
      </w:pP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.4.9. Расчетный объем грузовых перевозок суммарно в обоих направлениях в месяц «пик» для установления категории внутрихозяйственной дороги следует определять в соответствии с планами развития сельскохозяйственных предприятий и организаций на перспективу (не менее чем на 15 лет).</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.4.10. Площадь сельскохозяйственных угодий, занимаемая внутрихозяйственной дорогой, должна быть минимальной и включать полосу, необходимую для размещения земляного полотна, водоотводных канав и предохранительных полос шириной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с каждой стороны дороги, откладываемых от подошвы насыпи или бровки выемки, либо от внешней кромки откоса водоотводной канавы.</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.4.11. Основные параметры поперечного профиля земляного полотна и проезжей части внутрихозяйственных дорог следует принимать по таблице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6.</w:t>
      </w:r>
    </w:p>
    <w:p w:rsidR="00D0060B" w:rsidRPr="00267454" w:rsidRDefault="00D0060B" w:rsidP="00D0060B">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6</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1"/>
        <w:gridCol w:w="1835"/>
        <w:gridCol w:w="1835"/>
        <w:gridCol w:w="1833"/>
      </w:tblGrid>
      <w:tr w:rsidR="00D0060B" w:rsidRPr="00267454" w:rsidTr="00D0060B">
        <w:trPr>
          <w:cantSplit/>
          <w:tblHeader/>
          <w:jc w:val="center"/>
        </w:trPr>
        <w:tc>
          <w:tcPr>
            <w:tcW w:w="2205" w:type="pct"/>
            <w:vMerge w:val="restar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Параметры поперечного профиля</w:t>
            </w:r>
          </w:p>
        </w:tc>
        <w:tc>
          <w:tcPr>
            <w:tcW w:w="2795" w:type="pct"/>
            <w:gridSpan w:val="3"/>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Значения параметров для дорог категорий</w:t>
            </w:r>
          </w:p>
        </w:tc>
      </w:tr>
      <w:tr w:rsidR="00D0060B" w:rsidRPr="00267454" w:rsidTr="00D0060B">
        <w:trPr>
          <w:cantSplit/>
          <w:tblHeader/>
          <w:jc w:val="center"/>
        </w:trPr>
        <w:tc>
          <w:tcPr>
            <w:tcW w:w="2205" w:type="pct"/>
            <w:vMerge/>
            <w:shd w:val="clear" w:color="auto" w:fill="CCFFCC"/>
          </w:tcPr>
          <w:p w:rsidR="00D0060B" w:rsidRPr="00267454" w:rsidRDefault="00D0060B" w:rsidP="00D0060B">
            <w:pPr>
              <w:spacing w:line="240" w:lineRule="auto"/>
              <w:ind w:firstLine="0"/>
              <w:jc w:val="left"/>
              <w:rPr>
                <w:rFonts w:ascii="Times New Roman" w:hAnsi="Times New Roman" w:cs="Times New Roman"/>
                <w:b w:val="0"/>
                <w:bCs w:val="0"/>
                <w:sz w:val="20"/>
                <w:szCs w:val="20"/>
              </w:rPr>
            </w:pPr>
          </w:p>
        </w:tc>
        <w:tc>
          <w:tcPr>
            <w:tcW w:w="932" w:type="pct"/>
            <w:shd w:val="clear" w:color="auto" w:fill="CCFFCC"/>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lang w:val="en-US"/>
              </w:rPr>
              <w:t>c</w:t>
            </w:r>
          </w:p>
        </w:tc>
        <w:tc>
          <w:tcPr>
            <w:tcW w:w="932" w:type="pct"/>
            <w:shd w:val="clear" w:color="auto" w:fill="CCFFCC"/>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lang w:val="en-US"/>
              </w:rPr>
              <w:t>c</w:t>
            </w:r>
          </w:p>
        </w:tc>
        <w:tc>
          <w:tcPr>
            <w:tcW w:w="931" w:type="pct"/>
            <w:shd w:val="clear" w:color="auto" w:fill="CCFFCC"/>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III-c</w:t>
            </w:r>
          </w:p>
        </w:tc>
      </w:tr>
      <w:tr w:rsidR="00D0060B" w:rsidRPr="00267454" w:rsidTr="00D0060B">
        <w:trPr>
          <w:jc w:val="center"/>
        </w:trPr>
        <w:tc>
          <w:tcPr>
            <w:tcW w:w="2205" w:type="pct"/>
          </w:tcPr>
          <w:p w:rsidR="00D0060B" w:rsidRPr="00267454" w:rsidRDefault="00D0060B" w:rsidP="00D0060B">
            <w:pPr>
              <w:overflowPunct w:val="0"/>
              <w:autoSpaceDE w:val="0"/>
              <w:autoSpaceDN w:val="0"/>
              <w:adjustRightInd w:val="0"/>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Число полос движения</w:t>
            </w:r>
          </w:p>
        </w:tc>
        <w:tc>
          <w:tcPr>
            <w:tcW w:w="932"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32"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931"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D0060B" w:rsidRPr="00267454" w:rsidTr="00D0060B">
        <w:trPr>
          <w:jc w:val="center"/>
        </w:trPr>
        <w:tc>
          <w:tcPr>
            <w:tcW w:w="2205" w:type="pct"/>
            <w:tcBorders>
              <w:bottom w:val="nil"/>
            </w:tcBorders>
          </w:tcPr>
          <w:p w:rsidR="00D0060B" w:rsidRPr="00267454" w:rsidRDefault="00D0060B" w:rsidP="00D0060B">
            <w:pPr>
              <w:overflowPunct w:val="0"/>
              <w:autoSpaceDE w:val="0"/>
              <w:autoSpaceDN w:val="0"/>
              <w:adjustRightInd w:val="0"/>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м:</w:t>
            </w:r>
          </w:p>
        </w:tc>
        <w:tc>
          <w:tcPr>
            <w:tcW w:w="932" w:type="pct"/>
            <w:tcBorders>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w:t>
            </w:r>
          </w:p>
        </w:tc>
        <w:tc>
          <w:tcPr>
            <w:tcW w:w="932" w:type="pct"/>
            <w:tcBorders>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w:t>
            </w:r>
          </w:p>
        </w:tc>
        <w:tc>
          <w:tcPr>
            <w:tcW w:w="931" w:type="pct"/>
            <w:tcBorders>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w:t>
            </w:r>
          </w:p>
        </w:tc>
      </w:tr>
      <w:tr w:rsidR="00D0060B" w:rsidRPr="00267454" w:rsidTr="00D0060B">
        <w:trPr>
          <w:jc w:val="center"/>
        </w:trPr>
        <w:tc>
          <w:tcPr>
            <w:tcW w:w="2205" w:type="pct"/>
            <w:tcBorders>
              <w:top w:val="nil"/>
              <w:bottom w:val="nil"/>
            </w:tcBorders>
          </w:tcPr>
          <w:p w:rsidR="00D0060B" w:rsidRPr="00267454" w:rsidRDefault="00D0060B" w:rsidP="00D0060B">
            <w:pPr>
              <w:overflowPunct w:val="0"/>
              <w:autoSpaceDE w:val="0"/>
              <w:autoSpaceDN w:val="0"/>
              <w:adjustRightInd w:val="0"/>
              <w:spacing w:line="240" w:lineRule="auto"/>
              <w:ind w:firstLine="272"/>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полосы движения</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931"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D0060B" w:rsidRPr="00267454" w:rsidTr="00D0060B">
        <w:trPr>
          <w:jc w:val="center"/>
        </w:trPr>
        <w:tc>
          <w:tcPr>
            <w:tcW w:w="2205" w:type="pct"/>
            <w:tcBorders>
              <w:top w:val="nil"/>
              <w:bottom w:val="nil"/>
            </w:tcBorders>
          </w:tcPr>
          <w:p w:rsidR="00D0060B" w:rsidRPr="00267454" w:rsidRDefault="00D0060B" w:rsidP="00D0060B">
            <w:pPr>
              <w:overflowPunct w:val="0"/>
              <w:autoSpaceDE w:val="0"/>
              <w:autoSpaceDN w:val="0"/>
              <w:adjustRightInd w:val="0"/>
              <w:spacing w:line="240" w:lineRule="auto"/>
              <w:ind w:firstLine="272"/>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проезжей части</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931"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r>
      <w:tr w:rsidR="00D0060B" w:rsidRPr="00267454" w:rsidTr="00D0060B">
        <w:trPr>
          <w:jc w:val="center"/>
        </w:trPr>
        <w:tc>
          <w:tcPr>
            <w:tcW w:w="2205" w:type="pct"/>
            <w:tcBorders>
              <w:top w:val="nil"/>
              <w:bottom w:val="nil"/>
            </w:tcBorders>
          </w:tcPr>
          <w:p w:rsidR="00D0060B" w:rsidRPr="00267454" w:rsidRDefault="00D0060B" w:rsidP="00D0060B">
            <w:pPr>
              <w:overflowPunct w:val="0"/>
              <w:autoSpaceDE w:val="0"/>
              <w:autoSpaceDN w:val="0"/>
              <w:adjustRightInd w:val="0"/>
              <w:spacing w:line="240" w:lineRule="auto"/>
              <w:ind w:firstLine="272"/>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земляного полотна</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931"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6,5</w:t>
            </w:r>
          </w:p>
        </w:tc>
      </w:tr>
      <w:tr w:rsidR="00D0060B" w:rsidRPr="00267454" w:rsidTr="00D0060B">
        <w:trPr>
          <w:jc w:val="center"/>
        </w:trPr>
        <w:tc>
          <w:tcPr>
            <w:tcW w:w="2205" w:type="pct"/>
            <w:tcBorders>
              <w:top w:val="nil"/>
              <w:bottom w:val="nil"/>
            </w:tcBorders>
          </w:tcPr>
          <w:p w:rsidR="00D0060B" w:rsidRPr="00267454" w:rsidRDefault="00D0060B" w:rsidP="00D0060B">
            <w:pPr>
              <w:overflowPunct w:val="0"/>
              <w:autoSpaceDE w:val="0"/>
              <w:autoSpaceDN w:val="0"/>
              <w:adjustRightInd w:val="0"/>
              <w:spacing w:line="240" w:lineRule="auto"/>
              <w:ind w:firstLine="272"/>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обочины</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1,75</w:t>
            </w:r>
          </w:p>
        </w:tc>
        <w:tc>
          <w:tcPr>
            <w:tcW w:w="931"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D0060B" w:rsidRPr="002C7915" w:rsidTr="00D0060B">
        <w:trPr>
          <w:jc w:val="center"/>
        </w:trPr>
        <w:tc>
          <w:tcPr>
            <w:tcW w:w="2205" w:type="pct"/>
            <w:tcBorders>
              <w:top w:val="nil"/>
            </w:tcBorders>
          </w:tcPr>
          <w:p w:rsidR="00D0060B" w:rsidRPr="0073543B" w:rsidRDefault="00D0060B" w:rsidP="00D0060B">
            <w:pPr>
              <w:overflowPunct w:val="0"/>
              <w:autoSpaceDE w:val="0"/>
              <w:autoSpaceDN w:val="0"/>
              <w:adjustRightInd w:val="0"/>
              <w:spacing w:line="240" w:lineRule="auto"/>
              <w:ind w:firstLine="272"/>
              <w:rPr>
                <w:rFonts w:ascii="Times New Roman" w:hAnsi="Times New Roman" w:cs="Times New Roman"/>
                <w:b w:val="0"/>
                <w:bCs w:val="0"/>
                <w:sz w:val="20"/>
                <w:szCs w:val="20"/>
              </w:rPr>
            </w:pPr>
            <w:r w:rsidRPr="0073543B">
              <w:rPr>
                <w:rFonts w:ascii="Times New Roman" w:hAnsi="Times New Roman" w:cs="Times New Roman"/>
                <w:b w:val="0"/>
                <w:bCs w:val="0"/>
                <w:sz w:val="20"/>
                <w:szCs w:val="20"/>
              </w:rPr>
              <w:t>укрепления обочин</w:t>
            </w:r>
          </w:p>
        </w:tc>
        <w:tc>
          <w:tcPr>
            <w:tcW w:w="932" w:type="pct"/>
            <w:tcBorders>
              <w:top w:val="nil"/>
            </w:tcBorders>
          </w:tcPr>
          <w:p w:rsidR="00D0060B" w:rsidRPr="0073543B"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73543B">
              <w:rPr>
                <w:rFonts w:ascii="Times New Roman" w:hAnsi="Times New Roman" w:cs="Times New Roman"/>
                <w:b w:val="0"/>
                <w:bCs w:val="0"/>
                <w:sz w:val="20"/>
                <w:szCs w:val="20"/>
              </w:rPr>
              <w:t>0,5</w:t>
            </w:r>
          </w:p>
        </w:tc>
        <w:tc>
          <w:tcPr>
            <w:tcW w:w="932" w:type="pct"/>
            <w:tcBorders>
              <w:top w:val="nil"/>
            </w:tcBorders>
          </w:tcPr>
          <w:p w:rsidR="00D0060B" w:rsidRPr="0073543B"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73543B">
              <w:rPr>
                <w:rFonts w:ascii="Times New Roman" w:hAnsi="Times New Roman" w:cs="Times New Roman"/>
                <w:b w:val="0"/>
                <w:bCs w:val="0"/>
                <w:sz w:val="20"/>
                <w:szCs w:val="20"/>
              </w:rPr>
              <w:t>0,75</w:t>
            </w:r>
          </w:p>
        </w:tc>
        <w:tc>
          <w:tcPr>
            <w:tcW w:w="931" w:type="pct"/>
            <w:tcBorders>
              <w:top w:val="nil"/>
            </w:tcBorders>
          </w:tcPr>
          <w:p w:rsidR="00D0060B" w:rsidRPr="0073543B"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73543B">
              <w:rPr>
                <w:rFonts w:ascii="Times New Roman" w:hAnsi="Times New Roman" w:cs="Times New Roman"/>
                <w:b w:val="0"/>
                <w:bCs w:val="0"/>
                <w:sz w:val="20"/>
                <w:szCs w:val="20"/>
              </w:rPr>
              <w:t>0,5</w:t>
            </w:r>
          </w:p>
        </w:tc>
      </w:tr>
    </w:tbl>
    <w:p w:rsidR="00D0060B" w:rsidRPr="002C7915" w:rsidRDefault="00D0060B" w:rsidP="00D0060B">
      <w:pPr>
        <w:spacing w:before="100" w:line="239" w:lineRule="auto"/>
        <w:ind w:firstLine="709"/>
        <w:rPr>
          <w:rFonts w:ascii="Times New Roman" w:hAnsi="Times New Roman" w:cs="Times New Roman"/>
          <w:b w:val="0"/>
          <w:bCs w:val="0"/>
          <w:i/>
          <w:iCs/>
          <w:spacing w:val="40"/>
          <w:sz w:val="16"/>
          <w:szCs w:val="16"/>
        </w:rPr>
      </w:pPr>
      <w:r w:rsidRPr="002C7915">
        <w:rPr>
          <w:rFonts w:ascii="Times New Roman" w:hAnsi="Times New Roman" w:cs="Times New Roman"/>
          <w:b w:val="0"/>
          <w:bCs w:val="0"/>
          <w:i/>
          <w:iCs/>
          <w:spacing w:val="40"/>
          <w:sz w:val="16"/>
          <w:szCs w:val="16"/>
        </w:rPr>
        <w:t>Примечания:</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1. Для дорог II-c категории при отсутствии или нерегулярном движении автопоездов допускается ширину проезжей части принимать </w:t>
      </w:r>
      <w:smartTag w:uri="urn:schemas-microsoft-com:office:smarttags" w:element="metricconverter">
        <w:smartTagPr>
          <w:attr w:name="ProductID" w:val="3,5 м"/>
        </w:smartTagPr>
        <w:r w:rsidRPr="002C7915">
          <w:rPr>
            <w:rFonts w:ascii="Times New Roman" w:hAnsi="Times New Roman" w:cs="Times New Roman"/>
            <w:b w:val="0"/>
            <w:bCs w:val="0"/>
            <w:sz w:val="16"/>
            <w:szCs w:val="16"/>
          </w:rPr>
          <w:t>3,5 м</w:t>
        </w:r>
      </w:smartTag>
      <w:r w:rsidRPr="002C7915">
        <w:rPr>
          <w:rFonts w:ascii="Times New Roman" w:hAnsi="Times New Roman" w:cs="Times New Roman"/>
          <w:b w:val="0"/>
          <w:bCs w:val="0"/>
          <w:sz w:val="16"/>
          <w:szCs w:val="16"/>
        </w:rPr>
        <w:t xml:space="preserve">, а ширину обочин – </w:t>
      </w:r>
      <w:smartTag w:uri="urn:schemas-microsoft-com:office:smarttags" w:element="metricconverter">
        <w:smartTagPr>
          <w:attr w:name="ProductID" w:val="2,25 м"/>
        </w:smartTagPr>
        <w:r w:rsidRPr="002C7915">
          <w:rPr>
            <w:rFonts w:ascii="Times New Roman" w:hAnsi="Times New Roman" w:cs="Times New Roman"/>
            <w:b w:val="0"/>
            <w:bCs w:val="0"/>
            <w:sz w:val="16"/>
            <w:szCs w:val="16"/>
          </w:rPr>
          <w:t>2,25 м</w:t>
        </w:r>
      </w:smartTag>
      <w:r w:rsidRPr="002C7915">
        <w:rPr>
          <w:rFonts w:ascii="Times New Roman" w:hAnsi="Times New Roman" w:cs="Times New Roman"/>
          <w:b w:val="0"/>
          <w:bCs w:val="0"/>
          <w:sz w:val="16"/>
          <w:szCs w:val="16"/>
        </w:rPr>
        <w:t xml:space="preserve"> (в том числе укрепленных – </w:t>
      </w:r>
      <w:smartTag w:uri="urn:schemas-microsoft-com:office:smarttags" w:element="metricconverter">
        <w:smartTagPr>
          <w:attr w:name="ProductID" w:val="1,25 м"/>
        </w:smartTagPr>
        <w:r w:rsidRPr="002C7915">
          <w:rPr>
            <w:rFonts w:ascii="Times New Roman" w:hAnsi="Times New Roman" w:cs="Times New Roman"/>
            <w:b w:val="0"/>
            <w:bCs w:val="0"/>
            <w:sz w:val="16"/>
            <w:szCs w:val="16"/>
          </w:rPr>
          <w:t>1,25 м</w:t>
        </w:r>
      </w:smartTag>
      <w:r w:rsidRPr="002C7915">
        <w:rPr>
          <w:rFonts w:ascii="Times New Roman" w:hAnsi="Times New Roman" w:cs="Times New Roman"/>
          <w:b w:val="0"/>
          <w:bCs w:val="0"/>
          <w:sz w:val="16"/>
          <w:szCs w:val="16"/>
        </w:rPr>
        <w:t>).</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2. На участках дорог, где требуется установка ограждений барьерного типа, при регулярном движении широкогабаритных сельскохозяйственных машин (шириной свыше </w:t>
      </w:r>
      <w:smartTag w:uri="urn:schemas-microsoft-com:office:smarttags" w:element="metricconverter">
        <w:smartTagPr>
          <w:attr w:name="ProductID" w:val="5 м"/>
        </w:smartTagPr>
        <w:r w:rsidRPr="002C7915">
          <w:rPr>
            <w:rFonts w:ascii="Times New Roman" w:hAnsi="Times New Roman" w:cs="Times New Roman"/>
            <w:b w:val="0"/>
            <w:bCs w:val="0"/>
            <w:sz w:val="16"/>
            <w:szCs w:val="16"/>
          </w:rPr>
          <w:t>5 м</w:t>
        </w:r>
      </w:smartTag>
      <w:r w:rsidRPr="002C7915">
        <w:rPr>
          <w:rFonts w:ascii="Times New Roman" w:hAnsi="Times New Roman" w:cs="Times New Roman"/>
          <w:b w:val="0"/>
          <w:bCs w:val="0"/>
          <w:sz w:val="16"/>
          <w:szCs w:val="16"/>
        </w:rPr>
        <w:t>) ширина земляного полотна должна быть увеличена (за счет уширения обочин).</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3. Ширину земляного полотна, возводимого на ценных сельскохозяйственных угодьях, допускается принимать, м:</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- 8 – для дорог I-c категории;</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- 7 – для дорог II-с категории;</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- 5,5 – для дорог III-c категории.</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К ценным сельскохозяйственным угодьям относятся орошаемые, осушенные и другие мелиорированные земли, участки, занятые многолетними плодовыми насаждениями, а также участки с высоким естественным плодородием почв и другие, приравниваемые к ним, земельные угодья.</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.4.12. На внутрихозяйственных дорогах, по которым предполагается регулярное движение широкогабаритных сельскохозяйственных машин и транспортных средств, следует проектировать устройство площадок для разъезда </w:t>
      </w:r>
      <w:r w:rsidRPr="00267454">
        <w:rPr>
          <w:rFonts w:ascii="Times New Roman" w:hAnsi="Times New Roman" w:cs="Times New Roman"/>
          <w:b w:val="0"/>
          <w:bCs w:val="0"/>
          <w:sz w:val="20"/>
          <w:szCs w:val="20"/>
        </w:rPr>
        <w:lastRenderedPageBreak/>
        <w:t>с покрытием, аналогичным принятому для данной дороги, за счет уширения одной обочины и соответственно земляного полотна.</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Расстояние между площадками следует принимать равным расстоя</w:t>
      </w:r>
      <w:r w:rsidRPr="00267454">
        <w:rPr>
          <w:rFonts w:ascii="Times New Roman" w:hAnsi="Times New Roman" w:cs="Times New Roman"/>
          <w:b w:val="0"/>
          <w:bCs w:val="0"/>
          <w:sz w:val="20"/>
          <w:szCs w:val="20"/>
        </w:rPr>
        <w:t xml:space="preserve">нию видимости встречного транспортного средства, но не менее </w:t>
      </w:r>
      <w:smartTag w:uri="urn:schemas-microsoft-com:office:smarttags" w:element="metricconverter">
        <w:smartTagPr>
          <w:attr w:name="ProductID" w:val="0,5 км"/>
        </w:smartTagPr>
        <w:r w:rsidRPr="00267454">
          <w:rPr>
            <w:rFonts w:ascii="Times New Roman" w:hAnsi="Times New Roman" w:cs="Times New Roman"/>
            <w:b w:val="0"/>
            <w:bCs w:val="0"/>
            <w:sz w:val="20"/>
            <w:szCs w:val="20"/>
          </w:rPr>
          <w:t>0,5 км</w:t>
        </w:r>
      </w:smartTag>
      <w:r w:rsidRPr="00267454">
        <w:rPr>
          <w:rFonts w:ascii="Times New Roman" w:hAnsi="Times New Roman" w:cs="Times New Roman"/>
          <w:b w:val="0"/>
          <w:bCs w:val="0"/>
          <w:sz w:val="20"/>
          <w:szCs w:val="20"/>
        </w:rPr>
        <w:t>. При этом площадки должны, как правило, совмещаться с местами съездов на поля.</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площадок для разъезда по верху земляного полотна следует принимать 8, 10 и </w:t>
      </w:r>
      <w:smartTag w:uri="urn:schemas-microsoft-com:office:smarttags" w:element="metricconverter">
        <w:smartTagPr>
          <w:attr w:name="ProductID" w:val="13 м"/>
        </w:smartTagPr>
        <w:r w:rsidRPr="00267454">
          <w:rPr>
            <w:rFonts w:ascii="Times New Roman" w:hAnsi="Times New Roman" w:cs="Times New Roman"/>
            <w:b w:val="0"/>
            <w:bCs w:val="0"/>
            <w:sz w:val="20"/>
            <w:szCs w:val="20"/>
          </w:rPr>
          <w:t>13 м</w:t>
        </w:r>
      </w:smartTag>
      <w:r w:rsidRPr="00267454">
        <w:rPr>
          <w:rFonts w:ascii="Times New Roman" w:hAnsi="Times New Roman" w:cs="Times New Roman"/>
          <w:b w:val="0"/>
          <w:bCs w:val="0"/>
          <w:sz w:val="20"/>
          <w:szCs w:val="20"/>
        </w:rPr>
        <w:t xml:space="preserve"> при предполагаемом движении сельскохозяйственных машин и транспортных средств шириной соответственно до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свыше 3 до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и свыше 6 до </w:t>
      </w:r>
      <w:smartTag w:uri="urn:schemas-microsoft-com:office:smarttags" w:element="metricconverter">
        <w:smartTagPr>
          <w:attr w:name="ProductID" w:val="8 м"/>
        </w:smartTagPr>
        <w:r w:rsidRPr="00267454">
          <w:rPr>
            <w:rFonts w:ascii="Times New Roman" w:hAnsi="Times New Roman" w:cs="Times New Roman"/>
            <w:b w:val="0"/>
            <w:bCs w:val="0"/>
            <w:sz w:val="20"/>
            <w:szCs w:val="20"/>
          </w:rPr>
          <w:t>8 м</w:t>
        </w:r>
      </w:smartTag>
      <w:r w:rsidRPr="00267454">
        <w:rPr>
          <w:rFonts w:ascii="Times New Roman" w:hAnsi="Times New Roman" w:cs="Times New Roman"/>
          <w:b w:val="0"/>
          <w:bCs w:val="0"/>
          <w:sz w:val="20"/>
          <w:szCs w:val="20"/>
        </w:rPr>
        <w:t xml:space="preserve">, а длину – в зависимости от длины машин и транспортных средств (включая автопоезда), но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Участки перехода от однополосной проезжей части к площадке для разъезда должны быть длиной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а для двухполосной проезжей части –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.4.13. Поперечные уклоны одно- и двухскатных профилей дорог следует принимать в соответствии со СНиП 2.05.11-83.</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4.14. </w:t>
      </w:r>
      <w:r w:rsidRPr="00267454">
        <w:rPr>
          <w:rFonts w:ascii="Times New Roman" w:hAnsi="Times New Roman" w:cs="Times New Roman"/>
          <w:sz w:val="20"/>
          <w:szCs w:val="20"/>
        </w:rPr>
        <w:t>Внутриплощадочные дороги</w:t>
      </w:r>
      <w:r w:rsidRPr="00267454">
        <w:rPr>
          <w:rFonts w:ascii="Times New Roman" w:hAnsi="Times New Roman" w:cs="Times New Roman"/>
          <w:b w:val="0"/>
          <w:bCs w:val="0"/>
          <w:sz w:val="20"/>
          <w:szCs w:val="20"/>
        </w:rPr>
        <w:t xml:space="preserve">, располагаемые в пределах животноводческих комплексов, птицефабрик, ферм, тепличных комбинатов и </w:t>
      </w:r>
      <w:r w:rsidRPr="00267454">
        <w:rPr>
          <w:rFonts w:ascii="Times New Roman" w:hAnsi="Times New Roman" w:cs="Times New Roman"/>
          <w:b w:val="0"/>
          <w:bCs w:val="0"/>
          <w:spacing w:val="-2"/>
          <w:sz w:val="20"/>
          <w:szCs w:val="20"/>
        </w:rPr>
        <w:t>других подобных объектов, в зависимости от их назначения следует подразделять на:</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производственные, обеспечивающие технологические и хозяйственные перевозки в пределах площадки сельскохозяйственного объекта, а также связь с внутрихозяйственными дорогами, расположенными за пределами ограждения территории площадки;</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вспомогательные, обеспечивающие нерегулярный проезд пожарных машин и других специальных транспортных средств (авто- и электрокаров, автопогрузчиков и др.).</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.4.15. Ширину проезжей части и обочин внутриплощадочных дорог следует </w:t>
      </w:r>
      <w:r w:rsidRPr="00267454">
        <w:rPr>
          <w:rFonts w:ascii="Times New Roman" w:hAnsi="Times New Roman" w:cs="Times New Roman"/>
          <w:b w:val="0"/>
          <w:bCs w:val="0"/>
          <w:spacing w:val="-3"/>
          <w:sz w:val="20"/>
          <w:szCs w:val="20"/>
        </w:rPr>
        <w:t>принимать в зависимости от назначения дорог и организации движения транспортных</w:t>
      </w:r>
      <w:r w:rsidRPr="00267454">
        <w:rPr>
          <w:rFonts w:ascii="Times New Roman" w:hAnsi="Times New Roman" w:cs="Times New Roman"/>
          <w:b w:val="0"/>
          <w:bCs w:val="0"/>
          <w:sz w:val="20"/>
          <w:szCs w:val="20"/>
        </w:rPr>
        <w:t xml:space="preserve"> средств по таблице </w:t>
      </w:r>
      <w:r w:rsidR="0073543B">
        <w:rPr>
          <w:rFonts w:ascii="Times New Roman" w:hAnsi="Times New Roman" w:cs="Times New Roman"/>
          <w:b w:val="0"/>
          <w:bCs w:val="0"/>
          <w:sz w:val="20"/>
          <w:szCs w:val="20"/>
        </w:rPr>
        <w:t>10</w:t>
      </w:r>
      <w:r w:rsidRPr="00267454">
        <w:rPr>
          <w:rFonts w:ascii="Times New Roman" w:hAnsi="Times New Roman" w:cs="Times New Roman"/>
          <w:b w:val="0"/>
          <w:bCs w:val="0"/>
          <w:sz w:val="20"/>
          <w:szCs w:val="20"/>
        </w:rPr>
        <w:t>7.</w:t>
      </w:r>
    </w:p>
    <w:p w:rsidR="00D0060B" w:rsidRPr="00267454" w:rsidRDefault="00D0060B" w:rsidP="00D0060B">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73543B">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7</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2"/>
        <w:gridCol w:w="2504"/>
        <w:gridCol w:w="2504"/>
      </w:tblGrid>
      <w:tr w:rsidR="00D0060B" w:rsidRPr="00267454" w:rsidTr="00D0060B">
        <w:trPr>
          <w:cantSplit/>
          <w:tblHeader/>
          <w:jc w:val="center"/>
        </w:trPr>
        <w:tc>
          <w:tcPr>
            <w:tcW w:w="2460" w:type="pct"/>
            <w:vMerge w:val="restar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Параметры</w:t>
            </w:r>
          </w:p>
        </w:tc>
        <w:tc>
          <w:tcPr>
            <w:tcW w:w="2540" w:type="pct"/>
            <w:gridSpan w:val="2"/>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Значение параметров, м, для дорог</w:t>
            </w:r>
          </w:p>
        </w:tc>
      </w:tr>
      <w:tr w:rsidR="00D0060B" w:rsidRPr="00267454" w:rsidTr="00D0060B">
        <w:trPr>
          <w:cantSplit/>
          <w:trHeight w:val="227"/>
          <w:tblHeader/>
          <w:jc w:val="center"/>
        </w:trPr>
        <w:tc>
          <w:tcPr>
            <w:tcW w:w="2460" w:type="pct"/>
            <w:vMerge/>
            <w:shd w:val="clear" w:color="auto" w:fill="CCFFCC"/>
          </w:tcPr>
          <w:p w:rsidR="00D0060B" w:rsidRPr="00267454" w:rsidRDefault="00D0060B" w:rsidP="00D0060B">
            <w:pPr>
              <w:spacing w:line="240" w:lineRule="auto"/>
              <w:ind w:firstLine="0"/>
              <w:jc w:val="left"/>
              <w:rPr>
                <w:rFonts w:ascii="Times New Roman" w:hAnsi="Times New Roman" w:cs="Times New Roman"/>
                <w:b w:val="0"/>
                <w:bCs w:val="0"/>
                <w:sz w:val="20"/>
                <w:szCs w:val="20"/>
              </w:rPr>
            </w:pPr>
          </w:p>
        </w:tc>
        <w:tc>
          <w:tcPr>
            <w:tcW w:w="1270" w:type="pc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производственных</w:t>
            </w:r>
          </w:p>
        </w:tc>
        <w:tc>
          <w:tcPr>
            <w:tcW w:w="1270" w:type="pc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вспомогательных</w:t>
            </w:r>
          </w:p>
        </w:tc>
      </w:tr>
      <w:tr w:rsidR="00D0060B" w:rsidRPr="00267454" w:rsidTr="00D0060B">
        <w:trPr>
          <w:trHeight w:val="397"/>
          <w:jc w:val="center"/>
        </w:trPr>
        <w:tc>
          <w:tcPr>
            <w:tcW w:w="2460" w:type="pct"/>
            <w:tcBorders>
              <w:bottom w:val="nil"/>
            </w:tcBorders>
          </w:tcPr>
          <w:p w:rsidR="00D0060B" w:rsidRPr="00267454" w:rsidRDefault="00D0060B" w:rsidP="00D0060B">
            <w:pPr>
              <w:overflowPunct w:val="0"/>
              <w:autoSpaceDE w:val="0"/>
              <w:autoSpaceDN w:val="0"/>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проезжей части при движении транспортных средств:</w:t>
            </w:r>
          </w:p>
        </w:tc>
        <w:tc>
          <w:tcPr>
            <w:tcW w:w="1270" w:type="pct"/>
            <w:tcBorders>
              <w:bottom w:val="nil"/>
            </w:tcBorders>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p>
        </w:tc>
        <w:tc>
          <w:tcPr>
            <w:tcW w:w="1270" w:type="pct"/>
            <w:tcBorders>
              <w:bottom w:val="nil"/>
            </w:tcBorders>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p>
        </w:tc>
      </w:tr>
      <w:tr w:rsidR="00D0060B" w:rsidRPr="00267454" w:rsidTr="00D0060B">
        <w:trPr>
          <w:jc w:val="center"/>
        </w:trPr>
        <w:tc>
          <w:tcPr>
            <w:tcW w:w="2460" w:type="pct"/>
            <w:tcBorders>
              <w:top w:val="nil"/>
              <w:bottom w:val="nil"/>
            </w:tcBorders>
          </w:tcPr>
          <w:p w:rsidR="00D0060B" w:rsidRPr="00267454" w:rsidRDefault="00D0060B" w:rsidP="00D0060B">
            <w:pPr>
              <w:overflowPunct w:val="0"/>
              <w:autoSpaceDE w:val="0"/>
              <w:autoSpaceDN w:val="0"/>
              <w:adjustRightInd w:val="0"/>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двухстороннем</w:t>
            </w:r>
          </w:p>
        </w:tc>
        <w:tc>
          <w:tcPr>
            <w:tcW w:w="1270" w:type="pct"/>
            <w:tcBorders>
              <w:top w:val="nil"/>
              <w:bottom w:val="nil"/>
            </w:tcBorders>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270" w:type="pct"/>
            <w:tcBorders>
              <w:top w:val="nil"/>
              <w:bottom w:val="nil"/>
            </w:tcBorders>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D0060B" w:rsidRPr="00267454" w:rsidTr="00D0060B">
        <w:trPr>
          <w:jc w:val="center"/>
        </w:trPr>
        <w:tc>
          <w:tcPr>
            <w:tcW w:w="2460" w:type="pct"/>
            <w:tcBorders>
              <w:top w:val="nil"/>
            </w:tcBorders>
          </w:tcPr>
          <w:p w:rsidR="00D0060B" w:rsidRPr="00267454" w:rsidRDefault="00D0060B" w:rsidP="00D0060B">
            <w:pPr>
              <w:overflowPunct w:val="0"/>
              <w:autoSpaceDE w:val="0"/>
              <w:autoSpaceDN w:val="0"/>
              <w:adjustRightInd w:val="0"/>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одностороннем</w:t>
            </w:r>
          </w:p>
        </w:tc>
        <w:tc>
          <w:tcPr>
            <w:tcW w:w="1270" w:type="pct"/>
            <w:tcBorders>
              <w:top w:val="nil"/>
            </w:tcBorders>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1270" w:type="pct"/>
            <w:tcBorders>
              <w:top w:val="nil"/>
            </w:tcBorders>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r>
      <w:tr w:rsidR="00D0060B" w:rsidRPr="00267454" w:rsidTr="00D0060B">
        <w:trPr>
          <w:jc w:val="center"/>
        </w:trPr>
        <w:tc>
          <w:tcPr>
            <w:tcW w:w="2460" w:type="pct"/>
          </w:tcPr>
          <w:p w:rsidR="00D0060B" w:rsidRPr="00267454" w:rsidRDefault="00D0060B" w:rsidP="00D0060B">
            <w:pPr>
              <w:overflowPunct w:val="0"/>
              <w:autoSpaceDE w:val="0"/>
              <w:autoSpaceDN w:val="0"/>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обочины</w:t>
            </w:r>
          </w:p>
        </w:tc>
        <w:tc>
          <w:tcPr>
            <w:tcW w:w="1270" w:type="pct"/>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270" w:type="pct"/>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0,75</w:t>
            </w:r>
          </w:p>
        </w:tc>
      </w:tr>
      <w:tr w:rsidR="00D0060B" w:rsidRPr="00267454" w:rsidTr="00D0060B">
        <w:trPr>
          <w:jc w:val="center"/>
        </w:trPr>
        <w:tc>
          <w:tcPr>
            <w:tcW w:w="2460" w:type="pct"/>
          </w:tcPr>
          <w:p w:rsidR="00D0060B" w:rsidRPr="00267454" w:rsidRDefault="00D0060B" w:rsidP="00D0060B">
            <w:pPr>
              <w:overflowPunct w:val="0"/>
              <w:autoSpaceDE w:val="0"/>
              <w:autoSpaceDN w:val="0"/>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укрепления обочины</w:t>
            </w:r>
          </w:p>
        </w:tc>
        <w:tc>
          <w:tcPr>
            <w:tcW w:w="1270" w:type="pct"/>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270" w:type="pct"/>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r>
    </w:tbl>
    <w:p w:rsidR="00D0060B" w:rsidRPr="00267454" w:rsidRDefault="00D0060B" w:rsidP="00D0060B">
      <w:pPr>
        <w:spacing w:line="239" w:lineRule="auto"/>
        <w:ind w:firstLine="709"/>
        <w:rPr>
          <w:rFonts w:ascii="Times New Roman" w:hAnsi="Times New Roman" w:cs="Times New Roman"/>
          <w:b w:val="0"/>
          <w:bCs w:val="0"/>
          <w:sz w:val="20"/>
          <w:szCs w:val="20"/>
        </w:rPr>
      </w:pP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.4.16. Ширину проезжей части производственных дорог допускается принимать, </w:t>
      </w:r>
      <w:r w:rsidRPr="00267454">
        <w:rPr>
          <w:rFonts w:ascii="Times New Roman" w:hAnsi="Times New Roman" w:cs="Times New Roman"/>
          <w:b w:val="0"/>
          <w:bCs w:val="0"/>
          <w:spacing w:val="-2"/>
          <w:sz w:val="20"/>
          <w:szCs w:val="20"/>
        </w:rPr>
        <w:t>м:</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- 3,5 с обочинами, укрепленными на полную ширину, – в стесненных условиях существу-ющей застройки;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- 3,5 с обочинами, укрепленными согласно таблице 97, – при кольцевом движении, отсутствии встречного движения и обгона транспортных средств;</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- 4,5 с одной укрепленной обочиной шириной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и бортовым камнем с другой стороны – при возможности встречного движения или обгона транспортных средств и необходимости устройства одностороннего тротуара.</w:t>
      </w:r>
    </w:p>
    <w:p w:rsidR="00D0060B" w:rsidRPr="0073543B" w:rsidRDefault="00D0060B" w:rsidP="00D0060B">
      <w:pPr>
        <w:spacing w:before="120" w:after="120" w:line="240" w:lineRule="auto"/>
        <w:ind w:firstLine="709"/>
        <w:rPr>
          <w:rFonts w:ascii="Times New Roman" w:hAnsi="Times New Roman" w:cs="Times New Roman"/>
          <w:b w:val="0"/>
          <w:bCs w:val="0"/>
          <w:sz w:val="16"/>
          <w:szCs w:val="16"/>
        </w:rPr>
      </w:pPr>
      <w:r w:rsidRPr="0073543B">
        <w:rPr>
          <w:rFonts w:ascii="Times New Roman" w:hAnsi="Times New Roman" w:cs="Times New Roman"/>
          <w:b w:val="0"/>
          <w:bCs w:val="0"/>
          <w:i/>
          <w:iCs/>
          <w:spacing w:val="40"/>
          <w:sz w:val="16"/>
          <w:szCs w:val="16"/>
        </w:rPr>
        <w:t>Примечание:</w:t>
      </w:r>
      <w:r w:rsidRPr="0073543B">
        <w:rPr>
          <w:rFonts w:ascii="Times New Roman" w:hAnsi="Times New Roman" w:cs="Times New Roman"/>
          <w:b w:val="0"/>
          <w:bCs w:val="0"/>
          <w:sz w:val="16"/>
          <w:szCs w:val="16"/>
        </w:rPr>
        <w:t xml:space="preserve"> Проезжую часть дорог со стороны каждого бортового камня следует дополнительно уширять не менее чем на </w:t>
      </w:r>
      <w:smartTag w:uri="urn:schemas-microsoft-com:office:smarttags" w:element="metricconverter">
        <w:smartTagPr>
          <w:attr w:name="ProductID" w:val="0,5 м"/>
        </w:smartTagPr>
        <w:r w:rsidRPr="0073543B">
          <w:rPr>
            <w:rFonts w:ascii="Times New Roman" w:hAnsi="Times New Roman" w:cs="Times New Roman"/>
            <w:b w:val="0"/>
            <w:bCs w:val="0"/>
            <w:sz w:val="16"/>
            <w:szCs w:val="16"/>
          </w:rPr>
          <w:t>0,5 м</w:t>
        </w:r>
      </w:smartTag>
      <w:r w:rsidRPr="0073543B">
        <w:rPr>
          <w:rFonts w:ascii="Times New Roman" w:hAnsi="Times New Roman" w:cs="Times New Roman"/>
          <w:b w:val="0"/>
          <w:bCs w:val="0"/>
          <w:sz w:val="16"/>
          <w:szCs w:val="16"/>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.4.17. Внутрихозяйственные дороги для движения тракторов, тракторных поездов, сельскохозяйственных, строительных и других самоходных машин на гусеничном ходу (тракторные дороги) следует проектировать на отдельном земляном полотне. Эти дороги должны располагаться рядом с соответствующими внутрихозяйственными автомобильными доро</w:t>
      </w:r>
      <w:r w:rsidRPr="00267454">
        <w:rPr>
          <w:rFonts w:ascii="Times New Roman" w:hAnsi="Times New Roman" w:cs="Times New Roman"/>
          <w:b w:val="0"/>
          <w:bCs w:val="0"/>
          <w:spacing w:val="-2"/>
          <w:sz w:val="20"/>
          <w:szCs w:val="20"/>
        </w:rPr>
        <w:t>гами с подветренной стороны для господствующих ветров в летний период.</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.4.18. Ширина полосы движения и обособленного земляного полотна тракторной дороги должна устанавливаться согласно таблице </w:t>
      </w:r>
      <w:r w:rsidR="0073543B">
        <w:rPr>
          <w:rFonts w:ascii="Times New Roman" w:hAnsi="Times New Roman" w:cs="Times New Roman"/>
          <w:b w:val="0"/>
          <w:bCs w:val="0"/>
          <w:sz w:val="20"/>
          <w:szCs w:val="20"/>
        </w:rPr>
        <w:t>108</w:t>
      </w:r>
      <w:r w:rsidRPr="00267454">
        <w:rPr>
          <w:rFonts w:ascii="Times New Roman" w:hAnsi="Times New Roman" w:cs="Times New Roman"/>
          <w:b w:val="0"/>
          <w:bCs w:val="0"/>
          <w:sz w:val="20"/>
          <w:szCs w:val="20"/>
        </w:rPr>
        <w:t xml:space="preserve"> в зависимости от ширины колеи обращающегося подвижного состава.  </w:t>
      </w:r>
    </w:p>
    <w:p w:rsidR="00D0060B" w:rsidRPr="00267454" w:rsidRDefault="00D0060B" w:rsidP="00D0060B">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73543B">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8</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1"/>
        <w:gridCol w:w="2467"/>
        <w:gridCol w:w="2468"/>
      </w:tblGrid>
      <w:tr w:rsidR="00D0060B" w:rsidRPr="00267454" w:rsidTr="00D0060B">
        <w:trPr>
          <w:cantSplit/>
          <w:tblHeader/>
          <w:jc w:val="center"/>
        </w:trPr>
        <w:tc>
          <w:tcPr>
            <w:tcW w:w="2499" w:type="pc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Ширина колеи транспортных средств, </w:t>
            </w:r>
          </w:p>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самоходных и прицепных машин, м</w:t>
            </w:r>
          </w:p>
        </w:tc>
        <w:tc>
          <w:tcPr>
            <w:tcW w:w="1250" w:type="pc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Ширина полосы </w:t>
            </w:r>
          </w:p>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движения, м</w:t>
            </w:r>
          </w:p>
        </w:tc>
        <w:tc>
          <w:tcPr>
            <w:tcW w:w="1251" w:type="pc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Ширина земляного полотна, м</w:t>
            </w:r>
          </w:p>
        </w:tc>
      </w:tr>
      <w:tr w:rsidR="00D0060B" w:rsidRPr="00267454" w:rsidTr="00D0060B">
        <w:trPr>
          <w:jc w:val="center"/>
        </w:trPr>
        <w:tc>
          <w:tcPr>
            <w:tcW w:w="2499"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 и менее</w:t>
            </w:r>
          </w:p>
        </w:tc>
        <w:tc>
          <w:tcPr>
            <w:tcW w:w="1250"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1251"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r>
      <w:tr w:rsidR="00D0060B" w:rsidRPr="00267454" w:rsidTr="00D0060B">
        <w:trPr>
          <w:jc w:val="center"/>
        </w:trPr>
        <w:tc>
          <w:tcPr>
            <w:tcW w:w="2499"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2,7 до 3,1</w:t>
            </w:r>
          </w:p>
        </w:tc>
        <w:tc>
          <w:tcPr>
            <w:tcW w:w="1250"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1251"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D0060B" w:rsidRPr="00267454" w:rsidTr="00D0060B">
        <w:trPr>
          <w:jc w:val="center"/>
        </w:trPr>
        <w:tc>
          <w:tcPr>
            <w:tcW w:w="2499"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3,1 до 3,6</w:t>
            </w:r>
          </w:p>
        </w:tc>
        <w:tc>
          <w:tcPr>
            <w:tcW w:w="1250"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1251"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5,5</w:t>
            </w:r>
          </w:p>
        </w:tc>
      </w:tr>
      <w:tr w:rsidR="00D0060B" w:rsidRPr="00267454" w:rsidTr="00D0060B">
        <w:trPr>
          <w:jc w:val="center"/>
        </w:trPr>
        <w:tc>
          <w:tcPr>
            <w:tcW w:w="2499"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3,6 до 5</w:t>
            </w:r>
          </w:p>
        </w:tc>
        <w:tc>
          <w:tcPr>
            <w:tcW w:w="1250"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5,5</w:t>
            </w:r>
          </w:p>
        </w:tc>
        <w:tc>
          <w:tcPr>
            <w:tcW w:w="1251"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6,5</w:t>
            </w:r>
          </w:p>
        </w:tc>
      </w:tr>
    </w:tbl>
    <w:p w:rsidR="00D0060B" w:rsidRPr="00267454" w:rsidRDefault="00D0060B" w:rsidP="00D0060B">
      <w:pPr>
        <w:spacing w:line="240" w:lineRule="auto"/>
        <w:ind w:firstLine="709"/>
        <w:rPr>
          <w:rFonts w:ascii="Times New Roman" w:hAnsi="Times New Roman" w:cs="Times New Roman"/>
          <w:b w:val="0"/>
          <w:bCs w:val="0"/>
          <w:sz w:val="20"/>
          <w:szCs w:val="20"/>
        </w:rPr>
      </w:pP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тракторных дорогах допускается (при необходимости) устройство площадок для разъезда, ширину и длину которых следует принимать согласно п. 1.2.4.12 настоящих нормативов.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.4.19. Пересечения, примыкания и обустройство внутрихозяйственных дорог следует проектировать в соответствии с требованиями СНиП 2.05.11-83.</w:t>
      </w:r>
    </w:p>
    <w:p w:rsidR="00D0060B" w:rsidRPr="00267454" w:rsidRDefault="00D0060B" w:rsidP="00D0060B">
      <w:pPr>
        <w:spacing w:line="240" w:lineRule="auto"/>
        <w:ind w:firstLine="709"/>
        <w:rPr>
          <w:rFonts w:ascii="Times New Roman" w:hAnsi="Times New Roman" w:cs="Times New Roman"/>
          <w:b w:val="0"/>
          <w:bCs w:val="0"/>
          <w:sz w:val="20"/>
          <w:szCs w:val="20"/>
        </w:rPr>
      </w:pPr>
    </w:p>
    <w:p w:rsidR="00D0060B" w:rsidRPr="00267454" w:rsidRDefault="00D0060B" w:rsidP="00D0060B">
      <w:pPr>
        <w:keepNext/>
        <w:keepLines/>
        <w:spacing w:before="200"/>
        <w:outlineLvl w:val="3"/>
        <w:rPr>
          <w:rFonts w:ascii="Times New Roman" w:eastAsiaTheme="majorEastAsia" w:hAnsi="Times New Roman" w:cs="Times New Roman"/>
          <w:bCs w:val="0"/>
          <w:iCs/>
          <w:sz w:val="20"/>
          <w:szCs w:val="20"/>
        </w:rPr>
      </w:pPr>
      <w:bookmarkStart w:id="304" w:name="_Toc501922670"/>
      <w:bookmarkStart w:id="305" w:name="_Toc501972549"/>
      <w:bookmarkStart w:id="306" w:name="_Toc502013536"/>
      <w:r w:rsidRPr="00267454">
        <w:rPr>
          <w:rFonts w:ascii="Times New Roman" w:eastAsiaTheme="majorEastAsia" w:hAnsi="Times New Roman" w:cs="Times New Roman"/>
          <w:bCs w:val="0"/>
          <w:iCs/>
          <w:sz w:val="20"/>
          <w:szCs w:val="20"/>
        </w:rPr>
        <w:t>1.</w:t>
      </w:r>
      <w:r w:rsidR="005464F9" w:rsidRPr="00684420">
        <w:rPr>
          <w:rFonts w:ascii="Times New Roman" w:eastAsiaTheme="majorEastAsia" w:hAnsi="Times New Roman" w:cs="Times New Roman"/>
          <w:bCs w:val="0"/>
          <w:iCs/>
          <w:sz w:val="20"/>
          <w:szCs w:val="20"/>
        </w:rPr>
        <w:t>6</w:t>
      </w:r>
      <w:r w:rsidRPr="00267454">
        <w:rPr>
          <w:rFonts w:ascii="Times New Roman" w:eastAsiaTheme="majorEastAsia" w:hAnsi="Times New Roman" w:cs="Times New Roman"/>
          <w:bCs w:val="0"/>
          <w:iCs/>
          <w:sz w:val="20"/>
          <w:szCs w:val="20"/>
        </w:rPr>
        <w:t>.5. Сеть общественного пассажирского транспорта</w:t>
      </w:r>
      <w:bookmarkEnd w:id="304"/>
      <w:bookmarkEnd w:id="305"/>
      <w:bookmarkEnd w:id="306"/>
    </w:p>
    <w:p w:rsidR="00D0060B" w:rsidRPr="00267454" w:rsidRDefault="00D0060B" w:rsidP="00D0060B">
      <w:pPr>
        <w:spacing w:line="240" w:lineRule="auto"/>
        <w:ind w:firstLine="709"/>
        <w:rPr>
          <w:rFonts w:ascii="Times New Roman" w:hAnsi="Times New Roman" w:cs="Times New Roman"/>
          <w:b w:val="0"/>
          <w:bCs w:val="0"/>
          <w:sz w:val="20"/>
          <w:szCs w:val="20"/>
        </w:rPr>
      </w:pP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населенных пунктов.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.5.2. Вид общественного пассажирского транспорта (автобус, троллейбус) следует выбирать на основании расчетных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w:t>
      </w:r>
      <w:r w:rsidRPr="00267454">
        <w:rPr>
          <w:rFonts w:ascii="Times New Roman" w:hAnsi="Times New Roman" w:cs="Times New Roman"/>
          <w:b w:val="0"/>
          <w:bCs w:val="0"/>
          <w:spacing w:val="-2"/>
          <w:sz w:val="20"/>
          <w:szCs w:val="20"/>
        </w:rPr>
        <w:t>дочные площадки) определяются на расчетный период по норме наполнения подвижного состава –</w:t>
      </w:r>
      <w:r w:rsidRPr="00267454">
        <w:rPr>
          <w:rFonts w:ascii="Times New Roman" w:hAnsi="Times New Roman" w:cs="Times New Roman"/>
          <w:b w:val="0"/>
          <w:bCs w:val="0"/>
          <w:sz w:val="20"/>
          <w:szCs w:val="20"/>
        </w:rPr>
        <w:t xml:space="preserve"> 4 чел. на </w:t>
      </w:r>
      <w:smartTag w:uri="urn:schemas-microsoft-com:office:smarttags" w:element="metricconverter">
        <w:smartTagPr>
          <w:attr w:name="ProductID" w:val="1 м2"/>
        </w:smartTagPr>
        <w:r w:rsidRPr="00267454">
          <w:rPr>
            <w:rFonts w:ascii="Times New Roman" w:hAnsi="Times New Roman" w:cs="Times New Roman"/>
            <w:b w:val="0"/>
            <w:bCs w:val="0"/>
            <w:sz w:val="20"/>
            <w:szCs w:val="20"/>
          </w:rPr>
          <w:t>1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свободной площади пола пассажирского салона для обычных видов наземного транспорта.</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 необходимого количества подвижного состава (автобусов, троллейбусов) производится исходя из производительности одной машины, которая рассчитывается с учетом эксплуатационной скорости автобуса, троллейбуса, количества часов работы в сутки, вместимости автобуса, троллейбуса, среднесуточного коэффициента наполнения автобуса, троллейбуса, коэффициента выпуска на линию.</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.5.3. Линии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Существующие и новые линии троллейбуса сохраняются и дополняются вновь строящимися участками, прокладываемыми в районах новой жилой застройки. Все улицы, по которым прокладываются линии троллейбуса, должны иметь не менее четырех полос проезжей части. Допустимо прохождение линии троллейбуса по улицам с трехполосной проезжей частью при одностороннем движении транспорта.</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.5.4. Через жилые районы площадью свыше </w:t>
      </w:r>
      <w:smartTag w:uri="urn:schemas-microsoft-com:office:smarttags" w:element="metricconverter">
        <w:smartTagPr>
          <w:attr w:name="ProductID" w:val="100 га"/>
        </w:smartTagPr>
        <w:r w:rsidRPr="00267454">
          <w:rPr>
            <w:rFonts w:ascii="Times New Roman" w:hAnsi="Times New Roman" w:cs="Times New Roman"/>
            <w:b w:val="0"/>
            <w:bCs w:val="0"/>
            <w:sz w:val="20"/>
            <w:szCs w:val="20"/>
          </w:rPr>
          <w:t>100 га</w:t>
        </w:r>
      </w:smartTag>
      <w:r w:rsidRPr="00267454">
        <w:rPr>
          <w:rFonts w:ascii="Times New Roman" w:hAnsi="Times New Roman" w:cs="Times New Roman"/>
          <w:b w:val="0"/>
          <w:bCs w:val="0"/>
          <w:sz w:val="20"/>
          <w:szCs w:val="20"/>
        </w:rPr>
        <w:t xml:space="preserve">, в условиях реконструкции свыше </w:t>
      </w:r>
      <w:smartTag w:uri="urn:schemas-microsoft-com:office:smarttags" w:element="metricconverter">
        <w:smartTagPr>
          <w:attr w:name="ProductID" w:val="50 га"/>
        </w:smartTagPr>
        <w:r w:rsidRPr="00267454">
          <w:rPr>
            <w:rFonts w:ascii="Times New Roman" w:hAnsi="Times New Roman" w:cs="Times New Roman"/>
            <w:b w:val="0"/>
            <w:bCs w:val="0"/>
            <w:sz w:val="20"/>
            <w:szCs w:val="20"/>
          </w:rPr>
          <w:t>50 га</w:t>
        </w:r>
      </w:smartTag>
      <w:r w:rsidRPr="00267454">
        <w:rPr>
          <w:rFonts w:ascii="Times New Roman" w:hAnsi="Times New Roman" w:cs="Times New Roman"/>
          <w:b w:val="0"/>
          <w:bCs w:val="0"/>
          <w:sz w:val="20"/>
          <w:szCs w:val="20"/>
        </w:rPr>
        <w:t xml:space="preserve">, допускается прокладывать линии общественного пассажирского транспорта по пешеходно-транспортным улицам. Интенсивность движения средств общественного транспорта не должна превышать 30 ед./ч в двух направлениях, а расчетная скорость движения – </w:t>
      </w:r>
      <w:smartTag w:uri="urn:schemas-microsoft-com:office:smarttags" w:element="metricconverter">
        <w:smartTagPr>
          <w:attr w:name="ProductID" w:val="40 км/ч"/>
        </w:smartTagPr>
        <w:r w:rsidRPr="00267454">
          <w:rPr>
            <w:rFonts w:ascii="Times New Roman" w:hAnsi="Times New Roman" w:cs="Times New Roman"/>
            <w:b w:val="0"/>
            <w:bCs w:val="0"/>
            <w:sz w:val="20"/>
            <w:szCs w:val="20"/>
          </w:rPr>
          <w:t>40 км/ч</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.5.5. В историческом ядре общегородского центра в случае невозможности обеспечения нормативной пешеходной доступности остановок общественного пассажирского транспорта допускается устройство местной системы специализированных видов транспорта.</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.5.6. Плотность сети линий общественного пассажирского транспорта на </w:t>
      </w:r>
      <w:r w:rsidRPr="00267454">
        <w:rPr>
          <w:rFonts w:ascii="Times New Roman" w:hAnsi="Times New Roman" w:cs="Times New Roman"/>
          <w:b w:val="0"/>
          <w:bCs w:val="0"/>
          <w:spacing w:val="-2"/>
          <w:sz w:val="20"/>
          <w:szCs w:val="20"/>
        </w:rPr>
        <w:t>застроенных территориях необходимо принимать в зависимости от функционального</w:t>
      </w:r>
      <w:r w:rsidRPr="00267454">
        <w:rPr>
          <w:rFonts w:ascii="Times New Roman" w:hAnsi="Times New Roman" w:cs="Times New Roman"/>
          <w:b w:val="0"/>
          <w:bCs w:val="0"/>
          <w:sz w:val="20"/>
          <w:szCs w:val="20"/>
        </w:rPr>
        <w:t xml:space="preserve"> использования и интенсивности пассажиропотоков в</w:t>
      </w:r>
      <w:r w:rsidRPr="00267454">
        <w:rPr>
          <w:rFonts w:ascii="Times New Roman" w:hAnsi="Times New Roman" w:cs="Times New Roman"/>
          <w:b w:val="0"/>
          <w:bCs w:val="0"/>
          <w:smallCaps/>
          <w:sz w:val="20"/>
          <w:szCs w:val="20"/>
        </w:rPr>
        <w:t xml:space="preserve"> </w:t>
      </w:r>
      <w:r w:rsidRPr="00267454">
        <w:rPr>
          <w:rFonts w:ascii="Times New Roman" w:hAnsi="Times New Roman" w:cs="Times New Roman"/>
          <w:b w:val="0"/>
          <w:bCs w:val="0"/>
          <w:sz w:val="20"/>
          <w:szCs w:val="20"/>
        </w:rPr>
        <w:t>пределах 1,5-2,50 км/км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центральных районах городских округов плотность этой сети допускается увеличивать до 4,5 км/км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.5.7. Нормы обеспеченности общественным пассажирским транспортом, соответствующим требованиям доступности для инвалидов (в процентах от общего парка общественного пассажирского транспорта) устанавливаются органами местного самоуправления с учетом потребностей в общественном транспорте данной категории.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.5.8. Расстояния между остановочными пунктами общественного пассажирского транспорта (автобуса, троллейбуса) в пределах городского округа, поселения следует принимать 400-</w:t>
      </w:r>
      <w:smartTag w:uri="urn:schemas-microsoft-com:office:smarttags" w:element="metricconverter">
        <w:smartTagPr>
          <w:attr w:name="ProductID" w:val="600 м"/>
        </w:smartTagPr>
        <w:r w:rsidRPr="00267454">
          <w:rPr>
            <w:rFonts w:ascii="Times New Roman" w:hAnsi="Times New Roman" w:cs="Times New Roman"/>
            <w:b w:val="0"/>
            <w:bCs w:val="0"/>
            <w:sz w:val="20"/>
            <w:szCs w:val="20"/>
          </w:rPr>
          <w:t>600 м</w:t>
        </w:r>
      </w:smartTag>
      <w:r w:rsidRPr="00267454">
        <w:rPr>
          <w:rFonts w:ascii="Times New Roman" w:hAnsi="Times New Roman" w:cs="Times New Roman"/>
          <w:b w:val="0"/>
          <w:bCs w:val="0"/>
          <w:sz w:val="20"/>
          <w:szCs w:val="20"/>
        </w:rPr>
        <w:t xml:space="preserve">, в пределах центрального ядра городского населенного пункта –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.5.9. Дальность пешеходных подходов до ближайшей остановки общественного пассажирского транспорта следует принимать не более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общегородском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w:t>
      </w:r>
      <w:smartTag w:uri="urn:schemas-microsoft-com:office:smarttags" w:element="metricconverter">
        <w:smartTagPr>
          <w:attr w:name="ProductID" w:val="250 м"/>
        </w:smartTagPr>
        <w:r w:rsidRPr="00267454">
          <w:rPr>
            <w:rFonts w:ascii="Times New Roman" w:hAnsi="Times New Roman" w:cs="Times New Roman"/>
            <w:b w:val="0"/>
            <w:bCs w:val="0"/>
            <w:sz w:val="20"/>
            <w:szCs w:val="20"/>
          </w:rPr>
          <w:t>250 м</w:t>
        </w:r>
      </w:smartTag>
      <w:r w:rsidRPr="00267454">
        <w:rPr>
          <w:rFonts w:ascii="Times New Roman" w:hAnsi="Times New Roman" w:cs="Times New Roman"/>
          <w:b w:val="0"/>
          <w:bCs w:val="0"/>
          <w:sz w:val="20"/>
          <w:szCs w:val="20"/>
        </w:rPr>
        <w:t xml:space="preserve">; в производственных и коммунально-складских зонах – не более </w:t>
      </w:r>
      <w:smartTag w:uri="urn:schemas-microsoft-com:office:smarttags" w:element="metricconverter">
        <w:smartTagPr>
          <w:attr w:name="ProductID" w:val="400 м"/>
        </w:smartTagPr>
        <w:r w:rsidRPr="00267454">
          <w:rPr>
            <w:rFonts w:ascii="Times New Roman" w:hAnsi="Times New Roman" w:cs="Times New Roman"/>
            <w:b w:val="0"/>
            <w:bCs w:val="0"/>
            <w:sz w:val="20"/>
            <w:szCs w:val="20"/>
          </w:rPr>
          <w:t>400 м</w:t>
        </w:r>
      </w:smartTag>
      <w:r w:rsidRPr="00267454">
        <w:rPr>
          <w:rFonts w:ascii="Times New Roman" w:hAnsi="Times New Roman" w:cs="Times New Roman"/>
          <w:b w:val="0"/>
          <w:bCs w:val="0"/>
          <w:sz w:val="20"/>
          <w:szCs w:val="20"/>
        </w:rPr>
        <w:t xml:space="preserve"> от проходных предприятий; в зонах массового отдыха и спорта – не более </w:t>
      </w:r>
      <w:smartTag w:uri="urn:schemas-microsoft-com:office:smarttags" w:element="metricconverter">
        <w:smartTagPr>
          <w:attr w:name="ProductID" w:val="800 м"/>
        </w:smartTagPr>
        <w:r w:rsidRPr="00267454">
          <w:rPr>
            <w:rFonts w:ascii="Times New Roman" w:hAnsi="Times New Roman" w:cs="Times New Roman"/>
            <w:b w:val="0"/>
            <w:bCs w:val="0"/>
            <w:sz w:val="20"/>
            <w:szCs w:val="20"/>
          </w:rPr>
          <w:t>800 м</w:t>
        </w:r>
      </w:smartTag>
      <w:r w:rsidRPr="00267454">
        <w:rPr>
          <w:rFonts w:ascii="Times New Roman" w:hAnsi="Times New Roman" w:cs="Times New Roman"/>
          <w:b w:val="0"/>
          <w:bCs w:val="0"/>
          <w:sz w:val="20"/>
          <w:szCs w:val="20"/>
        </w:rPr>
        <w:t xml:space="preserve"> от главного входа.</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условиях сложного рельефа указанные расстояния следует уменьшать на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на каждые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преодолеваемого перепада рельефа.</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районах индивидуальной жилой застройки дальность пешеходных подходов до ближайшей остановки общественного пассажирского транспорта может быть увеличена </w:t>
      </w:r>
      <w:r w:rsidR="0073543B">
        <w:rPr>
          <w:rFonts w:ascii="Times New Roman" w:hAnsi="Times New Roman" w:cs="Times New Roman"/>
          <w:b w:val="0"/>
          <w:bCs w:val="0"/>
          <w:sz w:val="20"/>
          <w:szCs w:val="20"/>
        </w:rPr>
        <w:t xml:space="preserve">в </w:t>
      </w:r>
      <w:r w:rsidRPr="00267454">
        <w:rPr>
          <w:rFonts w:ascii="Times New Roman" w:hAnsi="Times New Roman" w:cs="Times New Roman"/>
          <w:b w:val="0"/>
          <w:bCs w:val="0"/>
          <w:sz w:val="20"/>
          <w:szCs w:val="20"/>
        </w:rPr>
        <w:t xml:space="preserve">городских населенных пунктах – до </w:t>
      </w:r>
      <w:smartTag w:uri="urn:schemas-microsoft-com:office:smarttags" w:element="metricconverter">
        <w:smartTagPr>
          <w:attr w:name="ProductID" w:val="800 м"/>
        </w:smartTagPr>
        <w:r w:rsidRPr="00267454">
          <w:rPr>
            <w:rFonts w:ascii="Times New Roman" w:hAnsi="Times New Roman" w:cs="Times New Roman"/>
            <w:b w:val="0"/>
            <w:bCs w:val="0"/>
            <w:sz w:val="20"/>
            <w:szCs w:val="20"/>
          </w:rPr>
          <w:t>800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.5.10. Остановочные пункты общественного пассажирского транспорта следует проектировать с обеспечением следующих требований: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магистральных улицах, дорогах общегородского значения – с устройством переходно-скоростных полос;</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других магистральных улицах – в габаритах проезжей части;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транспортных развязок и пересечений – вне элементов развязок (съездов, въездов и др.);</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случае если стоящие на остановочных пунктах троллейбусы и автобусы </w:t>
      </w:r>
      <w:r w:rsidRPr="00267454">
        <w:rPr>
          <w:rFonts w:ascii="Times New Roman" w:hAnsi="Times New Roman" w:cs="Times New Roman"/>
          <w:b w:val="0"/>
          <w:bCs w:val="0"/>
          <w:spacing w:val="-2"/>
          <w:sz w:val="20"/>
          <w:szCs w:val="20"/>
        </w:rPr>
        <w:t>создают помехи движению транспортных потоков, следует предусматривать заезд</w:t>
      </w:r>
      <w:r w:rsidRPr="00267454">
        <w:rPr>
          <w:rFonts w:ascii="Times New Roman" w:hAnsi="Times New Roman" w:cs="Times New Roman"/>
          <w:b w:val="0"/>
          <w:bCs w:val="0"/>
          <w:sz w:val="20"/>
          <w:szCs w:val="20"/>
        </w:rPr>
        <w:t>ные карманы.</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Посадочные площадки следует предусматривать вне проезжей части.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.5.11. Остановочные пункты на линиях троллейбуса и автобуса на магистральных улицах общегородского значения (с регулируемым движением) и на магистралях районного значения следует размещать за перекрестком, на расстоянии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от него.</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размещение остановочных пунктов троллейбуса и автобуса перед перекрестком – на расстоянии не менее </w:t>
      </w:r>
      <w:smartTag w:uri="urn:schemas-microsoft-com:office:smarttags" w:element="metricconverter">
        <w:smartTagPr>
          <w:attr w:name="ProductID" w:val="40 м"/>
        </w:smartTagPr>
        <w:r w:rsidRPr="00267454">
          <w:rPr>
            <w:rFonts w:ascii="Times New Roman" w:hAnsi="Times New Roman" w:cs="Times New Roman"/>
            <w:b w:val="0"/>
            <w:bCs w:val="0"/>
            <w:sz w:val="20"/>
            <w:szCs w:val="20"/>
          </w:rPr>
          <w:t>40 м</w:t>
        </w:r>
      </w:smartTag>
      <w:r w:rsidRPr="00267454">
        <w:rPr>
          <w:rFonts w:ascii="Times New Roman" w:hAnsi="Times New Roman" w:cs="Times New Roman"/>
          <w:b w:val="0"/>
          <w:bCs w:val="0"/>
          <w:sz w:val="20"/>
          <w:szCs w:val="20"/>
        </w:rPr>
        <w:t xml:space="preserve"> в случае, если пропускная способность улицы до перекрестка больше, чем за перекрестком. Расстояние до остановочного пункта исчисляется от «стоп - линии». </w:t>
      </w:r>
    </w:p>
    <w:p w:rsidR="00D0060B" w:rsidRPr="00267454" w:rsidRDefault="00D0060B" w:rsidP="00D0060B">
      <w:pPr>
        <w:shd w:val="clear" w:color="auto" w:fill="FFFFFF"/>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.5.12. Заездной карман для маршрутных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w:t>
      </w:r>
    </w:p>
    <w:p w:rsidR="00D0060B" w:rsidRPr="00267454" w:rsidRDefault="00D0060B" w:rsidP="00D0060B">
      <w:pPr>
        <w:shd w:val="clear" w:color="auto" w:fill="FFFFFF"/>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w:t>
      </w:r>
      <w:r w:rsidRPr="00267454">
        <w:rPr>
          <w:rFonts w:ascii="Times New Roman" w:hAnsi="Times New Roman" w:cs="Times New Roman"/>
          <w:b w:val="0"/>
          <w:bCs w:val="0"/>
          <w:spacing w:val="-2"/>
          <w:sz w:val="20"/>
          <w:szCs w:val="20"/>
        </w:rPr>
        <w:t xml:space="preserve">их габаритов по длине, но не менее </w:t>
      </w:r>
      <w:smartTag w:uri="urn:schemas-microsoft-com:office:smarttags" w:element="metricconverter">
        <w:smartTagPr>
          <w:attr w:name="ProductID" w:val="13 м"/>
        </w:smartTagPr>
        <w:r w:rsidRPr="00267454">
          <w:rPr>
            <w:rFonts w:ascii="Times New Roman" w:hAnsi="Times New Roman" w:cs="Times New Roman"/>
            <w:b w:val="0"/>
            <w:bCs w:val="0"/>
            <w:spacing w:val="-2"/>
            <w:sz w:val="20"/>
            <w:szCs w:val="20"/>
          </w:rPr>
          <w:t>13 м</w:t>
        </w:r>
      </w:smartTag>
      <w:r w:rsidRPr="00267454">
        <w:rPr>
          <w:rFonts w:ascii="Times New Roman" w:hAnsi="Times New Roman" w:cs="Times New Roman"/>
          <w:b w:val="0"/>
          <w:bCs w:val="0"/>
          <w:spacing w:val="-2"/>
          <w:sz w:val="20"/>
          <w:szCs w:val="20"/>
        </w:rPr>
        <w:t xml:space="preserve">. Длину участков въезда и выезда принимают равной </w:t>
      </w:r>
      <w:smartTag w:uri="urn:schemas-microsoft-com:office:smarttags" w:element="metricconverter">
        <w:smartTagPr>
          <w:attr w:name="ProductID" w:val="15 м"/>
        </w:smartTagPr>
        <w:r w:rsidRPr="00267454">
          <w:rPr>
            <w:rFonts w:ascii="Times New Roman" w:hAnsi="Times New Roman" w:cs="Times New Roman"/>
            <w:b w:val="0"/>
            <w:bCs w:val="0"/>
            <w:spacing w:val="-2"/>
            <w:sz w:val="20"/>
            <w:szCs w:val="20"/>
          </w:rPr>
          <w:t>15 м</w:t>
        </w:r>
      </w:smartTag>
      <w:r w:rsidRPr="00267454">
        <w:rPr>
          <w:rFonts w:ascii="Times New Roman" w:hAnsi="Times New Roman" w:cs="Times New Roman"/>
          <w:b w:val="0"/>
          <w:bCs w:val="0"/>
          <w:spacing w:val="-2"/>
          <w:sz w:val="20"/>
          <w:szCs w:val="20"/>
        </w:rPr>
        <w:t>.</w:t>
      </w:r>
    </w:p>
    <w:p w:rsidR="00D0060B" w:rsidRPr="00267454" w:rsidRDefault="00D0060B" w:rsidP="00D0060B">
      <w:pPr>
        <w:shd w:val="clear" w:color="auto" w:fill="FFFFFF"/>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.5.13. На магистральных улицах с проезжей частью, имеющей две и менее полосы движения в одном направлении, остановочные пункты троллейбусов следует размещать в уширениях проезжей части. Ширина площадки стоянки принимается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при длине не более </w:t>
      </w:r>
      <w:smartTag w:uri="urn:schemas-microsoft-com:office:smarttags" w:element="metricconverter">
        <w:smartTagPr>
          <w:attr w:name="ProductID" w:val="40 м"/>
        </w:smartTagPr>
        <w:r w:rsidRPr="00267454">
          <w:rPr>
            <w:rFonts w:ascii="Times New Roman" w:hAnsi="Times New Roman" w:cs="Times New Roman"/>
            <w:b w:val="0"/>
            <w:bCs w:val="0"/>
            <w:sz w:val="20"/>
            <w:szCs w:val="20"/>
          </w:rPr>
          <w:t>40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.5.14. Длину посадочной площадки на остановках автобусных и троллейбусных маршрутов следует принимать не менее длины остановочной площадки.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посадочной площадки следует принимать не менее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для установки павильона ожидания следует предусматривать уширение до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.5.15.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Ближайшая грань павильона должна быть расположена не ближе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от кромки остановочной площадки.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.5.16. Остановочные пункты общественного пассажирского запрещается проектировать в охранных зонах высоковольтных линий электропередачи.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.5.17.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 подвижного состава.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автобуса и троллейбуса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w:t>
      </w:r>
      <w:smartTag w:uri="urn:schemas-microsoft-com:office:smarttags" w:element="metricconverter">
        <w:smartTagPr>
          <w:attr w:name="ProductID" w:val="200 м2"/>
        </w:smartTagPr>
        <w:r w:rsidRPr="00267454">
          <w:rPr>
            <w:rFonts w:ascii="Times New Roman" w:hAnsi="Times New Roman" w:cs="Times New Roman"/>
            <w:b w:val="0"/>
            <w:bCs w:val="0"/>
            <w:sz w:val="20"/>
            <w:szCs w:val="20"/>
          </w:rPr>
          <w:t>200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 машино-место.</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отстойно-разворотной площадки для автобуса и троллейбуса следует предусматривать не менее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w:t>
      </w:r>
    </w:p>
    <w:p w:rsidR="00D0060B" w:rsidRPr="00267454" w:rsidRDefault="00D0060B" w:rsidP="00D0060B">
      <w:pPr>
        <w:overflowPunct w:val="0"/>
        <w:autoSpaceDE w:val="0"/>
        <w:autoSpaceDN w:val="0"/>
        <w:adjustRightInd w:val="0"/>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Границы отстойно-разворотных площадок должны быть закреплены в плане красных линий. </w:t>
      </w:r>
    </w:p>
    <w:p w:rsidR="00D0060B" w:rsidRPr="00267454" w:rsidRDefault="00D0060B" w:rsidP="00D0060B">
      <w:pPr>
        <w:overflowPunct w:val="0"/>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.5.18. Разворотные кольца для общественного пассажирского транспорта следует проектировать с учетом следующих требований: </w:t>
      </w:r>
    </w:p>
    <w:p w:rsidR="00D0060B" w:rsidRPr="00267454" w:rsidRDefault="00D0060B" w:rsidP="00D0060B">
      <w:pPr>
        <w:overflowPunct w:val="0"/>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радиус траектории движения троллейбуса </w:t>
      </w:r>
      <w:r w:rsidRPr="00267454">
        <w:rPr>
          <w:rFonts w:ascii="Times New Roman" w:hAnsi="Times New Roman" w:cs="Times New Roman"/>
          <w:b w:val="0"/>
          <w:bCs w:val="0"/>
          <w:spacing w:val="-3"/>
          <w:sz w:val="20"/>
          <w:szCs w:val="20"/>
        </w:rPr>
        <w:t xml:space="preserve">должен быть на </w:t>
      </w:r>
      <w:smartTag w:uri="urn:schemas-microsoft-com:office:smarttags" w:element="metricconverter">
        <w:smartTagPr>
          <w:attr w:name="ProductID" w:val="3 м"/>
        </w:smartTagPr>
        <w:r w:rsidRPr="00267454">
          <w:rPr>
            <w:rFonts w:ascii="Times New Roman" w:hAnsi="Times New Roman" w:cs="Times New Roman"/>
            <w:b w:val="0"/>
            <w:bCs w:val="0"/>
            <w:spacing w:val="-3"/>
            <w:sz w:val="20"/>
            <w:szCs w:val="20"/>
          </w:rPr>
          <w:t>3 м</w:t>
        </w:r>
      </w:smartTag>
      <w:r w:rsidRPr="00267454">
        <w:rPr>
          <w:rFonts w:ascii="Times New Roman" w:hAnsi="Times New Roman" w:cs="Times New Roman"/>
          <w:b w:val="0"/>
          <w:bCs w:val="0"/>
          <w:spacing w:val="-3"/>
          <w:sz w:val="20"/>
          <w:szCs w:val="20"/>
        </w:rPr>
        <w:t xml:space="preserve"> больше радиуса поворота по наружной кривой контакт</w:t>
      </w:r>
      <w:r w:rsidRPr="00267454">
        <w:rPr>
          <w:rFonts w:ascii="Times New Roman" w:hAnsi="Times New Roman" w:cs="Times New Roman"/>
          <w:b w:val="0"/>
          <w:bCs w:val="0"/>
          <w:sz w:val="20"/>
          <w:szCs w:val="20"/>
        </w:rPr>
        <w:t>ной сети; наименьший радиус по внутреннему контактному проводу для одиночного троллейбуса – принимается 12-</w:t>
      </w:r>
      <w:smartTag w:uri="urn:schemas-microsoft-com:office:smarttags" w:element="metricconverter">
        <w:smartTagPr>
          <w:attr w:name="ProductID" w:val="14 м"/>
        </w:smartTagPr>
        <w:r w:rsidRPr="00267454">
          <w:rPr>
            <w:rFonts w:ascii="Times New Roman" w:hAnsi="Times New Roman" w:cs="Times New Roman"/>
            <w:b w:val="0"/>
            <w:bCs w:val="0"/>
            <w:sz w:val="20"/>
            <w:szCs w:val="20"/>
          </w:rPr>
          <w:t>14 м</w:t>
        </w:r>
      </w:smartTag>
      <w:r w:rsidRPr="00267454">
        <w:rPr>
          <w:rFonts w:ascii="Times New Roman" w:hAnsi="Times New Roman" w:cs="Times New Roman"/>
          <w:b w:val="0"/>
          <w:bCs w:val="0"/>
          <w:sz w:val="20"/>
          <w:szCs w:val="20"/>
        </w:rPr>
        <w:t xml:space="preserve">, для спаренного троллейбуса – </w:t>
      </w:r>
      <w:smartTag w:uri="urn:schemas-microsoft-com:office:smarttags" w:element="metricconverter">
        <w:smartTagPr>
          <w:attr w:name="ProductID" w:val="17 м"/>
        </w:smartTagPr>
        <w:r w:rsidRPr="00267454">
          <w:rPr>
            <w:rFonts w:ascii="Times New Roman" w:hAnsi="Times New Roman" w:cs="Times New Roman"/>
            <w:b w:val="0"/>
            <w:bCs w:val="0"/>
            <w:sz w:val="20"/>
            <w:szCs w:val="20"/>
          </w:rPr>
          <w:t>17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наименьший радиус поворота для автобуса должен составлять в плане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.5.19. 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w:t>
      </w:r>
      <w:smartTag w:uri="urn:schemas-microsoft-com:office:smarttags" w:element="metricconverter">
        <w:smartTagPr>
          <w:attr w:name="ProductID" w:val="50 м"/>
        </w:smartTagPr>
        <w:r w:rsidRPr="00267454">
          <w:rPr>
            <w:rFonts w:ascii="Times New Roman" w:hAnsi="Times New Roman" w:cs="Times New Roman"/>
            <w:b w:val="0"/>
            <w:bCs w:val="0"/>
            <w:spacing w:val="-2"/>
            <w:sz w:val="20"/>
            <w:szCs w:val="20"/>
          </w:rPr>
          <w:t>50 м</w:t>
        </w:r>
      </w:smartTag>
      <w:r w:rsidRPr="00267454">
        <w:rPr>
          <w:rFonts w:ascii="Times New Roman" w:hAnsi="Times New Roman" w:cs="Times New Roman"/>
          <w:b w:val="0"/>
          <w:bCs w:val="0"/>
          <w:spacing w:val="-2"/>
          <w:sz w:val="20"/>
          <w:szCs w:val="20"/>
        </w:rPr>
        <w:t xml:space="preserve">.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.5.20. На конечных станциях общественного пассажирского транспорта на городских и пригородно-городских маршрутах должно предусматриваться устройство помещений для водителей и обслуживающего персонала.</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Площадь участков для устройства служебных помещений определяется в соответствии с таблицей 1</w:t>
      </w:r>
      <w:r w:rsidR="0073543B">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9.</w:t>
      </w:r>
    </w:p>
    <w:p w:rsidR="00D0060B" w:rsidRPr="00267454" w:rsidRDefault="00D0060B" w:rsidP="00D0060B">
      <w:pPr>
        <w:spacing w:line="240"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73543B">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9</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7"/>
        <w:gridCol w:w="1495"/>
        <w:gridCol w:w="1440"/>
        <w:gridCol w:w="1441"/>
      </w:tblGrid>
      <w:tr w:rsidR="00D0060B" w:rsidRPr="00267454" w:rsidTr="00D0060B">
        <w:trPr>
          <w:cantSplit/>
          <w:trHeight w:val="170"/>
          <w:tblHeader/>
          <w:jc w:val="center"/>
        </w:trPr>
        <w:tc>
          <w:tcPr>
            <w:tcW w:w="5747" w:type="dxa"/>
            <w:vMerge w:val="restart"/>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Наименование показателя</w:t>
            </w:r>
          </w:p>
        </w:tc>
        <w:tc>
          <w:tcPr>
            <w:tcW w:w="1495" w:type="dxa"/>
            <w:vMerge w:val="restart"/>
            <w:shd w:val="clear" w:color="auto" w:fill="CCFFCC"/>
            <w:vAlign w:val="center"/>
          </w:tcPr>
          <w:p w:rsidR="00D0060B" w:rsidRPr="00267454" w:rsidRDefault="00D0060B" w:rsidP="00D0060B">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Единица </w:t>
            </w:r>
          </w:p>
          <w:p w:rsidR="00D0060B" w:rsidRPr="00267454" w:rsidRDefault="00D0060B" w:rsidP="00D0060B">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измерения</w:t>
            </w:r>
          </w:p>
        </w:tc>
        <w:tc>
          <w:tcPr>
            <w:tcW w:w="2881" w:type="dxa"/>
            <w:gridSpan w:val="2"/>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Количество маршрутов</w:t>
            </w:r>
          </w:p>
        </w:tc>
      </w:tr>
      <w:tr w:rsidR="00D0060B" w:rsidRPr="00267454" w:rsidTr="00D0060B">
        <w:trPr>
          <w:cantSplit/>
          <w:trHeight w:val="170"/>
          <w:tblHeader/>
          <w:jc w:val="center"/>
        </w:trPr>
        <w:tc>
          <w:tcPr>
            <w:tcW w:w="5747" w:type="dxa"/>
            <w:vMerge/>
            <w:shd w:val="clear" w:color="auto" w:fill="CCFF99"/>
          </w:tcPr>
          <w:p w:rsidR="00D0060B" w:rsidRPr="00267454" w:rsidRDefault="00D0060B" w:rsidP="00D0060B">
            <w:pPr>
              <w:spacing w:line="240" w:lineRule="auto"/>
              <w:ind w:firstLine="0"/>
              <w:rPr>
                <w:rFonts w:ascii="Times New Roman" w:hAnsi="Times New Roman" w:cs="Times New Roman"/>
                <w:b w:val="0"/>
                <w:bCs w:val="0"/>
                <w:sz w:val="20"/>
                <w:szCs w:val="20"/>
              </w:rPr>
            </w:pPr>
          </w:p>
        </w:tc>
        <w:tc>
          <w:tcPr>
            <w:tcW w:w="1495" w:type="dxa"/>
            <w:vMerge/>
            <w:shd w:val="clear" w:color="auto" w:fill="CCFF99"/>
          </w:tcPr>
          <w:p w:rsidR="00D0060B" w:rsidRPr="00267454" w:rsidRDefault="00D0060B" w:rsidP="00D0060B">
            <w:pPr>
              <w:spacing w:line="240" w:lineRule="auto"/>
              <w:ind w:firstLine="0"/>
              <w:rPr>
                <w:rFonts w:ascii="Times New Roman" w:hAnsi="Times New Roman" w:cs="Times New Roman"/>
                <w:b w:val="0"/>
                <w:bCs w:val="0"/>
                <w:sz w:val="20"/>
                <w:szCs w:val="20"/>
              </w:rPr>
            </w:pPr>
          </w:p>
        </w:tc>
        <w:tc>
          <w:tcPr>
            <w:tcW w:w="1440"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441"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3 - 4</w:t>
            </w:r>
          </w:p>
        </w:tc>
      </w:tr>
      <w:tr w:rsidR="00D0060B" w:rsidRPr="00267454" w:rsidTr="00D0060B">
        <w:trPr>
          <w:trHeight w:val="170"/>
          <w:jc w:val="center"/>
        </w:trPr>
        <w:tc>
          <w:tcPr>
            <w:tcW w:w="5747" w:type="dxa"/>
          </w:tcPr>
          <w:p w:rsidR="00D0060B" w:rsidRPr="00267454" w:rsidRDefault="00D0060B" w:rsidP="00D0060B">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Площадь участка</w:t>
            </w:r>
          </w:p>
        </w:tc>
        <w:tc>
          <w:tcPr>
            <w:tcW w:w="1495"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vertAlign w:val="superscript"/>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p>
        </w:tc>
        <w:tc>
          <w:tcPr>
            <w:tcW w:w="1440"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225</w:t>
            </w:r>
          </w:p>
        </w:tc>
        <w:tc>
          <w:tcPr>
            <w:tcW w:w="1441"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256</w:t>
            </w:r>
          </w:p>
        </w:tc>
      </w:tr>
      <w:tr w:rsidR="00D0060B" w:rsidRPr="00267454" w:rsidTr="00D0060B">
        <w:trPr>
          <w:trHeight w:val="170"/>
          <w:jc w:val="center"/>
        </w:trPr>
        <w:tc>
          <w:tcPr>
            <w:tcW w:w="5747" w:type="dxa"/>
          </w:tcPr>
          <w:p w:rsidR="00D0060B" w:rsidRPr="00267454" w:rsidRDefault="00D0060B" w:rsidP="00D0060B">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участка под размещение типового объекта с </w:t>
            </w:r>
          </w:p>
          <w:p w:rsidR="00D0060B" w:rsidRPr="00267454" w:rsidRDefault="00D0060B" w:rsidP="00D0060B">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помещениями для обслуживающего персонала</w:t>
            </w:r>
          </w:p>
        </w:tc>
        <w:tc>
          <w:tcPr>
            <w:tcW w:w="1495"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w:t>
            </w:r>
          </w:p>
        </w:tc>
        <w:tc>
          <w:tcPr>
            <w:tcW w:w="1440"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w:t>
            </w:r>
          </w:p>
        </w:tc>
        <w:tc>
          <w:tcPr>
            <w:tcW w:w="1441"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16×16</w:t>
            </w:r>
          </w:p>
        </w:tc>
      </w:tr>
      <w:tr w:rsidR="00D0060B" w:rsidRPr="00267454" w:rsidTr="00D0060B">
        <w:trPr>
          <w:trHeight w:val="170"/>
          <w:jc w:val="center"/>
        </w:trPr>
        <w:tc>
          <w:tcPr>
            <w:tcW w:w="5747" w:type="dxa"/>
          </w:tcPr>
          <w:p w:rsidR="00D0060B" w:rsidRPr="00267454" w:rsidRDefault="00D0060B" w:rsidP="00D0060B">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Этажность здания</w:t>
            </w:r>
          </w:p>
        </w:tc>
        <w:tc>
          <w:tcPr>
            <w:tcW w:w="1495"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этаж</w:t>
            </w:r>
          </w:p>
        </w:tc>
        <w:tc>
          <w:tcPr>
            <w:tcW w:w="1440"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41"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bl>
    <w:p w:rsidR="00D0060B" w:rsidRPr="00267454" w:rsidRDefault="00D0060B" w:rsidP="00D0060B">
      <w:pPr>
        <w:spacing w:line="240" w:lineRule="auto"/>
        <w:ind w:firstLine="709"/>
        <w:rPr>
          <w:rFonts w:ascii="Times New Roman" w:hAnsi="Times New Roman" w:cs="Times New Roman"/>
          <w:b w:val="0"/>
          <w:bCs w:val="0"/>
          <w:sz w:val="20"/>
          <w:szCs w:val="20"/>
        </w:rPr>
      </w:pP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.5.21. Проектирование троллейбусных линий следует осуществлять в соответствии с требованиями </w:t>
      </w:r>
      <w:r w:rsidRPr="00267454">
        <w:rPr>
          <w:rFonts w:ascii="Times New Roman" w:hAnsi="Times New Roman" w:cs="Times New Roman"/>
          <w:b w:val="0"/>
          <w:sz w:val="20"/>
          <w:szCs w:val="20"/>
        </w:rPr>
        <w:t>СП 98.13330.2012</w:t>
      </w:r>
      <w:r w:rsidRPr="00267454">
        <w:rPr>
          <w:rFonts w:ascii="Times New Roman" w:hAnsi="Times New Roman" w:cs="Times New Roman"/>
          <w:b w:val="0"/>
          <w:bCs w:val="0"/>
          <w:sz w:val="20"/>
          <w:szCs w:val="20"/>
        </w:rPr>
        <w:t>.</w:t>
      </w:r>
    </w:p>
    <w:p w:rsidR="00D0060B" w:rsidRPr="00267454" w:rsidRDefault="00D0060B" w:rsidP="00D0060B">
      <w:pPr>
        <w:keepNext/>
        <w:keepLines/>
        <w:spacing w:before="200"/>
        <w:outlineLvl w:val="3"/>
        <w:rPr>
          <w:rFonts w:ascii="Times New Roman" w:eastAsiaTheme="majorEastAsia" w:hAnsi="Times New Roman" w:cs="Times New Roman"/>
          <w:bCs w:val="0"/>
          <w:iCs/>
          <w:sz w:val="20"/>
          <w:szCs w:val="20"/>
        </w:rPr>
      </w:pPr>
      <w:bookmarkStart w:id="307" w:name="_Toc501972550"/>
      <w:bookmarkStart w:id="308" w:name="_Toc502013537"/>
      <w:r w:rsidRPr="00267454">
        <w:rPr>
          <w:rFonts w:ascii="Times New Roman" w:eastAsiaTheme="majorEastAsia" w:hAnsi="Times New Roman" w:cs="Times New Roman"/>
          <w:bCs w:val="0"/>
          <w:iCs/>
          <w:sz w:val="20"/>
          <w:szCs w:val="20"/>
        </w:rPr>
        <w:t>1.</w:t>
      </w:r>
      <w:r w:rsidR="005464F9" w:rsidRPr="00684420">
        <w:rPr>
          <w:rFonts w:ascii="Times New Roman" w:eastAsiaTheme="majorEastAsia" w:hAnsi="Times New Roman" w:cs="Times New Roman"/>
          <w:bCs w:val="0"/>
          <w:iCs/>
          <w:sz w:val="20"/>
          <w:szCs w:val="20"/>
        </w:rPr>
        <w:t>6</w:t>
      </w:r>
      <w:r w:rsidRPr="00267454">
        <w:rPr>
          <w:rFonts w:ascii="Times New Roman" w:eastAsiaTheme="majorEastAsia" w:hAnsi="Times New Roman" w:cs="Times New Roman"/>
          <w:bCs w:val="0"/>
          <w:iCs/>
          <w:sz w:val="20"/>
          <w:szCs w:val="20"/>
        </w:rPr>
        <w:t>.6. Сооружения и устройства для хранения и обслуживания транспортных средств</w:t>
      </w:r>
      <w:bookmarkEnd w:id="307"/>
      <w:bookmarkEnd w:id="308"/>
    </w:p>
    <w:p w:rsidR="00D0060B" w:rsidRPr="00267454" w:rsidRDefault="00D0060B" w:rsidP="00D0060B">
      <w:pPr>
        <w:spacing w:line="239" w:lineRule="auto"/>
        <w:ind w:firstLine="720"/>
        <w:rPr>
          <w:rFonts w:ascii="Times New Roman" w:hAnsi="Times New Roman" w:cs="Times New Roman"/>
          <w:b w:val="0"/>
          <w:bCs w:val="0"/>
          <w:sz w:val="20"/>
          <w:szCs w:val="20"/>
        </w:rPr>
      </w:pP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.6.1. В населенных пунктах </w:t>
      </w:r>
      <w:r w:rsidRPr="00267454">
        <w:rPr>
          <w:rFonts w:ascii="Times New Roman" w:hAnsi="Times New Roman" w:cs="Times New Roman"/>
          <w:b w:val="0"/>
          <w:spacing w:val="-2"/>
          <w:sz w:val="20"/>
          <w:szCs w:val="20"/>
        </w:rPr>
        <w:t>Смоленской области</w:t>
      </w:r>
      <w:r w:rsidRPr="00267454">
        <w:rPr>
          <w:rFonts w:ascii="Times New Roman" w:hAnsi="Times New Roman" w:cs="Times New Roman"/>
          <w:b w:val="0"/>
          <w:bCs w:val="0"/>
          <w:spacing w:val="-2"/>
          <w:sz w:val="20"/>
          <w:szCs w:val="20"/>
        </w:rPr>
        <w:t xml:space="preserve"> должны быть предусмотрены территории </w:t>
      </w:r>
      <w:r w:rsidRPr="00267454">
        <w:rPr>
          <w:rFonts w:ascii="Times New Roman" w:hAnsi="Times New Roman" w:cs="Times New Roman"/>
          <w:b w:val="0"/>
          <w:bCs w:val="0"/>
          <w:sz w:val="20"/>
          <w:szCs w:val="20"/>
        </w:rPr>
        <w:t>для постоянного, временного хранения и технического обслуживания легковых автомобилей всех категорий, исходя из уровня автомобилизации в соответствии с требованиями данного раздела.</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Сооружения для хранения и обслуживания легковых автомобилей (далее автостоянки, гаражи) следует размещать с соблюдением нормативных радиусов доступности от обслуживаемых объектов, с учетом требований эффективного </w:t>
      </w:r>
      <w:r w:rsidRPr="00267454">
        <w:rPr>
          <w:rFonts w:ascii="Times New Roman" w:hAnsi="Times New Roman" w:cs="Times New Roman"/>
          <w:b w:val="0"/>
          <w:bCs w:val="0"/>
          <w:spacing w:val="-3"/>
          <w:sz w:val="20"/>
          <w:szCs w:val="20"/>
        </w:rPr>
        <w:t>использования городских территорий, с обеспечением экологической безопасности.</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.6.2. Общая обеспеченность закрытыми и открытыми </w:t>
      </w:r>
      <w:r w:rsidRPr="00267454">
        <w:rPr>
          <w:rFonts w:ascii="Times New Roman" w:hAnsi="Times New Roman" w:cs="Times New Roman"/>
          <w:sz w:val="20"/>
          <w:szCs w:val="20"/>
        </w:rPr>
        <w:t>автостоян</w:t>
      </w:r>
      <w:r w:rsidRPr="00267454">
        <w:rPr>
          <w:rFonts w:ascii="Times New Roman" w:hAnsi="Times New Roman" w:cs="Times New Roman"/>
          <w:spacing w:val="-2"/>
          <w:sz w:val="20"/>
          <w:szCs w:val="20"/>
        </w:rPr>
        <w:t>ками для постоянного хранения</w:t>
      </w:r>
      <w:r w:rsidRPr="00267454">
        <w:rPr>
          <w:rFonts w:ascii="Times New Roman" w:hAnsi="Times New Roman" w:cs="Times New Roman"/>
          <w:b w:val="0"/>
          <w:bCs w:val="0"/>
          <w:spacing w:val="-2"/>
          <w:sz w:val="20"/>
          <w:szCs w:val="20"/>
        </w:rPr>
        <w:t xml:space="preserve"> автомобилей должна составлять 100 %</w:t>
      </w:r>
      <w:r w:rsidRPr="00267454">
        <w:rPr>
          <w:rFonts w:ascii="Times New Roman" w:hAnsi="Times New Roman" w:cs="Times New Roman"/>
          <w:b w:val="0"/>
          <w:bCs w:val="0"/>
          <w:sz w:val="20"/>
          <w:szCs w:val="20"/>
        </w:rPr>
        <w:t xml:space="preserve"> расчетного количества индивидуальных легковых автомобилей.</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w:t>
      </w:r>
      <w:r w:rsidR="005464F9" w:rsidRPr="00684420">
        <w:rPr>
          <w:rFonts w:ascii="Times New Roman" w:hAnsi="Times New Roman" w:cs="Times New Roman"/>
          <w:b w:val="0"/>
          <w:bCs w:val="0"/>
          <w:spacing w:val="-3"/>
          <w:sz w:val="20"/>
          <w:szCs w:val="20"/>
        </w:rPr>
        <w:t>6</w:t>
      </w:r>
      <w:r w:rsidRPr="00267454">
        <w:rPr>
          <w:rFonts w:ascii="Times New Roman" w:hAnsi="Times New Roman" w:cs="Times New Roman"/>
          <w:b w:val="0"/>
          <w:bCs w:val="0"/>
          <w:spacing w:val="-3"/>
          <w:sz w:val="20"/>
          <w:szCs w:val="20"/>
        </w:rPr>
        <w:t>.6.3. Требуемое количество машино-мест в местах организованного хранения</w:t>
      </w:r>
      <w:r w:rsidRPr="00267454">
        <w:rPr>
          <w:rFonts w:ascii="Times New Roman" w:hAnsi="Times New Roman" w:cs="Times New Roman"/>
          <w:b w:val="0"/>
          <w:bCs w:val="0"/>
          <w:sz w:val="20"/>
          <w:szCs w:val="20"/>
        </w:rPr>
        <w:t xml:space="preserve"> (временного – до 12 часов и постоянного – более 12 часов) автотранспортных средств следует определять из расчета 450 легковых автомобилей на 1000 жителей, в том числе:</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хранения легковых автомобилей ведомственной принадлежности –12;</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таксомоторного парка –9.</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определении общей потребности в местах для хранения следует также </w:t>
      </w:r>
      <w:r w:rsidRPr="00267454">
        <w:rPr>
          <w:rFonts w:ascii="Times New Roman" w:hAnsi="Times New Roman" w:cs="Times New Roman"/>
          <w:b w:val="0"/>
          <w:bCs w:val="0"/>
          <w:spacing w:val="-4"/>
          <w:sz w:val="20"/>
          <w:szCs w:val="20"/>
        </w:rPr>
        <w:t>учитывать другие индивидуальные транспортные средства (мотоциклы, мотороллеры,</w:t>
      </w:r>
      <w:r w:rsidRPr="00267454">
        <w:rPr>
          <w:rFonts w:ascii="Times New Roman" w:hAnsi="Times New Roman" w:cs="Times New Roman"/>
          <w:b w:val="0"/>
          <w:bCs w:val="0"/>
          <w:sz w:val="20"/>
          <w:szCs w:val="20"/>
        </w:rPr>
        <w:t xml:space="preserve"> мотоколяски, мопеды) с приведением их к одному расчетному виду </w:t>
      </w:r>
      <w:r w:rsidRPr="00267454">
        <w:rPr>
          <w:rFonts w:ascii="Times New Roman" w:hAnsi="Times New Roman" w:cs="Times New Roman"/>
          <w:b w:val="0"/>
          <w:bCs w:val="0"/>
          <w:sz w:val="20"/>
          <w:szCs w:val="20"/>
        </w:rPr>
        <w:lastRenderedPageBreak/>
        <w:t xml:space="preserve">(легковому автомобилю) с применением следующих коэффициентов: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мотоциклы и мотороллеры с колясками, мотоколяски – 0,5;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мотоциклы и мотороллеры без колясок – 0,25;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мопеды и велосипеды – 0,1.</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.6.4. Сооружения для постоянного хранения легковых автомобилей следует проектировать в радиусе пешеходной доступности не более </w:t>
      </w:r>
      <w:smartTag w:uri="urn:schemas-microsoft-com:office:smarttags" w:element="metricconverter">
        <w:smartTagPr>
          <w:attr w:name="ProductID" w:val="800 м"/>
        </w:smartTagPr>
        <w:r w:rsidRPr="00267454">
          <w:rPr>
            <w:rFonts w:ascii="Times New Roman" w:hAnsi="Times New Roman" w:cs="Times New Roman"/>
            <w:b w:val="0"/>
            <w:bCs w:val="0"/>
            <w:sz w:val="20"/>
            <w:szCs w:val="20"/>
          </w:rPr>
          <w:t>800 м</w:t>
        </w:r>
      </w:smartTag>
      <w:r w:rsidRPr="00267454">
        <w:rPr>
          <w:rFonts w:ascii="Times New Roman" w:hAnsi="Times New Roman" w:cs="Times New Roman"/>
          <w:b w:val="0"/>
          <w:bCs w:val="0"/>
          <w:sz w:val="20"/>
          <w:szCs w:val="20"/>
        </w:rPr>
        <w:t xml:space="preserve">, в районах реконструкции или с неблагоприятной гидрогеологической обстановкой – не более </w:t>
      </w:r>
      <w:smartTag w:uri="urn:schemas-microsoft-com:office:smarttags" w:element="metricconverter">
        <w:smartTagPr>
          <w:attr w:name="ProductID" w:val="1500 м"/>
        </w:smartTagPr>
        <w:r w:rsidRPr="00267454">
          <w:rPr>
            <w:rFonts w:ascii="Times New Roman" w:hAnsi="Times New Roman" w:cs="Times New Roman"/>
            <w:b w:val="0"/>
            <w:bCs w:val="0"/>
            <w:sz w:val="20"/>
            <w:szCs w:val="20"/>
          </w:rPr>
          <w:t>1500 м</w:t>
        </w:r>
      </w:smartTag>
      <w:r w:rsidRPr="00267454">
        <w:rPr>
          <w:rFonts w:ascii="Times New Roman" w:hAnsi="Times New Roman" w:cs="Times New Roman"/>
          <w:b w:val="0"/>
          <w:bCs w:val="0"/>
          <w:sz w:val="20"/>
          <w:szCs w:val="20"/>
        </w:rPr>
        <w:t xml:space="preserve">.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.6.5. Сооружения для постоянного хранения легковых автомобилей всех категорий следует проектировать:</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жилых районов и кварталов (микрорайонов).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.6.6. В исключительных случаях на территориях сложившейся застройки возможно размещение стоянок для постоянного хранения автомобилей при соблюдении нормативных требований обеспеченности придомовой территории элементами благоустройства в соответствии с таблицей 10 и обеспечении требуемых санитарных разрывов в соответствии с таблицей 101 настоящих нормативов.</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6.7. При подготовке генеральных планов городских округов и поселений обеспеченность местами для постоянного хранения легковых автомобилей, находящихся в собственности граждан, следует принимать 429 машино-мест на 1000 жителей.</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удельный показатель территории, требуемой для данных сооружений, следует принимать из расчета 10,7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/чел.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.6.8. </w:t>
      </w:r>
      <w:r w:rsidRPr="00267454">
        <w:rPr>
          <w:rFonts w:ascii="Times New Roman" w:hAnsi="Times New Roman" w:cs="Times New Roman"/>
          <w:b w:val="0"/>
          <w:sz w:val="20"/>
          <w:szCs w:val="20"/>
        </w:rPr>
        <w:t xml:space="preserve">На территории жилых районов и кварталов (микрорайонов) в крупном </w:t>
      </w:r>
      <w:r w:rsidRPr="00267454">
        <w:rPr>
          <w:rFonts w:ascii="Times New Roman" w:hAnsi="Times New Roman" w:cs="Times New Roman"/>
          <w:b w:val="0"/>
          <w:bCs w:val="0"/>
          <w:sz w:val="20"/>
          <w:szCs w:val="20"/>
        </w:rPr>
        <w:t xml:space="preserve">городском </w:t>
      </w:r>
      <w:r w:rsidRPr="00267454">
        <w:rPr>
          <w:rFonts w:ascii="Times New Roman" w:hAnsi="Times New Roman" w:cs="Times New Roman"/>
          <w:b w:val="0"/>
          <w:bCs w:val="0"/>
          <w:spacing w:val="-2"/>
          <w:sz w:val="20"/>
          <w:szCs w:val="20"/>
        </w:rPr>
        <w:t>округе (</w:t>
      </w:r>
      <w:r w:rsidRPr="00267454">
        <w:rPr>
          <w:rFonts w:ascii="Times New Roman" w:hAnsi="Times New Roman" w:cs="Times New Roman"/>
          <w:b w:val="0"/>
          <w:bCs w:val="0"/>
          <w:sz w:val="20"/>
          <w:szCs w:val="20"/>
        </w:rPr>
        <w:t>Смоленск</w:t>
      </w:r>
      <w:r w:rsidRPr="00267454">
        <w:rPr>
          <w:rFonts w:ascii="Times New Roman" w:hAnsi="Times New Roman" w:cs="Times New Roman"/>
          <w:b w:val="0"/>
          <w:bCs w:val="0"/>
          <w:spacing w:val="-2"/>
          <w:sz w:val="20"/>
          <w:szCs w:val="20"/>
        </w:rPr>
        <w:t>)</w:t>
      </w:r>
      <w:r w:rsidRPr="00267454">
        <w:rPr>
          <w:rFonts w:ascii="Times New Roman" w:hAnsi="Times New Roman" w:cs="Times New Roman"/>
          <w:sz w:val="20"/>
          <w:szCs w:val="20"/>
        </w:rPr>
        <w:t xml:space="preserve"> </w:t>
      </w:r>
      <w:r w:rsidRPr="00267454">
        <w:rPr>
          <w:rFonts w:ascii="Times New Roman" w:hAnsi="Times New Roman" w:cs="Times New Roman"/>
          <w:b w:val="0"/>
          <w:spacing w:val="-2"/>
          <w:sz w:val="20"/>
          <w:szCs w:val="20"/>
        </w:rPr>
        <w:t>следует предусматривать места для хранения автомобилей в подземных автостоянках (гаражах) из расчета не менее 25 машино-мест на 1000 жителей.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При этом удельный показатель территории, требуемой для надземных сооружений для постоянного хранения легковых автомобилей, находящихся в собственности граждан, следует принимать из расчета 10,1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/чел.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w:t>
      </w:r>
      <w:r w:rsidR="005464F9" w:rsidRPr="005464F9">
        <w:rPr>
          <w:rFonts w:ascii="Times New Roman" w:hAnsi="Times New Roman" w:cs="Times New Roman"/>
          <w:b w:val="0"/>
          <w:sz w:val="20"/>
          <w:szCs w:val="20"/>
        </w:rPr>
        <w:t>6</w:t>
      </w:r>
      <w:r w:rsidRPr="00267454">
        <w:rPr>
          <w:rFonts w:ascii="Times New Roman" w:hAnsi="Times New Roman" w:cs="Times New Roman"/>
          <w:b w:val="0"/>
          <w:sz w:val="20"/>
          <w:szCs w:val="20"/>
        </w:rPr>
        <w:t>.6.9. При подготовке генеральных планов городских округов и поселений показатели, приведенные в п.п. 1.</w:t>
      </w:r>
      <w:r w:rsidR="005464F9" w:rsidRPr="005464F9">
        <w:rPr>
          <w:rFonts w:ascii="Times New Roman" w:hAnsi="Times New Roman" w:cs="Times New Roman"/>
          <w:b w:val="0"/>
          <w:sz w:val="20"/>
          <w:szCs w:val="20"/>
        </w:rPr>
        <w:t>6</w:t>
      </w:r>
      <w:r w:rsidRPr="00267454">
        <w:rPr>
          <w:rFonts w:ascii="Times New Roman" w:hAnsi="Times New Roman" w:cs="Times New Roman"/>
          <w:b w:val="0"/>
          <w:sz w:val="20"/>
          <w:szCs w:val="20"/>
        </w:rPr>
        <w:t>.6.7-1.</w:t>
      </w:r>
      <w:r w:rsidR="005464F9" w:rsidRPr="005464F9">
        <w:rPr>
          <w:rFonts w:ascii="Times New Roman" w:hAnsi="Times New Roman" w:cs="Times New Roman"/>
          <w:b w:val="0"/>
          <w:sz w:val="20"/>
          <w:szCs w:val="20"/>
        </w:rPr>
        <w:t>6</w:t>
      </w:r>
      <w:r w:rsidRPr="00267454">
        <w:rPr>
          <w:rFonts w:ascii="Times New Roman" w:hAnsi="Times New Roman" w:cs="Times New Roman"/>
          <w:b w:val="0"/>
          <w:sz w:val="20"/>
          <w:szCs w:val="20"/>
        </w:rPr>
        <w:t>.6.8 настоящих нормативов, на расчетные сроки корректируются на основании фактически достигнутого уровня автомобилизации.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.6.10. При подготовке генеральных планов городских округов и поселений общее расчетное количество машино-мест для постоянного хранения автомобилей рекомендуется принимать в зависимости от категории жилого фонда по уровню комфорта на среднесрочную перспективу и на расчетный срок с учетом удельных показателей, приведенных в </w:t>
      </w:r>
      <w:r w:rsidRPr="00267454">
        <w:rPr>
          <w:rFonts w:ascii="Times New Roman" w:hAnsi="Times New Roman" w:cs="Times New Roman"/>
          <w:b w:val="0"/>
          <w:sz w:val="20"/>
          <w:szCs w:val="20"/>
        </w:rPr>
        <w:t>п.п. 1.</w:t>
      </w:r>
      <w:r w:rsidR="005464F9" w:rsidRPr="005464F9">
        <w:rPr>
          <w:rFonts w:ascii="Times New Roman" w:hAnsi="Times New Roman" w:cs="Times New Roman"/>
          <w:b w:val="0"/>
          <w:sz w:val="20"/>
          <w:szCs w:val="20"/>
        </w:rPr>
        <w:t>6</w:t>
      </w:r>
      <w:r w:rsidRPr="00267454">
        <w:rPr>
          <w:rFonts w:ascii="Times New Roman" w:hAnsi="Times New Roman" w:cs="Times New Roman"/>
          <w:b w:val="0"/>
          <w:sz w:val="20"/>
          <w:szCs w:val="20"/>
        </w:rPr>
        <w:t>.6.7-1.</w:t>
      </w:r>
      <w:r w:rsidR="005464F9" w:rsidRPr="005464F9">
        <w:rPr>
          <w:rFonts w:ascii="Times New Roman" w:hAnsi="Times New Roman" w:cs="Times New Roman"/>
          <w:b w:val="0"/>
          <w:sz w:val="20"/>
          <w:szCs w:val="20"/>
        </w:rPr>
        <w:t>6</w:t>
      </w:r>
      <w:r w:rsidRPr="00267454">
        <w:rPr>
          <w:rFonts w:ascii="Times New Roman" w:hAnsi="Times New Roman" w:cs="Times New Roman"/>
          <w:b w:val="0"/>
          <w:sz w:val="20"/>
          <w:szCs w:val="20"/>
        </w:rPr>
        <w:t>.6.8 настоящих нормативов,</w:t>
      </w:r>
      <w:r w:rsidRPr="00267454">
        <w:rPr>
          <w:rFonts w:ascii="Times New Roman" w:hAnsi="Times New Roman" w:cs="Times New Roman"/>
          <w:b w:val="0"/>
          <w:bCs w:val="0"/>
          <w:sz w:val="20"/>
          <w:szCs w:val="20"/>
        </w:rPr>
        <w:t xml:space="preserve"> в соответствии с таблицей </w:t>
      </w:r>
      <w:r w:rsidR="0073543B">
        <w:rPr>
          <w:rFonts w:ascii="Times New Roman" w:hAnsi="Times New Roman" w:cs="Times New Roman"/>
          <w:b w:val="0"/>
          <w:bCs w:val="0"/>
          <w:sz w:val="20"/>
          <w:szCs w:val="20"/>
        </w:rPr>
        <w:t>17</w:t>
      </w:r>
      <w:r w:rsidRPr="00267454">
        <w:rPr>
          <w:rFonts w:ascii="Times New Roman" w:hAnsi="Times New Roman" w:cs="Times New Roman"/>
          <w:b w:val="0"/>
          <w:bCs w:val="0"/>
          <w:sz w:val="20"/>
          <w:szCs w:val="20"/>
        </w:rPr>
        <w:t>.</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.6.11. </w:t>
      </w:r>
      <w:r w:rsidRPr="00267454">
        <w:rPr>
          <w:rFonts w:ascii="Times New Roman" w:hAnsi="Times New Roman" w:cs="Times New Roman"/>
          <w:b w:val="0"/>
          <w:sz w:val="20"/>
          <w:szCs w:val="20"/>
        </w:rPr>
        <w:t>Автостоянки могут размещаться ниже и/или выше уровня земли, состоять из подземной и/или надземной частей</w:t>
      </w:r>
      <w:r w:rsidRPr="00267454">
        <w:rPr>
          <w:rFonts w:ascii="Times New Roman" w:hAnsi="Times New Roman" w:cs="Times New Roman"/>
          <w:b w:val="0"/>
          <w:bCs w:val="0"/>
          <w:sz w:val="20"/>
          <w:szCs w:val="20"/>
        </w:rPr>
        <w:t>.</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Наземные автостоянки могут проектироваться высотой не более 9 этажей, подземные – не более 5 подземных этажей.</w:t>
      </w:r>
    </w:p>
    <w:p w:rsidR="00D0060B" w:rsidRPr="00267454" w:rsidRDefault="00D0060B" w:rsidP="00D0060B">
      <w:pPr>
        <w:spacing w:line="238" w:lineRule="auto"/>
        <w:ind w:firstLine="709"/>
        <w:rPr>
          <w:rFonts w:ascii="Times New Roman" w:hAnsi="Times New Roman" w:cs="Times New Roman"/>
          <w:b w:val="0"/>
          <w:bCs w:val="0"/>
          <w:i/>
          <w:iCs/>
          <w:sz w:val="20"/>
          <w:szCs w:val="20"/>
        </w:rPr>
      </w:pPr>
      <w:r w:rsidRPr="00267454">
        <w:rPr>
          <w:rFonts w:ascii="Times New Roman" w:hAnsi="Times New Roman" w:cs="Times New Roman"/>
          <w:b w:val="0"/>
          <w:bCs w:val="0"/>
          <w:sz w:val="20"/>
          <w:szCs w:val="20"/>
        </w:rPr>
        <w:t>Автостоянки проектируются открытого и закрытого типа, отдельно стоящие (боксового типа), встроенные, пристроенные и встроено-пристроенные, одноэтажные, многоэтажные.</w:t>
      </w:r>
    </w:p>
    <w:p w:rsidR="00D0060B" w:rsidRPr="00267454" w:rsidRDefault="00D0060B" w:rsidP="00D0060B">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.6.12. Автостоянки </w:t>
      </w:r>
      <w:r w:rsidRPr="00267454">
        <w:rPr>
          <w:rFonts w:ascii="Times New Roman" w:hAnsi="Times New Roman" w:cs="Times New Roman"/>
          <w:bCs w:val="0"/>
          <w:sz w:val="20"/>
          <w:szCs w:val="20"/>
        </w:rPr>
        <w:t>открытого типа</w:t>
      </w:r>
      <w:r w:rsidRPr="00267454">
        <w:rPr>
          <w:rFonts w:ascii="Times New Roman" w:hAnsi="Times New Roman" w:cs="Times New Roman"/>
          <w:b w:val="0"/>
          <w:bCs w:val="0"/>
          <w:sz w:val="20"/>
          <w:szCs w:val="20"/>
        </w:rPr>
        <w:t xml:space="preserve"> (открытые площадки) для хранения легковых автомобилей, принадлежащих постоянному населению населенного пункта, целесообразно временно </w:t>
      </w:r>
      <w:r w:rsidRPr="00267454">
        <w:rPr>
          <w:rFonts w:ascii="Times New Roman" w:hAnsi="Times New Roman" w:cs="Times New Roman"/>
          <w:b w:val="0"/>
          <w:bCs w:val="0"/>
          <w:spacing w:val="-2"/>
          <w:sz w:val="20"/>
          <w:szCs w:val="20"/>
        </w:rPr>
        <w:t>размещать на участках, резервируемых для перспективного строительства объектов и сооружений различного функционального назначения, включая многоярусные механизированные автостоянки.</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предусматривать открытые стоянки для постоянного хранения автомобилей в пределах улиц и дорог, граничащих с жилыми районами и микрорайонами.</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.6.13. Наземные автостоянки вместимостью более 500 машино-мест следует размещать на территориях производственных и коммунально-складских зон.</w:t>
      </w:r>
    </w:p>
    <w:p w:rsidR="00D0060B" w:rsidRPr="00267454" w:rsidRDefault="00D0060B" w:rsidP="00D0060B">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.6.14. Открытые автостоянки и паркинги допускается размещать в жилых зонах</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pacing w:val="-2"/>
          <w:sz w:val="20"/>
          <w:szCs w:val="20"/>
        </w:rPr>
        <w:t xml:space="preserve">при условии соблюдения санитарных разрывов (по СанПиН 2.2.1/2.1.1.1200-03) от автостоянок до объектов, указанных в таблице </w:t>
      </w:r>
      <w:r w:rsidR="0073543B">
        <w:rPr>
          <w:rFonts w:ascii="Times New Roman" w:hAnsi="Times New Roman" w:cs="Times New Roman"/>
          <w:b w:val="0"/>
          <w:bCs w:val="0"/>
          <w:spacing w:val="-2"/>
          <w:sz w:val="20"/>
          <w:szCs w:val="20"/>
        </w:rPr>
        <w:t>18</w:t>
      </w:r>
      <w:r w:rsidRPr="00267454">
        <w:rPr>
          <w:rFonts w:ascii="Times New Roman" w:hAnsi="Times New Roman" w:cs="Times New Roman"/>
          <w:b w:val="0"/>
          <w:bCs w:val="0"/>
          <w:spacing w:val="-2"/>
          <w:sz w:val="20"/>
          <w:szCs w:val="20"/>
        </w:rPr>
        <w:t xml:space="preserve">.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.6.15. </w:t>
      </w:r>
      <w:r w:rsidRPr="00267454">
        <w:rPr>
          <w:rFonts w:ascii="Times New Roman" w:hAnsi="Times New Roman" w:cs="Times New Roman"/>
          <w:b w:val="0"/>
          <w:sz w:val="20"/>
          <w:szCs w:val="20"/>
        </w:rPr>
        <w:t xml:space="preserve">Противопожарные расстояния </w:t>
      </w:r>
      <w:r w:rsidRPr="00267454">
        <w:rPr>
          <w:rFonts w:ascii="Times New Roman" w:hAnsi="Times New Roman" w:cs="Times New Roman"/>
          <w:b w:val="0"/>
          <w:bCs w:val="0"/>
          <w:sz w:val="20"/>
          <w:szCs w:val="20"/>
        </w:rPr>
        <w:t xml:space="preserve">от мест организованного хранения автомобилей </w:t>
      </w:r>
      <w:r w:rsidRPr="00267454">
        <w:rPr>
          <w:rFonts w:ascii="Times New Roman" w:hAnsi="Times New Roman" w:cs="Times New Roman"/>
          <w:b w:val="0"/>
          <w:sz w:val="20"/>
          <w:szCs w:val="20"/>
        </w:rPr>
        <w:t>должны обеспечивать нераспространение пожара на соседние здания, сооружения</w:t>
      </w:r>
      <w:r w:rsidRPr="00267454">
        <w:rPr>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.6.16. Отдельно стоящие автостоянки </w:t>
      </w:r>
      <w:r w:rsidRPr="00267454">
        <w:rPr>
          <w:rFonts w:ascii="Times New Roman" w:hAnsi="Times New Roman" w:cs="Times New Roman"/>
          <w:bCs w:val="0"/>
          <w:sz w:val="20"/>
          <w:szCs w:val="20"/>
        </w:rPr>
        <w:t>закрытого типа</w:t>
      </w:r>
      <w:r w:rsidRPr="00267454">
        <w:rPr>
          <w:rFonts w:ascii="Times New Roman" w:hAnsi="Times New Roman" w:cs="Times New Roman"/>
          <w:b w:val="0"/>
          <w:bCs w:val="0"/>
          <w:sz w:val="20"/>
          <w:szCs w:val="20"/>
        </w:rPr>
        <w:t xml:space="preserve"> (боксового типа) следует размещать группами, на специальных территориях, с соблюдением действующих противопожарных норм и требований безопасности движения пешеходов и транспортных средств. Размещение автостоянок не должно нарушать архитектурный облик застройки.</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Отдельно стоящие автостоянки закрытого типа (боксового типа) проектируются в жилой застройке, как правило, для инвалидов и других маломобильных групп населения.</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 xml:space="preserve"> от входов в жилые дома. Количество мест устанавливается заданием на проектирование в соответствии с требованиями МДС 35-2.2000.</w:t>
      </w:r>
    </w:p>
    <w:p w:rsidR="00D0060B" w:rsidRPr="00267454" w:rsidRDefault="00D0060B" w:rsidP="00D0060B">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.6.17. Проектирование </w:t>
      </w:r>
      <w:r w:rsidRPr="00267454">
        <w:rPr>
          <w:rFonts w:ascii="Times New Roman" w:hAnsi="Times New Roman" w:cs="Times New Roman"/>
          <w:bCs w:val="0"/>
          <w:sz w:val="20"/>
          <w:szCs w:val="20"/>
        </w:rPr>
        <w:t xml:space="preserve">встроенных, пристроенных </w:t>
      </w:r>
      <w:r w:rsidRPr="00267454">
        <w:rPr>
          <w:rFonts w:ascii="Times New Roman" w:hAnsi="Times New Roman" w:cs="Times New Roman"/>
          <w:b w:val="0"/>
          <w:bCs w:val="0"/>
          <w:sz w:val="20"/>
          <w:szCs w:val="20"/>
        </w:rPr>
        <w:t>и</w:t>
      </w:r>
      <w:r w:rsidRPr="00267454">
        <w:rPr>
          <w:rFonts w:ascii="Times New Roman" w:hAnsi="Times New Roman" w:cs="Times New Roman"/>
          <w:bCs w:val="0"/>
          <w:sz w:val="20"/>
          <w:szCs w:val="20"/>
        </w:rPr>
        <w:t xml:space="preserve"> встроено-пристроенных автостоянок</w:t>
      </w:r>
      <w:r w:rsidRPr="00267454">
        <w:rPr>
          <w:rFonts w:ascii="Times New Roman" w:hAnsi="Times New Roman" w:cs="Times New Roman"/>
          <w:b w:val="0"/>
          <w:bCs w:val="0"/>
          <w:sz w:val="20"/>
          <w:szCs w:val="20"/>
        </w:rPr>
        <w:t xml:space="preserve"> следует осуществлять в соответствии с требованиями </w:t>
      </w:r>
      <w:r w:rsidRPr="00267454">
        <w:rPr>
          <w:rFonts w:ascii="Times New Roman" w:hAnsi="Times New Roman" w:cs="Times New Roman"/>
          <w:b w:val="0"/>
          <w:bCs w:val="0"/>
          <w:spacing w:val="-2"/>
          <w:sz w:val="20"/>
          <w:szCs w:val="20"/>
        </w:rPr>
        <w:t>СП 54.13330.2011</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СП 55.13330.2011</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118.13330.2012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СП 113.13330.2012 </w:t>
      </w:r>
      <w:r w:rsidRPr="00267454">
        <w:rPr>
          <w:rFonts w:ascii="Times New Roman" w:hAnsi="Times New Roman" w:cs="Times New Roman"/>
          <w:b w:val="0"/>
          <w:bCs w:val="0"/>
          <w:sz w:val="20"/>
          <w:szCs w:val="20"/>
        </w:rPr>
        <w:t>и настоящих нормативов.</w:t>
      </w:r>
    </w:p>
    <w:p w:rsidR="00D0060B" w:rsidRPr="00267454" w:rsidRDefault="00D0060B" w:rsidP="00D0060B">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.6.18. Автостоянки допускается проектировать пристроенными к зданиям другого функционального назначения, за исключением жилых зданий, зданий дошкольных организаций и школьных образовательных учреждений, в том числе спальных корпусов, внешкольных учебных заведений, учреждений начального профессионального и </w:t>
      </w:r>
      <w:r w:rsidRPr="00267454">
        <w:rPr>
          <w:rFonts w:ascii="Times New Roman" w:hAnsi="Times New Roman" w:cs="Times New Roman"/>
          <w:b w:val="0"/>
          <w:bCs w:val="0"/>
          <w:spacing w:val="-2"/>
          <w:sz w:val="20"/>
          <w:szCs w:val="20"/>
        </w:rPr>
        <w:t>среднего специального образования, больниц, специализированных домов престарелых</w:t>
      </w:r>
      <w:r w:rsidRPr="00267454">
        <w:rPr>
          <w:rFonts w:ascii="Times New Roman" w:hAnsi="Times New Roman" w:cs="Times New Roman"/>
          <w:b w:val="0"/>
          <w:bCs w:val="0"/>
          <w:sz w:val="20"/>
          <w:szCs w:val="20"/>
        </w:rPr>
        <w:t xml:space="preserve"> и инвалидов, производственных и складских помещений категорий А и Б.</w:t>
      </w:r>
    </w:p>
    <w:p w:rsidR="00D0060B" w:rsidRPr="00267454" w:rsidRDefault="00D0060B" w:rsidP="00D0060B">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Автостоянки, пристраиваемые к зданиям другого назначения, должны быть отделены от этих зданий противопожарными стенами 1-го типа.</w:t>
      </w:r>
    </w:p>
    <w:p w:rsidR="00D0060B" w:rsidRPr="00267454" w:rsidRDefault="00D0060B" w:rsidP="00D0060B">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.6.19. Автостоянки допускается проектировать встроенными в здания другого функционального назначения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степеней огнестойкости класса С0 и С1, за исключением зданий, указанных в п. 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.6.18 настоящих нормативов.</w:t>
      </w:r>
    </w:p>
    <w:p w:rsidR="00D0060B" w:rsidRPr="00267454" w:rsidRDefault="00D0060B" w:rsidP="00D0060B">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Автостоянки допускается проектировать встроенными в одноквартирные, </w:t>
      </w:r>
      <w:r w:rsidRPr="00267454">
        <w:rPr>
          <w:rFonts w:ascii="Times New Roman" w:hAnsi="Times New Roman" w:cs="Times New Roman"/>
          <w:b w:val="0"/>
          <w:bCs w:val="0"/>
          <w:spacing w:val="-2"/>
          <w:sz w:val="20"/>
          <w:szCs w:val="20"/>
        </w:rPr>
        <w:t>блокированные, жилые здания независимо от их степени огнестойкости.</w:t>
      </w:r>
    </w:p>
    <w:p w:rsidR="00D0060B" w:rsidRPr="00267454" w:rsidRDefault="00D0060B" w:rsidP="00D0060B">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многоквартирных жилых зданиях допускается проектировать встроенные автостоянки легковых автомобилей только с постоянно закрепленными местами для индивидуальных владельцев (без устройства обособленных боксов).</w:t>
      </w:r>
    </w:p>
    <w:p w:rsidR="00D0060B" w:rsidRPr="00267454" w:rsidRDefault="00D0060B" w:rsidP="00D0060B">
      <w:pPr>
        <w:adjustRightInd w:val="0"/>
        <w:spacing w:line="238"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w:t>
      </w:r>
      <w:r w:rsidR="005464F9" w:rsidRPr="00684420">
        <w:rPr>
          <w:rFonts w:ascii="Times New Roman" w:hAnsi="Times New Roman" w:cs="Times New Roman"/>
          <w:b w:val="0"/>
          <w:bCs w:val="0"/>
          <w:spacing w:val="-3"/>
          <w:sz w:val="20"/>
          <w:szCs w:val="20"/>
        </w:rPr>
        <w:t>6</w:t>
      </w:r>
      <w:r w:rsidRPr="00267454">
        <w:rPr>
          <w:rFonts w:ascii="Times New Roman" w:hAnsi="Times New Roman" w:cs="Times New Roman"/>
          <w:b w:val="0"/>
          <w:bCs w:val="0"/>
          <w:spacing w:val="-3"/>
          <w:sz w:val="20"/>
          <w:szCs w:val="20"/>
        </w:rPr>
        <w:t xml:space="preserve">.6.20. Встроенные, пристроенные и встроено-пристроенные автостоянки для хранения легковых автомобилей населения допускается проектировать в технических этажах общественных зданий, если конструктивные решения зданий и системы вентиляции исключают неблагоприятное шумовое и токсическое воздействие и обеспечивают сохранение температурного режима оснований. </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Вместимость и этажность автостоянок определяется в соответствии с функциональными особенностями здания.</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.6.21. Автостоянки закрытого типа для автомобилей с двигателями,</w:t>
      </w:r>
      <w:r w:rsidRPr="00267454">
        <w:rPr>
          <w:rFonts w:ascii="Times New Roman" w:hAnsi="Times New Roman" w:cs="Times New Roman"/>
          <w:b w:val="0"/>
          <w:bCs w:val="0"/>
          <w:sz w:val="20"/>
          <w:szCs w:val="20"/>
        </w:rPr>
        <w:t xml:space="preserve"> работающими на сжатом природном газе и сжиженном нефтяном газе, запрещается проектировать встроенными и пристроенными к зданиям иного назначения, а также ниже уровня земли.</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.6.22. </w:t>
      </w:r>
      <w:r w:rsidRPr="00267454">
        <w:rPr>
          <w:rFonts w:ascii="Times New Roman" w:hAnsi="Times New Roman" w:cs="Times New Roman"/>
          <w:bCs w:val="0"/>
          <w:spacing w:val="-2"/>
          <w:sz w:val="20"/>
          <w:szCs w:val="20"/>
        </w:rPr>
        <w:t>Подземные автостоянки</w:t>
      </w:r>
      <w:r w:rsidRPr="00267454">
        <w:rPr>
          <w:rFonts w:ascii="Times New Roman" w:hAnsi="Times New Roman" w:cs="Times New Roman"/>
          <w:b w:val="0"/>
          <w:bCs w:val="0"/>
          <w:spacing w:val="-2"/>
          <w:sz w:val="20"/>
          <w:szCs w:val="20"/>
        </w:rPr>
        <w:t xml:space="preserve"> в жилых кварталах и на придомовой территории допускается проектировать под общественными и жилыми зданиями, участками зеленых насаждений, спортивных сооружений, под хозяйственными, спортивными и игровыми площадками (кроме детских), </w:t>
      </w:r>
      <w:r w:rsidRPr="00267454">
        <w:rPr>
          <w:rFonts w:ascii="Times New Roman" w:hAnsi="Times New Roman" w:cs="Times New Roman"/>
          <w:b w:val="0"/>
          <w:bCs w:val="0"/>
          <w:sz w:val="20"/>
          <w:szCs w:val="20"/>
        </w:rPr>
        <w:t>под проездами и гостевыми автостоянками.</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Подземные автостоянки запрещается проектировать под зданиями детских и </w:t>
      </w:r>
      <w:r w:rsidRPr="00267454">
        <w:rPr>
          <w:rFonts w:ascii="Times New Roman" w:hAnsi="Times New Roman" w:cs="Times New Roman"/>
          <w:b w:val="0"/>
          <w:bCs w:val="0"/>
          <w:spacing w:val="-2"/>
          <w:sz w:val="20"/>
          <w:szCs w:val="20"/>
        </w:rPr>
        <w:t>школьных образовательных учреждений, в том числе спальных корпусов, внешколь</w:t>
      </w:r>
      <w:r w:rsidRPr="00267454">
        <w:rPr>
          <w:rFonts w:ascii="Times New Roman" w:hAnsi="Times New Roman" w:cs="Times New Roman"/>
          <w:b w:val="0"/>
          <w:bCs w:val="0"/>
          <w:sz w:val="20"/>
          <w:szCs w:val="20"/>
        </w:rPr>
        <w:t>ных учебных заведений, учреждений начального профессионального и среднего специального образования, больниц, специализированных домов престарелых и инвалидов.</w:t>
      </w:r>
    </w:p>
    <w:p w:rsidR="00D0060B" w:rsidRPr="005464F9" w:rsidRDefault="00D0060B" w:rsidP="00D0060B">
      <w:pPr>
        <w:spacing w:before="100" w:after="100" w:line="240" w:lineRule="auto"/>
        <w:ind w:firstLine="709"/>
        <w:rPr>
          <w:rFonts w:ascii="Times New Roman" w:hAnsi="Times New Roman" w:cs="Times New Roman"/>
          <w:b w:val="0"/>
          <w:bCs w:val="0"/>
          <w:sz w:val="16"/>
          <w:szCs w:val="16"/>
        </w:rPr>
      </w:pPr>
      <w:r w:rsidRPr="005464F9">
        <w:rPr>
          <w:rFonts w:ascii="Times New Roman" w:hAnsi="Times New Roman" w:cs="Times New Roman"/>
          <w:b w:val="0"/>
          <w:bCs w:val="0"/>
          <w:i/>
          <w:spacing w:val="40"/>
          <w:sz w:val="16"/>
          <w:szCs w:val="16"/>
        </w:rPr>
        <w:t>Примечание:</w:t>
      </w:r>
      <w:r w:rsidRPr="005464F9">
        <w:rPr>
          <w:rFonts w:ascii="Times New Roman" w:hAnsi="Times New Roman" w:cs="Times New Roman"/>
          <w:b w:val="0"/>
          <w:bCs w:val="0"/>
          <w:sz w:val="16"/>
          <w:szCs w:val="16"/>
        </w:rPr>
        <w:t xml:space="preserve"> В районах с неблагоприятной гидрогеологической обстановкой, ограничивающей или исключающей возможность устройства подземных автостоянок, следует проектировать наземные или наземно-подземные сооружения с последующей обсыпкой грунтом (обвалованием).</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.6.23. Обеспеченность местами для хранения автомобилей в подземных автостоянках следует принимать в соответствии с требованиями п. 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.6.8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.6.24. </w:t>
      </w:r>
      <w:r w:rsidRPr="00267454">
        <w:rPr>
          <w:rFonts w:ascii="Times New Roman" w:hAnsi="Times New Roman" w:cs="Times New Roman"/>
          <w:b w:val="0"/>
          <w:bCs w:val="0"/>
          <w:spacing w:val="-3"/>
          <w:sz w:val="20"/>
          <w:szCs w:val="20"/>
        </w:rPr>
        <w:t>Р</w:t>
      </w:r>
      <w:r w:rsidRPr="00267454">
        <w:rPr>
          <w:rFonts w:ascii="Times New Roman" w:hAnsi="Times New Roman" w:cs="Times New Roman"/>
          <w:b w:val="0"/>
          <w:bCs w:val="0"/>
          <w:sz w:val="20"/>
          <w:szCs w:val="20"/>
        </w:rPr>
        <w:t xml:space="preserve">асстояние от въезда-выезда и вентиляционных шахт </w:t>
      </w:r>
      <w:r w:rsidRPr="00267454">
        <w:rPr>
          <w:rFonts w:ascii="Times New Roman" w:hAnsi="Times New Roman" w:cs="Times New Roman"/>
          <w:b w:val="0"/>
          <w:bCs w:val="0"/>
          <w:spacing w:val="-3"/>
          <w:sz w:val="20"/>
          <w:szCs w:val="20"/>
        </w:rPr>
        <w:t xml:space="preserve">подземных, полуподземных и обвалованных автостоянок </w:t>
      </w:r>
      <w:r w:rsidRPr="00267454">
        <w:rPr>
          <w:rFonts w:ascii="Times New Roman" w:hAnsi="Times New Roman" w:cs="Times New Roman"/>
          <w:b w:val="0"/>
          <w:bCs w:val="0"/>
          <w:sz w:val="20"/>
          <w:szCs w:val="20"/>
        </w:rPr>
        <w:t xml:space="preserve">до территорий </w:t>
      </w:r>
      <w:r w:rsidRPr="00267454">
        <w:rPr>
          <w:rFonts w:ascii="Times New Roman" w:hAnsi="Times New Roman" w:cs="Times New Roman"/>
          <w:b w:val="0"/>
          <w:bCs w:val="0"/>
          <w:spacing w:val="-2"/>
          <w:sz w:val="20"/>
          <w:szCs w:val="20"/>
        </w:rPr>
        <w:t>детских, образовательных, лечебно-профилактических учреждений,</w:t>
      </w:r>
      <w:r w:rsidRPr="00267454">
        <w:rPr>
          <w:rFonts w:ascii="Times New Roman" w:hAnsi="Times New Roman" w:cs="Times New Roman"/>
          <w:b w:val="0"/>
          <w:bCs w:val="0"/>
          <w:sz w:val="20"/>
          <w:szCs w:val="20"/>
        </w:rPr>
        <w:t xml:space="preserve"> жилых домов, площадок отдыха и др. должно быть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Разрыв от территорий подземных автостоянок не лимитируется.</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.6.25. Вентвыбросы от подземных </w:t>
      </w:r>
      <w:r w:rsidRPr="00267454">
        <w:rPr>
          <w:rFonts w:ascii="Times New Roman" w:hAnsi="Times New Roman" w:cs="Times New Roman"/>
          <w:b w:val="0"/>
          <w:bCs w:val="0"/>
          <w:spacing w:val="-3"/>
          <w:sz w:val="20"/>
          <w:szCs w:val="20"/>
        </w:rPr>
        <w:t>автостоянок</w:t>
      </w:r>
      <w:r w:rsidRPr="00267454">
        <w:rPr>
          <w:rFonts w:ascii="Times New Roman" w:hAnsi="Times New Roman" w:cs="Times New Roman"/>
          <w:b w:val="0"/>
          <w:bCs w:val="0"/>
          <w:sz w:val="20"/>
          <w:szCs w:val="20"/>
        </w:rPr>
        <w:t xml:space="preserve">, расположенных под жилыми и общественными зданиями, должны быть организованы на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выше конька крыши самой высокой части здания.</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эксплуатируемой кровле подземной автостоянки допускается проектировать площадки отдыха, детские, спортивные, игровые и др. сооружения на расстоянии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.6.26. Требования, отнесенные к подземным автостоянкам, распространяются на размещение обвалованных автостоянок.</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.6.27. </w:t>
      </w:r>
      <w:r w:rsidRPr="00267454">
        <w:rPr>
          <w:rFonts w:ascii="Times New Roman" w:hAnsi="Times New Roman" w:cs="Times New Roman"/>
          <w:bCs w:val="0"/>
          <w:sz w:val="20"/>
          <w:szCs w:val="20"/>
        </w:rPr>
        <w:t>Многоэтажные автостоянки</w:t>
      </w:r>
      <w:r w:rsidRPr="00267454">
        <w:rPr>
          <w:rFonts w:ascii="Times New Roman" w:hAnsi="Times New Roman" w:cs="Times New Roman"/>
          <w:b w:val="0"/>
          <w:bCs w:val="0"/>
          <w:sz w:val="20"/>
          <w:szCs w:val="20"/>
        </w:rPr>
        <w:t xml:space="preserve"> могут проектироваться двух типов:</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 перемещением автомобилей с участием водителя – по пандусам (рампам) или с использованием грузовых лифтов (рамповые);</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 перемещением автомобилей без участия водителей – механизированными устройствами (механизированные).</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Рамповые автостоянки (с самоходным перемещением автомобилей по наклонным поверхностям) могут проектироваться с наружными рампами, которые допускаются только при высоте подъема на 1-2 этажа и внутренними рампами; с полурампами; образованными смещением отдельных плоскостей перекрытий по высоте; со скатными (наклонными) полами-перекрытиями высотой до 9 этажей.</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Механизированные автостоянки, оборудованные подъемниками для вертикального перемещения автомобилей, могут проектироваться отдельно стоящими, пристроенными, встроенными.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.6.28. </w:t>
      </w:r>
      <w:r w:rsidRPr="00267454">
        <w:rPr>
          <w:rFonts w:ascii="Times New Roman" w:hAnsi="Times New Roman" w:cs="Times New Roman"/>
          <w:b w:val="0"/>
          <w:sz w:val="20"/>
          <w:szCs w:val="20"/>
        </w:rPr>
        <w:t>По внутренней планировке многоэтажные рамповые автостоянки могут быть: манежного типа с открытыми местами хранения автомобилей, расположенными в едином зальном помещении; боксовые – с выездом из каждого изолированного огражденного места (бокса) наружу или во внутренний проезд, а также комбинированные.</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По характеру ограждающих конструкций сооружения со стенами и без ограждающих стен (гаражи и автостоянки-этажерки).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По характеру инженерного оборудования гаражи могут быть отапливаемыми, с водопроводом и канализацией </w:t>
      </w:r>
      <w:r w:rsidRPr="00267454">
        <w:rPr>
          <w:rFonts w:ascii="Times New Roman" w:hAnsi="Times New Roman" w:cs="Times New Roman"/>
          <w:b w:val="0"/>
          <w:sz w:val="20"/>
          <w:szCs w:val="20"/>
        </w:rPr>
        <w:lastRenderedPageBreak/>
        <w:t>и без них, с искусственной вентиляцией, оборудованными специальными информационными и другими системами.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.6.29. В зависимости от количества мест хранения многоэтажные автостоянки подразделяются на: </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малой вместимости (до 50 машино-мест);</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средней вместимости (от 50 до 300 машино-мест);</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большой вместимости (более 300 машино-мест).</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.6.30. При расчете вместимости автостоянки минимальные размеры мест хранения следует принимать: длина места стоянки –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 xml:space="preserve">, ширина – </w:t>
      </w:r>
      <w:smartTag w:uri="urn:schemas-microsoft-com:office:smarttags" w:element="metricconverter">
        <w:smartTagPr>
          <w:attr w:name="ProductID" w:val="2,3 м"/>
        </w:smartTagPr>
        <w:r w:rsidRPr="00267454">
          <w:rPr>
            <w:rFonts w:ascii="Times New Roman" w:hAnsi="Times New Roman" w:cs="Times New Roman"/>
            <w:b w:val="0"/>
            <w:sz w:val="20"/>
            <w:szCs w:val="20"/>
          </w:rPr>
          <w:t>2,3 м</w:t>
        </w:r>
      </w:smartTag>
      <w:r w:rsidRPr="00267454">
        <w:rPr>
          <w:rFonts w:ascii="Times New Roman" w:hAnsi="Times New Roman" w:cs="Times New Roman"/>
          <w:b w:val="0"/>
          <w:sz w:val="20"/>
          <w:szCs w:val="20"/>
        </w:rPr>
        <w:t xml:space="preserve"> (для инвалидов, пользующихся креслами-колясками – </w:t>
      </w:r>
      <w:smartTag w:uri="urn:schemas-microsoft-com:office:smarttags" w:element="metricconverter">
        <w:smartTagPr>
          <w:attr w:name="ProductID" w:val="3,5 м"/>
        </w:smartTagPr>
        <w:r w:rsidRPr="00267454">
          <w:rPr>
            <w:rFonts w:ascii="Times New Roman" w:hAnsi="Times New Roman" w:cs="Times New Roman"/>
            <w:b w:val="0"/>
            <w:sz w:val="20"/>
            <w:szCs w:val="20"/>
          </w:rPr>
          <w:t>3,5 м</w:t>
        </w:r>
      </w:smartTag>
      <w:r w:rsidRPr="00267454">
        <w:rPr>
          <w:rFonts w:ascii="Times New Roman" w:hAnsi="Times New Roman" w:cs="Times New Roman"/>
          <w:b w:val="0"/>
          <w:sz w:val="20"/>
          <w:szCs w:val="20"/>
        </w:rPr>
        <w:t>).</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Ширину боковых подходов для одного автомобиля, необходимую для маневрирования, следует принимать </w:t>
      </w:r>
      <w:smartTag w:uri="urn:schemas-microsoft-com:office:smarttags" w:element="metricconverter">
        <w:smartTagPr>
          <w:attr w:name="ProductID" w:val="0,5 м"/>
        </w:smartTagPr>
        <w:r w:rsidRPr="00267454">
          <w:rPr>
            <w:rFonts w:ascii="Times New Roman" w:hAnsi="Times New Roman" w:cs="Times New Roman"/>
            <w:b w:val="0"/>
            <w:sz w:val="20"/>
            <w:szCs w:val="20"/>
          </w:rPr>
          <w:t>0,5 м</w:t>
        </w:r>
      </w:smartTag>
      <w:r w:rsidRPr="00267454">
        <w:rPr>
          <w:rFonts w:ascii="Times New Roman" w:hAnsi="Times New Roman" w:cs="Times New Roman"/>
          <w:b w:val="0"/>
          <w:sz w:val="20"/>
          <w:szCs w:val="20"/>
        </w:rPr>
        <w:t>.</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.6.31. </w:t>
      </w:r>
      <w:r w:rsidRPr="00267454">
        <w:rPr>
          <w:rFonts w:ascii="Times New Roman" w:hAnsi="Times New Roman" w:cs="Times New Roman"/>
          <w:bCs w:val="0"/>
          <w:sz w:val="20"/>
          <w:szCs w:val="20"/>
        </w:rPr>
        <w:t>Многоэтажные механизированные автостоянки</w:t>
      </w:r>
      <w:r w:rsidRPr="00267454">
        <w:rPr>
          <w:rFonts w:ascii="Times New Roman" w:hAnsi="Times New Roman" w:cs="Times New Roman"/>
          <w:b w:val="0"/>
          <w:bCs w:val="0"/>
          <w:sz w:val="20"/>
          <w:szCs w:val="20"/>
        </w:rPr>
        <w:t xml:space="preserve"> закрытого типа с пассивным передвижением автомобилей внутри сооружения (с выключенным двигателем) допускается: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устраивать отдельно стоящими;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пристраивать к глухим торцевым стенам (без окон) производственных, административно-общественных (за исключением лечебных и дошкольных организаций, школ), жилых зданий – вместимостью не более 150 машино-мест;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пристраивать к существующим брандмауэрам, устраивать встроенными (встроенно-пристроенными) в отдельные здания, а также встраивать между глухими торцевыми стенами двух рядом стоящих зданий производственного, административно-общественного назначения – без ограничения вместимости;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встраивать между глухими торцевыми стенами двух рядом стоящих жилых зданий – при условии компоновки автостоянки без выхода за габариты жилых зданий по ширине – вместимостью не более 150 машино-мест.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Обязательным условием применения встроенных, пристроенных, встроенно-</w:t>
      </w:r>
      <w:r w:rsidRPr="00267454">
        <w:rPr>
          <w:rFonts w:ascii="Times New Roman" w:hAnsi="Times New Roman" w:cs="Times New Roman"/>
          <w:b w:val="0"/>
          <w:bCs w:val="0"/>
          <w:sz w:val="20"/>
          <w:szCs w:val="20"/>
        </w:rPr>
        <w:t xml:space="preserve">пристроенных механизированных автостоянок является устройство независимых от основного здания несущих конструкций, технических этажей, перегородок с обеспечением шумо- и виброзащиты, обеспечением рассеивания выбросов вредных веществ в атмосферном воздухе до ПДК на территории жилой застройки.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.6.32. Проектирование въездов, выездов, количество рамп, высоты этажей рамповых и механизированных многоэтажных автостоянок следует осуществлять в соответствии с требованиями СП 113.13330.2012 и «Пособия по размещению автостоянок, гаражей и предприятий технического обслуживания легковых автомобилей в городах и других населенных пунктах».</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.6.33. При проектировании открытых и закрытых, в том числе многоэтажных сооружений для постоянного и временного хранения легковых автомобилей всех категорий на территории производственных, общественно-деловых зон и на территории жилых районов возможно использовать пространства под эстакадными сооружениями (в пределах, предусмотренных действующим законодательством).</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.6.34. Проектирование закрытых многоэтажных автостоянок под эстакадами рекомендуется предусматривать для длительного хранения автомобилей. При этом должны быть обеспечены удобные въезды и выезды на улично-дорожную сеть населенного пункта.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 уровней (этажей) автостоянок и размеров участка автостоянки следует осуществлять в зависимости от размеров эстакады (ширина, длина и высота) с учетом требований СП 35.13330.2011, СП 113.13330.2012 и «Пособия по размещению автостоянок, гаражей и предприятий технического обслуживания легковых автомобилей в городах и других населенных пунктах».</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.6.35. Проектирование открытых наземных одноэтажных автостоянок под эстакадами для постоянного и временного хранения следует осуществлять в зависимости от размеров эстакады (длина, ширина) и при наличии удобных въездов и выездов на улично-дорожную сеть населенного пункта. Наземная автостоянка должна иметь твердое покрытие и ограждение.</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объемно-планировочные размеры автостоянок постоянного и временного хранения определяются геометрическими параметрами расчетных типов автомобилей, расчетной площади территории, необходимой для стоянки одного автомобиля, условиями движения автомобилей и минимальными допустимыми расстояниями между автомобилями для маневрирования.</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расчета площади и вместимости автостоянок допускается принимать расчетный размер 2,5×5,0 м для одного автомобиля и ширину боковых подходов, необходимую для маневрирования, </w:t>
      </w:r>
      <w:smartTag w:uri="urn:schemas-microsoft-com:office:smarttags" w:element="metricconverter">
        <w:smartTagPr>
          <w:attr w:name="ProductID" w:val="0,5 м"/>
        </w:smartTagPr>
        <w:r w:rsidRPr="00267454">
          <w:rPr>
            <w:rFonts w:ascii="Times New Roman" w:hAnsi="Times New Roman" w:cs="Times New Roman"/>
            <w:b w:val="0"/>
            <w:bCs w:val="0"/>
            <w:sz w:val="20"/>
            <w:szCs w:val="20"/>
          </w:rPr>
          <w:t>0,5 м</w:t>
        </w:r>
      </w:smartTag>
      <w:r w:rsidRPr="00267454">
        <w:rPr>
          <w:rFonts w:ascii="Times New Roman" w:hAnsi="Times New Roman" w:cs="Times New Roman"/>
          <w:b w:val="0"/>
          <w:bCs w:val="0"/>
          <w:sz w:val="20"/>
          <w:szCs w:val="20"/>
        </w:rPr>
        <w:t xml:space="preserve">. На автостоянках индивидуальных владельцев ширину боковых подходов допускается увеличивать до </w:t>
      </w:r>
      <w:smartTag w:uri="urn:schemas-microsoft-com:office:smarttags" w:element="metricconverter">
        <w:smartTagPr>
          <w:attr w:name="ProductID" w:val="0,7 м"/>
        </w:smartTagPr>
        <w:r w:rsidRPr="00267454">
          <w:rPr>
            <w:rFonts w:ascii="Times New Roman" w:hAnsi="Times New Roman" w:cs="Times New Roman"/>
            <w:b w:val="0"/>
            <w:bCs w:val="0"/>
            <w:sz w:val="20"/>
            <w:szCs w:val="20"/>
          </w:rPr>
          <w:t>0,7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.6.36. Площадки для открытых и закрытых автостоянок, расположенных под эстакадами,</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spacing w:val="-2"/>
          <w:sz w:val="20"/>
          <w:szCs w:val="20"/>
        </w:rPr>
        <w:t>необходимо выбирать с учетом рельефа, инженерно-геологических и гидрогеологических условий.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.6.37. Проектирование автостоянок всех типов под эстакадами должно соответствовать требованиям санитарного, пожарного, экологического законодательства.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.6.38. </w:t>
      </w:r>
      <w:r w:rsidRPr="00267454">
        <w:rPr>
          <w:rFonts w:ascii="Times New Roman" w:hAnsi="Times New Roman" w:cs="Times New Roman"/>
          <w:bCs w:val="0"/>
          <w:sz w:val="20"/>
          <w:szCs w:val="20"/>
        </w:rPr>
        <w:t>Площади застройки и размеры земельных участков</w:t>
      </w:r>
      <w:r w:rsidRPr="00267454">
        <w:rPr>
          <w:rFonts w:ascii="Times New Roman" w:hAnsi="Times New Roman" w:cs="Times New Roman"/>
          <w:b w:val="0"/>
          <w:bCs w:val="0"/>
          <w:sz w:val="20"/>
          <w:szCs w:val="20"/>
        </w:rPr>
        <w:t xml:space="preserve"> отдельно стоящих автостоянок для постоянного хранения легковых автомобилей в зависимости от их этажности следует принимать,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на одно машино-место, для:</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одноэтажных – 30;</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двухэтажных – 20;</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трехэтажных – 14;</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четырехэтажных – 12;</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пятиэтажных – 10.</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Площадь застройки и размеры земельных участков для открытых наземных стоянок следует принимать из расчета </w:t>
      </w:r>
      <w:smartTag w:uri="urn:schemas-microsoft-com:office:smarttags" w:element="metricconverter">
        <w:smartTagPr>
          <w:attr w:name="ProductID" w:val="25 м2"/>
        </w:smartTagPr>
        <w:r w:rsidRPr="00267454">
          <w:rPr>
            <w:rFonts w:ascii="Times New Roman" w:hAnsi="Times New Roman" w:cs="Times New Roman"/>
            <w:b w:val="0"/>
            <w:bCs w:val="0"/>
            <w:sz w:val="20"/>
            <w:szCs w:val="20"/>
          </w:rPr>
          <w:t>25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 машино-место.</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.6.39. </w:t>
      </w:r>
      <w:r w:rsidRPr="00267454">
        <w:rPr>
          <w:rFonts w:ascii="Times New Roman" w:hAnsi="Times New Roman" w:cs="Times New Roman"/>
          <w:bCs w:val="0"/>
          <w:sz w:val="20"/>
          <w:szCs w:val="20"/>
        </w:rPr>
        <w:t>Выезды-въезды</w:t>
      </w:r>
      <w:r w:rsidRPr="00267454">
        <w:rPr>
          <w:rFonts w:ascii="Times New Roman" w:hAnsi="Times New Roman" w:cs="Times New Roman"/>
          <w:b w:val="0"/>
          <w:bCs w:val="0"/>
          <w:sz w:val="20"/>
          <w:szCs w:val="20"/>
        </w:rPr>
        <w:t xml:space="preserve"> из закрытых отдельно стоящих, встроенных, встроенно-пристроен-ных, подземных автостоянок, автостоянок вместимостью более 50 машино-мест должны быть организованы, как правило, на местную уличную сеть района, как исключение – на магистральные улицы, не допуская устройство транзитного проезда через придомовую территорию.</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Выезды-въезды из автостоянок вместимостью свыше 100 машино-мест,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 Для автостоянок вместимостью свыше 100 машино-мест следует предусматривать не менее двух въездов-выездов.</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Подъезды к автостоянкам не должны пересекать основные пешеходные пути, </w:t>
      </w:r>
      <w:r w:rsidRPr="00267454">
        <w:rPr>
          <w:rFonts w:ascii="Times New Roman" w:hAnsi="Times New Roman" w:cs="Times New Roman"/>
          <w:b w:val="0"/>
          <w:bCs w:val="0"/>
          <w:spacing w:val="-4"/>
          <w:sz w:val="20"/>
          <w:szCs w:val="20"/>
        </w:rPr>
        <w:t>должны быть изолированы от площадок для отдыха, игровых и спортивных площадок.</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.6.40. Наименьшие расстояния до въездов в автостоянки и выездов из них следует </w:t>
      </w:r>
      <w:r w:rsidRPr="00267454">
        <w:rPr>
          <w:rFonts w:ascii="Times New Roman" w:hAnsi="Times New Roman" w:cs="Times New Roman"/>
          <w:b w:val="0"/>
          <w:bCs w:val="0"/>
          <w:spacing w:val="-2"/>
          <w:sz w:val="20"/>
          <w:szCs w:val="20"/>
        </w:rPr>
        <w:t xml:space="preserve">принимать: от перекрестков магистральных улиц – </w:t>
      </w:r>
      <w:smartTag w:uri="urn:schemas-microsoft-com:office:smarttags" w:element="metricconverter">
        <w:smartTagPr>
          <w:attr w:name="ProductID" w:val="50 м"/>
        </w:smartTagPr>
        <w:r w:rsidRPr="00267454">
          <w:rPr>
            <w:rFonts w:ascii="Times New Roman" w:hAnsi="Times New Roman" w:cs="Times New Roman"/>
            <w:b w:val="0"/>
            <w:bCs w:val="0"/>
            <w:spacing w:val="-2"/>
            <w:sz w:val="20"/>
            <w:szCs w:val="20"/>
          </w:rPr>
          <w:t>50 м</w:t>
        </w:r>
      </w:smartTag>
      <w:r w:rsidRPr="00267454">
        <w:rPr>
          <w:rFonts w:ascii="Times New Roman" w:hAnsi="Times New Roman" w:cs="Times New Roman"/>
          <w:b w:val="0"/>
          <w:bCs w:val="0"/>
          <w:spacing w:val="-2"/>
          <w:sz w:val="20"/>
          <w:szCs w:val="20"/>
        </w:rPr>
        <w:t>, улиц местного значения –</w:t>
      </w: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от остановочных пунктов общественного пассажирского транспорта –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организаций и лечебных учреждений не менее чем на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проездов автотранспорта из автостоянок всех типов до нормируемых объектов должно быть не менее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.6.41. От наземных автостоянок устанавливается санитарный разрыв с озеленением территории, прилегающей к объектам нормирования в соответствии с требованиями таблицы 101.</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.6.42. В пределах жилых территорий и на придомовых территориях следует предусматривать открытые площадки (</w:t>
      </w:r>
      <w:r w:rsidRPr="00267454">
        <w:rPr>
          <w:rFonts w:ascii="Times New Roman" w:hAnsi="Times New Roman" w:cs="Times New Roman"/>
          <w:sz w:val="20"/>
          <w:szCs w:val="20"/>
        </w:rPr>
        <w:t>гостевые автостоянки</w:t>
      </w:r>
      <w:r w:rsidRPr="00267454">
        <w:rPr>
          <w:rFonts w:ascii="Times New Roman" w:hAnsi="Times New Roman" w:cs="Times New Roman"/>
          <w:b w:val="0"/>
          <w:bCs w:val="0"/>
          <w:sz w:val="20"/>
          <w:szCs w:val="20"/>
        </w:rPr>
        <w:t xml:space="preserve">) для временного хранения легковых автомобилей, удаленные от подъездов жилых зданий не более чем на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 xml:space="preserve">Расчетное количество машино-мест в зависимости от категории жилого фонда по уровню комфортности следует принимать в соответствии с таблицей </w:t>
      </w:r>
      <w:r w:rsidR="0073543B">
        <w:rPr>
          <w:rFonts w:ascii="Times New Roman" w:hAnsi="Times New Roman" w:cs="Times New Roman"/>
          <w:b w:val="0"/>
          <w:bCs w:val="0"/>
          <w:sz w:val="20"/>
          <w:szCs w:val="20"/>
        </w:rPr>
        <w:t>20</w:t>
      </w:r>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.6.43. При размещении наземных автостоянок, паркингов на придомовой территории должны быть соблюдены нормативные требования обеспеченности с необходимыми элементами благоустройства, в том числе площадками,</w:t>
      </w:r>
      <w:r w:rsidRPr="00267454">
        <w:rPr>
          <w:rFonts w:ascii="Times New Roman" w:hAnsi="Times New Roman" w:cs="Times New Roman"/>
          <w:b w:val="0"/>
          <w:bCs w:val="0"/>
          <w:sz w:val="20"/>
          <w:szCs w:val="20"/>
        </w:rPr>
        <w:t xml:space="preserve"> указанными в таблице </w:t>
      </w:r>
      <w:r w:rsidR="0073543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xml:space="preserve"> настоящих нормативов.</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Расчет площади открытых площадок для временного хранения легковых автомобилей, размещаемых на придомовой территории, следует осуществлять в соответствии с нормами, приведенными в таблице </w:t>
      </w:r>
      <w:r w:rsidR="0073543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xml:space="preserve"> настоящих нормативов</w:t>
      </w:r>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.6.44. На придомовой территории допускается размещение открытых автостоянок (гостевых) для временного хранения автомобилей вместимостью до 50 машино-мест.</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.6.45. Для гостевых автостоянок, размещаемых на придомовой территории жилых зданий, разрывы не устанавливаются.</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размещении открытых автостоянок (парковок) в пределах жилых территорий (кварталов) следует соблюдать санитарные разрывы, указанные в таблице </w:t>
      </w:r>
      <w:r w:rsidR="0073543B">
        <w:rPr>
          <w:rFonts w:ascii="Times New Roman" w:hAnsi="Times New Roman" w:cs="Times New Roman"/>
          <w:b w:val="0"/>
          <w:bCs w:val="0"/>
          <w:spacing w:val="-2"/>
          <w:sz w:val="20"/>
          <w:szCs w:val="20"/>
        </w:rPr>
        <w:t>19</w:t>
      </w:r>
      <w:r w:rsidRPr="00267454">
        <w:rPr>
          <w:rFonts w:ascii="Times New Roman" w:hAnsi="Times New Roman" w:cs="Times New Roman"/>
          <w:b w:val="0"/>
          <w:bCs w:val="0"/>
          <w:spacing w:val="-2"/>
          <w:sz w:val="20"/>
          <w:szCs w:val="20"/>
        </w:rPr>
        <w:t xml:space="preserve">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.6.46. Стоянки для хранения микроавтобусов, автобусов и грузовых автомобилей, находящихся в личном пользовании граждан предусматриваются в производственной и коммунально-складской зоне в порядке, установленном органами местного самоуправления.</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1.</w:t>
      </w:r>
      <w:r w:rsidR="005464F9" w:rsidRPr="00684420">
        <w:rPr>
          <w:rFonts w:ascii="Times New Roman" w:hAnsi="Times New Roman" w:cs="Times New Roman"/>
          <w:b w:val="0"/>
          <w:bCs w:val="0"/>
          <w:spacing w:val="-4"/>
          <w:sz w:val="20"/>
          <w:szCs w:val="20"/>
        </w:rPr>
        <w:t>6</w:t>
      </w:r>
      <w:r w:rsidRPr="00267454">
        <w:rPr>
          <w:rFonts w:ascii="Times New Roman" w:hAnsi="Times New Roman" w:cs="Times New Roman"/>
          <w:b w:val="0"/>
          <w:bCs w:val="0"/>
          <w:spacing w:val="-4"/>
          <w:sz w:val="20"/>
          <w:szCs w:val="20"/>
        </w:rPr>
        <w:t xml:space="preserve">.6.47. Открытые автостоянки </w:t>
      </w:r>
      <w:r w:rsidRPr="00267454">
        <w:rPr>
          <w:rFonts w:ascii="Times New Roman" w:hAnsi="Times New Roman" w:cs="Times New Roman"/>
          <w:spacing w:val="-4"/>
          <w:sz w:val="20"/>
          <w:szCs w:val="20"/>
        </w:rPr>
        <w:t>для временного хранения</w:t>
      </w:r>
      <w:r w:rsidRPr="00267454">
        <w:rPr>
          <w:rFonts w:ascii="Times New Roman" w:hAnsi="Times New Roman" w:cs="Times New Roman"/>
          <w:b w:val="0"/>
          <w:bCs w:val="0"/>
          <w:spacing w:val="-4"/>
          <w:sz w:val="20"/>
          <w:szCs w:val="20"/>
        </w:rPr>
        <w:t xml:space="preserve"> легковых</w:t>
      </w:r>
      <w:r w:rsidRPr="00267454">
        <w:rPr>
          <w:rFonts w:ascii="Times New Roman" w:hAnsi="Times New Roman" w:cs="Times New Roman"/>
          <w:b w:val="0"/>
          <w:bCs w:val="0"/>
          <w:sz w:val="20"/>
          <w:szCs w:val="20"/>
        </w:rPr>
        <w:t xml:space="preserve"> автомобилей следует предусматривать из расчета не менее чем для 70 % расчетного парка индивидуальных легковых автомобилей, в том числе,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жилые районы – 25;</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производственные и коммунально-складские зоны – 25;</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общегородские и специализированные центры – 5;</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зоны массового кратковременного отдыха – 15.</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.6.48. Требуемое расчетное количество машино-мест для временного хранения легковых автомобилей на приобъектных стоянках у общественных зданий, учреждений, предприятий, вокзалов, на рекреационных территориях допускается определять в соответствии с рекомендуемой таблицей </w:t>
      </w:r>
      <w:r w:rsidR="0073543B">
        <w:rPr>
          <w:rFonts w:ascii="Times New Roman" w:hAnsi="Times New Roman" w:cs="Times New Roman"/>
          <w:b w:val="0"/>
          <w:bCs w:val="0"/>
          <w:spacing w:val="-2"/>
          <w:sz w:val="20"/>
          <w:szCs w:val="20"/>
        </w:rPr>
        <w:t>21</w:t>
      </w:r>
      <w:r w:rsidRPr="00267454">
        <w:rPr>
          <w:rFonts w:ascii="Times New Roman" w:hAnsi="Times New Roman" w:cs="Times New Roman"/>
          <w:b w:val="0"/>
          <w:bCs w:val="0"/>
          <w:spacing w:val="-2"/>
          <w:sz w:val="20"/>
          <w:szCs w:val="20"/>
        </w:rPr>
        <w:t xml:space="preserve">.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.6.49. На автостоянках, обслуживающих объекты посещения различного функционального назначения, следует выделять места для хранения личных автотранспортных средств, принадлежащих инвалидам, в соответствии с требованиями п. 1.5.12.24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.6.50. При устройстве открытой автостоянки для временного хранения автомобилей на отдельном участке ее размеры определяются средней площадью, </w:t>
      </w:r>
      <w:r w:rsidRPr="00267454">
        <w:rPr>
          <w:rFonts w:ascii="Times New Roman" w:hAnsi="Times New Roman" w:cs="Times New Roman"/>
          <w:b w:val="0"/>
          <w:bCs w:val="0"/>
          <w:spacing w:val="-4"/>
          <w:sz w:val="20"/>
          <w:szCs w:val="20"/>
        </w:rPr>
        <w:t>занимаемой одним автомобилем, с учетом ширины разрывов и проездов</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Площадь участка для временной стоянки одного автотранспортного средства следует принимать на одно машино-место,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легковых автомобилей – 25 (22,5)*;</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грузовых автомобилей – 40;</w:t>
      </w:r>
    </w:p>
    <w:p w:rsidR="00D0060B" w:rsidRPr="00267454" w:rsidRDefault="00D0060B" w:rsidP="00D0060B">
      <w:pPr>
        <w:spacing w:line="239" w:lineRule="auto"/>
        <w:ind w:firstLine="709"/>
        <w:rPr>
          <w:rFonts w:ascii="Times New Roman" w:hAnsi="Times New Roman" w:cs="Times New Roman"/>
          <w:b w:val="0"/>
          <w:bCs w:val="0"/>
          <w:i/>
          <w:iCs/>
          <w:sz w:val="20"/>
          <w:szCs w:val="20"/>
        </w:rPr>
      </w:pPr>
      <w:r w:rsidRPr="00267454">
        <w:rPr>
          <w:rFonts w:ascii="Times New Roman" w:hAnsi="Times New Roman" w:cs="Times New Roman"/>
          <w:b w:val="0"/>
          <w:bCs w:val="0"/>
          <w:sz w:val="20"/>
          <w:szCs w:val="20"/>
        </w:rPr>
        <w:t xml:space="preserve">- автобусов – 40;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велосипедов – 0,9.</w:t>
      </w:r>
    </w:p>
    <w:p w:rsidR="00D0060B" w:rsidRPr="00267454" w:rsidRDefault="00D0060B" w:rsidP="00D0060B">
      <w:pPr>
        <w:spacing w:before="120" w:after="120"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скобках – при примыкании участков для стоянки к проезжей части улиц и проездов.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.6.51. Допускается проектировать открытые наземные стоянки для временного хранения автомобилей в пределах улиц и дорог, ограничивающих жилые </w:t>
      </w:r>
      <w:r w:rsidRPr="00267454">
        <w:rPr>
          <w:rFonts w:ascii="Times New Roman" w:hAnsi="Times New Roman" w:cs="Times New Roman"/>
          <w:b w:val="0"/>
          <w:sz w:val="20"/>
          <w:szCs w:val="20"/>
        </w:rPr>
        <w:t>кварталы (микрорайоны)</w:t>
      </w:r>
      <w:r w:rsidRPr="00267454">
        <w:rPr>
          <w:rFonts w:ascii="Times New Roman" w:hAnsi="Times New Roman" w:cs="Times New Roman"/>
          <w:b w:val="0"/>
          <w:bCs w:val="0"/>
          <w:sz w:val="20"/>
          <w:szCs w:val="20"/>
        </w:rPr>
        <w:t>, и на специально отведенных участках вблизи зданий и сооружений, объектов отдыха и рекреационных территорий.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.6.52. Открытые наземные автостоянки проектируются в виде дополнительных полос</w:t>
      </w:r>
      <w:r w:rsidRPr="00267454">
        <w:rPr>
          <w:rFonts w:ascii="Times New Roman" w:hAnsi="Times New Roman" w:cs="Times New Roman"/>
          <w:b w:val="0"/>
          <w:bCs w:val="0"/>
          <w:sz w:val="20"/>
          <w:szCs w:val="20"/>
        </w:rPr>
        <w:t xml:space="preserve"> на проезжей части и в пределах разделительных полос. Специальные полосы для стоянки автомобилей могут устраиваться вдоль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допускается устройство специальных полос для стоянки автомобилей вдоль проезжих частей основных улиц с непрерывным движением транспорта.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.6.53. Территория открытой автостоянки должна быть ограничена полосами зеленых насаждений шириной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в стесненных условиях допускается ограничение стоянки сплошной линией разметки.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автостоянки должна располагаться вне транспортных и пешеходных путей и обеспечиваться безопасным подходом пешеходов.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.6.54. Ширина проездов на автостоянке при двухстороннем движении должна быть не менее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при одностороннем – не менее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.6.55. Дальность пешеходных подходов от автостоянок для временного хранения легковых автомобилей следует принимать, м, не более:</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входов в жилые здания – 100;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пассажирских помещений вокзалов, входов в места крупных учреждений торговли и общественного питания – 150;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прочих учреждений и предприятий обслуживания населения и административных зданий – 250;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входов в парки, на выставки и стадионы – 400.</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.6.56. Радиусы доступности открытых автостоянок для инвалидов следует принимать в соответствии с требованиями п. 1.5.12.24 настоящих нормативов.</w:t>
      </w:r>
    </w:p>
    <w:p w:rsidR="00D0060B" w:rsidRPr="00267454" w:rsidRDefault="00D0060B" w:rsidP="00D0060B">
      <w:pPr>
        <w:tabs>
          <w:tab w:val="left" w:pos="6663"/>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.6.57. </w:t>
      </w:r>
      <w:r w:rsidRPr="00267454">
        <w:rPr>
          <w:rFonts w:ascii="Times New Roman" w:hAnsi="Times New Roman" w:cs="Times New Roman"/>
          <w:sz w:val="20"/>
          <w:szCs w:val="20"/>
        </w:rPr>
        <w:t>Автостоянки ведомственных автомобилей</w:t>
      </w:r>
      <w:r w:rsidRPr="00267454">
        <w:rPr>
          <w:rFonts w:ascii="Times New Roman" w:hAnsi="Times New Roman" w:cs="Times New Roman"/>
          <w:b w:val="0"/>
          <w:bCs w:val="0"/>
          <w:sz w:val="20"/>
          <w:szCs w:val="20"/>
        </w:rPr>
        <w:t xml:space="preserve"> и легковых автомобилей специального назначения, грузовых автомобилей, такси и проката, автобусные и троллейбусные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принимая размеры их земельных участков согласно рекомендуемым нормам таблицы </w:t>
      </w:r>
      <w:r w:rsidR="0073543B">
        <w:rPr>
          <w:rFonts w:ascii="Times New Roman" w:hAnsi="Times New Roman" w:cs="Times New Roman"/>
          <w:b w:val="0"/>
          <w:bCs w:val="0"/>
          <w:sz w:val="20"/>
          <w:szCs w:val="20"/>
        </w:rPr>
        <w:t>22</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.6.58. Хранение автомобилей для перевозки горюче-смазочных материалов (ГСМ) следует предусматривать на открытых площадках или в отдельно стоящих одноэтажных зданиях не ниже II степени огнестойкости класса С0. Допускается такие автостоянки пристраивать к глухим противопожарным стенам 1-го или 2-го типа производственных зданий I и II степеней огнестойкости класса С0 (кроме зданий категорий А и Б) при условии хранения на автостоянке автомобилей общей вместимостью перевозимых ГСМ не более </w:t>
      </w:r>
      <w:smartTag w:uri="urn:schemas-microsoft-com:office:smarttags" w:element="metricconverter">
        <w:smartTagPr>
          <w:attr w:name="ProductID" w:val="30 м3"/>
        </w:smartTagPr>
        <w:r w:rsidRPr="00267454">
          <w:rPr>
            <w:rFonts w:ascii="Times New Roman" w:hAnsi="Times New Roman" w:cs="Times New Roman"/>
            <w:b w:val="0"/>
            <w:bCs w:val="0"/>
            <w:sz w:val="20"/>
            <w:szCs w:val="20"/>
          </w:rPr>
          <w:t>30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открытых площадках хранение автомобилей для перевозки ГСМ следует предусматривать группами в количестве не более 50 автомобилей и общей вместимостью указанных материалов не более </w:t>
      </w:r>
      <w:smartTag w:uri="urn:schemas-microsoft-com:office:smarttags" w:element="metricconverter">
        <w:smartTagPr>
          <w:attr w:name="ProductID" w:val="600 м3"/>
        </w:smartTagPr>
        <w:r w:rsidRPr="00267454">
          <w:rPr>
            <w:rFonts w:ascii="Times New Roman" w:hAnsi="Times New Roman" w:cs="Times New Roman"/>
            <w:b w:val="0"/>
            <w:bCs w:val="0"/>
            <w:sz w:val="20"/>
            <w:szCs w:val="20"/>
          </w:rPr>
          <w:t>600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Расстояние между такими группами, а также до площадок для хранения других автомобилей должно быть не менее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Расстояние от площадок хранения автомобилей для перевозки ГСМ до зданий и сооружений промышленных и сельскохозяйственных предприятий следует принимать в соответствии с требованиями настоящих нормативов.</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.6.59. На промышленных предприятиях допускается предусматривать стоянки автотранспортных средств при использовании для перевозок грузов транспорта общего пользования и удалении автобаз от предприятий на расстояние более </w:t>
      </w:r>
      <w:smartTag w:uri="urn:schemas-microsoft-com:office:smarttags" w:element="metricconverter">
        <w:smartTagPr>
          <w:attr w:name="ProductID" w:val="5 км"/>
        </w:smartTagPr>
        <w:r w:rsidRPr="00267454">
          <w:rPr>
            <w:rFonts w:ascii="Times New Roman" w:hAnsi="Times New Roman" w:cs="Times New Roman"/>
            <w:b w:val="0"/>
            <w:bCs w:val="0"/>
            <w:spacing w:val="-2"/>
            <w:sz w:val="20"/>
            <w:szCs w:val="20"/>
          </w:rPr>
          <w:t>5 км</w:t>
        </w:r>
      </w:smartTag>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хранения грузовых автомобилей следует предусматривать открытые площадки в соответствии с требованиями </w:t>
      </w:r>
      <w:r w:rsidRPr="00267454">
        <w:rPr>
          <w:rFonts w:ascii="Times New Roman" w:hAnsi="Times New Roman" w:cs="Times New Roman"/>
          <w:b w:val="0"/>
          <w:sz w:val="20"/>
          <w:szCs w:val="20"/>
        </w:rPr>
        <w:t>СП 37.13330.2012</w:t>
      </w:r>
      <w:r w:rsidRPr="00267454">
        <w:rPr>
          <w:rFonts w:ascii="Times New Roman" w:hAnsi="Times New Roman" w:cs="Times New Roman"/>
          <w:b w:val="0"/>
          <w:bCs w:val="0"/>
          <w:sz w:val="20"/>
          <w:szCs w:val="20"/>
        </w:rPr>
        <w:t>.</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Закрытые автостоянки (отапливаемые) следует предусматривать для хранения автомобилей (пожарных, медицинской помощи, аварийны служб), которые должны быть всегда готовы к </w:t>
      </w:r>
      <w:r w:rsidRPr="00267454">
        <w:rPr>
          <w:rFonts w:ascii="Times New Roman" w:hAnsi="Times New Roman" w:cs="Times New Roman"/>
          <w:b w:val="0"/>
          <w:bCs w:val="0"/>
          <w:spacing w:val="-2"/>
          <w:sz w:val="20"/>
          <w:szCs w:val="20"/>
        </w:rPr>
        <w:t>эксплуатации на линии, а также автобусов и грузовых автомобилей, оборудованных для перевозки людей</w:t>
      </w:r>
      <w:r w:rsidRPr="00267454">
        <w:rPr>
          <w:rFonts w:ascii="Times New Roman" w:hAnsi="Times New Roman" w:cs="Times New Roman"/>
          <w:b w:val="0"/>
          <w:bCs w:val="0"/>
          <w:spacing w:val="-4"/>
          <w:sz w:val="20"/>
          <w:szCs w:val="20"/>
        </w:rPr>
        <w:t>.</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остальных случаях устройство закрытых автостоянок должно быть обосновано технико-экономическими расчетами.</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.6.60. </w:t>
      </w:r>
      <w:r w:rsidRPr="00267454">
        <w:rPr>
          <w:rFonts w:ascii="Times New Roman" w:hAnsi="Times New Roman" w:cs="Times New Roman"/>
          <w:sz w:val="20"/>
          <w:szCs w:val="20"/>
        </w:rPr>
        <w:t>Объекты по техническому обслуживанию</w:t>
      </w:r>
      <w:r w:rsidRPr="00267454">
        <w:rPr>
          <w:rFonts w:ascii="Times New Roman" w:hAnsi="Times New Roman" w:cs="Times New Roman"/>
          <w:b w:val="0"/>
          <w:bCs w:val="0"/>
          <w:sz w:val="20"/>
          <w:szCs w:val="20"/>
        </w:rPr>
        <w:t xml:space="preserve"> автомобилей </w:t>
      </w:r>
      <w:r w:rsidRPr="00267454">
        <w:rPr>
          <w:rFonts w:ascii="Times New Roman" w:hAnsi="Times New Roman" w:cs="Times New Roman"/>
          <w:b w:val="0"/>
          <w:bCs w:val="0"/>
          <w:spacing w:val="-2"/>
          <w:sz w:val="20"/>
          <w:szCs w:val="20"/>
        </w:rPr>
        <w:t>следует</w:t>
      </w:r>
      <w:r w:rsidRPr="00267454">
        <w:rPr>
          <w:rFonts w:ascii="Times New Roman" w:hAnsi="Times New Roman" w:cs="Times New Roman"/>
          <w:b w:val="0"/>
          <w:bCs w:val="0"/>
          <w:sz w:val="20"/>
          <w:szCs w:val="20"/>
        </w:rPr>
        <w:t xml:space="preserve"> проектировать из расчета один пост на 200 легковых автомобилей, принимая размеры их земельных участков, га, для объектов:</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5 постов – 0,5;</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10 постов – 1,0;</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15 постов – 1,5;</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25 постов – 2,0.</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.6.61. В соответствии с требованиями части 2 статьи 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нормативы минимальной обеспеченности населения диагностическими линиями технического осмотра (диагностический пост) в составе объектов по техническому осмотру автомобилей для Смоленской области и входящих в ее состав муниципальных образований следует принимать в соответствии с требованиями «Методики расчета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утвержденной Постановлением Правительства Российской Федерации от 22.12.2011 № 1108.</w:t>
      </w:r>
    </w:p>
    <w:p w:rsidR="00D0060B" w:rsidRPr="00267454" w:rsidRDefault="00D0060B" w:rsidP="00D0060B">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.6.62. Санитарные разрывы от объектов по обслуживанию автомобилей до жилых, общественных зданий, а </w:t>
      </w:r>
      <w:r w:rsidRPr="00267454">
        <w:rPr>
          <w:rFonts w:ascii="Times New Roman" w:hAnsi="Times New Roman" w:cs="Times New Roman"/>
          <w:b w:val="0"/>
          <w:bCs w:val="0"/>
          <w:spacing w:val="-2"/>
          <w:sz w:val="20"/>
          <w:szCs w:val="20"/>
        </w:rPr>
        <w:lastRenderedPageBreak/>
        <w:t xml:space="preserve">также до участков дошкольных </w:t>
      </w:r>
      <w:r w:rsidRPr="00267454">
        <w:rPr>
          <w:rFonts w:ascii="Times New Roman" w:hAnsi="Times New Roman" w:cs="Times New Roman"/>
          <w:b w:val="0"/>
          <w:bCs w:val="0"/>
          <w:sz w:val="20"/>
          <w:szCs w:val="20"/>
        </w:rPr>
        <w:t>организаций</w:t>
      </w:r>
      <w:r w:rsidRPr="00267454">
        <w:rPr>
          <w:rFonts w:ascii="Times New Roman" w:hAnsi="Times New Roman" w:cs="Times New Roman"/>
          <w:b w:val="0"/>
          <w:bCs w:val="0"/>
          <w:spacing w:val="-2"/>
          <w:sz w:val="20"/>
          <w:szCs w:val="20"/>
        </w:rPr>
        <w:t>, общеобразовательных школ, лечебных учреждений стационарного типа, размещаемых на территориях жилых и общественно-деловых зон, следует принимать в соответствии с требованиями СанПиН 2.2.1/2.1.1.1200-03 по таблице 1</w:t>
      </w:r>
      <w:r w:rsidR="0073543B">
        <w:rPr>
          <w:rFonts w:ascii="Times New Roman" w:hAnsi="Times New Roman" w:cs="Times New Roman"/>
          <w:b w:val="0"/>
          <w:bCs w:val="0"/>
          <w:spacing w:val="-2"/>
          <w:sz w:val="20"/>
          <w:szCs w:val="20"/>
        </w:rPr>
        <w:t>10</w:t>
      </w:r>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73543B">
        <w:rPr>
          <w:rFonts w:ascii="Times New Roman" w:hAnsi="Times New Roman" w:cs="Times New Roman"/>
          <w:b w:val="0"/>
          <w:bCs w:val="0"/>
          <w:sz w:val="20"/>
          <w:szCs w:val="20"/>
        </w:rPr>
        <w:t>110</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18"/>
        <w:gridCol w:w="2876"/>
      </w:tblGrid>
      <w:tr w:rsidR="00D0060B" w:rsidRPr="00267454" w:rsidTr="00D0060B">
        <w:trPr>
          <w:cantSplit/>
          <w:trHeight w:val="312"/>
          <w:tblHeader/>
          <w:jc w:val="center"/>
        </w:trPr>
        <w:tc>
          <w:tcPr>
            <w:tcW w:w="7218"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Объекты по обслуживанию автомобилей</w:t>
            </w:r>
          </w:p>
        </w:tc>
        <w:tc>
          <w:tcPr>
            <w:tcW w:w="2876"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м, не менее</w:t>
            </w:r>
          </w:p>
        </w:tc>
      </w:tr>
      <w:tr w:rsidR="00D0060B" w:rsidRPr="00267454" w:rsidTr="00D0060B">
        <w:trPr>
          <w:jc w:val="center"/>
        </w:trPr>
        <w:tc>
          <w:tcPr>
            <w:tcW w:w="7218" w:type="dxa"/>
          </w:tcPr>
          <w:p w:rsidR="00D0060B" w:rsidRPr="00267454" w:rsidRDefault="00D0060B" w:rsidP="00D0060B">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Легковых автомобилей до 5 постов (без малярно-жестяных работ)</w:t>
            </w:r>
          </w:p>
        </w:tc>
        <w:tc>
          <w:tcPr>
            <w:tcW w:w="2876"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D0060B" w:rsidRPr="00267454" w:rsidTr="00D0060B">
        <w:trPr>
          <w:jc w:val="center"/>
        </w:trPr>
        <w:tc>
          <w:tcPr>
            <w:tcW w:w="7218" w:type="dxa"/>
          </w:tcPr>
          <w:p w:rsidR="00D0060B" w:rsidRPr="00267454" w:rsidRDefault="00D0060B" w:rsidP="00D0060B">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Легковых, грузовых автомобилей, не более 10 постов</w:t>
            </w:r>
          </w:p>
        </w:tc>
        <w:tc>
          <w:tcPr>
            <w:tcW w:w="2876"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r>
      <w:tr w:rsidR="00D0060B" w:rsidRPr="00267454" w:rsidTr="00D0060B">
        <w:trPr>
          <w:jc w:val="center"/>
        </w:trPr>
        <w:tc>
          <w:tcPr>
            <w:tcW w:w="7218" w:type="dxa"/>
          </w:tcPr>
          <w:p w:rsidR="00D0060B" w:rsidRPr="00267454" w:rsidRDefault="00D0060B" w:rsidP="00D0060B">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Грузовых автомобилей</w:t>
            </w:r>
          </w:p>
        </w:tc>
        <w:tc>
          <w:tcPr>
            <w:tcW w:w="2876" w:type="dxa"/>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r w:rsidR="00D0060B" w:rsidRPr="00267454" w:rsidTr="00D0060B">
        <w:trPr>
          <w:jc w:val="center"/>
        </w:trPr>
        <w:tc>
          <w:tcPr>
            <w:tcW w:w="7218" w:type="dxa"/>
          </w:tcPr>
          <w:p w:rsidR="00D0060B" w:rsidRPr="00267454" w:rsidRDefault="00D0060B" w:rsidP="00D0060B">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Грузовых автомобилей и сельскохозяйственной техники</w:t>
            </w:r>
          </w:p>
        </w:tc>
        <w:tc>
          <w:tcPr>
            <w:tcW w:w="2876" w:type="dxa"/>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bl>
    <w:p w:rsidR="00D0060B" w:rsidRPr="00267454" w:rsidRDefault="00D0060B" w:rsidP="00D0060B">
      <w:pPr>
        <w:spacing w:line="239" w:lineRule="auto"/>
        <w:ind w:firstLine="720"/>
        <w:rPr>
          <w:rFonts w:ascii="Times New Roman" w:hAnsi="Times New Roman" w:cs="Times New Roman"/>
          <w:b w:val="0"/>
          <w:bCs w:val="0"/>
          <w:sz w:val="20"/>
          <w:szCs w:val="20"/>
        </w:rPr>
      </w:pP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.6.63. На промышленных предприятиях при общем годовом объеме грузоперевозок до 2 млн. т целесообразно проектировать ремонтно-эксплуатационные базы совместно для железнодорожного и всех видов безрельсового колесного транспорта предприятия. При объеме грузоперевозок свыше 2 млн. т базы, как правило, следует предусматривать раздельными.</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.6.64. </w:t>
      </w:r>
      <w:r w:rsidRPr="00267454">
        <w:rPr>
          <w:rFonts w:ascii="Times New Roman" w:hAnsi="Times New Roman" w:cs="Times New Roman"/>
          <w:b w:val="0"/>
          <w:sz w:val="20"/>
          <w:szCs w:val="20"/>
        </w:rPr>
        <w:t xml:space="preserve">Противопожарные расстояния </w:t>
      </w:r>
      <w:r w:rsidRPr="00267454">
        <w:rPr>
          <w:rFonts w:ascii="Times New Roman" w:hAnsi="Times New Roman" w:cs="Times New Roman"/>
          <w:b w:val="0"/>
          <w:bCs w:val="0"/>
          <w:sz w:val="20"/>
          <w:szCs w:val="20"/>
        </w:rPr>
        <w:t xml:space="preserve">от объектов по обслуживанию автомобилей </w:t>
      </w:r>
      <w:r w:rsidRPr="00267454">
        <w:rPr>
          <w:rFonts w:ascii="Times New Roman" w:hAnsi="Times New Roman" w:cs="Times New Roman"/>
          <w:b w:val="0"/>
          <w:sz w:val="20"/>
          <w:szCs w:val="20"/>
        </w:rPr>
        <w:t>должны обеспечивать нераспространение пожара на соседние здания, сооружения</w:t>
      </w:r>
      <w:r w:rsidRPr="00267454">
        <w:rPr>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.6.65. </w:t>
      </w:r>
      <w:r w:rsidRPr="00267454">
        <w:rPr>
          <w:rFonts w:ascii="Times New Roman" w:hAnsi="Times New Roman" w:cs="Times New Roman"/>
          <w:sz w:val="20"/>
          <w:szCs w:val="20"/>
        </w:rPr>
        <w:t>Автозаправочные станции</w:t>
      </w:r>
      <w:r w:rsidRPr="00267454">
        <w:rPr>
          <w:rFonts w:ascii="Times New Roman" w:hAnsi="Times New Roman" w:cs="Times New Roman"/>
          <w:b w:val="0"/>
          <w:bCs w:val="0"/>
          <w:sz w:val="20"/>
          <w:szCs w:val="20"/>
        </w:rPr>
        <w:t xml:space="preserve"> (АЗС) следует проектировать из расчета одна топливораздаточная колонка на 1200 легковых автомобилей, принимая размеры их земельных участков, га, для станций:</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2 колонки – 0,1;</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5 колонок – 0,2;</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7 колонок – 0,3.</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.6.66. На территории АЗС при наличии в здании операторской или в отдельно стоящем здании магазина сопутствующих товаров и (или) кафе быстрого питания следует предусматривать размещение площадок для временной стоянки транспортных средств вместимостью не более 10 машино-мест с учетом требований НПБ 111-98*.</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.6.67. Санитарно-защитные зоны для автозаправочных станций принимаются в соответствии с требованиями СанПиН 2.2.1/2.1.1.1200-03, в том числе, м:</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автозаправочных станций для заправки грузового и легкового автотранспорта жидким и газовым топливом – 100;</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автозаправочных станций не более 3 топливораздаточных колонок только для заправки легкового автотранспорта жидким топливом, в том числе с объектами обслуживания (магазины, кафе)</w:t>
      </w:r>
      <w:r w:rsidRPr="00267454">
        <w:rPr>
          <w:rFonts w:ascii="Times New Roman" w:hAnsi="Times New Roman" w:cs="Times New Roman"/>
          <w:b w:val="0"/>
          <w:bCs w:val="0"/>
          <w:spacing w:val="-2"/>
          <w:sz w:val="20"/>
          <w:szCs w:val="20"/>
        </w:rPr>
        <w:t xml:space="preserve"> – 50.</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.6.68. Противопожарные расстояния от АЗС до других объектов следует принимать в соответствии с требованиями Федерального закона от 22.07.2008 № 123-ФЗ «Технический регламент о требованиях пожарной безопасности».</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.6.69. </w:t>
      </w:r>
      <w:r w:rsidRPr="00267454">
        <w:rPr>
          <w:rFonts w:ascii="Times New Roman" w:hAnsi="Times New Roman" w:cs="Times New Roman"/>
          <w:spacing w:val="-2"/>
          <w:sz w:val="20"/>
          <w:szCs w:val="20"/>
        </w:rPr>
        <w:t>Моечные пункты</w:t>
      </w:r>
      <w:r w:rsidRPr="00267454">
        <w:rPr>
          <w:rFonts w:ascii="Times New Roman" w:hAnsi="Times New Roman" w:cs="Times New Roman"/>
          <w:b w:val="0"/>
          <w:bCs w:val="0"/>
          <w:spacing w:val="-2"/>
          <w:sz w:val="20"/>
          <w:szCs w:val="20"/>
        </w:rPr>
        <w:t xml:space="preserve"> автотранспорта размещаются в составе предприятий</w:t>
      </w:r>
      <w:r w:rsidRPr="00267454">
        <w:rPr>
          <w:rFonts w:ascii="Times New Roman" w:hAnsi="Times New Roman" w:cs="Times New Roman"/>
          <w:b w:val="0"/>
          <w:bCs w:val="0"/>
          <w:sz w:val="20"/>
          <w:szCs w:val="20"/>
        </w:rPr>
        <w:t xml:space="preserve"> по обслуживанию автомобилей (технического обслуживания и текущего ремонта подвижного состава: автотранспортные предприятия, их производст</w:t>
      </w:r>
      <w:r w:rsidRPr="00267454">
        <w:rPr>
          <w:rFonts w:ascii="Times New Roman" w:hAnsi="Times New Roman" w:cs="Times New Roman"/>
          <w:b w:val="0"/>
          <w:bCs w:val="0"/>
          <w:spacing w:val="-2"/>
          <w:sz w:val="20"/>
          <w:szCs w:val="20"/>
        </w:rPr>
        <w:t>венные и эксплуатационные филиалы, базы централизованного технического обслуживания,</w:t>
      </w:r>
      <w:r w:rsidRPr="00267454">
        <w:rPr>
          <w:rFonts w:ascii="Times New Roman" w:hAnsi="Times New Roman" w:cs="Times New Roman"/>
          <w:b w:val="0"/>
          <w:bCs w:val="0"/>
          <w:sz w:val="20"/>
          <w:szCs w:val="20"/>
        </w:rPr>
        <w:t xml:space="preserve"> станции технического обслуживания легковых автомобилей, открытые площадки для хранения подвижного состава, гаражи-стоянки для хранения подвижного состава, топливозаправочные пункты) в соответствии с требованиями ВСН 01-89.</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.6.70. Санитарно-защитные зоны для моечных пунктов устанавливаются в соответствии с требованиями СанПиН 2.2.1/2.1.1.1200-03, в том числе ориентировочные размеры санитарно-защитных зон составляют, м, для:</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моек грузовых автомобилей портального типа – 100 (размещаются в </w:t>
      </w:r>
      <w:r w:rsidRPr="00267454">
        <w:rPr>
          <w:rFonts w:ascii="Times New Roman" w:hAnsi="Times New Roman" w:cs="Times New Roman"/>
          <w:b w:val="0"/>
          <w:bCs w:val="0"/>
          <w:spacing w:val="-2"/>
          <w:sz w:val="20"/>
          <w:szCs w:val="20"/>
        </w:rPr>
        <w:t>границах промышленных и коммунально-складских зон, на магистралях на въезде</w:t>
      </w:r>
      <w:r w:rsidRPr="00267454">
        <w:rPr>
          <w:rFonts w:ascii="Times New Roman" w:hAnsi="Times New Roman" w:cs="Times New Roman"/>
          <w:b w:val="0"/>
          <w:bCs w:val="0"/>
          <w:sz w:val="20"/>
          <w:szCs w:val="20"/>
        </w:rPr>
        <w:t xml:space="preserve"> в населенный пункт, на территории автотранспортных предприятий);</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моек автомобилей с количеством постов от 2 до 5 – 100;</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моек автомобилей до двух постов – 50.</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.6.71. </w:t>
      </w:r>
      <w:r w:rsidRPr="00267454">
        <w:rPr>
          <w:rFonts w:ascii="Times New Roman" w:hAnsi="Times New Roman" w:cs="Times New Roman"/>
          <w:sz w:val="20"/>
          <w:szCs w:val="20"/>
        </w:rPr>
        <w:t>База (сооружение) для стоянки маломерных судов</w:t>
      </w:r>
      <w:r w:rsidRPr="00267454">
        <w:rPr>
          <w:rFonts w:ascii="Times New Roman" w:hAnsi="Times New Roman" w:cs="Times New Roman"/>
          <w:b w:val="0"/>
          <w:sz w:val="20"/>
          <w:szCs w:val="20"/>
        </w:rPr>
        <w:t xml:space="preserve"> – комплекс береговых и (или) гидротехнических сооружений, а также других специальных объектов, расположенных на берегу и акватории поверхностного водного объекта или его части и предназначенных для стоянки, обслуживания и хранения маломерных судов и других плавательных средств (объектов).</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pacing w:val="-2"/>
          <w:sz w:val="20"/>
          <w:szCs w:val="20"/>
        </w:rPr>
        <w:t xml:space="preserve">Размещение баз (сооружений) </w:t>
      </w:r>
      <w:r w:rsidRPr="00267454">
        <w:rPr>
          <w:rFonts w:ascii="Times New Roman" w:hAnsi="Times New Roman" w:cs="Times New Roman"/>
          <w:b w:val="0"/>
          <w:sz w:val="20"/>
          <w:szCs w:val="20"/>
        </w:rPr>
        <w:t>для стоянки маломерных судов следует осуществлять в соответствии с требованиями «Правил пользования водными объектами для плавания на маломерных судах в Смоленской области», утвержденных Постановлением Администрации Смоленской области от 07.10.2011 № 618.</w:t>
      </w:r>
    </w:p>
    <w:p w:rsidR="00D0060B" w:rsidRPr="00267454" w:rsidRDefault="00D0060B" w:rsidP="00D0060B">
      <w:pPr>
        <w:spacing w:line="239" w:lineRule="auto"/>
        <w:ind w:firstLine="720"/>
        <w:rPr>
          <w:rFonts w:ascii="Times New Roman" w:hAnsi="Times New Roman" w:cs="Times New Roman"/>
          <w:b w:val="0"/>
          <w:spacing w:val="-2"/>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.6.72. </w:t>
      </w:r>
      <w:r w:rsidRPr="00267454">
        <w:rPr>
          <w:rFonts w:ascii="Times New Roman" w:hAnsi="Times New Roman" w:cs="Times New Roman"/>
          <w:b w:val="0"/>
          <w:spacing w:val="-2"/>
          <w:sz w:val="20"/>
          <w:szCs w:val="20"/>
        </w:rPr>
        <w:t>Береговые базы и места стоянки маломерных судов, принадлежащих спортивным клубам и отдельным гражданам, следует размещать в пригородных зонах, а в пределах городских населенных пунктов – вне селитебной территории и за пределами зон массового отдыха населения.</w:t>
      </w:r>
    </w:p>
    <w:p w:rsidR="00D0060B" w:rsidRPr="00267454" w:rsidRDefault="00D0060B" w:rsidP="00D0060B">
      <w:pPr>
        <w:spacing w:line="239" w:lineRule="auto"/>
        <w:ind w:firstLine="72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1.</w:t>
      </w:r>
      <w:r w:rsidR="005464F9" w:rsidRPr="00684420">
        <w:rPr>
          <w:rFonts w:ascii="Times New Roman" w:hAnsi="Times New Roman" w:cs="Times New Roman"/>
          <w:b w:val="0"/>
          <w:spacing w:val="-2"/>
          <w:sz w:val="20"/>
          <w:szCs w:val="20"/>
        </w:rPr>
        <w:t>6</w:t>
      </w:r>
      <w:r w:rsidRPr="00267454">
        <w:rPr>
          <w:rFonts w:ascii="Times New Roman" w:hAnsi="Times New Roman" w:cs="Times New Roman"/>
          <w:b w:val="0"/>
          <w:spacing w:val="-2"/>
          <w:sz w:val="20"/>
          <w:szCs w:val="20"/>
        </w:rPr>
        <w:t xml:space="preserve">.6.73. </w:t>
      </w:r>
      <w:r w:rsidRPr="00267454">
        <w:rPr>
          <w:rFonts w:ascii="Times New Roman" w:hAnsi="Times New Roman" w:cs="Times New Roman"/>
          <w:b w:val="0"/>
          <w:sz w:val="20"/>
          <w:szCs w:val="20"/>
        </w:rPr>
        <w:t>Базы следует размещать за пределами первого и второго поясов зон санитарной охраны источников централизованного хозяйственно-питьевого водоснабжения, вне судового хода, на участках водоемов с небольшой скоростью течения, защищенных от волнового и ветрового воздействия и ледохода.</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Границы территории баз следует располагать на расстоянии не менее, м:</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от линии жилой застройки – 150;</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от рекреационных зон – 250;</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от дебаркадеров, пассажирских и грузовых причалов (выше или ниже по течению) – 200;</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lastRenderedPageBreak/>
        <w:t>- от границ гидротехнических сооружений – 500.</w:t>
      </w:r>
    </w:p>
    <w:p w:rsidR="00D0060B" w:rsidRPr="00267454" w:rsidRDefault="005464F9" w:rsidP="00D0060B">
      <w:pPr>
        <w:spacing w:line="239" w:lineRule="auto"/>
        <w:ind w:firstLine="720"/>
        <w:rPr>
          <w:rFonts w:ascii="Times New Roman" w:hAnsi="Times New Roman" w:cs="Times New Roman"/>
          <w:b w:val="0"/>
          <w:spacing w:val="-2"/>
          <w:sz w:val="20"/>
          <w:szCs w:val="20"/>
        </w:rPr>
      </w:pPr>
      <w:r w:rsidRPr="00684420">
        <w:rPr>
          <w:rFonts w:ascii="Times New Roman" w:hAnsi="Times New Roman" w:cs="Times New Roman"/>
          <w:b w:val="0"/>
          <w:spacing w:val="-2"/>
          <w:sz w:val="20"/>
          <w:szCs w:val="20"/>
        </w:rPr>
        <w:t>1.6</w:t>
      </w:r>
      <w:r w:rsidR="00D0060B" w:rsidRPr="00267454">
        <w:rPr>
          <w:rFonts w:ascii="Times New Roman" w:hAnsi="Times New Roman" w:cs="Times New Roman"/>
          <w:b w:val="0"/>
          <w:spacing w:val="-2"/>
          <w:sz w:val="20"/>
          <w:szCs w:val="20"/>
        </w:rPr>
        <w:t xml:space="preserve">.9.74. </w:t>
      </w:r>
      <w:r w:rsidR="00D0060B" w:rsidRPr="00267454">
        <w:rPr>
          <w:rFonts w:ascii="Times New Roman" w:hAnsi="Times New Roman" w:cs="Times New Roman"/>
          <w:b w:val="0"/>
          <w:sz w:val="20"/>
          <w:szCs w:val="20"/>
        </w:rPr>
        <w:t>Территория базы должна обеспечивать размещение на ней предусмотренных проектом причальных сооружений, служебных помещений и других сооружений, а дороги и подъездные пути – подъезд пожарных автомобилей к местам забора воды, стоянке судов и объектам на берегу.</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1.2.6.75. </w:t>
      </w:r>
      <w:r w:rsidRPr="00267454">
        <w:rPr>
          <w:rFonts w:ascii="Times New Roman" w:hAnsi="Times New Roman" w:cs="Times New Roman"/>
          <w:b w:val="0"/>
          <w:sz w:val="20"/>
          <w:szCs w:val="20"/>
        </w:rPr>
        <w:t>Размер участка, отводимого для размещения базы, должен обеспечивать проектирование причальных сооружений, служебных помещений, боксов для хранения судов, моторов, стоянок для автотранспорта и других сооружений, дорог и подъездных путей, в том числе для подъезда пожарных автомобилей к местам забора воды, стоянке судов и объектам на берегу.</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xml:space="preserve">Размер участка при одноярусном стеллажном хранении судов следует принимать (на одно место): для прогулочного флота – </w:t>
      </w:r>
      <w:smartTag w:uri="urn:schemas-microsoft-com:office:smarttags" w:element="metricconverter">
        <w:smartTagPr>
          <w:attr w:name="ProductID" w:val="27 м2"/>
        </w:smartTagPr>
        <w:r w:rsidRPr="00267454">
          <w:rPr>
            <w:rFonts w:ascii="Times New Roman" w:hAnsi="Times New Roman" w:cs="Times New Roman"/>
            <w:b w:val="0"/>
            <w:sz w:val="20"/>
            <w:szCs w:val="20"/>
          </w:rPr>
          <w:t>27 м</w:t>
        </w:r>
        <w:r w:rsidRPr="00267454">
          <w:rPr>
            <w:rFonts w:ascii="Times New Roman" w:hAnsi="Times New Roman" w:cs="Times New Roman"/>
            <w:b w:val="0"/>
            <w:sz w:val="20"/>
            <w:szCs w:val="20"/>
            <w:vertAlign w:val="superscript"/>
          </w:rPr>
          <w:t>2</w:t>
        </w:r>
      </w:smartTag>
      <w:r w:rsidRPr="00267454">
        <w:rPr>
          <w:rFonts w:ascii="Times New Roman" w:hAnsi="Times New Roman" w:cs="Times New Roman"/>
          <w:b w:val="0"/>
          <w:sz w:val="20"/>
          <w:szCs w:val="20"/>
        </w:rPr>
        <w:t xml:space="preserve">, спортивного – </w:t>
      </w:r>
      <w:smartTag w:uri="urn:schemas-microsoft-com:office:smarttags" w:element="metricconverter">
        <w:smartTagPr>
          <w:attr w:name="ProductID" w:val="75 м2"/>
        </w:smartTagPr>
        <w:r w:rsidRPr="00267454">
          <w:rPr>
            <w:rFonts w:ascii="Times New Roman" w:hAnsi="Times New Roman" w:cs="Times New Roman"/>
            <w:b w:val="0"/>
            <w:sz w:val="20"/>
            <w:szCs w:val="20"/>
          </w:rPr>
          <w:t>75 м</w:t>
        </w:r>
        <w:r w:rsidRPr="00267454">
          <w:rPr>
            <w:rFonts w:ascii="Times New Roman" w:hAnsi="Times New Roman" w:cs="Times New Roman"/>
            <w:b w:val="0"/>
            <w:sz w:val="20"/>
            <w:szCs w:val="20"/>
            <w:vertAlign w:val="superscript"/>
          </w:rPr>
          <w:t>2</w:t>
        </w:r>
      </w:smartTag>
      <w:r w:rsidRPr="00267454">
        <w:rPr>
          <w:rFonts w:ascii="Times New Roman" w:hAnsi="Times New Roman" w:cs="Times New Roman"/>
          <w:b w:val="0"/>
          <w:sz w:val="20"/>
          <w:szCs w:val="20"/>
        </w:rPr>
        <w:t>.</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.6.76. Минимальная длина причального фронта по периметру причалов, в том числе плавучих, и пирсов должна обеспечивать швартовку и безопасную стоянку всех приписанных к данной базе судов в случае их постоянного нахождения на плаву в период навигации. При этом расстояние между судами при стоянке у причала (пирса) должно быть не менее </w:t>
      </w:r>
      <w:smartTag w:uri="urn:schemas-microsoft-com:office:smarttags" w:element="metricconverter">
        <w:smartTagPr>
          <w:attr w:name="ProductID" w:val="0,5 м"/>
        </w:smartTagPr>
        <w:r w:rsidRPr="00267454">
          <w:rPr>
            <w:rFonts w:ascii="Times New Roman" w:hAnsi="Times New Roman" w:cs="Times New Roman"/>
            <w:b w:val="0"/>
            <w:sz w:val="20"/>
            <w:szCs w:val="20"/>
          </w:rPr>
          <w:t>0,5 м</w:t>
        </w:r>
      </w:smartTag>
      <w:r w:rsidRPr="00267454">
        <w:rPr>
          <w:rFonts w:ascii="Times New Roman" w:hAnsi="Times New Roman" w:cs="Times New Roman"/>
          <w:b w:val="0"/>
          <w:sz w:val="20"/>
          <w:szCs w:val="20"/>
        </w:rPr>
        <w:t xml:space="preserve"> для гребных и не менее </w:t>
      </w:r>
      <w:smartTag w:uri="urn:schemas-microsoft-com:office:smarttags" w:element="metricconverter">
        <w:smartTagPr>
          <w:attr w:name="ProductID" w:val="1,0 м"/>
        </w:smartTagPr>
        <w:r w:rsidRPr="00267454">
          <w:rPr>
            <w:rFonts w:ascii="Times New Roman" w:hAnsi="Times New Roman" w:cs="Times New Roman"/>
            <w:b w:val="0"/>
            <w:sz w:val="20"/>
            <w:szCs w:val="20"/>
          </w:rPr>
          <w:t>1,0 м</w:t>
        </w:r>
      </w:smartTag>
      <w:r w:rsidRPr="00267454">
        <w:rPr>
          <w:rFonts w:ascii="Times New Roman" w:hAnsi="Times New Roman" w:cs="Times New Roman"/>
          <w:b w:val="0"/>
          <w:sz w:val="20"/>
          <w:szCs w:val="20"/>
        </w:rPr>
        <w:t xml:space="preserve"> – для моторных и парусных судов.</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.6.77. На базах вместимостью более 100 единиц маломерных судов следует проектировать станции заправки моторным топливом этих судов либо организованы передвижные пункты заправки топливом с соблюдением требований по охране окружающей среды.</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.6.78. На территории базы в соответствии с требованиями раздела 1.5.1. части I (подраздел «Санитарная очистка») следует проектировать площадки с контейнерами для бытовых отходов и емкостями для сбора отработанных горючих и смазочных материалов.</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.6.79. Территория базы должна быть ограждена (акватория ограждается дамбами, </w:t>
      </w:r>
      <w:r w:rsidRPr="00267454">
        <w:rPr>
          <w:rFonts w:ascii="Times New Roman" w:hAnsi="Times New Roman" w:cs="Times New Roman"/>
          <w:b w:val="0"/>
          <w:spacing w:val="-2"/>
          <w:sz w:val="20"/>
          <w:szCs w:val="20"/>
        </w:rPr>
        <w:t>понтонами, бонами, плавучими и иными знаками судоходной обстановки), благоустроена и отвечать требованиям пожарной и санитарно-эпидемиологической безопасности, охраны окружающей среды.</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1.2.6.80. При размещении базы следует учитывать, что акватория базы и подходы к причалам (пирсам) по ширине подходов и глубинам должны обеспечивать безопасность маневрирования приписанных к данной базе судов с максимальными размерами и осадкой.</w:t>
      </w:r>
    </w:p>
    <w:p w:rsidR="00D0060B" w:rsidRPr="00267454" w:rsidRDefault="00D0060B" w:rsidP="00D0060B">
      <w:pPr>
        <w:rPr>
          <w:sz w:val="20"/>
          <w:szCs w:val="20"/>
        </w:rPr>
      </w:pPr>
    </w:p>
    <w:p w:rsidR="009A53AE" w:rsidRPr="009A53AE" w:rsidRDefault="009A53AE" w:rsidP="002A6A8C">
      <w:pPr>
        <w:pStyle w:val="10"/>
        <w:spacing w:before="0" w:after="0"/>
        <w:contextualSpacing/>
        <w:jc w:val="both"/>
        <w:rPr>
          <w:rFonts w:ascii="Times New Roman" w:hAnsi="Times New Roman" w:cs="Times New Roman"/>
          <w:sz w:val="20"/>
          <w:szCs w:val="20"/>
        </w:rPr>
      </w:pPr>
      <w:bookmarkStart w:id="309" w:name="_Toc499548421"/>
      <w:bookmarkStart w:id="310" w:name="_Toc501725449"/>
      <w:bookmarkStart w:id="311" w:name="_Toc501796613"/>
      <w:bookmarkStart w:id="312" w:name="_Toc525558493"/>
      <w:bookmarkStart w:id="313" w:name="_Toc529449001"/>
      <w:bookmarkStart w:id="314" w:name="_Toc529782670"/>
    </w:p>
    <w:p w:rsidR="004D7CF3" w:rsidRPr="009A53AE" w:rsidRDefault="005464F9" w:rsidP="002A6A8C">
      <w:pPr>
        <w:pStyle w:val="10"/>
        <w:spacing w:before="0" w:after="0"/>
        <w:contextualSpacing/>
        <w:jc w:val="both"/>
        <w:rPr>
          <w:rFonts w:ascii="Times New Roman" w:hAnsi="Times New Roman" w:cs="Times New Roman"/>
          <w:sz w:val="20"/>
          <w:szCs w:val="20"/>
        </w:rPr>
      </w:pPr>
      <w:r w:rsidRPr="009A53AE">
        <w:rPr>
          <w:rFonts w:ascii="Times New Roman" w:hAnsi="Times New Roman" w:cs="Times New Roman"/>
          <w:sz w:val="20"/>
          <w:szCs w:val="20"/>
          <w:lang w:val="en-US"/>
        </w:rPr>
        <w:t>III</w:t>
      </w:r>
      <w:r w:rsidR="004D7CF3" w:rsidRPr="009A53AE">
        <w:rPr>
          <w:rFonts w:ascii="Times New Roman" w:hAnsi="Times New Roman" w:cs="Times New Roman"/>
          <w:sz w:val="20"/>
          <w:szCs w:val="20"/>
        </w:rPr>
        <w:t>. Материалы по обоснованию расчетных показателей,</w:t>
      </w:r>
      <w:bookmarkEnd w:id="309"/>
      <w:r w:rsidR="004D7CF3" w:rsidRPr="009A53AE">
        <w:rPr>
          <w:rFonts w:ascii="Times New Roman" w:hAnsi="Times New Roman" w:cs="Times New Roman"/>
          <w:sz w:val="20"/>
          <w:szCs w:val="20"/>
        </w:rPr>
        <w:t xml:space="preserve"> содержащихся в основной части </w:t>
      </w:r>
      <w:r w:rsidR="0073543B" w:rsidRPr="009A53AE">
        <w:rPr>
          <w:rFonts w:ascii="Times New Roman" w:hAnsi="Times New Roman" w:cs="Times New Roman"/>
          <w:sz w:val="20"/>
          <w:szCs w:val="20"/>
        </w:rPr>
        <w:t>местных</w:t>
      </w:r>
      <w:r w:rsidR="004D7CF3" w:rsidRPr="009A53AE">
        <w:rPr>
          <w:rFonts w:ascii="Times New Roman" w:hAnsi="Times New Roman" w:cs="Times New Roman"/>
          <w:sz w:val="20"/>
          <w:szCs w:val="20"/>
        </w:rPr>
        <w:t xml:space="preserve"> нормативов градостроительного проектирования</w:t>
      </w:r>
      <w:bookmarkEnd w:id="310"/>
      <w:bookmarkEnd w:id="311"/>
      <w:bookmarkEnd w:id="312"/>
      <w:bookmarkEnd w:id="313"/>
      <w:bookmarkEnd w:id="314"/>
    </w:p>
    <w:p w:rsidR="004D7CF3" w:rsidRPr="009A53AE" w:rsidRDefault="004D7CF3" w:rsidP="002A6A8C">
      <w:pPr>
        <w:pStyle w:val="ConsPlusNormal"/>
        <w:contextualSpacing/>
        <w:jc w:val="both"/>
        <w:rPr>
          <w:rFonts w:ascii="Times New Roman" w:hAnsi="Times New Roman" w:cs="Times New Roman"/>
          <w:b/>
        </w:rPr>
      </w:pPr>
    </w:p>
    <w:p w:rsidR="004D7CF3" w:rsidRPr="009A53AE" w:rsidRDefault="00513E40" w:rsidP="002A6A8C">
      <w:pPr>
        <w:pStyle w:val="3"/>
        <w:contextualSpacing/>
        <w:jc w:val="both"/>
        <w:rPr>
          <w:rStyle w:val="blk"/>
          <w:rFonts w:ascii="Times New Roman" w:hAnsi="Times New Roman" w:cs="Times New Roman"/>
        </w:rPr>
      </w:pPr>
      <w:bookmarkStart w:id="315" w:name="_Toc501725451"/>
      <w:bookmarkStart w:id="316" w:name="_Toc501796615"/>
      <w:bookmarkStart w:id="317" w:name="_Toc525558494"/>
      <w:bookmarkStart w:id="318" w:name="_Toc529449002"/>
      <w:bookmarkStart w:id="319" w:name="_Toc529782671"/>
      <w:r w:rsidRPr="009A53AE">
        <w:rPr>
          <w:rStyle w:val="blk"/>
          <w:rFonts w:ascii="Times New Roman" w:hAnsi="Times New Roman" w:cs="Times New Roman"/>
        </w:rPr>
        <w:t>1</w:t>
      </w:r>
      <w:r w:rsidR="004D7CF3" w:rsidRPr="009A53AE">
        <w:rPr>
          <w:rStyle w:val="blk"/>
          <w:rFonts w:ascii="Times New Roman" w:hAnsi="Times New Roman" w:cs="Times New Roman"/>
        </w:rPr>
        <w:t>. Административно-территориальн</w:t>
      </w:r>
      <w:r w:rsidR="0073543B" w:rsidRPr="009A53AE">
        <w:rPr>
          <w:rStyle w:val="blk"/>
          <w:rFonts w:ascii="Times New Roman" w:hAnsi="Times New Roman" w:cs="Times New Roman"/>
        </w:rPr>
        <w:t>ое</w:t>
      </w:r>
      <w:r w:rsidR="004D7CF3" w:rsidRPr="009A53AE">
        <w:rPr>
          <w:rStyle w:val="blk"/>
          <w:rFonts w:ascii="Times New Roman" w:hAnsi="Times New Roman" w:cs="Times New Roman"/>
        </w:rPr>
        <w:t xml:space="preserve"> устройств</w:t>
      </w:r>
      <w:r w:rsidR="0073543B" w:rsidRPr="009A53AE">
        <w:rPr>
          <w:rStyle w:val="blk"/>
          <w:rFonts w:ascii="Times New Roman" w:hAnsi="Times New Roman" w:cs="Times New Roman"/>
        </w:rPr>
        <w:t>о</w:t>
      </w:r>
      <w:r w:rsidR="004D7CF3" w:rsidRPr="009A53AE">
        <w:rPr>
          <w:rStyle w:val="blk"/>
          <w:rFonts w:ascii="Times New Roman" w:hAnsi="Times New Roman" w:cs="Times New Roman"/>
        </w:rPr>
        <w:t xml:space="preserve"> </w:t>
      </w:r>
      <w:r w:rsidR="0073543B" w:rsidRPr="009A53AE">
        <w:rPr>
          <w:rStyle w:val="blk"/>
          <w:rFonts w:ascii="Times New Roman" w:hAnsi="Times New Roman" w:cs="Times New Roman"/>
        </w:rPr>
        <w:t>Велижского</w:t>
      </w:r>
      <w:r w:rsidR="005D7557" w:rsidRPr="009A53AE">
        <w:rPr>
          <w:rStyle w:val="blk"/>
          <w:rFonts w:ascii="Times New Roman" w:hAnsi="Times New Roman" w:cs="Times New Roman"/>
        </w:rPr>
        <w:t xml:space="preserve"> муниципального</w:t>
      </w:r>
      <w:r w:rsidR="0073543B" w:rsidRPr="009A53AE">
        <w:rPr>
          <w:rStyle w:val="blk"/>
          <w:rFonts w:ascii="Times New Roman" w:hAnsi="Times New Roman" w:cs="Times New Roman"/>
        </w:rPr>
        <w:t xml:space="preserve"> </w:t>
      </w:r>
      <w:r w:rsidR="001356C3" w:rsidRPr="009A53AE">
        <w:rPr>
          <w:rStyle w:val="blk"/>
          <w:rFonts w:ascii="Times New Roman" w:hAnsi="Times New Roman" w:cs="Times New Roman"/>
        </w:rPr>
        <w:t>округа</w:t>
      </w:r>
      <w:r w:rsidR="004D7CF3" w:rsidRPr="009A53AE">
        <w:rPr>
          <w:rStyle w:val="blk"/>
          <w:rFonts w:ascii="Times New Roman" w:hAnsi="Times New Roman" w:cs="Times New Roman"/>
        </w:rPr>
        <w:t>.</w:t>
      </w:r>
      <w:bookmarkEnd w:id="315"/>
      <w:bookmarkEnd w:id="316"/>
      <w:bookmarkEnd w:id="317"/>
      <w:bookmarkEnd w:id="318"/>
      <w:bookmarkEnd w:id="319"/>
    </w:p>
    <w:p w:rsidR="008F7C6D" w:rsidRPr="009A53AE" w:rsidRDefault="008F7C6D" w:rsidP="008F7C6D">
      <w:pPr>
        <w:pStyle w:val="ConsPlusNormal"/>
        <w:ind w:firstLine="540"/>
        <w:contextualSpacing/>
        <w:jc w:val="both"/>
        <w:rPr>
          <w:rFonts w:ascii="Times New Roman" w:hAnsi="Times New Roman" w:cs="Times New Roman"/>
        </w:rPr>
      </w:pPr>
      <w:r w:rsidRPr="009A53AE">
        <w:rPr>
          <w:rFonts w:ascii="Times New Roman" w:hAnsi="Times New Roman" w:cs="Times New Roman"/>
          <w:bCs/>
        </w:rPr>
        <w:t>1.1.</w:t>
      </w:r>
      <w:r w:rsidR="009C0860" w:rsidRPr="009A53AE">
        <w:rPr>
          <w:rFonts w:ascii="Times New Roman" w:hAnsi="Times New Roman" w:cs="Times New Roman"/>
          <w:bCs/>
        </w:rPr>
        <w:t xml:space="preserve">Велижский </w:t>
      </w:r>
      <w:r w:rsidR="001356C3" w:rsidRPr="009A53AE">
        <w:rPr>
          <w:rFonts w:ascii="Times New Roman" w:hAnsi="Times New Roman" w:cs="Times New Roman"/>
          <w:bCs/>
        </w:rPr>
        <w:t>округ</w:t>
      </w:r>
      <w:r w:rsidR="009C0860" w:rsidRPr="009A53AE">
        <w:rPr>
          <w:rFonts w:ascii="Times New Roman" w:hAnsi="Times New Roman" w:cs="Times New Roman"/>
          <w:bCs/>
        </w:rPr>
        <w:t xml:space="preserve"> – муниципальный </w:t>
      </w:r>
      <w:r w:rsidR="001356C3" w:rsidRPr="009A53AE">
        <w:rPr>
          <w:rFonts w:ascii="Times New Roman" w:hAnsi="Times New Roman" w:cs="Times New Roman"/>
          <w:bCs/>
        </w:rPr>
        <w:t>округ</w:t>
      </w:r>
      <w:r w:rsidR="009C0860" w:rsidRPr="009A53AE">
        <w:rPr>
          <w:rFonts w:ascii="Times New Roman" w:hAnsi="Times New Roman" w:cs="Times New Roman"/>
          <w:bCs/>
        </w:rPr>
        <w:t xml:space="preserve"> Смоленской области, </w:t>
      </w:r>
      <w:r w:rsidRPr="009A53AE">
        <w:rPr>
          <w:rFonts w:ascii="Times New Roman" w:hAnsi="Times New Roman" w:cs="Times New Roman"/>
        </w:rPr>
        <w:t>субъекта Российской Федерации, входящего в состав Центрального федерального округа.</w:t>
      </w:r>
    </w:p>
    <w:p w:rsidR="009C0860" w:rsidRPr="009A53AE" w:rsidRDefault="008F7C6D" w:rsidP="009C0860">
      <w:pPr>
        <w:spacing w:line="240" w:lineRule="auto"/>
        <w:ind w:firstLine="540"/>
        <w:contextualSpacing/>
        <w:rPr>
          <w:rFonts w:ascii="Times New Roman" w:hAnsi="Times New Roman" w:cs="Times New Roman"/>
          <w:b w:val="0"/>
          <w:sz w:val="20"/>
          <w:szCs w:val="20"/>
        </w:rPr>
      </w:pPr>
      <w:r w:rsidRPr="009A53AE">
        <w:rPr>
          <w:rFonts w:ascii="Times New Roman" w:hAnsi="Times New Roman" w:cs="Times New Roman"/>
          <w:b w:val="0"/>
          <w:sz w:val="20"/>
          <w:szCs w:val="20"/>
        </w:rPr>
        <w:t>1.2.</w:t>
      </w:r>
      <w:r w:rsidR="009C0860" w:rsidRPr="009A53AE">
        <w:rPr>
          <w:rFonts w:ascii="Times New Roman" w:hAnsi="Times New Roman" w:cs="Times New Roman"/>
          <w:b w:val="0"/>
          <w:sz w:val="20"/>
          <w:szCs w:val="20"/>
        </w:rPr>
        <w:t xml:space="preserve">Административно-территориальное устройство области установлено Законом Смоленской области от </w:t>
      </w:r>
      <w:r w:rsidR="00941051" w:rsidRPr="009A53AE">
        <w:rPr>
          <w:rFonts w:ascii="Times New Roman" w:hAnsi="Times New Roman" w:cs="Times New Roman"/>
          <w:b w:val="0"/>
          <w:sz w:val="20"/>
          <w:szCs w:val="20"/>
        </w:rPr>
        <w:t>19</w:t>
      </w:r>
      <w:r w:rsidR="009C0860" w:rsidRPr="009A53AE">
        <w:rPr>
          <w:rFonts w:ascii="Times New Roman" w:hAnsi="Times New Roman" w:cs="Times New Roman"/>
          <w:b w:val="0"/>
          <w:sz w:val="20"/>
          <w:szCs w:val="20"/>
        </w:rPr>
        <w:t>.12.20</w:t>
      </w:r>
      <w:r w:rsidR="00941051" w:rsidRPr="009A53AE">
        <w:rPr>
          <w:rFonts w:ascii="Times New Roman" w:hAnsi="Times New Roman" w:cs="Times New Roman"/>
          <w:b w:val="0"/>
          <w:sz w:val="20"/>
          <w:szCs w:val="20"/>
        </w:rPr>
        <w:t>19</w:t>
      </w:r>
      <w:r w:rsidR="009C0860" w:rsidRPr="009A53AE">
        <w:rPr>
          <w:rFonts w:ascii="Times New Roman" w:hAnsi="Times New Roman" w:cs="Times New Roman"/>
          <w:b w:val="0"/>
          <w:sz w:val="20"/>
          <w:szCs w:val="20"/>
        </w:rPr>
        <w:t xml:space="preserve"> N 1</w:t>
      </w:r>
      <w:r w:rsidR="00941051" w:rsidRPr="009A53AE">
        <w:rPr>
          <w:rFonts w:ascii="Times New Roman" w:hAnsi="Times New Roman" w:cs="Times New Roman"/>
          <w:b w:val="0"/>
          <w:sz w:val="20"/>
          <w:szCs w:val="20"/>
        </w:rPr>
        <w:t>39</w:t>
      </w:r>
      <w:r w:rsidR="009C0860" w:rsidRPr="009A53AE">
        <w:rPr>
          <w:rFonts w:ascii="Times New Roman" w:hAnsi="Times New Roman" w:cs="Times New Roman"/>
          <w:b w:val="0"/>
          <w:sz w:val="20"/>
          <w:szCs w:val="20"/>
        </w:rPr>
        <w:t xml:space="preserve">-З "Об административно-территориальном устройстве Смоленской области". </w:t>
      </w:r>
    </w:p>
    <w:p w:rsidR="009C0860" w:rsidRPr="009A53AE" w:rsidRDefault="008F7C6D" w:rsidP="009C0860">
      <w:pPr>
        <w:autoSpaceDE w:val="0"/>
        <w:autoSpaceDN w:val="0"/>
        <w:adjustRightInd w:val="0"/>
        <w:spacing w:line="240" w:lineRule="auto"/>
        <w:ind w:firstLine="540"/>
        <w:contextualSpacing/>
        <w:rPr>
          <w:rFonts w:ascii="Times New Roman" w:hAnsi="Times New Roman" w:cs="Times New Roman"/>
          <w:b w:val="0"/>
          <w:bCs w:val="0"/>
          <w:sz w:val="20"/>
          <w:szCs w:val="20"/>
        </w:rPr>
      </w:pPr>
      <w:r w:rsidRPr="009A53AE">
        <w:rPr>
          <w:rFonts w:ascii="Times New Roman" w:hAnsi="Times New Roman" w:cs="Times New Roman"/>
          <w:b w:val="0"/>
          <w:bCs w:val="0"/>
          <w:sz w:val="20"/>
          <w:szCs w:val="20"/>
        </w:rPr>
        <w:t>1.3.</w:t>
      </w:r>
      <w:r w:rsidR="009C0860" w:rsidRPr="009A53AE">
        <w:rPr>
          <w:rFonts w:ascii="Times New Roman" w:hAnsi="Times New Roman" w:cs="Times New Roman"/>
          <w:b w:val="0"/>
          <w:bCs w:val="0"/>
          <w:sz w:val="20"/>
          <w:szCs w:val="20"/>
        </w:rPr>
        <w:t xml:space="preserve">Средняя плотность населения </w:t>
      </w:r>
      <w:r w:rsidRPr="009A53AE">
        <w:rPr>
          <w:rFonts w:ascii="Times New Roman" w:hAnsi="Times New Roman" w:cs="Times New Roman"/>
          <w:b w:val="0"/>
          <w:bCs w:val="0"/>
          <w:sz w:val="20"/>
          <w:szCs w:val="20"/>
        </w:rPr>
        <w:t xml:space="preserve">Велижского </w:t>
      </w:r>
      <w:r w:rsidR="00941051" w:rsidRPr="009A53AE">
        <w:rPr>
          <w:rFonts w:ascii="Times New Roman" w:hAnsi="Times New Roman" w:cs="Times New Roman"/>
          <w:b w:val="0"/>
          <w:bCs w:val="0"/>
          <w:sz w:val="20"/>
          <w:szCs w:val="20"/>
        </w:rPr>
        <w:t>муниципального округа</w:t>
      </w:r>
      <w:r w:rsidR="009C0860" w:rsidRPr="009A53AE">
        <w:rPr>
          <w:rFonts w:ascii="Times New Roman" w:hAnsi="Times New Roman" w:cs="Times New Roman"/>
          <w:b w:val="0"/>
          <w:bCs w:val="0"/>
          <w:sz w:val="20"/>
          <w:szCs w:val="20"/>
        </w:rPr>
        <w:t xml:space="preserve"> по фактическим показателям на 01.01.20</w:t>
      </w:r>
      <w:r w:rsidR="00021BC6" w:rsidRPr="009A53AE">
        <w:rPr>
          <w:rFonts w:ascii="Times New Roman" w:hAnsi="Times New Roman" w:cs="Times New Roman"/>
          <w:b w:val="0"/>
          <w:bCs w:val="0"/>
          <w:sz w:val="20"/>
          <w:szCs w:val="20"/>
        </w:rPr>
        <w:t>25</w:t>
      </w:r>
      <w:r w:rsidR="009C0860" w:rsidRPr="009A53AE">
        <w:rPr>
          <w:rFonts w:ascii="Times New Roman" w:hAnsi="Times New Roman" w:cs="Times New Roman"/>
          <w:b w:val="0"/>
          <w:bCs w:val="0"/>
          <w:sz w:val="20"/>
          <w:szCs w:val="20"/>
        </w:rPr>
        <w:t xml:space="preserve"> составляет </w:t>
      </w:r>
      <w:r w:rsidR="00021BC6" w:rsidRPr="009A53AE">
        <w:rPr>
          <w:rFonts w:ascii="Times New Roman" w:hAnsi="Times New Roman" w:cs="Times New Roman"/>
          <w:b w:val="0"/>
          <w:bCs w:val="0"/>
          <w:sz w:val="20"/>
          <w:szCs w:val="20"/>
        </w:rPr>
        <w:t>5</w:t>
      </w:r>
      <w:r w:rsidR="009C0860" w:rsidRPr="009A53AE">
        <w:rPr>
          <w:rFonts w:ascii="Times New Roman" w:hAnsi="Times New Roman" w:cs="Times New Roman"/>
          <w:b w:val="0"/>
          <w:bCs w:val="0"/>
          <w:sz w:val="20"/>
          <w:szCs w:val="20"/>
        </w:rPr>
        <w:t>,</w:t>
      </w:r>
      <w:r w:rsidR="00021BC6" w:rsidRPr="009A53AE">
        <w:rPr>
          <w:rFonts w:ascii="Times New Roman" w:hAnsi="Times New Roman" w:cs="Times New Roman"/>
          <w:b w:val="0"/>
          <w:bCs w:val="0"/>
          <w:sz w:val="20"/>
          <w:szCs w:val="20"/>
        </w:rPr>
        <w:t>8</w:t>
      </w:r>
      <w:r w:rsidRPr="009A53AE">
        <w:rPr>
          <w:rFonts w:ascii="Times New Roman" w:hAnsi="Times New Roman" w:cs="Times New Roman"/>
          <w:b w:val="0"/>
          <w:bCs w:val="0"/>
          <w:sz w:val="20"/>
          <w:szCs w:val="20"/>
        </w:rPr>
        <w:t xml:space="preserve"> </w:t>
      </w:r>
      <w:r w:rsidR="009C0860" w:rsidRPr="009A53AE">
        <w:rPr>
          <w:rFonts w:ascii="Times New Roman" w:hAnsi="Times New Roman" w:cs="Times New Roman"/>
          <w:b w:val="0"/>
          <w:bCs w:val="0"/>
          <w:sz w:val="20"/>
          <w:szCs w:val="20"/>
        </w:rPr>
        <w:t xml:space="preserve">чел./кв.км. Численность постоянного населения, тыс. человек </w:t>
      </w:r>
      <w:r w:rsidR="00021BC6" w:rsidRPr="009A53AE">
        <w:rPr>
          <w:rFonts w:ascii="Times New Roman" w:hAnsi="Times New Roman" w:cs="Times New Roman"/>
          <w:b w:val="0"/>
          <w:bCs w:val="0"/>
          <w:sz w:val="20"/>
          <w:szCs w:val="20"/>
        </w:rPr>
        <w:t>–</w:t>
      </w:r>
      <w:r w:rsidR="009C0860" w:rsidRPr="009A53AE">
        <w:rPr>
          <w:rFonts w:ascii="Times New Roman" w:hAnsi="Times New Roman" w:cs="Times New Roman"/>
          <w:b w:val="0"/>
          <w:bCs w:val="0"/>
          <w:sz w:val="20"/>
          <w:szCs w:val="20"/>
        </w:rPr>
        <w:t xml:space="preserve"> </w:t>
      </w:r>
      <w:r w:rsidR="00021BC6" w:rsidRPr="009A53AE">
        <w:rPr>
          <w:rFonts w:ascii="Times New Roman" w:hAnsi="Times New Roman" w:cs="Times New Roman"/>
          <w:b w:val="0"/>
          <w:bCs w:val="0"/>
          <w:sz w:val="20"/>
          <w:szCs w:val="20"/>
        </w:rPr>
        <w:t>8583</w:t>
      </w:r>
    </w:p>
    <w:p w:rsidR="004D7CF3" w:rsidRPr="009A53AE" w:rsidRDefault="00513E40" w:rsidP="002A6A8C">
      <w:pPr>
        <w:pStyle w:val="ConsPlusNormal"/>
        <w:ind w:firstLine="540"/>
        <w:contextualSpacing/>
        <w:jc w:val="both"/>
        <w:rPr>
          <w:rFonts w:ascii="Times New Roman" w:hAnsi="Times New Roman" w:cs="Times New Roman"/>
        </w:rPr>
      </w:pPr>
      <w:r w:rsidRPr="009A53AE">
        <w:rPr>
          <w:rFonts w:ascii="Times New Roman" w:hAnsi="Times New Roman" w:cs="Times New Roman"/>
        </w:rPr>
        <w:t>1</w:t>
      </w:r>
      <w:r w:rsidR="004D7CF3" w:rsidRPr="009A53AE">
        <w:rPr>
          <w:rFonts w:ascii="Times New Roman" w:hAnsi="Times New Roman" w:cs="Times New Roman"/>
        </w:rPr>
        <w:t xml:space="preserve">.4. Площадь территорий </w:t>
      </w:r>
      <w:r w:rsidR="0073543B" w:rsidRPr="009A53AE">
        <w:rPr>
          <w:rFonts w:ascii="Times New Roman" w:hAnsi="Times New Roman" w:cs="Times New Roman"/>
        </w:rPr>
        <w:t>Велижского</w:t>
      </w:r>
      <w:r w:rsidR="004D7CF3" w:rsidRPr="009A53AE">
        <w:rPr>
          <w:rFonts w:ascii="Times New Roman" w:hAnsi="Times New Roman" w:cs="Times New Roman"/>
        </w:rPr>
        <w:t xml:space="preserve"> </w:t>
      </w:r>
      <w:r w:rsidR="00941051" w:rsidRPr="009A53AE">
        <w:rPr>
          <w:rFonts w:ascii="Times New Roman" w:hAnsi="Times New Roman" w:cs="Times New Roman"/>
        </w:rPr>
        <w:t>муниципального округа</w:t>
      </w:r>
      <w:r w:rsidR="004D7CF3" w:rsidRPr="009A53AE">
        <w:rPr>
          <w:rFonts w:ascii="Times New Roman" w:hAnsi="Times New Roman" w:cs="Times New Roman"/>
        </w:rPr>
        <w:t xml:space="preserve"> Смоленской области приведена в таблице 1</w:t>
      </w:r>
      <w:r w:rsidR="00086042" w:rsidRPr="009A53AE">
        <w:rPr>
          <w:rFonts w:ascii="Times New Roman" w:hAnsi="Times New Roman" w:cs="Times New Roman"/>
        </w:rPr>
        <w:t>11</w:t>
      </w:r>
      <w:r w:rsidR="004D7CF3" w:rsidRPr="009A53AE">
        <w:rPr>
          <w:rFonts w:ascii="Times New Roman" w:hAnsi="Times New Roman" w:cs="Times New Roman"/>
        </w:rPr>
        <w:t>.</w:t>
      </w:r>
    </w:p>
    <w:p w:rsidR="004D7CF3" w:rsidRPr="009A53AE" w:rsidRDefault="004D7CF3" w:rsidP="002A6A8C">
      <w:pPr>
        <w:pStyle w:val="ConsPlusNormal"/>
        <w:ind w:firstLine="540"/>
        <w:contextualSpacing/>
        <w:jc w:val="both"/>
        <w:rPr>
          <w:rFonts w:ascii="Times New Roman" w:hAnsi="Times New Roman" w:cs="Times New Roman"/>
        </w:rPr>
      </w:pPr>
    </w:p>
    <w:p w:rsidR="004D7CF3" w:rsidRPr="009A53AE" w:rsidRDefault="004D7CF3" w:rsidP="00086042">
      <w:pPr>
        <w:spacing w:line="240" w:lineRule="auto"/>
        <w:contextualSpacing/>
        <w:jc w:val="right"/>
        <w:rPr>
          <w:rFonts w:ascii="Times New Roman" w:hAnsi="Times New Roman" w:cs="Times New Roman"/>
          <w:b w:val="0"/>
          <w:sz w:val="20"/>
          <w:szCs w:val="20"/>
        </w:rPr>
      </w:pPr>
      <w:r w:rsidRPr="009A53AE">
        <w:rPr>
          <w:rFonts w:ascii="Times New Roman" w:hAnsi="Times New Roman" w:cs="Times New Roman"/>
          <w:b w:val="0"/>
          <w:sz w:val="20"/>
          <w:szCs w:val="20"/>
        </w:rPr>
        <w:t xml:space="preserve">Таблица </w:t>
      </w:r>
      <w:r w:rsidR="001B2F91" w:rsidRPr="009A53AE">
        <w:rPr>
          <w:rFonts w:ascii="Times New Roman" w:hAnsi="Times New Roman" w:cs="Times New Roman"/>
          <w:b w:val="0"/>
          <w:sz w:val="20"/>
          <w:szCs w:val="20"/>
        </w:rPr>
        <w:t>1</w:t>
      </w:r>
      <w:r w:rsidR="00086042" w:rsidRPr="009A53AE">
        <w:rPr>
          <w:rFonts w:ascii="Times New Roman" w:hAnsi="Times New Roman" w:cs="Times New Roman"/>
          <w:b w:val="0"/>
          <w:sz w:val="20"/>
          <w:szCs w:val="20"/>
        </w:rPr>
        <w:t>11</w:t>
      </w:r>
    </w:p>
    <w:tbl>
      <w:tblPr>
        <w:tblW w:w="10285" w:type="dxa"/>
        <w:tblInd w:w="96" w:type="dxa"/>
        <w:tblLook w:val="04A0" w:firstRow="1" w:lastRow="0" w:firstColumn="1" w:lastColumn="0" w:noHBand="0" w:noVBand="1"/>
      </w:tblPr>
      <w:tblGrid>
        <w:gridCol w:w="1869"/>
        <w:gridCol w:w="1359"/>
        <w:gridCol w:w="1391"/>
        <w:gridCol w:w="1199"/>
        <w:gridCol w:w="857"/>
        <w:gridCol w:w="633"/>
        <w:gridCol w:w="1149"/>
        <w:gridCol w:w="1156"/>
        <w:gridCol w:w="672"/>
      </w:tblGrid>
      <w:tr w:rsidR="004D7CF3" w:rsidRPr="009A53AE" w:rsidTr="004D7CF3">
        <w:trPr>
          <w:trHeight w:val="300"/>
          <w:tblHeader/>
        </w:trPr>
        <w:tc>
          <w:tcPr>
            <w:tcW w:w="1869"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Наименование муниципального образования</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Территория, кв. км*</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Численность постоянного населения, тыс. человек</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Плотность населения, человек на 1 кв. км</w:t>
            </w:r>
          </w:p>
        </w:tc>
        <w:tc>
          <w:tcPr>
            <w:tcW w:w="4467" w:type="dxa"/>
            <w:gridSpan w:val="5"/>
            <w:tcBorders>
              <w:top w:val="single" w:sz="4" w:space="0" w:color="auto"/>
              <w:left w:val="nil"/>
              <w:bottom w:val="nil"/>
              <w:right w:val="single" w:sz="4" w:space="0" w:color="000000"/>
            </w:tcBorders>
            <w:shd w:val="clear" w:color="auto" w:fill="CCFFCC"/>
            <w:noWrap/>
            <w:vAlign w:val="bottom"/>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Административно-территориальное деление</w:t>
            </w:r>
          </w:p>
        </w:tc>
      </w:tr>
      <w:tr w:rsidR="004D7CF3" w:rsidRPr="009A53AE" w:rsidTr="004D7CF3">
        <w:trPr>
          <w:trHeight w:val="1275"/>
          <w:tblHeader/>
        </w:trPr>
        <w:tc>
          <w:tcPr>
            <w:tcW w:w="1869"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p>
        </w:tc>
        <w:tc>
          <w:tcPr>
            <w:tcW w:w="1359"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p>
        </w:tc>
        <w:tc>
          <w:tcPr>
            <w:tcW w:w="1391"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p>
        </w:tc>
        <w:tc>
          <w:tcPr>
            <w:tcW w:w="1199"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p>
        </w:tc>
        <w:tc>
          <w:tcPr>
            <w:tcW w:w="857" w:type="dxa"/>
            <w:tcBorders>
              <w:top w:val="single" w:sz="4" w:space="0" w:color="auto"/>
              <w:left w:val="nil"/>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города</w:t>
            </w:r>
          </w:p>
        </w:tc>
        <w:tc>
          <w:tcPr>
            <w:tcW w:w="633" w:type="dxa"/>
            <w:tcBorders>
              <w:top w:val="single" w:sz="4" w:space="0" w:color="auto"/>
              <w:left w:val="nil"/>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hanging="108"/>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ПГТ</w:t>
            </w:r>
          </w:p>
        </w:tc>
        <w:tc>
          <w:tcPr>
            <w:tcW w:w="1149" w:type="dxa"/>
            <w:tcBorders>
              <w:top w:val="single" w:sz="4" w:space="0" w:color="auto"/>
              <w:left w:val="nil"/>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городские поселения</w:t>
            </w:r>
          </w:p>
        </w:tc>
        <w:tc>
          <w:tcPr>
            <w:tcW w:w="1156" w:type="dxa"/>
            <w:tcBorders>
              <w:top w:val="single" w:sz="4" w:space="0" w:color="auto"/>
              <w:left w:val="nil"/>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сельских поселений</w:t>
            </w:r>
          </w:p>
        </w:tc>
        <w:tc>
          <w:tcPr>
            <w:tcW w:w="672" w:type="dxa"/>
            <w:tcBorders>
              <w:top w:val="single" w:sz="4" w:space="0" w:color="auto"/>
              <w:left w:val="nil"/>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hanging="70"/>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СНП</w:t>
            </w:r>
          </w:p>
        </w:tc>
      </w:tr>
      <w:tr w:rsidR="009F756A" w:rsidRPr="009A53AE" w:rsidTr="004D7CF3">
        <w:trPr>
          <w:trHeight w:val="300"/>
        </w:trPr>
        <w:tc>
          <w:tcPr>
            <w:tcW w:w="1869" w:type="dxa"/>
            <w:tcBorders>
              <w:top w:val="nil"/>
              <w:left w:val="single" w:sz="4" w:space="0" w:color="auto"/>
              <w:bottom w:val="single" w:sz="4" w:space="0" w:color="auto"/>
              <w:right w:val="nil"/>
            </w:tcBorders>
            <w:shd w:val="clear" w:color="auto" w:fill="auto"/>
            <w:vAlign w:val="bottom"/>
            <w:hideMark/>
          </w:tcPr>
          <w:p w:rsidR="009F756A" w:rsidRPr="009A53AE" w:rsidRDefault="00086042" w:rsidP="00251C35">
            <w:pPr>
              <w:spacing w:line="240" w:lineRule="auto"/>
              <w:ind w:firstLine="46"/>
              <w:contextualSpacing/>
              <w:rPr>
                <w:rFonts w:ascii="Times New Roman" w:hAnsi="Times New Roman" w:cs="Times New Roman"/>
                <w:b w:val="0"/>
                <w:i/>
                <w:iCs/>
                <w:sz w:val="20"/>
                <w:szCs w:val="20"/>
              </w:rPr>
            </w:pPr>
            <w:r w:rsidRPr="009A53AE">
              <w:rPr>
                <w:rFonts w:ascii="Times New Roman" w:hAnsi="Times New Roman" w:cs="Times New Roman"/>
                <w:b w:val="0"/>
                <w:i/>
                <w:iCs/>
                <w:sz w:val="20"/>
                <w:szCs w:val="20"/>
              </w:rPr>
              <w:t>М</w:t>
            </w:r>
            <w:r w:rsidR="009F756A" w:rsidRPr="009A53AE">
              <w:rPr>
                <w:rFonts w:ascii="Times New Roman" w:hAnsi="Times New Roman" w:cs="Times New Roman"/>
                <w:b w:val="0"/>
                <w:i/>
                <w:iCs/>
                <w:sz w:val="20"/>
                <w:szCs w:val="20"/>
              </w:rPr>
              <w:t>униципальны</w:t>
            </w:r>
            <w:r w:rsidRPr="009A53AE">
              <w:rPr>
                <w:rFonts w:ascii="Times New Roman" w:hAnsi="Times New Roman" w:cs="Times New Roman"/>
                <w:b w:val="0"/>
                <w:i/>
                <w:iCs/>
                <w:sz w:val="20"/>
                <w:szCs w:val="20"/>
              </w:rPr>
              <w:t xml:space="preserve">й </w:t>
            </w:r>
            <w:r w:rsidR="00251C35" w:rsidRPr="009A53AE">
              <w:rPr>
                <w:rFonts w:ascii="Times New Roman" w:hAnsi="Times New Roman" w:cs="Times New Roman"/>
                <w:b w:val="0"/>
                <w:i/>
                <w:iCs/>
                <w:sz w:val="20"/>
                <w:szCs w:val="20"/>
              </w:rPr>
              <w:t>округ</w:t>
            </w:r>
          </w:p>
        </w:tc>
        <w:tc>
          <w:tcPr>
            <w:tcW w:w="1359"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c>
          <w:tcPr>
            <w:tcW w:w="1391"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c>
          <w:tcPr>
            <w:tcW w:w="1199"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 </w:t>
            </w:r>
          </w:p>
        </w:tc>
        <w:tc>
          <w:tcPr>
            <w:tcW w:w="857"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c>
          <w:tcPr>
            <w:tcW w:w="633"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c>
          <w:tcPr>
            <w:tcW w:w="1149"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c>
          <w:tcPr>
            <w:tcW w:w="1156"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c>
          <w:tcPr>
            <w:tcW w:w="672" w:type="dxa"/>
            <w:tcBorders>
              <w:top w:val="nil"/>
              <w:left w:val="nil"/>
              <w:bottom w:val="single" w:sz="4" w:space="0" w:color="auto"/>
              <w:right w:val="single" w:sz="4" w:space="0" w:color="auto"/>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r>
      <w:tr w:rsidR="009F756A" w:rsidRPr="009A53AE" w:rsidTr="009F756A">
        <w:trPr>
          <w:trHeight w:val="300"/>
        </w:trPr>
        <w:tc>
          <w:tcPr>
            <w:tcW w:w="1869" w:type="dxa"/>
            <w:tcBorders>
              <w:top w:val="nil"/>
              <w:left w:val="single" w:sz="4" w:space="0" w:color="auto"/>
              <w:bottom w:val="single" w:sz="4" w:space="0" w:color="auto"/>
              <w:right w:val="single" w:sz="4" w:space="0" w:color="auto"/>
            </w:tcBorders>
            <w:shd w:val="clear" w:color="auto" w:fill="auto"/>
            <w:vAlign w:val="bottom"/>
            <w:hideMark/>
          </w:tcPr>
          <w:p w:rsidR="009F756A" w:rsidRPr="009A53AE" w:rsidRDefault="009F756A" w:rsidP="002A6A8C">
            <w:pPr>
              <w:spacing w:line="240" w:lineRule="auto"/>
              <w:ind w:firstLine="46"/>
              <w:contextualSpacing/>
              <w:rPr>
                <w:rFonts w:ascii="Times New Roman" w:hAnsi="Times New Roman" w:cs="Times New Roman"/>
                <w:b w:val="0"/>
                <w:sz w:val="20"/>
                <w:szCs w:val="20"/>
              </w:rPr>
            </w:pPr>
            <w:r w:rsidRPr="009A53AE">
              <w:rPr>
                <w:rFonts w:ascii="Times New Roman" w:hAnsi="Times New Roman" w:cs="Times New Roman"/>
                <w:b w:val="0"/>
                <w:sz w:val="20"/>
                <w:szCs w:val="20"/>
              </w:rPr>
              <w:t>Велижский</w:t>
            </w:r>
            <w:r w:rsidR="00021BC6" w:rsidRPr="009A53AE">
              <w:rPr>
                <w:rFonts w:ascii="Times New Roman" w:hAnsi="Times New Roman" w:cs="Times New Roman"/>
                <w:b w:val="0"/>
                <w:sz w:val="20"/>
                <w:szCs w:val="20"/>
              </w:rPr>
              <w:t xml:space="preserve"> </w:t>
            </w:r>
          </w:p>
        </w:tc>
        <w:tc>
          <w:tcPr>
            <w:tcW w:w="1359" w:type="dxa"/>
            <w:tcBorders>
              <w:top w:val="nil"/>
              <w:left w:val="nil"/>
              <w:bottom w:val="single" w:sz="4" w:space="0" w:color="auto"/>
              <w:right w:val="single" w:sz="4" w:space="0" w:color="auto"/>
            </w:tcBorders>
            <w:shd w:val="clear" w:color="auto" w:fill="auto"/>
            <w:noWrap/>
            <w:vAlign w:val="bottom"/>
            <w:hideMark/>
          </w:tcPr>
          <w:p w:rsidR="009F756A" w:rsidRPr="009A53AE" w:rsidRDefault="009F756A"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1473,2</w:t>
            </w:r>
          </w:p>
        </w:tc>
        <w:tc>
          <w:tcPr>
            <w:tcW w:w="1391" w:type="dxa"/>
            <w:tcBorders>
              <w:top w:val="nil"/>
              <w:left w:val="nil"/>
              <w:bottom w:val="single" w:sz="4" w:space="0" w:color="auto"/>
              <w:right w:val="single" w:sz="4" w:space="0" w:color="auto"/>
            </w:tcBorders>
            <w:shd w:val="clear" w:color="auto" w:fill="auto"/>
            <w:noWrap/>
            <w:vAlign w:val="bottom"/>
            <w:hideMark/>
          </w:tcPr>
          <w:p w:rsidR="009F756A" w:rsidRPr="009A53AE" w:rsidRDefault="00021BC6"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8583</w:t>
            </w:r>
          </w:p>
        </w:tc>
        <w:tc>
          <w:tcPr>
            <w:tcW w:w="1199" w:type="dxa"/>
            <w:tcBorders>
              <w:top w:val="nil"/>
              <w:left w:val="nil"/>
              <w:bottom w:val="single" w:sz="4" w:space="0" w:color="auto"/>
              <w:right w:val="single" w:sz="4" w:space="0" w:color="auto"/>
            </w:tcBorders>
            <w:shd w:val="clear" w:color="auto" w:fill="auto"/>
            <w:noWrap/>
            <w:vAlign w:val="bottom"/>
            <w:hideMark/>
          </w:tcPr>
          <w:p w:rsidR="009F756A" w:rsidRPr="009A53AE" w:rsidRDefault="00021BC6"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5</w:t>
            </w:r>
            <w:r w:rsidR="009F756A" w:rsidRPr="009A53AE">
              <w:rPr>
                <w:rFonts w:ascii="Times New Roman" w:hAnsi="Times New Roman" w:cs="Times New Roman"/>
                <w:b w:val="0"/>
                <w:color w:val="000000"/>
                <w:sz w:val="20"/>
                <w:szCs w:val="20"/>
              </w:rPr>
              <w:t>,</w:t>
            </w:r>
            <w:r w:rsidRPr="009A53AE">
              <w:rPr>
                <w:rFonts w:ascii="Times New Roman" w:hAnsi="Times New Roman" w:cs="Times New Roman"/>
                <w:b w:val="0"/>
                <w:color w:val="000000"/>
                <w:sz w:val="20"/>
                <w:szCs w:val="20"/>
              </w:rPr>
              <w:t>8</w:t>
            </w:r>
          </w:p>
        </w:tc>
        <w:tc>
          <w:tcPr>
            <w:tcW w:w="857" w:type="dxa"/>
            <w:tcBorders>
              <w:top w:val="nil"/>
              <w:left w:val="nil"/>
              <w:bottom w:val="single" w:sz="4" w:space="0" w:color="auto"/>
              <w:right w:val="single" w:sz="4" w:space="0" w:color="auto"/>
            </w:tcBorders>
            <w:shd w:val="clear" w:color="auto" w:fill="auto"/>
            <w:noWrap/>
            <w:vAlign w:val="bottom"/>
            <w:hideMark/>
          </w:tcPr>
          <w:p w:rsidR="009F756A" w:rsidRPr="009A53AE" w:rsidRDefault="009F756A"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1</w:t>
            </w:r>
          </w:p>
        </w:tc>
        <w:tc>
          <w:tcPr>
            <w:tcW w:w="633" w:type="dxa"/>
            <w:tcBorders>
              <w:top w:val="nil"/>
              <w:left w:val="nil"/>
              <w:bottom w:val="single" w:sz="4" w:space="0" w:color="auto"/>
              <w:right w:val="single" w:sz="4" w:space="0" w:color="auto"/>
            </w:tcBorders>
            <w:shd w:val="clear" w:color="auto" w:fill="auto"/>
            <w:noWrap/>
            <w:vAlign w:val="bottom"/>
            <w:hideMark/>
          </w:tcPr>
          <w:p w:rsidR="009F756A" w:rsidRPr="009A53AE" w:rsidRDefault="009F756A"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9F756A" w:rsidRPr="009A53AE" w:rsidRDefault="00021BC6"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w:t>
            </w:r>
          </w:p>
        </w:tc>
        <w:tc>
          <w:tcPr>
            <w:tcW w:w="1156" w:type="dxa"/>
            <w:tcBorders>
              <w:top w:val="nil"/>
              <w:left w:val="nil"/>
              <w:bottom w:val="single" w:sz="4" w:space="0" w:color="auto"/>
              <w:right w:val="single" w:sz="4" w:space="0" w:color="auto"/>
            </w:tcBorders>
            <w:shd w:val="clear" w:color="auto" w:fill="auto"/>
            <w:noWrap/>
            <w:vAlign w:val="bottom"/>
            <w:hideMark/>
          </w:tcPr>
          <w:p w:rsidR="009F756A" w:rsidRPr="009A53AE" w:rsidRDefault="00021BC6"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w:t>
            </w:r>
          </w:p>
        </w:tc>
        <w:tc>
          <w:tcPr>
            <w:tcW w:w="672" w:type="dxa"/>
            <w:tcBorders>
              <w:top w:val="nil"/>
              <w:left w:val="nil"/>
              <w:bottom w:val="single" w:sz="4" w:space="0" w:color="auto"/>
              <w:right w:val="single" w:sz="4" w:space="0" w:color="auto"/>
            </w:tcBorders>
            <w:shd w:val="clear" w:color="auto" w:fill="auto"/>
            <w:noWrap/>
            <w:vAlign w:val="bottom"/>
            <w:hideMark/>
          </w:tcPr>
          <w:p w:rsidR="009F756A" w:rsidRPr="009A53AE" w:rsidRDefault="009F756A"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157</w:t>
            </w:r>
          </w:p>
        </w:tc>
      </w:tr>
    </w:tbl>
    <w:p w:rsidR="004D7CF3" w:rsidRPr="009A53AE" w:rsidRDefault="009B4302" w:rsidP="002A6A8C">
      <w:pPr>
        <w:pStyle w:val="ConsPlusNormal"/>
        <w:ind w:firstLine="540"/>
        <w:contextualSpacing/>
        <w:jc w:val="both"/>
        <w:rPr>
          <w:rFonts w:ascii="Times New Roman" w:hAnsi="Times New Roman" w:cs="Times New Roman"/>
          <w:i/>
        </w:rPr>
      </w:pPr>
      <w:r w:rsidRPr="009A53AE">
        <w:rPr>
          <w:rFonts w:ascii="Times New Roman" w:hAnsi="Times New Roman" w:cs="Times New Roman"/>
          <w:i/>
        </w:rPr>
        <w:t>Примечание: сведения в таблице 1 приведены на основании данных Федеральной службы государственной статистики за 20</w:t>
      </w:r>
      <w:r w:rsidR="00021BC6" w:rsidRPr="009A53AE">
        <w:rPr>
          <w:rFonts w:ascii="Times New Roman" w:hAnsi="Times New Roman" w:cs="Times New Roman"/>
          <w:i/>
        </w:rPr>
        <w:t>24</w:t>
      </w:r>
      <w:r w:rsidRPr="009A53AE">
        <w:rPr>
          <w:rFonts w:ascii="Times New Roman" w:hAnsi="Times New Roman" w:cs="Times New Roman"/>
          <w:i/>
        </w:rPr>
        <w:t xml:space="preserve"> год.</w:t>
      </w:r>
    </w:p>
    <w:p w:rsidR="004D7CF3" w:rsidRPr="00251C35" w:rsidRDefault="00513E40" w:rsidP="002A6A8C">
      <w:pPr>
        <w:pStyle w:val="ConsPlusNormal"/>
        <w:ind w:firstLine="540"/>
        <w:contextualSpacing/>
        <w:jc w:val="both"/>
        <w:rPr>
          <w:rFonts w:ascii="Times New Roman" w:hAnsi="Times New Roman" w:cs="Times New Roman"/>
        </w:rPr>
      </w:pPr>
      <w:r w:rsidRPr="009A53AE">
        <w:rPr>
          <w:rFonts w:ascii="Times New Roman" w:hAnsi="Times New Roman" w:cs="Times New Roman"/>
        </w:rPr>
        <w:t>1</w:t>
      </w:r>
      <w:r w:rsidR="004D7CF3" w:rsidRPr="009A53AE">
        <w:rPr>
          <w:rFonts w:ascii="Times New Roman" w:hAnsi="Times New Roman" w:cs="Times New Roman"/>
        </w:rPr>
        <w:t>.</w:t>
      </w:r>
      <w:r w:rsidR="00781E94" w:rsidRPr="009A53AE">
        <w:rPr>
          <w:rFonts w:ascii="Times New Roman" w:hAnsi="Times New Roman" w:cs="Times New Roman"/>
        </w:rPr>
        <w:t>5</w:t>
      </w:r>
      <w:r w:rsidR="004D7CF3" w:rsidRPr="009A53AE">
        <w:rPr>
          <w:rFonts w:ascii="Times New Roman" w:hAnsi="Times New Roman" w:cs="Times New Roman"/>
        </w:rPr>
        <w:t xml:space="preserve">. </w:t>
      </w:r>
      <w:r w:rsidR="00086042" w:rsidRPr="009A53AE">
        <w:rPr>
          <w:rFonts w:ascii="Times New Roman" w:hAnsi="Times New Roman" w:cs="Times New Roman"/>
        </w:rPr>
        <w:t xml:space="preserve">Велижский </w:t>
      </w:r>
      <w:r w:rsidR="005D7557" w:rsidRPr="009A53AE">
        <w:rPr>
          <w:rFonts w:ascii="Times New Roman" w:hAnsi="Times New Roman" w:cs="Times New Roman"/>
        </w:rPr>
        <w:t>муниципальный округ</w:t>
      </w:r>
      <w:r w:rsidR="004D7CF3" w:rsidRPr="009A53AE">
        <w:rPr>
          <w:rFonts w:ascii="Times New Roman" w:hAnsi="Times New Roman" w:cs="Times New Roman"/>
        </w:rPr>
        <w:t xml:space="preserve"> Смоленской области в зависимости от численности населения подразде</w:t>
      </w:r>
      <w:r w:rsidR="004D7CF3" w:rsidRPr="00251C35">
        <w:rPr>
          <w:rFonts w:ascii="Times New Roman" w:hAnsi="Times New Roman" w:cs="Times New Roman"/>
        </w:rPr>
        <w:t xml:space="preserve">ляются на группы в соответствии с таблицей </w:t>
      </w:r>
      <w:r w:rsidR="00086042" w:rsidRPr="00251C35">
        <w:rPr>
          <w:rFonts w:ascii="Times New Roman" w:hAnsi="Times New Roman" w:cs="Times New Roman"/>
        </w:rPr>
        <w:t>112</w:t>
      </w:r>
      <w:r w:rsidR="004D7CF3" w:rsidRPr="00251C35">
        <w:rPr>
          <w:rFonts w:ascii="Times New Roman" w:hAnsi="Times New Roman" w:cs="Times New Roman"/>
        </w:rPr>
        <w:t>.</w:t>
      </w:r>
    </w:p>
    <w:p w:rsidR="004D7CF3" w:rsidRPr="00251C35" w:rsidRDefault="004D7CF3" w:rsidP="00086042">
      <w:pPr>
        <w:spacing w:line="240" w:lineRule="auto"/>
        <w:contextualSpacing/>
        <w:jc w:val="right"/>
        <w:rPr>
          <w:rFonts w:ascii="Times New Roman" w:hAnsi="Times New Roman" w:cs="Times New Roman"/>
          <w:b w:val="0"/>
          <w:sz w:val="20"/>
          <w:szCs w:val="20"/>
        </w:rPr>
      </w:pPr>
      <w:r w:rsidRPr="00251C35">
        <w:rPr>
          <w:rFonts w:ascii="Times New Roman" w:hAnsi="Times New Roman" w:cs="Times New Roman"/>
          <w:b w:val="0"/>
          <w:sz w:val="20"/>
          <w:szCs w:val="20"/>
        </w:rPr>
        <w:t xml:space="preserve">Таблица </w:t>
      </w:r>
      <w:r w:rsidR="001B2F91" w:rsidRPr="00251C35">
        <w:rPr>
          <w:rFonts w:ascii="Times New Roman" w:hAnsi="Times New Roman" w:cs="Times New Roman"/>
          <w:b w:val="0"/>
          <w:sz w:val="20"/>
          <w:szCs w:val="20"/>
        </w:rPr>
        <w:t>1</w:t>
      </w:r>
      <w:r w:rsidR="00086042" w:rsidRPr="00251C35">
        <w:rPr>
          <w:rFonts w:ascii="Times New Roman" w:hAnsi="Times New Roman" w:cs="Times New Roman"/>
          <w:b w:val="0"/>
          <w:sz w:val="20"/>
          <w:szCs w:val="20"/>
        </w:rPr>
        <w:t>12</w:t>
      </w: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2524"/>
        <w:gridCol w:w="3817"/>
        <w:gridCol w:w="3818"/>
      </w:tblGrid>
      <w:tr w:rsidR="004D7CF3" w:rsidRPr="00251C35" w:rsidTr="004D7CF3">
        <w:trPr>
          <w:trHeight w:val="227"/>
          <w:tblHeader/>
          <w:jc w:val="center"/>
        </w:trPr>
        <w:tc>
          <w:tcPr>
            <w:tcW w:w="2524" w:type="dxa"/>
            <w:vMerge w:val="restart"/>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 xml:space="preserve">Группы </w:t>
            </w:r>
          </w:p>
        </w:tc>
        <w:tc>
          <w:tcPr>
            <w:tcW w:w="7635" w:type="dxa"/>
            <w:gridSpan w:val="2"/>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Население (тысяч человек)</w:t>
            </w:r>
          </w:p>
        </w:tc>
      </w:tr>
      <w:tr w:rsidR="004D7CF3" w:rsidRPr="00251C35" w:rsidTr="004D7CF3">
        <w:trPr>
          <w:tblHeader/>
          <w:jc w:val="center"/>
        </w:trPr>
        <w:tc>
          <w:tcPr>
            <w:tcW w:w="2524" w:type="dxa"/>
            <w:vMerge/>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p>
        </w:tc>
        <w:tc>
          <w:tcPr>
            <w:tcW w:w="3817" w:type="dxa"/>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городские населенные пункты</w:t>
            </w:r>
          </w:p>
        </w:tc>
        <w:tc>
          <w:tcPr>
            <w:tcW w:w="3818" w:type="dxa"/>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 xml:space="preserve">сельские населенные пункты </w:t>
            </w:r>
          </w:p>
        </w:tc>
      </w:tr>
      <w:tr w:rsidR="004D7CF3" w:rsidRPr="00251C35" w:rsidTr="004D7CF3">
        <w:trPr>
          <w:trHeight w:val="227"/>
          <w:jc w:val="center"/>
        </w:trPr>
        <w:tc>
          <w:tcPr>
            <w:tcW w:w="2524" w:type="dxa"/>
            <w:vMerge w:val="restart"/>
            <w:vAlign w:val="center"/>
          </w:tcPr>
          <w:p w:rsidR="004D7CF3" w:rsidRPr="00251C35" w:rsidRDefault="004D7CF3" w:rsidP="002A6A8C">
            <w:pPr>
              <w:spacing w:line="240" w:lineRule="auto"/>
              <w:contextualSpacing/>
              <w:rPr>
                <w:rFonts w:ascii="Times New Roman" w:hAnsi="Times New Roman" w:cs="Times New Roman"/>
                <w:b w:val="0"/>
                <w:bCs w:val="0"/>
                <w:sz w:val="20"/>
                <w:szCs w:val="20"/>
                <w:lang w:val="en-US"/>
              </w:rPr>
            </w:pPr>
            <w:r w:rsidRPr="00251C35">
              <w:rPr>
                <w:rFonts w:ascii="Times New Roman" w:hAnsi="Times New Roman" w:cs="Times New Roman"/>
                <w:b w:val="0"/>
                <w:sz w:val="20"/>
                <w:szCs w:val="20"/>
              </w:rPr>
              <w:t>Малые</w:t>
            </w:r>
          </w:p>
        </w:tc>
        <w:tc>
          <w:tcPr>
            <w:tcW w:w="3817" w:type="dxa"/>
            <w:vAlign w:val="center"/>
          </w:tcPr>
          <w:p w:rsidR="004D7CF3" w:rsidRPr="00251C35" w:rsidRDefault="004D7CF3" w:rsidP="002A6A8C">
            <w:pPr>
              <w:spacing w:line="240" w:lineRule="auto"/>
              <w:contextualSpacing/>
              <w:rPr>
                <w:rFonts w:ascii="Times New Roman" w:hAnsi="Times New Roman" w:cs="Times New Roman"/>
                <w:b w:val="0"/>
                <w:i/>
                <w:iCs/>
                <w:sz w:val="20"/>
                <w:szCs w:val="20"/>
              </w:rPr>
            </w:pPr>
            <w:r w:rsidRPr="00251C35">
              <w:rPr>
                <w:rFonts w:ascii="Times New Roman" w:hAnsi="Times New Roman" w:cs="Times New Roman"/>
                <w:b w:val="0"/>
                <w:i/>
                <w:iCs/>
                <w:sz w:val="20"/>
                <w:szCs w:val="20"/>
              </w:rPr>
              <w:t>Свыше 20 до 50</w:t>
            </w:r>
          </w:p>
        </w:tc>
        <w:tc>
          <w:tcPr>
            <w:tcW w:w="3818" w:type="dxa"/>
            <w:vAlign w:val="center"/>
          </w:tcPr>
          <w:p w:rsidR="004D7CF3" w:rsidRPr="00251C35" w:rsidRDefault="004D7CF3" w:rsidP="002A6A8C">
            <w:pPr>
              <w:spacing w:line="240" w:lineRule="auto"/>
              <w:contextualSpacing/>
              <w:rPr>
                <w:rFonts w:ascii="Times New Roman" w:hAnsi="Times New Roman" w:cs="Times New Roman"/>
                <w:b w:val="0"/>
                <w:i/>
                <w:iCs/>
                <w:sz w:val="20"/>
                <w:szCs w:val="20"/>
              </w:rPr>
            </w:pPr>
            <w:r w:rsidRPr="00251C35">
              <w:rPr>
                <w:rFonts w:ascii="Times New Roman" w:hAnsi="Times New Roman" w:cs="Times New Roman"/>
                <w:b w:val="0"/>
                <w:i/>
                <w:iCs/>
                <w:sz w:val="20"/>
                <w:szCs w:val="20"/>
              </w:rPr>
              <w:t>Свыше 0,05 до 0,2</w:t>
            </w:r>
          </w:p>
        </w:tc>
      </w:tr>
      <w:tr w:rsidR="004D7CF3" w:rsidRPr="00251C35" w:rsidTr="004D7CF3">
        <w:trPr>
          <w:trHeight w:val="227"/>
          <w:jc w:val="center"/>
        </w:trPr>
        <w:tc>
          <w:tcPr>
            <w:tcW w:w="2524" w:type="dxa"/>
            <w:vMerge/>
            <w:vAlign w:val="center"/>
          </w:tcPr>
          <w:p w:rsidR="004D7CF3" w:rsidRPr="00251C35" w:rsidRDefault="004D7CF3" w:rsidP="002A6A8C">
            <w:pPr>
              <w:spacing w:line="240" w:lineRule="auto"/>
              <w:contextualSpacing/>
              <w:rPr>
                <w:rFonts w:ascii="Times New Roman" w:hAnsi="Times New Roman" w:cs="Times New Roman"/>
                <w:b w:val="0"/>
                <w:bCs w:val="0"/>
                <w:sz w:val="20"/>
                <w:szCs w:val="20"/>
                <w:lang w:val="en-US"/>
              </w:rPr>
            </w:pPr>
          </w:p>
        </w:tc>
        <w:tc>
          <w:tcPr>
            <w:tcW w:w="3817" w:type="dxa"/>
            <w:vAlign w:val="center"/>
          </w:tcPr>
          <w:p w:rsidR="004D7CF3" w:rsidRPr="00251C35" w:rsidRDefault="004D7CF3" w:rsidP="002A6A8C">
            <w:pPr>
              <w:spacing w:line="240" w:lineRule="auto"/>
              <w:contextualSpacing/>
              <w:rPr>
                <w:rFonts w:ascii="Times New Roman" w:hAnsi="Times New Roman" w:cs="Times New Roman"/>
                <w:b w:val="0"/>
                <w:i/>
                <w:iCs/>
                <w:sz w:val="20"/>
                <w:szCs w:val="20"/>
              </w:rPr>
            </w:pPr>
            <w:r w:rsidRPr="00251C35">
              <w:rPr>
                <w:rFonts w:ascii="Times New Roman" w:hAnsi="Times New Roman" w:cs="Times New Roman"/>
                <w:b w:val="0"/>
                <w:i/>
                <w:iCs/>
                <w:sz w:val="20"/>
                <w:szCs w:val="20"/>
              </w:rPr>
              <w:t>Свыше 10 до 20</w:t>
            </w:r>
          </w:p>
        </w:tc>
        <w:tc>
          <w:tcPr>
            <w:tcW w:w="3818" w:type="dxa"/>
            <w:vAlign w:val="center"/>
          </w:tcPr>
          <w:p w:rsidR="004D7CF3" w:rsidRPr="00251C35" w:rsidRDefault="004D7CF3" w:rsidP="002A6A8C">
            <w:pPr>
              <w:spacing w:line="240" w:lineRule="auto"/>
              <w:contextualSpacing/>
              <w:rPr>
                <w:rFonts w:ascii="Times New Roman" w:hAnsi="Times New Roman" w:cs="Times New Roman"/>
                <w:b w:val="0"/>
                <w:i/>
                <w:iCs/>
                <w:sz w:val="20"/>
                <w:szCs w:val="20"/>
              </w:rPr>
            </w:pPr>
            <w:r w:rsidRPr="00251C35">
              <w:rPr>
                <w:rFonts w:ascii="Times New Roman" w:hAnsi="Times New Roman" w:cs="Times New Roman"/>
                <w:b w:val="0"/>
                <w:i/>
                <w:iCs/>
                <w:sz w:val="20"/>
                <w:szCs w:val="20"/>
              </w:rPr>
              <w:t>До 0,05</w:t>
            </w:r>
          </w:p>
        </w:tc>
      </w:tr>
      <w:tr w:rsidR="004D7CF3" w:rsidRPr="00251C35" w:rsidTr="004D7CF3">
        <w:trPr>
          <w:trHeight w:val="227"/>
          <w:jc w:val="center"/>
        </w:trPr>
        <w:tc>
          <w:tcPr>
            <w:tcW w:w="2524" w:type="dxa"/>
            <w:vMerge/>
            <w:vAlign w:val="center"/>
          </w:tcPr>
          <w:p w:rsidR="004D7CF3" w:rsidRPr="00251C35" w:rsidRDefault="004D7CF3" w:rsidP="002A6A8C">
            <w:pPr>
              <w:spacing w:line="240" w:lineRule="auto"/>
              <w:contextualSpacing/>
              <w:rPr>
                <w:rFonts w:ascii="Times New Roman" w:hAnsi="Times New Roman" w:cs="Times New Roman"/>
                <w:b w:val="0"/>
                <w:bCs w:val="0"/>
                <w:sz w:val="20"/>
                <w:szCs w:val="20"/>
                <w:lang w:val="en-US"/>
              </w:rPr>
            </w:pPr>
          </w:p>
        </w:tc>
        <w:tc>
          <w:tcPr>
            <w:tcW w:w="3817" w:type="dxa"/>
            <w:vAlign w:val="center"/>
          </w:tcPr>
          <w:p w:rsidR="004D7CF3" w:rsidRPr="00251C35" w:rsidRDefault="004D7CF3" w:rsidP="002A6A8C">
            <w:pPr>
              <w:spacing w:line="240" w:lineRule="auto"/>
              <w:contextualSpacing/>
              <w:rPr>
                <w:rFonts w:ascii="Times New Roman" w:hAnsi="Times New Roman" w:cs="Times New Roman"/>
                <w:b w:val="0"/>
                <w:i/>
                <w:iCs/>
                <w:sz w:val="20"/>
                <w:szCs w:val="20"/>
              </w:rPr>
            </w:pPr>
            <w:r w:rsidRPr="00251C35">
              <w:rPr>
                <w:rFonts w:ascii="Times New Roman" w:hAnsi="Times New Roman" w:cs="Times New Roman"/>
                <w:b w:val="0"/>
                <w:i/>
                <w:iCs/>
                <w:sz w:val="20"/>
                <w:szCs w:val="20"/>
              </w:rPr>
              <w:t>До 10</w:t>
            </w:r>
          </w:p>
        </w:tc>
        <w:tc>
          <w:tcPr>
            <w:tcW w:w="3818" w:type="dxa"/>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p>
        </w:tc>
      </w:tr>
    </w:tbl>
    <w:p w:rsidR="004D7CF3" w:rsidRPr="00251C35" w:rsidRDefault="004D7CF3" w:rsidP="002A6A8C">
      <w:pPr>
        <w:spacing w:line="240" w:lineRule="auto"/>
        <w:ind w:firstLine="709"/>
        <w:contextualSpacing/>
        <w:rPr>
          <w:rFonts w:ascii="Times New Roman" w:hAnsi="Times New Roman" w:cs="Times New Roman"/>
          <w:b w:val="0"/>
          <w:bCs w:val="0"/>
          <w:sz w:val="16"/>
          <w:szCs w:val="16"/>
        </w:rPr>
      </w:pPr>
      <w:r w:rsidRPr="00251C35">
        <w:rPr>
          <w:rFonts w:ascii="Times New Roman" w:hAnsi="Times New Roman" w:cs="Times New Roman"/>
          <w:b w:val="0"/>
          <w:i/>
          <w:iCs/>
          <w:spacing w:val="40"/>
          <w:sz w:val="16"/>
          <w:szCs w:val="16"/>
        </w:rPr>
        <w:t>Примечание:</w:t>
      </w:r>
      <w:r w:rsidRPr="00251C35">
        <w:rPr>
          <w:rFonts w:ascii="Times New Roman" w:hAnsi="Times New Roman" w:cs="Times New Roman"/>
          <w:b w:val="0"/>
          <w:sz w:val="16"/>
          <w:szCs w:val="16"/>
        </w:rPr>
        <w:t xml:space="preserve"> </w:t>
      </w:r>
    </w:p>
    <w:p w:rsidR="004D7CF3" w:rsidRPr="00251C35" w:rsidRDefault="004D7CF3" w:rsidP="002A6A8C">
      <w:pPr>
        <w:spacing w:line="240" w:lineRule="auto"/>
        <w:ind w:firstLine="709"/>
        <w:contextualSpacing/>
        <w:rPr>
          <w:rFonts w:ascii="Times New Roman" w:hAnsi="Times New Roman" w:cs="Times New Roman"/>
          <w:b w:val="0"/>
          <w:bCs w:val="0"/>
          <w:sz w:val="16"/>
          <w:szCs w:val="16"/>
        </w:rPr>
      </w:pPr>
      <w:r w:rsidRPr="00251C35">
        <w:rPr>
          <w:rFonts w:ascii="Times New Roman" w:hAnsi="Times New Roman" w:cs="Times New Roman"/>
          <w:b w:val="0"/>
          <w:sz w:val="16"/>
          <w:szCs w:val="16"/>
        </w:rPr>
        <w:t>1. Городские населенные пункты – город, поселок городского типа.</w:t>
      </w:r>
    </w:p>
    <w:p w:rsidR="004D7CF3" w:rsidRPr="00251C35" w:rsidRDefault="004D7CF3" w:rsidP="002A6A8C">
      <w:pPr>
        <w:spacing w:line="240" w:lineRule="auto"/>
        <w:ind w:firstLine="709"/>
        <w:contextualSpacing/>
        <w:rPr>
          <w:rFonts w:ascii="Times New Roman" w:hAnsi="Times New Roman" w:cs="Times New Roman"/>
          <w:b w:val="0"/>
          <w:bCs w:val="0"/>
          <w:sz w:val="16"/>
          <w:szCs w:val="16"/>
        </w:rPr>
      </w:pPr>
      <w:r w:rsidRPr="00251C35">
        <w:rPr>
          <w:rFonts w:ascii="Times New Roman" w:hAnsi="Times New Roman" w:cs="Times New Roman"/>
          <w:b w:val="0"/>
          <w:sz w:val="16"/>
          <w:szCs w:val="16"/>
        </w:rPr>
        <w:lastRenderedPageBreak/>
        <w:t>2. Сельские населенные пункты – село, поселок, деревня, станция и иные населенные пункты в соответствии с Законом Смоленской области от 28.12.2004 № 120-з «Об административно-территориальном устройстве Смоленской области».</w:t>
      </w:r>
    </w:p>
    <w:p w:rsidR="004D7CF3" w:rsidRPr="00251C35" w:rsidRDefault="004D7CF3" w:rsidP="002A6A8C">
      <w:pPr>
        <w:spacing w:line="240" w:lineRule="auto"/>
        <w:ind w:firstLine="709"/>
        <w:contextualSpacing/>
        <w:rPr>
          <w:rFonts w:ascii="Times New Roman" w:hAnsi="Times New Roman" w:cs="Times New Roman"/>
          <w:b w:val="0"/>
          <w:bCs w:val="0"/>
          <w:sz w:val="16"/>
          <w:szCs w:val="16"/>
        </w:rPr>
      </w:pPr>
      <w:r w:rsidRPr="00251C35">
        <w:rPr>
          <w:rFonts w:ascii="Times New Roman" w:hAnsi="Times New Roman" w:cs="Times New Roman"/>
          <w:b w:val="0"/>
          <w:sz w:val="16"/>
          <w:szCs w:val="16"/>
        </w:rPr>
        <w:t>3. Курсивом в таблице 3 выделены группы городских и сельских населенных пунктов, расположенных на территории Смоленской области.</w:t>
      </w:r>
    </w:p>
    <w:p w:rsidR="004D7CF3" w:rsidRPr="00251C35" w:rsidRDefault="00513E40" w:rsidP="002A6A8C">
      <w:pPr>
        <w:spacing w:line="240" w:lineRule="auto"/>
        <w:ind w:firstLine="709"/>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1</w:t>
      </w:r>
      <w:r w:rsidR="004D7CF3" w:rsidRPr="00251C35">
        <w:rPr>
          <w:rFonts w:ascii="Times New Roman" w:hAnsi="Times New Roman" w:cs="Times New Roman"/>
          <w:b w:val="0"/>
          <w:sz w:val="20"/>
          <w:szCs w:val="20"/>
        </w:rPr>
        <w:t>.</w:t>
      </w:r>
      <w:r w:rsidR="00781E94" w:rsidRPr="00251C35">
        <w:rPr>
          <w:rFonts w:ascii="Times New Roman" w:hAnsi="Times New Roman" w:cs="Times New Roman"/>
          <w:b w:val="0"/>
          <w:sz w:val="20"/>
          <w:szCs w:val="20"/>
        </w:rPr>
        <w:t>6</w:t>
      </w:r>
      <w:r w:rsidR="004D7CF3" w:rsidRPr="00251C35">
        <w:rPr>
          <w:rFonts w:ascii="Times New Roman" w:hAnsi="Times New Roman" w:cs="Times New Roman"/>
          <w:b w:val="0"/>
          <w:sz w:val="20"/>
          <w:szCs w:val="20"/>
        </w:rPr>
        <w:t xml:space="preserve">. Зоны расселения, </w:t>
      </w:r>
      <w:r w:rsidR="004D7CF3" w:rsidRPr="00251C35">
        <w:rPr>
          <w:rFonts w:ascii="Times New Roman" w:hAnsi="Times New Roman" w:cs="Times New Roman"/>
          <w:b w:val="0"/>
          <w:spacing w:val="-2"/>
          <w:sz w:val="20"/>
          <w:szCs w:val="20"/>
        </w:rPr>
        <w:t>характеризующиеся различной интенсивностью урбанизации</w:t>
      </w:r>
      <w:r w:rsidR="004D7CF3" w:rsidRPr="00251C35">
        <w:rPr>
          <w:rFonts w:ascii="Times New Roman" w:hAnsi="Times New Roman" w:cs="Times New Roman"/>
          <w:b w:val="0"/>
          <w:sz w:val="20"/>
          <w:szCs w:val="20"/>
        </w:rPr>
        <w:t>:</w:t>
      </w:r>
    </w:p>
    <w:p w:rsidR="004D7CF3" w:rsidRPr="00251C35" w:rsidRDefault="004D7CF3" w:rsidP="002A6A8C">
      <w:pPr>
        <w:spacing w:line="240" w:lineRule="auto"/>
        <w:ind w:firstLine="709"/>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 xml:space="preserve">- </w:t>
      </w:r>
      <w:r w:rsidRPr="00251C35">
        <w:rPr>
          <w:rFonts w:ascii="Times New Roman" w:hAnsi="Times New Roman" w:cs="Times New Roman"/>
          <w:sz w:val="20"/>
          <w:szCs w:val="20"/>
        </w:rPr>
        <w:t>зона А</w:t>
      </w:r>
      <w:r w:rsidRPr="00251C35">
        <w:rPr>
          <w:rFonts w:ascii="Times New Roman" w:hAnsi="Times New Roman" w:cs="Times New Roman"/>
          <w:b w:val="0"/>
          <w:sz w:val="20"/>
          <w:szCs w:val="20"/>
        </w:rPr>
        <w:t xml:space="preserve"> – зона интенсивной урбанизации, в которую входят областной центр – городской округ, по численности населения относящийся к группе крупных (250-500 тыс. чел.) – город Смоленск; городские поселения, по численности населения относящиеся к группе средних (50-100 тыс. чел.) – город Вязьма, город Рославль и зоны их влияния;</w:t>
      </w:r>
    </w:p>
    <w:p w:rsidR="004D7CF3" w:rsidRPr="00251C35" w:rsidRDefault="004D7CF3" w:rsidP="002A6A8C">
      <w:pPr>
        <w:spacing w:line="240" w:lineRule="auto"/>
        <w:ind w:firstLine="709"/>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 xml:space="preserve">- </w:t>
      </w:r>
      <w:r w:rsidRPr="00251C35">
        <w:rPr>
          <w:rFonts w:ascii="Times New Roman" w:hAnsi="Times New Roman" w:cs="Times New Roman"/>
          <w:sz w:val="20"/>
          <w:szCs w:val="20"/>
        </w:rPr>
        <w:t>зона Б</w:t>
      </w:r>
      <w:r w:rsidRPr="00251C35">
        <w:rPr>
          <w:rFonts w:ascii="Times New Roman" w:hAnsi="Times New Roman" w:cs="Times New Roman"/>
          <w:b w:val="0"/>
          <w:sz w:val="20"/>
          <w:szCs w:val="20"/>
        </w:rPr>
        <w:t xml:space="preserve"> – зона умеренной урбанизации, в которую входят городской округ Десногорск и городские поселения, по численности населения относящиеся к группе малых (до 50 тыс. чел.); сельские населенные пункты, являющиеся административными центрами муниципальных районов, и зоны их влияния;</w:t>
      </w:r>
    </w:p>
    <w:p w:rsidR="004D7CF3" w:rsidRPr="00251C35" w:rsidRDefault="004D7CF3" w:rsidP="002A6A8C">
      <w:pPr>
        <w:pStyle w:val="ConsNormal"/>
        <w:tabs>
          <w:tab w:val="left" w:pos="8732"/>
        </w:tabs>
        <w:ind w:right="0" w:firstLine="709"/>
        <w:contextualSpacing/>
        <w:jc w:val="both"/>
        <w:rPr>
          <w:rFonts w:ascii="Times New Roman" w:hAnsi="Times New Roman" w:cs="Times New Roman"/>
        </w:rPr>
      </w:pPr>
      <w:r w:rsidRPr="00251C35">
        <w:rPr>
          <w:rFonts w:ascii="Times New Roman" w:hAnsi="Times New Roman" w:cs="Times New Roman"/>
          <w:b/>
        </w:rPr>
        <w:t>- зона В</w:t>
      </w:r>
      <w:r w:rsidRPr="00251C35">
        <w:rPr>
          <w:rFonts w:ascii="Times New Roman" w:hAnsi="Times New Roman" w:cs="Times New Roman"/>
        </w:rPr>
        <w:t xml:space="preserve"> – </w:t>
      </w:r>
      <w:r w:rsidRPr="00251C35">
        <w:rPr>
          <w:rFonts w:ascii="Times New Roman" w:hAnsi="Times New Roman" w:cs="Times New Roman"/>
          <w:bCs/>
        </w:rPr>
        <w:t xml:space="preserve">зона незначительной урбанизации, в которую входит </w:t>
      </w:r>
      <w:r w:rsidRPr="00251C35">
        <w:rPr>
          <w:rFonts w:ascii="Times New Roman" w:hAnsi="Times New Roman" w:cs="Times New Roman"/>
        </w:rPr>
        <w:t>остальная территория, на которой расположены сельские поселения.</w:t>
      </w:r>
    </w:p>
    <w:p w:rsidR="004D7CF3" w:rsidRPr="00251C35" w:rsidRDefault="00513E40" w:rsidP="002A6A8C">
      <w:pPr>
        <w:pStyle w:val="ConsNormal"/>
        <w:ind w:right="0"/>
        <w:contextualSpacing/>
        <w:jc w:val="both"/>
        <w:rPr>
          <w:rFonts w:ascii="Times New Roman" w:hAnsi="Times New Roman" w:cs="Times New Roman"/>
        </w:rPr>
      </w:pPr>
      <w:r w:rsidRPr="00251C35">
        <w:rPr>
          <w:rFonts w:ascii="Times New Roman" w:hAnsi="Times New Roman" w:cs="Times New Roman"/>
        </w:rPr>
        <w:t>1</w:t>
      </w:r>
      <w:r w:rsidR="004D7CF3" w:rsidRPr="00251C35">
        <w:rPr>
          <w:rFonts w:ascii="Times New Roman" w:hAnsi="Times New Roman" w:cs="Times New Roman"/>
        </w:rPr>
        <w:t>.</w:t>
      </w:r>
      <w:r w:rsidR="00781E94" w:rsidRPr="00251C35">
        <w:rPr>
          <w:rFonts w:ascii="Times New Roman" w:hAnsi="Times New Roman" w:cs="Times New Roman"/>
        </w:rPr>
        <w:t>7</w:t>
      </w:r>
      <w:r w:rsidR="004D7CF3" w:rsidRPr="00251C35">
        <w:rPr>
          <w:rFonts w:ascii="Times New Roman" w:hAnsi="Times New Roman" w:cs="Times New Roman"/>
        </w:rPr>
        <w:t xml:space="preserve">. Типологическая характеристика </w:t>
      </w:r>
      <w:r w:rsidR="004D7CF3" w:rsidRPr="00251C35">
        <w:rPr>
          <w:rFonts w:ascii="Times New Roman" w:hAnsi="Times New Roman" w:cs="Times New Roman"/>
          <w:spacing w:val="-2"/>
        </w:rPr>
        <w:t>город</w:t>
      </w:r>
      <w:r w:rsidR="008F7C6D" w:rsidRPr="00251C35">
        <w:rPr>
          <w:rFonts w:ascii="Times New Roman" w:hAnsi="Times New Roman" w:cs="Times New Roman"/>
          <w:spacing w:val="-2"/>
        </w:rPr>
        <w:t>а Велижа</w:t>
      </w:r>
      <w:r w:rsidR="004D7CF3" w:rsidRPr="00251C35">
        <w:rPr>
          <w:rFonts w:ascii="Times New Roman" w:hAnsi="Times New Roman" w:cs="Times New Roman"/>
        </w:rPr>
        <w:t xml:space="preserve"> </w:t>
      </w:r>
      <w:r w:rsidR="00086042" w:rsidRPr="00251C35">
        <w:rPr>
          <w:rFonts w:ascii="Times New Roman" w:hAnsi="Times New Roman" w:cs="Times New Roman"/>
        </w:rPr>
        <w:t xml:space="preserve">Велижского района </w:t>
      </w:r>
      <w:r w:rsidR="004D7CF3" w:rsidRPr="00251C35">
        <w:rPr>
          <w:rFonts w:ascii="Times New Roman" w:hAnsi="Times New Roman" w:cs="Times New Roman"/>
        </w:rPr>
        <w:t xml:space="preserve">Смоленской области по численности населения, по их значению в системе расселения и другим характеристикам, приведена в таблице </w:t>
      </w:r>
      <w:r w:rsidR="00086042" w:rsidRPr="00251C35">
        <w:rPr>
          <w:rFonts w:ascii="Times New Roman" w:hAnsi="Times New Roman" w:cs="Times New Roman"/>
        </w:rPr>
        <w:t>113</w:t>
      </w:r>
      <w:r w:rsidR="004D7CF3" w:rsidRPr="00251C35">
        <w:rPr>
          <w:rFonts w:ascii="Times New Roman" w:hAnsi="Times New Roman" w:cs="Times New Roman"/>
        </w:rPr>
        <w:t>.</w:t>
      </w:r>
    </w:p>
    <w:p w:rsidR="004D7CF3" w:rsidRPr="00251C35" w:rsidRDefault="004D7CF3" w:rsidP="00A5527B">
      <w:pPr>
        <w:pStyle w:val="ConsNormal"/>
        <w:ind w:right="0" w:firstLine="0"/>
        <w:contextualSpacing/>
        <w:jc w:val="right"/>
        <w:rPr>
          <w:rFonts w:ascii="Times New Roman" w:hAnsi="Times New Roman" w:cs="Times New Roman"/>
        </w:rPr>
      </w:pPr>
      <w:r w:rsidRPr="00251C35">
        <w:rPr>
          <w:rFonts w:ascii="Times New Roman" w:hAnsi="Times New Roman" w:cs="Times New Roman"/>
          <w:bCs/>
        </w:rPr>
        <w:t xml:space="preserve">аблица </w:t>
      </w:r>
      <w:r w:rsidR="001B2F91" w:rsidRPr="00251C35">
        <w:rPr>
          <w:rFonts w:ascii="Times New Roman" w:hAnsi="Times New Roman" w:cs="Times New Roman"/>
          <w:bCs/>
        </w:rPr>
        <w:t>1</w:t>
      </w:r>
      <w:r w:rsidR="00086042" w:rsidRPr="00251C35">
        <w:rPr>
          <w:rFonts w:ascii="Times New Roman" w:hAnsi="Times New Roman" w:cs="Times New Roman"/>
          <w:bCs/>
        </w:rPr>
        <w:t>13</w:t>
      </w:r>
    </w:p>
    <w:p w:rsidR="004D7CF3" w:rsidRPr="00251C35" w:rsidRDefault="004D7CF3" w:rsidP="002A6A8C">
      <w:pPr>
        <w:pStyle w:val="ConsNormal"/>
        <w:tabs>
          <w:tab w:val="left" w:pos="8928"/>
        </w:tabs>
        <w:ind w:right="0" w:firstLine="0"/>
        <w:contextualSpacing/>
        <w:jc w:val="both"/>
        <w:rPr>
          <w:rFonts w:ascii="Times New Roman" w:hAnsi="Times New Roman" w:cs="Times New Roman"/>
        </w:rPr>
      </w:pP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2520"/>
        <w:gridCol w:w="670"/>
        <w:gridCol w:w="670"/>
        <w:gridCol w:w="752"/>
        <w:gridCol w:w="1070"/>
        <w:gridCol w:w="1270"/>
        <w:gridCol w:w="960"/>
        <w:gridCol w:w="1080"/>
        <w:gridCol w:w="850"/>
        <w:gridCol w:w="900"/>
        <w:gridCol w:w="715"/>
        <w:gridCol w:w="757"/>
        <w:gridCol w:w="1679"/>
      </w:tblGrid>
      <w:tr w:rsidR="004D7CF3" w:rsidRPr="00251C35" w:rsidTr="004D7CF3">
        <w:trPr>
          <w:jc w:val="center"/>
        </w:trPr>
        <w:tc>
          <w:tcPr>
            <w:tcW w:w="502" w:type="dxa"/>
            <w:vMerge w:val="restart"/>
            <w:tcBorders>
              <w:top w:val="single" w:sz="4" w:space="0" w:color="auto"/>
              <w:left w:val="single" w:sz="4" w:space="0" w:color="auto"/>
              <w:right w:val="single" w:sz="4" w:space="0" w:color="auto"/>
            </w:tcBorders>
            <w:shd w:val="clear" w:color="auto" w:fill="CCFFCC"/>
            <w:vAlign w:val="center"/>
          </w:tcPr>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bCs/>
              </w:rPr>
              <w:t>№ п/п</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suppressAutoHyphens/>
              <w:ind w:right="0" w:firstLine="0"/>
              <w:contextualSpacing/>
              <w:jc w:val="both"/>
              <w:rPr>
                <w:rFonts w:ascii="Times New Roman" w:hAnsi="Times New Roman" w:cs="Times New Roman"/>
                <w:bCs/>
              </w:rPr>
            </w:pPr>
            <w:r w:rsidRPr="00251C35">
              <w:rPr>
                <w:rFonts w:ascii="Times New Roman" w:hAnsi="Times New Roman" w:cs="Times New Roman"/>
                <w:bCs/>
              </w:rPr>
              <w:t>Наименование</w:t>
            </w:r>
          </w:p>
          <w:p w:rsidR="004D7CF3" w:rsidRPr="00251C35" w:rsidRDefault="004D7CF3" w:rsidP="002A6A8C">
            <w:pPr>
              <w:pStyle w:val="ConsNormal"/>
              <w:suppressAutoHyphens/>
              <w:ind w:right="0" w:firstLine="0"/>
              <w:contextualSpacing/>
              <w:jc w:val="both"/>
              <w:rPr>
                <w:rFonts w:ascii="Times New Roman" w:hAnsi="Times New Roman" w:cs="Times New Roman"/>
                <w:bCs/>
              </w:rPr>
            </w:pPr>
            <w:r w:rsidRPr="00251C35">
              <w:rPr>
                <w:rFonts w:ascii="Times New Roman" w:hAnsi="Times New Roman" w:cs="Times New Roman"/>
                <w:bCs/>
              </w:rPr>
              <w:t>городского населенного пункта</w:t>
            </w:r>
          </w:p>
        </w:tc>
        <w:tc>
          <w:tcPr>
            <w:tcW w:w="2092" w:type="dxa"/>
            <w:gridSpan w:val="3"/>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suppressAutoHyphens/>
              <w:ind w:right="0" w:firstLine="0"/>
              <w:contextualSpacing/>
              <w:jc w:val="both"/>
              <w:rPr>
                <w:rFonts w:ascii="Times New Roman" w:hAnsi="Times New Roman" w:cs="Times New Roman"/>
                <w:bCs/>
              </w:rPr>
            </w:pPr>
            <w:r w:rsidRPr="00251C35">
              <w:rPr>
                <w:rFonts w:ascii="Times New Roman" w:hAnsi="Times New Roman" w:cs="Times New Roman"/>
                <w:bCs/>
              </w:rPr>
              <w:t>По численности</w:t>
            </w:r>
          </w:p>
          <w:p w:rsidR="004D7CF3" w:rsidRPr="00251C35" w:rsidRDefault="004D7CF3" w:rsidP="002A6A8C">
            <w:pPr>
              <w:pStyle w:val="ConsNormal"/>
              <w:suppressAutoHyphens/>
              <w:ind w:right="0" w:firstLine="0"/>
              <w:contextualSpacing/>
              <w:jc w:val="both"/>
              <w:rPr>
                <w:rFonts w:ascii="Times New Roman" w:hAnsi="Times New Roman" w:cs="Times New Roman"/>
                <w:bCs/>
              </w:rPr>
            </w:pPr>
            <w:r w:rsidRPr="00251C35">
              <w:rPr>
                <w:rFonts w:ascii="Times New Roman" w:hAnsi="Times New Roman" w:cs="Times New Roman"/>
                <w:bCs/>
              </w:rPr>
              <w:t>населения</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suppressAutoHyphens/>
              <w:ind w:right="0" w:firstLine="0"/>
              <w:contextualSpacing/>
              <w:jc w:val="both"/>
              <w:rPr>
                <w:rFonts w:ascii="Times New Roman" w:hAnsi="Times New Roman" w:cs="Times New Roman"/>
                <w:bCs/>
                <w:spacing w:val="-2"/>
              </w:rPr>
            </w:pPr>
            <w:r w:rsidRPr="00251C35">
              <w:rPr>
                <w:rFonts w:ascii="Times New Roman" w:hAnsi="Times New Roman" w:cs="Times New Roman"/>
                <w:bCs/>
                <w:spacing w:val="-2"/>
              </w:rPr>
              <w:t>Статус в соответствии с законодательством Смоленской области *</w:t>
            </w:r>
          </w:p>
        </w:tc>
        <w:tc>
          <w:tcPr>
            <w:tcW w:w="5262" w:type="dxa"/>
            <w:gridSpan w:val="6"/>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bCs/>
              </w:rPr>
              <w:t>Роль в системе расселения</w:t>
            </w:r>
          </w:p>
        </w:tc>
        <w:tc>
          <w:tcPr>
            <w:tcW w:w="1679" w:type="dxa"/>
            <w:vMerge w:val="restart"/>
            <w:tcBorders>
              <w:top w:val="single" w:sz="4" w:space="0" w:color="auto"/>
              <w:left w:val="single" w:sz="4" w:space="0" w:color="auto"/>
              <w:right w:val="single" w:sz="4" w:space="0" w:color="auto"/>
            </w:tcBorders>
            <w:shd w:val="clear" w:color="auto" w:fill="CCFFCC"/>
            <w:vAlign w:val="center"/>
          </w:tcPr>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bCs/>
              </w:rPr>
              <w:t>Размещение в системе</w:t>
            </w:r>
          </w:p>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bCs/>
              </w:rPr>
              <w:t>расселения, зона</w:t>
            </w:r>
          </w:p>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bCs/>
              </w:rPr>
              <w:t>урбанизации</w:t>
            </w:r>
          </w:p>
        </w:tc>
      </w:tr>
      <w:tr w:rsidR="004D7CF3" w:rsidRPr="00251C35" w:rsidTr="004D7CF3">
        <w:trPr>
          <w:trHeight w:val="90"/>
          <w:jc w:val="center"/>
        </w:trPr>
        <w:tc>
          <w:tcPr>
            <w:tcW w:w="502" w:type="dxa"/>
            <w:vMerge/>
            <w:tcBorders>
              <w:left w:val="single" w:sz="4" w:space="0" w:color="auto"/>
              <w:right w:val="single" w:sz="4" w:space="0" w:color="auto"/>
            </w:tcBorders>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pStyle w:val="ConsNormal"/>
              <w:suppressAutoHyphens/>
              <w:ind w:right="0" w:firstLine="0"/>
              <w:contextualSpacing/>
              <w:jc w:val="both"/>
              <w:rPr>
                <w:rFonts w:ascii="Times New Roman" w:hAnsi="Times New Roman" w:cs="Times New Roman"/>
              </w:rPr>
            </w:pPr>
          </w:p>
        </w:tc>
        <w:tc>
          <w:tcPr>
            <w:tcW w:w="670" w:type="dxa"/>
            <w:vMerge w:val="restart"/>
            <w:tcBorders>
              <w:top w:val="single" w:sz="4" w:space="0" w:color="auto"/>
              <w:left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крупные</w:t>
            </w:r>
          </w:p>
        </w:tc>
        <w:tc>
          <w:tcPr>
            <w:tcW w:w="670"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средние</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малые</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uppressAutoHyphens/>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городской округ</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uppressAutoHyphens/>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центр городского поселения</w:t>
            </w:r>
          </w:p>
        </w:tc>
        <w:tc>
          <w:tcPr>
            <w:tcW w:w="204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административный центр</w:t>
            </w:r>
          </w:p>
        </w:tc>
        <w:tc>
          <w:tcPr>
            <w:tcW w:w="3222"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центр обслуживания **</w:t>
            </w:r>
          </w:p>
        </w:tc>
        <w:tc>
          <w:tcPr>
            <w:tcW w:w="1679" w:type="dxa"/>
            <w:vMerge/>
            <w:tcBorders>
              <w:left w:val="single" w:sz="4" w:space="0" w:color="auto"/>
              <w:right w:val="single" w:sz="4" w:space="0" w:color="auto"/>
            </w:tcBorders>
            <w:shd w:val="clear" w:color="auto" w:fill="auto"/>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p>
        </w:tc>
      </w:tr>
      <w:tr w:rsidR="004D7CF3" w:rsidRPr="00251C35" w:rsidTr="004D7CF3">
        <w:trPr>
          <w:trHeight w:val="858"/>
          <w:jc w:val="center"/>
        </w:trPr>
        <w:tc>
          <w:tcPr>
            <w:tcW w:w="502" w:type="dxa"/>
            <w:vMerge/>
            <w:tcBorders>
              <w:left w:val="single" w:sz="4" w:space="0" w:color="auto"/>
              <w:bottom w:val="single" w:sz="4" w:space="0" w:color="auto"/>
              <w:right w:val="single" w:sz="4" w:space="0" w:color="auto"/>
            </w:tcBorders>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670" w:type="dxa"/>
            <w:vMerge/>
            <w:tcBorders>
              <w:left w:val="single" w:sz="4" w:space="0" w:color="auto"/>
              <w:bottom w:val="single" w:sz="4" w:space="0" w:color="auto"/>
              <w:right w:val="single" w:sz="4" w:space="0" w:color="auto"/>
            </w:tcBorders>
            <w:shd w:val="clear" w:color="auto" w:fill="CCFFCC"/>
            <w:textDirection w:val="btLr"/>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670" w:type="dxa"/>
            <w:vMerge/>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752" w:type="dxa"/>
            <w:vMerge/>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107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127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области</w:t>
            </w:r>
          </w:p>
        </w:tc>
        <w:tc>
          <w:tcPr>
            <w:tcW w:w="108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муниципального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областной</w:t>
            </w:r>
          </w:p>
        </w:tc>
        <w:tc>
          <w:tcPr>
            <w:tcW w:w="90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межрайонный</w:t>
            </w:r>
          </w:p>
        </w:tc>
        <w:tc>
          <w:tcPr>
            <w:tcW w:w="715" w:type="dxa"/>
            <w:tcBorders>
              <w:top w:val="single" w:sz="4" w:space="0" w:color="auto"/>
              <w:left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районный</w:t>
            </w:r>
          </w:p>
        </w:tc>
        <w:tc>
          <w:tcPr>
            <w:tcW w:w="757" w:type="dxa"/>
            <w:tcBorders>
              <w:top w:val="single" w:sz="4" w:space="0" w:color="auto"/>
              <w:left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городской</w:t>
            </w:r>
          </w:p>
        </w:tc>
        <w:tc>
          <w:tcPr>
            <w:tcW w:w="1679" w:type="dxa"/>
            <w:vMerge/>
            <w:tcBorders>
              <w:left w:val="single" w:sz="4" w:space="0" w:color="auto"/>
              <w:right w:val="single" w:sz="4" w:space="0" w:color="auto"/>
            </w:tcBorders>
            <w:shd w:val="clear" w:color="auto" w:fill="auto"/>
            <w:vAlign w:val="center"/>
          </w:tcPr>
          <w:p w:rsidR="004D7CF3" w:rsidRPr="00251C35" w:rsidRDefault="004D7CF3" w:rsidP="002A6A8C">
            <w:pPr>
              <w:pStyle w:val="ConsNormal"/>
              <w:ind w:right="0" w:firstLine="0"/>
              <w:contextualSpacing/>
              <w:jc w:val="both"/>
              <w:rPr>
                <w:rFonts w:ascii="Times New Roman" w:hAnsi="Times New Roman" w:cs="Times New Roman"/>
              </w:rPr>
            </w:pPr>
          </w:p>
        </w:tc>
      </w:tr>
      <w:tr w:rsidR="004D7CF3" w:rsidRPr="00251C35" w:rsidTr="004D7CF3">
        <w:trPr>
          <w:cantSplit/>
          <w:trHeight w:val="284"/>
          <w:jc w:val="center"/>
        </w:trPr>
        <w:tc>
          <w:tcPr>
            <w:tcW w:w="502"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3"/>
                <w:sz w:val="20"/>
                <w:szCs w:val="20"/>
              </w:rPr>
            </w:pPr>
            <w:r w:rsidRPr="00251C35">
              <w:rPr>
                <w:rFonts w:ascii="Times New Roman" w:hAnsi="Times New Roman" w:cs="Times New Roman"/>
                <w:b w:val="0"/>
                <w:spacing w:val="-3"/>
                <w:sz w:val="20"/>
                <w:szCs w:val="20"/>
              </w:rPr>
              <w:t>1</w:t>
            </w:r>
          </w:p>
        </w:tc>
        <w:tc>
          <w:tcPr>
            <w:tcW w:w="252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3"/>
                <w:sz w:val="20"/>
                <w:szCs w:val="20"/>
              </w:rPr>
            </w:pPr>
            <w:r w:rsidRPr="00251C35">
              <w:rPr>
                <w:rFonts w:ascii="Times New Roman" w:hAnsi="Times New Roman" w:cs="Times New Roman"/>
                <w:b w:val="0"/>
                <w:spacing w:val="-3"/>
                <w:sz w:val="20"/>
                <w:szCs w:val="20"/>
              </w:rPr>
              <w:t>2</w:t>
            </w:r>
          </w:p>
        </w:tc>
        <w:tc>
          <w:tcPr>
            <w:tcW w:w="67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w:t>
            </w:r>
          </w:p>
        </w:tc>
        <w:tc>
          <w:tcPr>
            <w:tcW w:w="67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w:t>
            </w:r>
          </w:p>
        </w:tc>
        <w:tc>
          <w:tcPr>
            <w:tcW w:w="752"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5</w:t>
            </w:r>
          </w:p>
        </w:tc>
        <w:tc>
          <w:tcPr>
            <w:tcW w:w="107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bCs/>
              </w:rPr>
              <w:t>6</w:t>
            </w:r>
          </w:p>
        </w:tc>
        <w:tc>
          <w:tcPr>
            <w:tcW w:w="127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7</w:t>
            </w:r>
          </w:p>
        </w:tc>
        <w:tc>
          <w:tcPr>
            <w:tcW w:w="96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9</w:t>
            </w:r>
          </w:p>
        </w:tc>
        <w:tc>
          <w:tcPr>
            <w:tcW w:w="85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10</w:t>
            </w:r>
          </w:p>
        </w:tc>
        <w:tc>
          <w:tcPr>
            <w:tcW w:w="90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bCs w:val="0"/>
                <w:spacing w:val="-2"/>
                <w:sz w:val="20"/>
                <w:szCs w:val="20"/>
              </w:rPr>
            </w:pPr>
            <w:r w:rsidRPr="00251C35">
              <w:rPr>
                <w:rFonts w:ascii="Times New Roman" w:hAnsi="Times New Roman" w:cs="Times New Roman"/>
                <w:b w:val="0"/>
                <w:spacing w:val="-2"/>
                <w:sz w:val="20"/>
                <w:szCs w:val="20"/>
              </w:rPr>
              <w:t>11</w:t>
            </w:r>
          </w:p>
        </w:tc>
        <w:tc>
          <w:tcPr>
            <w:tcW w:w="715" w:type="dxa"/>
            <w:tcBorders>
              <w:left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12</w:t>
            </w:r>
          </w:p>
        </w:tc>
        <w:tc>
          <w:tcPr>
            <w:tcW w:w="757" w:type="dxa"/>
            <w:tcBorders>
              <w:left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13</w:t>
            </w:r>
          </w:p>
        </w:tc>
        <w:tc>
          <w:tcPr>
            <w:tcW w:w="1679" w:type="dxa"/>
            <w:tcBorders>
              <w:left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14</w:t>
            </w:r>
          </w:p>
        </w:tc>
      </w:tr>
      <w:tr w:rsidR="004D7CF3" w:rsidRPr="00251C35" w:rsidTr="004D7CF3">
        <w:trPr>
          <w:trHeight w:val="284"/>
          <w:jc w:val="center"/>
        </w:trPr>
        <w:tc>
          <w:tcPr>
            <w:tcW w:w="502"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numPr>
                <w:ilvl w:val="0"/>
                <w:numId w:val="3"/>
              </w:numPr>
              <w:spacing w:line="240" w:lineRule="auto"/>
              <w:contextualSpacing/>
              <w:rPr>
                <w:rFonts w:ascii="Times New Roman" w:hAnsi="Times New Roman" w:cs="Times New Roman"/>
                <w:b w:val="0"/>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г. Велиж</w:t>
            </w:r>
          </w:p>
        </w:tc>
        <w:tc>
          <w:tcPr>
            <w:tcW w:w="67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sz w:val="20"/>
                <w:szCs w:val="20"/>
              </w:rPr>
            </w:pPr>
          </w:p>
        </w:tc>
        <w:tc>
          <w:tcPr>
            <w:tcW w:w="67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sz w:val="20"/>
                <w:szCs w:val="20"/>
              </w:rPr>
            </w:pPr>
          </w:p>
        </w:tc>
        <w:tc>
          <w:tcPr>
            <w:tcW w:w="752"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sym w:font="Wingdings 2" w:char="F0C9"/>
            </w:r>
          </w:p>
        </w:tc>
        <w:tc>
          <w:tcPr>
            <w:tcW w:w="107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sz w:val="20"/>
                <w:szCs w:val="20"/>
              </w:rPr>
            </w:pPr>
          </w:p>
        </w:tc>
        <w:tc>
          <w:tcPr>
            <w:tcW w:w="127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rPr>
              <w:sym w:font="Wingdings 2" w:char="F0C9"/>
            </w:r>
          </w:p>
        </w:tc>
        <w:tc>
          <w:tcPr>
            <w:tcW w:w="96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sym w:font="Wingdings 2" w:char="F0C9"/>
            </w:r>
          </w:p>
        </w:tc>
        <w:tc>
          <w:tcPr>
            <w:tcW w:w="85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bCs w:val="0"/>
                <w:spacing w:val="-2"/>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bCs w:val="0"/>
                <w:spacing w:val="-2"/>
                <w:sz w:val="20"/>
                <w:szCs w:val="20"/>
              </w:rPr>
            </w:pPr>
          </w:p>
        </w:tc>
        <w:tc>
          <w:tcPr>
            <w:tcW w:w="715" w:type="dxa"/>
            <w:tcBorders>
              <w:left w:val="single" w:sz="4" w:space="0" w:color="auto"/>
              <w:right w:val="single" w:sz="4" w:space="0" w:color="auto"/>
            </w:tcBorders>
            <w:shd w:val="clear" w:color="auto" w:fill="auto"/>
            <w:vAlign w:val="center"/>
          </w:tcPr>
          <w:p w:rsidR="004D7CF3" w:rsidRPr="00251C35" w:rsidRDefault="004D7CF3" w:rsidP="002A6A8C">
            <w:pPr>
              <w:spacing w:line="240" w:lineRule="auto"/>
              <w:contextualSpacing/>
              <w:rPr>
                <w:rFonts w:ascii="Times New Roman" w:hAnsi="Times New Roman" w:cs="Times New Roman"/>
                <w:b w:val="0"/>
                <w:bCs w:val="0"/>
                <w:spacing w:val="-2"/>
                <w:sz w:val="20"/>
                <w:szCs w:val="20"/>
              </w:rPr>
            </w:pPr>
            <w:r w:rsidRPr="00251C35">
              <w:rPr>
                <w:rFonts w:ascii="Times New Roman" w:hAnsi="Times New Roman" w:cs="Times New Roman"/>
                <w:b w:val="0"/>
                <w:sz w:val="20"/>
                <w:szCs w:val="20"/>
              </w:rPr>
              <w:sym w:font="Wingdings 2" w:char="F0C9"/>
            </w:r>
          </w:p>
        </w:tc>
        <w:tc>
          <w:tcPr>
            <w:tcW w:w="757" w:type="dxa"/>
            <w:tcBorders>
              <w:left w:val="single" w:sz="4" w:space="0" w:color="auto"/>
              <w:right w:val="single" w:sz="4" w:space="0" w:color="auto"/>
            </w:tcBorders>
            <w:shd w:val="clear" w:color="auto" w:fill="auto"/>
            <w:vAlign w:val="center"/>
          </w:tcPr>
          <w:p w:rsidR="004D7CF3" w:rsidRPr="00251C35" w:rsidRDefault="004D7CF3" w:rsidP="002A6A8C">
            <w:pPr>
              <w:spacing w:line="240" w:lineRule="auto"/>
              <w:contextualSpacing/>
              <w:rPr>
                <w:rFonts w:ascii="Times New Roman" w:hAnsi="Times New Roman" w:cs="Times New Roman"/>
                <w:b w:val="0"/>
                <w:bCs w:val="0"/>
                <w:spacing w:val="-2"/>
                <w:sz w:val="20"/>
                <w:szCs w:val="20"/>
              </w:rPr>
            </w:pPr>
            <w:r w:rsidRPr="00251C35">
              <w:rPr>
                <w:rFonts w:ascii="Times New Roman" w:hAnsi="Times New Roman" w:cs="Times New Roman"/>
                <w:b w:val="0"/>
                <w:sz w:val="20"/>
                <w:szCs w:val="20"/>
              </w:rPr>
              <w:sym w:font="Wingdings 2" w:char="F0C9"/>
            </w:r>
          </w:p>
        </w:tc>
        <w:tc>
          <w:tcPr>
            <w:tcW w:w="1679" w:type="dxa"/>
            <w:tcBorders>
              <w:left w:val="single" w:sz="4" w:space="0" w:color="auto"/>
              <w:right w:val="single" w:sz="4" w:space="0" w:color="auto"/>
            </w:tcBorders>
            <w:shd w:val="clear" w:color="auto" w:fill="auto"/>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Б</w:t>
            </w:r>
          </w:p>
        </w:tc>
      </w:tr>
    </w:tbl>
    <w:p w:rsidR="009D1935" w:rsidRPr="00251C35" w:rsidRDefault="009D1935" w:rsidP="002A6A8C">
      <w:pPr>
        <w:pStyle w:val="3"/>
        <w:contextualSpacing/>
        <w:jc w:val="both"/>
        <w:rPr>
          <w:rStyle w:val="blk"/>
          <w:rFonts w:ascii="Times New Roman" w:hAnsi="Times New Roman" w:cs="Times New Roman"/>
        </w:rPr>
        <w:sectPr w:rsidR="009D1935" w:rsidRPr="00251C35" w:rsidSect="009A53AE">
          <w:footerReference w:type="even" r:id="rId21"/>
          <w:footnotePr>
            <w:numFmt w:val="chicago"/>
            <w:numRestart w:val="eachPage"/>
          </w:footnotePr>
          <w:pgSz w:w="11906" w:h="16838" w:code="9"/>
          <w:pgMar w:top="1134" w:right="1134" w:bottom="1134" w:left="624" w:header="709" w:footer="709" w:gutter="0"/>
          <w:cols w:space="708"/>
          <w:docGrid w:linePitch="360"/>
        </w:sectPr>
      </w:pPr>
      <w:bookmarkStart w:id="341" w:name="dst101847"/>
      <w:bookmarkStart w:id="342" w:name="_Toc501796616"/>
      <w:bookmarkStart w:id="343" w:name="_Toc525558495"/>
      <w:bookmarkStart w:id="344" w:name="_Toc529449003"/>
      <w:bookmarkStart w:id="345" w:name="_Toc529782672"/>
      <w:bookmarkEnd w:id="341"/>
    </w:p>
    <w:p w:rsidR="004D7CF3" w:rsidRPr="009A53AE" w:rsidRDefault="00513E40" w:rsidP="002A6A8C">
      <w:pPr>
        <w:pStyle w:val="3"/>
        <w:contextualSpacing/>
        <w:jc w:val="both"/>
        <w:rPr>
          <w:rStyle w:val="blk"/>
          <w:rFonts w:ascii="Times New Roman" w:hAnsi="Times New Roman" w:cs="Times New Roman"/>
        </w:rPr>
      </w:pPr>
      <w:r w:rsidRPr="009A53AE">
        <w:rPr>
          <w:rStyle w:val="blk"/>
          <w:rFonts w:ascii="Times New Roman" w:hAnsi="Times New Roman" w:cs="Times New Roman"/>
        </w:rPr>
        <w:lastRenderedPageBreak/>
        <w:t>2</w:t>
      </w:r>
      <w:r w:rsidR="004D7CF3" w:rsidRPr="009A53AE">
        <w:rPr>
          <w:rStyle w:val="blk"/>
          <w:rFonts w:ascii="Times New Roman" w:hAnsi="Times New Roman" w:cs="Times New Roman"/>
        </w:rPr>
        <w:t>.  Социально-демографическ</w:t>
      </w:r>
      <w:r w:rsidR="00F00FB2" w:rsidRPr="009A53AE">
        <w:rPr>
          <w:rStyle w:val="blk"/>
          <w:rFonts w:ascii="Times New Roman" w:hAnsi="Times New Roman" w:cs="Times New Roman"/>
        </w:rPr>
        <w:t>ий</w:t>
      </w:r>
      <w:r w:rsidR="004D7CF3" w:rsidRPr="009A53AE">
        <w:rPr>
          <w:rStyle w:val="blk"/>
          <w:rFonts w:ascii="Times New Roman" w:hAnsi="Times New Roman" w:cs="Times New Roman"/>
        </w:rPr>
        <w:t xml:space="preserve"> состав и плотност</w:t>
      </w:r>
      <w:r w:rsidR="00F00FB2" w:rsidRPr="009A53AE">
        <w:rPr>
          <w:rStyle w:val="blk"/>
          <w:rFonts w:ascii="Times New Roman" w:hAnsi="Times New Roman" w:cs="Times New Roman"/>
        </w:rPr>
        <w:t>ь</w:t>
      </w:r>
      <w:r w:rsidR="004D7CF3" w:rsidRPr="009A53AE">
        <w:rPr>
          <w:rStyle w:val="blk"/>
          <w:rFonts w:ascii="Times New Roman" w:hAnsi="Times New Roman" w:cs="Times New Roman"/>
        </w:rPr>
        <w:t xml:space="preserve"> населения </w:t>
      </w:r>
      <w:bookmarkEnd w:id="342"/>
      <w:bookmarkEnd w:id="343"/>
      <w:bookmarkEnd w:id="344"/>
      <w:bookmarkEnd w:id="345"/>
      <w:r w:rsidR="00086042" w:rsidRPr="009A53AE">
        <w:rPr>
          <w:rStyle w:val="blk"/>
          <w:rFonts w:ascii="Times New Roman" w:hAnsi="Times New Roman" w:cs="Times New Roman"/>
        </w:rPr>
        <w:t xml:space="preserve">Велижского </w:t>
      </w:r>
      <w:r w:rsidR="00C034AB" w:rsidRPr="009A53AE">
        <w:rPr>
          <w:rStyle w:val="blk"/>
          <w:rFonts w:ascii="Times New Roman" w:hAnsi="Times New Roman" w:cs="Times New Roman"/>
        </w:rPr>
        <w:t>муниципального округа</w:t>
      </w:r>
    </w:p>
    <w:p w:rsidR="004D7CF3" w:rsidRPr="009A53AE" w:rsidRDefault="004D7CF3" w:rsidP="002A6A8C">
      <w:pPr>
        <w:shd w:val="clear" w:color="auto" w:fill="FFFFFF"/>
        <w:spacing w:line="240" w:lineRule="auto"/>
        <w:ind w:firstLine="547"/>
        <w:contextualSpacing/>
        <w:rPr>
          <w:rStyle w:val="blk"/>
          <w:rFonts w:ascii="Times New Roman" w:hAnsi="Times New Roman" w:cs="Times New Roman"/>
          <w:sz w:val="20"/>
          <w:szCs w:val="20"/>
        </w:rPr>
      </w:pPr>
    </w:p>
    <w:p w:rsidR="004D7CF3" w:rsidRPr="009A53AE" w:rsidRDefault="00513E40" w:rsidP="002A6A8C">
      <w:pPr>
        <w:pStyle w:val="ConsPlusNormal"/>
        <w:ind w:firstLine="540"/>
        <w:contextualSpacing/>
        <w:jc w:val="both"/>
        <w:rPr>
          <w:rFonts w:ascii="Times New Roman" w:hAnsi="Times New Roman" w:cs="Times New Roman"/>
        </w:rPr>
      </w:pPr>
      <w:bookmarkStart w:id="346" w:name="RANGE!A1"/>
      <w:r w:rsidRPr="009A53AE">
        <w:rPr>
          <w:rFonts w:ascii="Times New Roman" w:hAnsi="Times New Roman" w:cs="Times New Roman"/>
        </w:rPr>
        <w:t>2</w:t>
      </w:r>
      <w:r w:rsidR="004D7CF3" w:rsidRPr="009A53AE">
        <w:rPr>
          <w:rFonts w:ascii="Times New Roman" w:hAnsi="Times New Roman" w:cs="Times New Roman"/>
        </w:rPr>
        <w:t>.1. Демографическая ситуация на территории</w:t>
      </w:r>
      <w:r w:rsidR="00684420" w:rsidRPr="009A53AE">
        <w:rPr>
          <w:rFonts w:ascii="Times New Roman" w:hAnsi="Times New Roman" w:cs="Times New Roman"/>
        </w:rPr>
        <w:t xml:space="preserve"> Велижского </w:t>
      </w:r>
      <w:r w:rsidR="00C034AB" w:rsidRPr="009A53AE">
        <w:rPr>
          <w:rFonts w:ascii="Times New Roman" w:hAnsi="Times New Roman" w:cs="Times New Roman"/>
        </w:rPr>
        <w:t>муниципального округа</w:t>
      </w:r>
      <w:r w:rsidR="00684420" w:rsidRPr="009A53AE">
        <w:rPr>
          <w:rFonts w:ascii="Times New Roman" w:hAnsi="Times New Roman" w:cs="Times New Roman"/>
        </w:rPr>
        <w:t xml:space="preserve"> </w:t>
      </w:r>
      <w:r w:rsidR="004D7CF3" w:rsidRPr="009A53AE">
        <w:rPr>
          <w:rFonts w:ascii="Times New Roman" w:hAnsi="Times New Roman" w:cs="Times New Roman"/>
        </w:rPr>
        <w:t xml:space="preserve"> Смоленской области приведена </w:t>
      </w:r>
      <w:r w:rsidR="00F00FB2" w:rsidRPr="009A53AE">
        <w:rPr>
          <w:rFonts w:ascii="Times New Roman" w:hAnsi="Times New Roman" w:cs="Times New Roman"/>
        </w:rPr>
        <w:t xml:space="preserve">согласно данным Федеральной службы государственной статистики </w:t>
      </w:r>
      <w:r w:rsidR="004D7CF3" w:rsidRPr="009A53AE">
        <w:rPr>
          <w:rFonts w:ascii="Times New Roman" w:hAnsi="Times New Roman" w:cs="Times New Roman"/>
        </w:rPr>
        <w:t xml:space="preserve">в таблице </w:t>
      </w:r>
      <w:r w:rsidR="00086042" w:rsidRPr="009A53AE">
        <w:rPr>
          <w:rFonts w:ascii="Times New Roman" w:hAnsi="Times New Roman" w:cs="Times New Roman"/>
        </w:rPr>
        <w:t>114</w:t>
      </w:r>
      <w:r w:rsidR="004D7CF3" w:rsidRPr="009A53AE">
        <w:rPr>
          <w:rFonts w:ascii="Times New Roman" w:hAnsi="Times New Roman" w:cs="Times New Roman"/>
        </w:rPr>
        <w:t>.</w:t>
      </w:r>
    </w:p>
    <w:p w:rsidR="004D7CF3" w:rsidRPr="009A53AE" w:rsidRDefault="004D7CF3" w:rsidP="00086042">
      <w:pPr>
        <w:shd w:val="clear" w:color="auto" w:fill="FFFFFF"/>
        <w:spacing w:line="240" w:lineRule="auto"/>
        <w:ind w:firstLine="547"/>
        <w:contextualSpacing/>
        <w:jc w:val="center"/>
        <w:rPr>
          <w:rFonts w:ascii="Times New Roman" w:hAnsi="Times New Roman" w:cs="Times New Roman"/>
          <w:b w:val="0"/>
          <w:bCs w:val="0"/>
          <w:sz w:val="20"/>
          <w:szCs w:val="20"/>
        </w:rPr>
      </w:pPr>
      <w:r w:rsidRPr="009A53AE">
        <w:rPr>
          <w:rFonts w:ascii="Times New Roman" w:hAnsi="Times New Roman" w:cs="Times New Roman"/>
          <w:b w:val="0"/>
          <w:sz w:val="20"/>
          <w:szCs w:val="20"/>
        </w:rPr>
        <w:t>Распределение населения Смоленской области по возрастным группам</w:t>
      </w:r>
      <w:bookmarkEnd w:id="346"/>
    </w:p>
    <w:p w:rsidR="004D7CF3" w:rsidRPr="009A53AE" w:rsidRDefault="004D7CF3" w:rsidP="00086042">
      <w:pPr>
        <w:shd w:val="clear" w:color="auto" w:fill="FFFFFF"/>
        <w:spacing w:line="240" w:lineRule="auto"/>
        <w:ind w:firstLine="547"/>
        <w:contextualSpacing/>
        <w:jc w:val="right"/>
        <w:rPr>
          <w:rStyle w:val="blk"/>
          <w:rFonts w:ascii="Times New Roman" w:hAnsi="Times New Roman" w:cs="Times New Roman"/>
          <w:b w:val="0"/>
          <w:sz w:val="20"/>
          <w:szCs w:val="20"/>
        </w:rPr>
      </w:pPr>
      <w:r w:rsidRPr="009A53AE">
        <w:rPr>
          <w:rFonts w:ascii="Times New Roman" w:hAnsi="Times New Roman" w:cs="Times New Roman"/>
          <w:b w:val="0"/>
          <w:sz w:val="20"/>
          <w:szCs w:val="20"/>
        </w:rPr>
        <w:t xml:space="preserve">Таблица </w:t>
      </w:r>
      <w:r w:rsidR="008F7C6D" w:rsidRPr="009A53AE">
        <w:rPr>
          <w:rFonts w:ascii="Times New Roman" w:hAnsi="Times New Roman" w:cs="Times New Roman"/>
          <w:b w:val="0"/>
          <w:sz w:val="20"/>
          <w:szCs w:val="20"/>
        </w:rPr>
        <w:t>114</w:t>
      </w:r>
    </w:p>
    <w:tbl>
      <w:tblPr>
        <w:tblW w:w="9137" w:type="dxa"/>
        <w:tblInd w:w="96" w:type="dxa"/>
        <w:tblLayout w:type="fixed"/>
        <w:tblLook w:val="04A0" w:firstRow="1" w:lastRow="0" w:firstColumn="1" w:lastColumn="0" w:noHBand="0" w:noVBand="1"/>
      </w:tblPr>
      <w:tblGrid>
        <w:gridCol w:w="1160"/>
        <w:gridCol w:w="1262"/>
        <w:gridCol w:w="1045"/>
        <w:gridCol w:w="1134"/>
        <w:gridCol w:w="1134"/>
        <w:gridCol w:w="1134"/>
        <w:gridCol w:w="1134"/>
        <w:gridCol w:w="1134"/>
      </w:tblGrid>
      <w:tr w:rsidR="004D7CF3" w:rsidRPr="009A53AE" w:rsidTr="004D7CF3">
        <w:trPr>
          <w:trHeight w:val="570"/>
          <w:tblHeader/>
        </w:trPr>
        <w:tc>
          <w:tcPr>
            <w:tcW w:w="1160" w:type="dxa"/>
            <w:vMerge w:val="restart"/>
            <w:tcBorders>
              <w:top w:val="single" w:sz="8" w:space="0" w:color="000000"/>
              <w:left w:val="single" w:sz="8" w:space="0" w:color="000000"/>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Годы</w:t>
            </w:r>
          </w:p>
        </w:tc>
        <w:tc>
          <w:tcPr>
            <w:tcW w:w="1262" w:type="dxa"/>
            <w:vMerge w:val="restart"/>
            <w:tcBorders>
              <w:top w:val="single" w:sz="8" w:space="0" w:color="000000"/>
              <w:left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pacing w:val="-3"/>
                <w:sz w:val="20"/>
                <w:szCs w:val="20"/>
              </w:rPr>
              <w:t>Все население, тыс.</w:t>
            </w:r>
            <w:r w:rsidRPr="009A53AE">
              <w:rPr>
                <w:rFonts w:ascii="Times New Roman" w:hAnsi="Times New Roman" w:cs="Times New Roman"/>
                <w:b w:val="0"/>
                <w:sz w:val="20"/>
                <w:szCs w:val="20"/>
              </w:rPr>
              <w:t xml:space="preserve"> человек</w:t>
            </w:r>
          </w:p>
        </w:tc>
        <w:tc>
          <w:tcPr>
            <w:tcW w:w="3313" w:type="dxa"/>
            <w:gridSpan w:val="3"/>
            <w:tcBorders>
              <w:top w:val="single" w:sz="8" w:space="0" w:color="000000"/>
              <w:left w:val="nil"/>
              <w:bottom w:val="single" w:sz="8" w:space="0" w:color="000000"/>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pacing w:val="-3"/>
                <w:sz w:val="20"/>
                <w:szCs w:val="20"/>
              </w:rPr>
              <w:t>в том числе в возрасте</w:t>
            </w:r>
          </w:p>
        </w:tc>
        <w:tc>
          <w:tcPr>
            <w:tcW w:w="3402" w:type="dxa"/>
            <w:gridSpan w:val="3"/>
            <w:tcBorders>
              <w:top w:val="single" w:sz="8" w:space="0" w:color="000000"/>
              <w:left w:val="nil"/>
              <w:bottom w:val="single" w:sz="8" w:space="0" w:color="000000"/>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Удельный вес возрастных групп в общей численности населения, в процентах</w:t>
            </w:r>
          </w:p>
        </w:tc>
      </w:tr>
      <w:tr w:rsidR="004D7CF3" w:rsidRPr="009A53AE" w:rsidTr="004D7CF3">
        <w:trPr>
          <w:trHeight w:val="570"/>
          <w:tblHeader/>
        </w:trPr>
        <w:tc>
          <w:tcPr>
            <w:tcW w:w="1160" w:type="dxa"/>
            <w:vMerge/>
            <w:tcBorders>
              <w:top w:val="single" w:sz="8" w:space="0" w:color="000000"/>
              <w:left w:val="single" w:sz="8" w:space="0" w:color="000000"/>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p>
        </w:tc>
        <w:tc>
          <w:tcPr>
            <w:tcW w:w="1262" w:type="dxa"/>
            <w:vMerge/>
            <w:tcBorders>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p>
        </w:tc>
        <w:tc>
          <w:tcPr>
            <w:tcW w:w="1045" w:type="dxa"/>
            <w:tcBorders>
              <w:top w:val="nil"/>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моложе трудоспо-собного</w:t>
            </w:r>
          </w:p>
        </w:tc>
        <w:tc>
          <w:tcPr>
            <w:tcW w:w="1134" w:type="dxa"/>
            <w:tcBorders>
              <w:top w:val="nil"/>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трудоспо-собном</w:t>
            </w:r>
          </w:p>
        </w:tc>
        <w:tc>
          <w:tcPr>
            <w:tcW w:w="1134" w:type="dxa"/>
            <w:tcBorders>
              <w:top w:val="nil"/>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старше трудоспо-собного</w:t>
            </w:r>
          </w:p>
        </w:tc>
        <w:tc>
          <w:tcPr>
            <w:tcW w:w="1134" w:type="dxa"/>
            <w:tcBorders>
              <w:top w:val="nil"/>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моложе трудоспо-собного</w:t>
            </w:r>
          </w:p>
        </w:tc>
        <w:tc>
          <w:tcPr>
            <w:tcW w:w="1134" w:type="dxa"/>
            <w:tcBorders>
              <w:top w:val="nil"/>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трудоспо-собном</w:t>
            </w:r>
          </w:p>
        </w:tc>
        <w:tc>
          <w:tcPr>
            <w:tcW w:w="1134" w:type="dxa"/>
            <w:tcBorders>
              <w:top w:val="nil"/>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старше трудоспо-собного</w:t>
            </w:r>
          </w:p>
        </w:tc>
      </w:tr>
      <w:tr w:rsidR="00C034AB" w:rsidRPr="009A53AE" w:rsidTr="00C034AB">
        <w:trPr>
          <w:trHeight w:val="33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200</w:t>
            </w:r>
            <w:r w:rsidR="000E5D3A" w:rsidRPr="009A53AE">
              <w:rPr>
                <w:rFonts w:ascii="Times New Roman" w:hAnsi="Times New Roman" w:cs="Times New Roman"/>
                <w:b w:val="0"/>
                <w:sz w:val="20"/>
                <w:szCs w:val="20"/>
              </w:rPr>
              <w:t>7</w:t>
            </w:r>
          </w:p>
        </w:tc>
        <w:tc>
          <w:tcPr>
            <w:tcW w:w="1262"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10</w:t>
            </w:r>
            <w:r w:rsidR="000E5D3A" w:rsidRPr="009A53AE">
              <w:rPr>
                <w:rFonts w:ascii="Times New Roman" w:hAnsi="Times New Roman" w:cs="Times New Roman"/>
                <w:b w:val="0"/>
                <w:sz w:val="20"/>
                <w:szCs w:val="20"/>
              </w:rPr>
              <w:t>17,9</w:t>
            </w:r>
          </w:p>
        </w:tc>
        <w:tc>
          <w:tcPr>
            <w:tcW w:w="1045"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E5D3A" w:rsidRPr="009A53AE">
              <w:rPr>
                <w:rFonts w:ascii="Times New Roman" w:hAnsi="Times New Roman" w:cs="Times New Roman"/>
                <w:b w:val="0"/>
                <w:sz w:val="20"/>
                <w:szCs w:val="20"/>
              </w:rPr>
              <w:t>41</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7</w:t>
            </w:r>
          </w:p>
        </w:tc>
        <w:tc>
          <w:tcPr>
            <w:tcW w:w="1134"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63</w:t>
            </w:r>
            <w:r w:rsidR="000E5D3A" w:rsidRPr="009A53AE">
              <w:rPr>
                <w:rFonts w:ascii="Times New Roman" w:hAnsi="Times New Roman" w:cs="Times New Roman"/>
                <w:b w:val="0"/>
                <w:sz w:val="20"/>
                <w:szCs w:val="20"/>
              </w:rPr>
              <w:t>9</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8</w:t>
            </w:r>
          </w:p>
        </w:tc>
        <w:tc>
          <w:tcPr>
            <w:tcW w:w="1134"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23</w:t>
            </w:r>
            <w:r w:rsidR="000E5D3A" w:rsidRPr="009A53AE">
              <w:rPr>
                <w:rFonts w:ascii="Times New Roman" w:hAnsi="Times New Roman" w:cs="Times New Roman"/>
                <w:b w:val="0"/>
                <w:sz w:val="20"/>
                <w:szCs w:val="20"/>
              </w:rPr>
              <w:t>6</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w:t>
            </w:r>
            <w:r w:rsidR="000E5D3A" w:rsidRPr="009A53AE">
              <w:rPr>
                <w:rFonts w:ascii="Times New Roman" w:hAnsi="Times New Roman" w:cs="Times New Roman"/>
                <w:b w:val="0"/>
                <w:sz w:val="20"/>
                <w:szCs w:val="20"/>
              </w:rPr>
              <w:t>9</w:t>
            </w:r>
          </w:p>
        </w:tc>
        <w:tc>
          <w:tcPr>
            <w:tcW w:w="1134"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62,</w:t>
            </w:r>
            <w:r w:rsidR="000E5D3A" w:rsidRPr="009A53AE">
              <w:rPr>
                <w:rFonts w:ascii="Times New Roman" w:hAnsi="Times New Roman" w:cs="Times New Roman"/>
                <w:b w:val="0"/>
                <w:sz w:val="20"/>
                <w:szCs w:val="20"/>
              </w:rPr>
              <w:t>9</w:t>
            </w:r>
          </w:p>
        </w:tc>
        <w:tc>
          <w:tcPr>
            <w:tcW w:w="1134"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23,</w:t>
            </w:r>
            <w:r w:rsidR="000E5D3A" w:rsidRPr="009A53AE">
              <w:rPr>
                <w:rFonts w:ascii="Times New Roman" w:hAnsi="Times New Roman" w:cs="Times New Roman"/>
                <w:b w:val="0"/>
                <w:sz w:val="20"/>
                <w:szCs w:val="20"/>
              </w:rPr>
              <w:t>2</w:t>
            </w:r>
          </w:p>
        </w:tc>
      </w:tr>
      <w:tr w:rsidR="000E5D3A" w:rsidRPr="009A53AE" w:rsidTr="00C034AB">
        <w:trPr>
          <w:trHeight w:val="33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2008</w:t>
            </w:r>
          </w:p>
        </w:tc>
        <w:tc>
          <w:tcPr>
            <w:tcW w:w="1262"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1009</w:t>
            </w:r>
          </w:p>
        </w:tc>
        <w:tc>
          <w:tcPr>
            <w:tcW w:w="1045"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138,1</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633,7</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237,2</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13,7</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62,8</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23,5</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2009</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1000,7</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136,7</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626</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238</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13,7</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62,5</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23,8</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2010</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993</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137,2</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615,2</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240,6</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13,8</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62</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24,2</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2011</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982,9</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136,3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602,9</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243,7</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13,9</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61,3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24,8</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2012</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980,5</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137,3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595,8</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247,4</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60,8</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25,2</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2013</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975,2</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138,7</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585,4</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251,1</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14,2</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60</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25,8</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lang w:val="en-US"/>
              </w:rPr>
              <w:t>2014</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lang w:val="en-US"/>
              </w:rPr>
              <w:t>967,9</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141</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571,9</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255</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14,6</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59,1</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26,3</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2015</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964,8</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143,4</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562,5</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258,9</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14,9</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58,3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26,8</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2016</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958,6</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146,2</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549,6</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262,8</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15,3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57,3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27,4</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2017</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953,2</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148,3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538,2</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266,7</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15,5</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56,5</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28</w:t>
            </w:r>
          </w:p>
        </w:tc>
      </w:tr>
      <w:tr w:rsidR="004D7CF3" w:rsidRPr="009A53AE" w:rsidTr="004D7CF3">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w:t>
            </w:r>
            <w:r w:rsidR="00C034AB" w:rsidRPr="009A53AE">
              <w:rPr>
                <w:rFonts w:ascii="Times New Roman" w:hAnsi="Times New Roman" w:cs="Times New Roman"/>
                <w:b w:val="0"/>
                <w:sz w:val="20"/>
                <w:szCs w:val="20"/>
              </w:rPr>
              <w:t>8</w:t>
            </w:r>
          </w:p>
        </w:tc>
        <w:tc>
          <w:tcPr>
            <w:tcW w:w="1262"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1053,9</w:t>
            </w:r>
          </w:p>
        </w:tc>
        <w:tc>
          <w:tcPr>
            <w:tcW w:w="1045"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174,6</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539</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w:t>
            </w:r>
            <w:r w:rsidR="000E5D3A" w:rsidRPr="009A53AE">
              <w:rPr>
                <w:rFonts w:ascii="Times New Roman" w:hAnsi="Times New Roman" w:cs="Times New Roman"/>
                <w:b w:val="0"/>
                <w:sz w:val="20"/>
                <w:szCs w:val="20"/>
              </w:rPr>
              <w:t>40</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9B0418" w:rsidRPr="009A53AE">
              <w:rPr>
                <w:rFonts w:ascii="Times New Roman" w:hAnsi="Times New Roman" w:cs="Times New Roman"/>
                <w:b w:val="0"/>
                <w:sz w:val="20"/>
                <w:szCs w:val="20"/>
              </w:rPr>
              <w:t>6</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51</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9B0418"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w:t>
            </w:r>
            <w:r w:rsidR="004D7CF3" w:rsidRPr="009A53AE">
              <w:rPr>
                <w:rFonts w:ascii="Times New Roman" w:hAnsi="Times New Roman" w:cs="Times New Roman"/>
                <w:b w:val="0"/>
                <w:sz w:val="20"/>
                <w:szCs w:val="20"/>
              </w:rPr>
              <w:t>2,</w:t>
            </w:r>
            <w:r w:rsidRPr="009A53AE">
              <w:rPr>
                <w:rFonts w:ascii="Times New Roman" w:hAnsi="Times New Roman" w:cs="Times New Roman"/>
                <w:b w:val="0"/>
                <w:sz w:val="20"/>
                <w:szCs w:val="20"/>
              </w:rPr>
              <w:t>6</w:t>
            </w:r>
          </w:p>
        </w:tc>
      </w:tr>
      <w:tr w:rsidR="004D7CF3" w:rsidRPr="009A53AE" w:rsidTr="004D7CF3">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w:t>
            </w:r>
            <w:r w:rsidR="00C034AB" w:rsidRPr="009A53AE">
              <w:rPr>
                <w:rFonts w:ascii="Times New Roman" w:hAnsi="Times New Roman" w:cs="Times New Roman"/>
                <w:b w:val="0"/>
                <w:sz w:val="20"/>
                <w:szCs w:val="20"/>
              </w:rPr>
              <w:t>9</w:t>
            </w:r>
          </w:p>
        </w:tc>
        <w:tc>
          <w:tcPr>
            <w:tcW w:w="1262"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1017</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3</w:t>
            </w:r>
          </w:p>
        </w:tc>
        <w:tc>
          <w:tcPr>
            <w:tcW w:w="1045"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E5D3A" w:rsidRPr="009A53AE">
              <w:rPr>
                <w:rFonts w:ascii="Times New Roman" w:hAnsi="Times New Roman" w:cs="Times New Roman"/>
                <w:b w:val="0"/>
                <w:sz w:val="20"/>
                <w:szCs w:val="20"/>
              </w:rPr>
              <w:t>65</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w:t>
            </w:r>
            <w:r w:rsidR="000E5D3A" w:rsidRPr="009A53AE">
              <w:rPr>
                <w:rFonts w:ascii="Times New Roman" w:hAnsi="Times New Roman" w:cs="Times New Roman"/>
                <w:b w:val="0"/>
                <w:sz w:val="20"/>
                <w:szCs w:val="20"/>
              </w:rPr>
              <w:t>29</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322</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E5D3A" w:rsidRPr="009A53AE">
              <w:rPr>
                <w:rFonts w:ascii="Times New Roman" w:hAnsi="Times New Roman" w:cs="Times New Roman"/>
                <w:b w:val="0"/>
                <w:sz w:val="20"/>
                <w:szCs w:val="20"/>
              </w:rPr>
              <w:t>6,3</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52</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31,7</w:t>
            </w:r>
          </w:p>
        </w:tc>
      </w:tr>
      <w:tr w:rsidR="004D7CF3" w:rsidRPr="009A53AE" w:rsidTr="004D7CF3">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w:t>
            </w:r>
            <w:r w:rsidR="00C034AB" w:rsidRPr="009A53AE">
              <w:rPr>
                <w:rFonts w:ascii="Times New Roman" w:hAnsi="Times New Roman" w:cs="Times New Roman"/>
                <w:b w:val="0"/>
                <w:sz w:val="20"/>
                <w:szCs w:val="20"/>
              </w:rPr>
              <w:t>20</w:t>
            </w:r>
          </w:p>
        </w:tc>
        <w:tc>
          <w:tcPr>
            <w:tcW w:w="1262"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1011</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7</w:t>
            </w:r>
          </w:p>
        </w:tc>
        <w:tc>
          <w:tcPr>
            <w:tcW w:w="1045"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E5D3A" w:rsidRPr="009A53AE">
              <w:rPr>
                <w:rFonts w:ascii="Times New Roman" w:hAnsi="Times New Roman" w:cs="Times New Roman"/>
                <w:b w:val="0"/>
                <w:sz w:val="20"/>
                <w:szCs w:val="20"/>
              </w:rPr>
              <w:t>64</w:t>
            </w:r>
            <w:r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w:t>
            </w:r>
            <w:r w:rsidR="000E5D3A" w:rsidRPr="009A53AE">
              <w:rPr>
                <w:rFonts w:ascii="Times New Roman" w:hAnsi="Times New Roman" w:cs="Times New Roman"/>
                <w:b w:val="0"/>
                <w:sz w:val="20"/>
                <w:szCs w:val="20"/>
              </w:rPr>
              <w:t>20</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326</w:t>
            </w:r>
            <w:r w:rsidR="004D7CF3" w:rsidRPr="009A53AE">
              <w:rPr>
                <w:rFonts w:ascii="Times New Roman" w:hAnsi="Times New Roman" w:cs="Times New Roman"/>
                <w:b w:val="0"/>
                <w:sz w:val="20"/>
                <w:szCs w:val="20"/>
              </w:rPr>
              <w:t>,</w:t>
            </w:r>
            <w:r w:rsidR="000970B7" w:rsidRPr="009A53AE">
              <w:rPr>
                <w:rFonts w:ascii="Times New Roman" w:hAnsi="Times New Roman" w:cs="Times New Roman"/>
                <w:b w:val="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970B7" w:rsidRPr="009A53AE">
              <w:rPr>
                <w:rFonts w:ascii="Times New Roman" w:hAnsi="Times New Roman" w:cs="Times New Roman"/>
                <w:b w:val="0"/>
                <w:sz w:val="20"/>
                <w:szCs w:val="20"/>
              </w:rPr>
              <w:t>6</w:t>
            </w:r>
            <w:r w:rsidRPr="009A53AE">
              <w:rPr>
                <w:rFonts w:ascii="Times New Roman" w:hAnsi="Times New Roman" w:cs="Times New Roman"/>
                <w:b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970B7"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51,5</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970B7"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32</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3</w:t>
            </w:r>
          </w:p>
        </w:tc>
      </w:tr>
      <w:tr w:rsidR="004D7CF3" w:rsidRPr="009A53AE" w:rsidTr="004D7CF3">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lang w:val="en-US"/>
              </w:rPr>
              <w:t>20</w:t>
            </w:r>
            <w:r w:rsidR="00C034AB" w:rsidRPr="009A53AE">
              <w:rPr>
                <w:rFonts w:ascii="Times New Roman" w:hAnsi="Times New Roman" w:cs="Times New Roman"/>
                <w:b w:val="0"/>
                <w:sz w:val="20"/>
                <w:szCs w:val="20"/>
              </w:rPr>
              <w:t>2</w:t>
            </w:r>
            <w:r w:rsidRPr="009A53AE">
              <w:rPr>
                <w:rFonts w:ascii="Times New Roman" w:hAnsi="Times New Roman" w:cs="Times New Roman"/>
                <w:b w:val="0"/>
                <w:sz w:val="20"/>
                <w:szCs w:val="20"/>
                <w:lang w:val="en-US"/>
              </w:rPr>
              <w:t>1</w:t>
            </w:r>
          </w:p>
        </w:tc>
        <w:tc>
          <w:tcPr>
            <w:tcW w:w="1262"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lang w:val="en-US"/>
              </w:rPr>
              <w:t>9</w:t>
            </w:r>
            <w:r w:rsidR="000970B7" w:rsidRPr="009A53AE">
              <w:rPr>
                <w:rFonts w:ascii="Times New Roman" w:hAnsi="Times New Roman" w:cs="Times New Roman"/>
                <w:b w:val="0"/>
                <w:sz w:val="20"/>
                <w:szCs w:val="20"/>
              </w:rPr>
              <w:t>84</w:t>
            </w:r>
            <w:r w:rsidRPr="009A53AE">
              <w:rPr>
                <w:rFonts w:ascii="Times New Roman" w:hAnsi="Times New Roman" w:cs="Times New Roman"/>
                <w:b w:val="0"/>
                <w:sz w:val="20"/>
                <w:szCs w:val="20"/>
                <w:lang w:val="en-US"/>
              </w:rPr>
              <w:t>,</w:t>
            </w:r>
            <w:r w:rsidR="000970B7" w:rsidRPr="009A53AE">
              <w:rPr>
                <w:rFonts w:ascii="Times New Roman" w:hAnsi="Times New Roman" w:cs="Times New Roman"/>
                <w:b w:val="0"/>
                <w:sz w:val="20"/>
                <w:szCs w:val="20"/>
              </w:rPr>
              <w:t>3</w:t>
            </w:r>
          </w:p>
        </w:tc>
        <w:tc>
          <w:tcPr>
            <w:tcW w:w="1045"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970B7" w:rsidRPr="009A53AE">
              <w:rPr>
                <w:rFonts w:ascii="Times New Roman" w:hAnsi="Times New Roman" w:cs="Times New Roman"/>
                <w:b w:val="0"/>
                <w:sz w:val="20"/>
                <w:szCs w:val="20"/>
              </w:rPr>
              <w:t>59,1</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51</w:t>
            </w:r>
            <w:r w:rsidR="000970B7" w:rsidRPr="009A53AE">
              <w:rPr>
                <w:rFonts w:ascii="Times New Roman" w:hAnsi="Times New Roman" w:cs="Times New Roman"/>
                <w:b w:val="0"/>
                <w:sz w:val="20"/>
                <w:szCs w:val="20"/>
              </w:rPr>
              <w:t>8</w:t>
            </w:r>
            <w:r w:rsidRPr="009A53AE">
              <w:rPr>
                <w:rFonts w:ascii="Times New Roman" w:hAnsi="Times New Roman" w:cs="Times New Roman"/>
                <w:b w:val="0"/>
                <w:sz w:val="20"/>
                <w:szCs w:val="20"/>
              </w:rPr>
              <w:t>,9</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970B7"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306,3</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970B7" w:rsidRPr="009A53AE">
              <w:rPr>
                <w:rFonts w:ascii="Times New Roman" w:hAnsi="Times New Roman" w:cs="Times New Roman"/>
                <w:b w:val="0"/>
                <w:sz w:val="20"/>
                <w:szCs w:val="20"/>
              </w:rPr>
              <w:t>6</w:t>
            </w:r>
            <w:r w:rsidRPr="009A53AE">
              <w:rPr>
                <w:rFonts w:ascii="Times New Roman" w:hAnsi="Times New Roman" w:cs="Times New Roman"/>
                <w:b w:val="0"/>
                <w:sz w:val="20"/>
                <w:szCs w:val="20"/>
              </w:rPr>
              <w:t>,</w:t>
            </w:r>
            <w:r w:rsidR="000970B7" w:rsidRPr="009A53AE">
              <w:rPr>
                <w:rFonts w:ascii="Times New Roman" w:hAnsi="Times New Roman" w:cs="Times New Roman"/>
                <w:b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w:t>
            </w:r>
            <w:r w:rsidR="000970B7" w:rsidRPr="009A53AE">
              <w:rPr>
                <w:rFonts w:ascii="Times New Roman" w:hAnsi="Times New Roman" w:cs="Times New Roman"/>
                <w:b w:val="0"/>
                <w:sz w:val="20"/>
                <w:szCs w:val="20"/>
              </w:rPr>
              <w:t>2</w:t>
            </w:r>
            <w:r w:rsidRPr="009A53AE">
              <w:rPr>
                <w:rFonts w:ascii="Times New Roman" w:hAnsi="Times New Roman" w:cs="Times New Roman"/>
                <w:b w:val="0"/>
                <w:sz w:val="20"/>
                <w:szCs w:val="20"/>
              </w:rPr>
              <w:t>,</w:t>
            </w:r>
            <w:r w:rsidR="000970B7"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970B7"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31</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1</w:t>
            </w:r>
          </w:p>
        </w:tc>
      </w:tr>
      <w:tr w:rsidR="004D7CF3" w:rsidRPr="009A53AE" w:rsidTr="004D7CF3">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w:t>
            </w:r>
            <w:r w:rsidR="00C034AB" w:rsidRPr="009A53AE">
              <w:rPr>
                <w:rFonts w:ascii="Times New Roman" w:hAnsi="Times New Roman" w:cs="Times New Roman"/>
                <w:b w:val="0"/>
                <w:sz w:val="20"/>
                <w:szCs w:val="20"/>
              </w:rPr>
              <w:t>22</w:t>
            </w:r>
          </w:p>
        </w:tc>
        <w:tc>
          <w:tcPr>
            <w:tcW w:w="1262" w:type="dxa"/>
            <w:tcBorders>
              <w:top w:val="nil"/>
              <w:left w:val="nil"/>
              <w:bottom w:val="single" w:sz="4" w:space="0" w:color="auto"/>
              <w:right w:val="single" w:sz="4" w:space="0" w:color="auto"/>
            </w:tcBorders>
            <w:shd w:val="clear" w:color="auto" w:fill="auto"/>
            <w:vAlign w:val="center"/>
            <w:hideMark/>
          </w:tcPr>
          <w:p w:rsidR="004D7CF3" w:rsidRPr="009A53AE" w:rsidRDefault="009B0418"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898</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5</w:t>
            </w:r>
          </w:p>
        </w:tc>
        <w:tc>
          <w:tcPr>
            <w:tcW w:w="1045"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w:t>
            </w:r>
            <w:r w:rsidR="009B0418" w:rsidRPr="009A53AE">
              <w:rPr>
                <w:rFonts w:ascii="Times New Roman" w:hAnsi="Times New Roman" w:cs="Times New Roman"/>
                <w:b w:val="0"/>
                <w:sz w:val="20"/>
                <w:szCs w:val="20"/>
              </w:rPr>
              <w:t>0</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9B0418"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454</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9B0418"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303</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9B0418" w:rsidRPr="009A53AE">
              <w:rPr>
                <w:rFonts w:ascii="Times New Roman" w:hAnsi="Times New Roman" w:cs="Times New Roman"/>
                <w:b w:val="0"/>
                <w:sz w:val="20"/>
                <w:szCs w:val="20"/>
              </w:rPr>
              <w:t>5</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w:t>
            </w:r>
            <w:r w:rsidR="009B0418" w:rsidRPr="009A53AE">
              <w:rPr>
                <w:rFonts w:ascii="Times New Roman" w:hAnsi="Times New Roman" w:cs="Times New Roman"/>
                <w:b w:val="0"/>
                <w:sz w:val="20"/>
                <w:szCs w:val="20"/>
              </w:rPr>
              <w:t>0</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9B0418"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33</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7</w:t>
            </w:r>
          </w:p>
        </w:tc>
      </w:tr>
      <w:tr w:rsidR="004D7CF3" w:rsidRPr="009A53AE" w:rsidTr="004D7CF3">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w:t>
            </w:r>
            <w:r w:rsidR="00C034AB" w:rsidRPr="009A53AE">
              <w:rPr>
                <w:rFonts w:ascii="Times New Roman" w:hAnsi="Times New Roman" w:cs="Times New Roman"/>
                <w:b w:val="0"/>
                <w:sz w:val="20"/>
                <w:szCs w:val="20"/>
              </w:rPr>
              <w:t>23</w:t>
            </w:r>
          </w:p>
        </w:tc>
        <w:tc>
          <w:tcPr>
            <w:tcW w:w="1262"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8</w:t>
            </w:r>
            <w:r w:rsidR="009B0418" w:rsidRPr="009A53AE">
              <w:rPr>
                <w:rFonts w:ascii="Times New Roman" w:hAnsi="Times New Roman" w:cs="Times New Roman"/>
                <w:b w:val="0"/>
                <w:sz w:val="20"/>
                <w:szCs w:val="20"/>
              </w:rPr>
              <w:t>84</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8</w:t>
            </w:r>
          </w:p>
        </w:tc>
        <w:tc>
          <w:tcPr>
            <w:tcW w:w="1045"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9B0418" w:rsidRPr="009A53AE">
              <w:rPr>
                <w:rFonts w:ascii="Times New Roman" w:hAnsi="Times New Roman" w:cs="Times New Roman"/>
                <w:b w:val="0"/>
                <w:sz w:val="20"/>
                <w:szCs w:val="20"/>
              </w:rPr>
              <w:t>34</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8</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4</w:t>
            </w:r>
            <w:r w:rsidR="009B0418" w:rsidRPr="009A53AE">
              <w:rPr>
                <w:rFonts w:ascii="Times New Roman" w:hAnsi="Times New Roman" w:cs="Times New Roman"/>
                <w:b w:val="0"/>
                <w:sz w:val="20"/>
                <w:szCs w:val="20"/>
              </w:rPr>
              <w:t>60</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w:t>
            </w:r>
            <w:r w:rsidR="009B0418" w:rsidRPr="009A53AE">
              <w:rPr>
                <w:rFonts w:ascii="Times New Roman" w:hAnsi="Times New Roman" w:cs="Times New Roman"/>
                <w:b w:val="0"/>
                <w:sz w:val="20"/>
                <w:szCs w:val="20"/>
              </w:rPr>
              <w:t>89</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15,</w:t>
            </w:r>
            <w:r w:rsidR="009B0418" w:rsidRPr="009A53AE">
              <w:rPr>
                <w:rFonts w:ascii="Times New Roman" w:hAnsi="Times New Roman" w:cs="Times New Roman"/>
                <w:b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w:t>
            </w:r>
            <w:r w:rsidR="009B0418" w:rsidRPr="009A53AE">
              <w:rPr>
                <w:rFonts w:ascii="Times New Roman" w:hAnsi="Times New Roman" w:cs="Times New Roman"/>
                <w:b w:val="0"/>
                <w:sz w:val="20"/>
                <w:szCs w:val="20"/>
              </w:rPr>
              <w:t>2</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9B0418"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w:t>
            </w:r>
            <w:r w:rsidR="004D7CF3" w:rsidRPr="009A53AE">
              <w:rPr>
                <w:rFonts w:ascii="Times New Roman" w:hAnsi="Times New Roman" w:cs="Times New Roman"/>
                <w:b w:val="0"/>
                <w:sz w:val="20"/>
                <w:szCs w:val="20"/>
              </w:rPr>
              <w:t>2,</w:t>
            </w:r>
            <w:r w:rsidRPr="009A53AE">
              <w:rPr>
                <w:rFonts w:ascii="Times New Roman" w:hAnsi="Times New Roman" w:cs="Times New Roman"/>
                <w:b w:val="0"/>
                <w:sz w:val="20"/>
                <w:szCs w:val="20"/>
              </w:rPr>
              <w:t>7</w:t>
            </w:r>
          </w:p>
        </w:tc>
      </w:tr>
    </w:tbl>
    <w:p w:rsidR="004D7CF3" w:rsidRPr="009A53AE" w:rsidRDefault="004D7CF3" w:rsidP="002A6A8C">
      <w:pPr>
        <w:pStyle w:val="ConsPlusNormal"/>
        <w:contextualSpacing/>
        <w:jc w:val="both"/>
        <w:rPr>
          <w:rFonts w:ascii="Times New Roman" w:hAnsi="Times New Roman" w:cs="Times New Roman"/>
        </w:rPr>
      </w:pPr>
    </w:p>
    <w:p w:rsidR="0005588D" w:rsidRPr="009A53AE" w:rsidRDefault="0005588D" w:rsidP="002A6A8C">
      <w:pPr>
        <w:pStyle w:val="ConsPlusNormal"/>
        <w:ind w:firstLine="709"/>
        <w:contextualSpacing/>
        <w:jc w:val="both"/>
        <w:rPr>
          <w:rFonts w:ascii="Times New Roman" w:hAnsi="Times New Roman" w:cs="Times New Roman"/>
          <w:b/>
        </w:rPr>
      </w:pPr>
    </w:p>
    <w:p w:rsidR="004D7CF3" w:rsidRPr="00251C35" w:rsidRDefault="00513E40" w:rsidP="002A6A8C">
      <w:pPr>
        <w:pStyle w:val="3"/>
        <w:contextualSpacing/>
        <w:jc w:val="both"/>
        <w:rPr>
          <w:rFonts w:ascii="Times New Roman" w:hAnsi="Times New Roman" w:cs="Times New Roman"/>
        </w:rPr>
      </w:pPr>
      <w:bookmarkStart w:id="347" w:name="Par119"/>
      <w:bookmarkStart w:id="348" w:name="dst101848"/>
      <w:bookmarkStart w:id="349" w:name="_Toc501796617"/>
      <w:bookmarkStart w:id="350" w:name="_Toc525558496"/>
      <w:bookmarkStart w:id="351" w:name="_Toc529449004"/>
      <w:bookmarkStart w:id="352" w:name="_Toc529782673"/>
      <w:bookmarkEnd w:id="347"/>
      <w:bookmarkEnd w:id="348"/>
      <w:r w:rsidRPr="009A53AE">
        <w:rPr>
          <w:rStyle w:val="blk"/>
          <w:rFonts w:ascii="Times New Roman" w:hAnsi="Times New Roman" w:cs="Times New Roman"/>
        </w:rPr>
        <w:t>3</w:t>
      </w:r>
      <w:r w:rsidR="004D7CF3" w:rsidRPr="009A53AE">
        <w:rPr>
          <w:rStyle w:val="blk"/>
          <w:rFonts w:ascii="Times New Roman" w:hAnsi="Times New Roman" w:cs="Times New Roman"/>
        </w:rPr>
        <w:t>. Природно-климатически</w:t>
      </w:r>
      <w:r w:rsidR="00587518" w:rsidRPr="009A53AE">
        <w:rPr>
          <w:rStyle w:val="blk"/>
          <w:rFonts w:ascii="Times New Roman" w:hAnsi="Times New Roman" w:cs="Times New Roman"/>
        </w:rPr>
        <w:t>е</w:t>
      </w:r>
      <w:r w:rsidR="004D7CF3" w:rsidRPr="009A53AE">
        <w:rPr>
          <w:rStyle w:val="blk"/>
          <w:rFonts w:ascii="Times New Roman" w:hAnsi="Times New Roman" w:cs="Times New Roman"/>
        </w:rPr>
        <w:t xml:space="preserve"> услови</w:t>
      </w:r>
      <w:r w:rsidR="00587518" w:rsidRPr="009A53AE">
        <w:rPr>
          <w:rStyle w:val="blk"/>
          <w:rFonts w:ascii="Times New Roman" w:hAnsi="Times New Roman" w:cs="Times New Roman"/>
        </w:rPr>
        <w:t>я</w:t>
      </w:r>
      <w:r w:rsidR="004D7CF3" w:rsidRPr="009A53AE">
        <w:rPr>
          <w:rStyle w:val="blk"/>
          <w:rFonts w:ascii="Times New Roman" w:hAnsi="Times New Roman" w:cs="Times New Roman"/>
        </w:rPr>
        <w:t xml:space="preserve"> </w:t>
      </w:r>
      <w:r w:rsidR="00086042" w:rsidRPr="009A53AE">
        <w:rPr>
          <w:rStyle w:val="blk"/>
          <w:rFonts w:ascii="Times New Roman" w:hAnsi="Times New Roman" w:cs="Times New Roman"/>
        </w:rPr>
        <w:t>Велижского района</w:t>
      </w:r>
      <w:r w:rsidR="008F7C6D" w:rsidRPr="009A53AE">
        <w:rPr>
          <w:rStyle w:val="blk"/>
          <w:rFonts w:ascii="Times New Roman" w:hAnsi="Times New Roman" w:cs="Times New Roman"/>
        </w:rPr>
        <w:t xml:space="preserve"> </w:t>
      </w:r>
      <w:r w:rsidR="004D7CF3" w:rsidRPr="009A53AE">
        <w:rPr>
          <w:rFonts w:ascii="Times New Roman" w:hAnsi="Times New Roman" w:cs="Times New Roman"/>
        </w:rPr>
        <w:t>Смоленской области</w:t>
      </w:r>
      <w:bookmarkEnd w:id="349"/>
      <w:bookmarkEnd w:id="350"/>
      <w:bookmarkEnd w:id="351"/>
      <w:bookmarkEnd w:id="352"/>
    </w:p>
    <w:p w:rsidR="004D7CF3" w:rsidRPr="00251C35" w:rsidRDefault="004D7CF3" w:rsidP="002A6A8C">
      <w:pPr>
        <w:pStyle w:val="aff"/>
        <w:shd w:val="clear" w:color="auto" w:fill="FFFFFF"/>
        <w:spacing w:line="240" w:lineRule="auto"/>
        <w:ind w:left="0"/>
        <w:rPr>
          <w:rFonts w:cs="Times New Roman"/>
          <w:sz w:val="20"/>
          <w:szCs w:val="20"/>
        </w:rPr>
      </w:pPr>
    </w:p>
    <w:p w:rsidR="004D7CF3" w:rsidRPr="00251C35" w:rsidRDefault="00513E40" w:rsidP="002A6A8C">
      <w:pPr>
        <w:spacing w:line="240" w:lineRule="auto"/>
        <w:ind w:firstLine="709"/>
        <w:contextualSpacing/>
        <w:rPr>
          <w:rFonts w:ascii="Times New Roman" w:hAnsi="Times New Roman" w:cs="Times New Roman"/>
          <w:b w:val="0"/>
          <w:sz w:val="20"/>
          <w:szCs w:val="20"/>
        </w:rPr>
      </w:pPr>
      <w:bookmarkStart w:id="353" w:name="_Toc525558497"/>
      <w:r w:rsidRPr="00251C35">
        <w:rPr>
          <w:rFonts w:ascii="Times New Roman" w:hAnsi="Times New Roman" w:cs="Times New Roman"/>
          <w:b w:val="0"/>
          <w:sz w:val="20"/>
          <w:szCs w:val="20"/>
        </w:rPr>
        <w:t>3</w:t>
      </w:r>
      <w:r w:rsidR="004D7CF3" w:rsidRPr="00251C35">
        <w:rPr>
          <w:rFonts w:ascii="Times New Roman" w:hAnsi="Times New Roman" w:cs="Times New Roman"/>
          <w:b w:val="0"/>
          <w:sz w:val="20"/>
          <w:szCs w:val="20"/>
        </w:rPr>
        <w:t xml:space="preserve">.1. </w:t>
      </w:r>
      <w:r w:rsidR="00684420" w:rsidRPr="00251C35">
        <w:rPr>
          <w:rFonts w:ascii="Times New Roman" w:hAnsi="Times New Roman" w:cs="Times New Roman"/>
          <w:b w:val="0"/>
          <w:sz w:val="20"/>
          <w:szCs w:val="20"/>
        </w:rPr>
        <w:t xml:space="preserve">Велижский район </w:t>
      </w:r>
      <w:r w:rsidR="004D7CF3" w:rsidRPr="00251C35">
        <w:rPr>
          <w:rFonts w:ascii="Times New Roman" w:hAnsi="Times New Roman" w:cs="Times New Roman"/>
          <w:b w:val="0"/>
          <w:sz w:val="20"/>
          <w:szCs w:val="20"/>
        </w:rPr>
        <w:t xml:space="preserve">Смоленская область </w:t>
      </w:r>
      <w:r w:rsidR="00587518" w:rsidRPr="00251C35">
        <w:rPr>
          <w:rFonts w:ascii="Times New Roman" w:hAnsi="Times New Roman" w:cs="Times New Roman"/>
          <w:b w:val="0"/>
          <w:sz w:val="20"/>
          <w:szCs w:val="20"/>
        </w:rPr>
        <w:t xml:space="preserve">согласно </w:t>
      </w:r>
      <w:r w:rsidR="00587518" w:rsidRPr="00251C35">
        <w:rPr>
          <w:rFonts w:ascii="Times New Roman" w:hAnsi="Times New Roman" w:cs="Times New Roman"/>
          <w:b w:val="0"/>
          <w:spacing w:val="2"/>
          <w:sz w:val="20"/>
          <w:szCs w:val="20"/>
        </w:rPr>
        <w:t>СП 131.13330.2012 </w:t>
      </w:r>
      <w:r w:rsidR="004D7CF3" w:rsidRPr="00251C35">
        <w:rPr>
          <w:rFonts w:ascii="Times New Roman" w:hAnsi="Times New Roman" w:cs="Times New Roman"/>
          <w:b w:val="0"/>
          <w:sz w:val="20"/>
          <w:szCs w:val="20"/>
        </w:rPr>
        <w:t>относится к II В климатическому району для строительства.</w:t>
      </w:r>
      <w:bookmarkEnd w:id="353"/>
    </w:p>
    <w:p w:rsidR="004D7CF3" w:rsidRPr="00251C35" w:rsidRDefault="00513E40" w:rsidP="002A6A8C">
      <w:pPr>
        <w:pStyle w:val="ConsPlusNormal"/>
        <w:ind w:firstLine="360"/>
        <w:contextualSpacing/>
        <w:jc w:val="both"/>
        <w:rPr>
          <w:rFonts w:ascii="Times New Roman" w:hAnsi="Times New Roman" w:cs="Times New Roman"/>
        </w:rPr>
      </w:pPr>
      <w:r w:rsidRPr="00251C35">
        <w:rPr>
          <w:rFonts w:ascii="Times New Roman" w:hAnsi="Times New Roman" w:cs="Times New Roman"/>
        </w:rPr>
        <w:t>3</w:t>
      </w:r>
      <w:r w:rsidR="004D7CF3" w:rsidRPr="00251C35">
        <w:rPr>
          <w:rFonts w:ascii="Times New Roman" w:hAnsi="Times New Roman" w:cs="Times New Roman"/>
        </w:rPr>
        <w:t xml:space="preserve">.2. </w:t>
      </w:r>
      <w:r w:rsidR="004D7CF3" w:rsidRPr="00251C35">
        <w:rPr>
          <w:rFonts w:ascii="Times New Roman" w:hAnsi="Times New Roman" w:cs="Times New Roman"/>
          <w:shd w:val="clear" w:color="auto" w:fill="FFFFFF"/>
        </w:rPr>
        <w:t>Смоленская область расположена в центральной части </w:t>
      </w:r>
      <w:hyperlink r:id="rId22" w:tooltip="Восточно-Европейская равнина" w:history="1">
        <w:r w:rsidR="004D7CF3" w:rsidRPr="00251C35">
          <w:rPr>
            <w:rStyle w:val="af"/>
            <w:rFonts w:ascii="Times New Roman" w:hAnsi="Times New Roman" w:cs="Times New Roman"/>
            <w:color w:val="auto"/>
            <w:shd w:val="clear" w:color="auto" w:fill="FFFFFF"/>
          </w:rPr>
          <w:t>Восточно-Европейской (Русской) равнины</w:t>
        </w:r>
      </w:hyperlink>
      <w:r w:rsidR="004D7CF3" w:rsidRPr="00251C35">
        <w:rPr>
          <w:rFonts w:ascii="Times New Roman" w:hAnsi="Times New Roman" w:cs="Times New Roman"/>
          <w:shd w:val="clear" w:color="auto" w:fill="FFFFFF"/>
        </w:rPr>
        <w:t>. Большую часть области занимает Смоленско-Московская возвышенность, на северо-западе располагается Прибалтийская низменность, на юге Приднепровская низменность. На западе область граничит с </w:t>
      </w:r>
      <w:hyperlink r:id="rId23" w:tooltip="Белоруссия" w:history="1">
        <w:r w:rsidR="004D7CF3" w:rsidRPr="00251C35">
          <w:rPr>
            <w:rStyle w:val="af"/>
            <w:rFonts w:ascii="Times New Roman" w:hAnsi="Times New Roman" w:cs="Times New Roman"/>
            <w:color w:val="auto"/>
            <w:shd w:val="clear" w:color="auto" w:fill="FFFFFF"/>
          </w:rPr>
          <w:t>Белоруссией</w:t>
        </w:r>
      </w:hyperlink>
      <w:r w:rsidR="004D7CF3" w:rsidRPr="00251C35">
        <w:rPr>
          <w:rFonts w:ascii="Times New Roman" w:hAnsi="Times New Roman" w:cs="Times New Roman"/>
          <w:shd w:val="clear" w:color="auto" w:fill="FFFFFF"/>
        </w:rPr>
        <w:t> (</w:t>
      </w:r>
      <w:hyperlink r:id="rId24" w:tooltip="Витебская область" w:history="1">
        <w:r w:rsidR="004D7CF3" w:rsidRPr="00251C35">
          <w:rPr>
            <w:rStyle w:val="af"/>
            <w:rFonts w:ascii="Times New Roman" w:hAnsi="Times New Roman" w:cs="Times New Roman"/>
            <w:color w:val="auto"/>
            <w:shd w:val="clear" w:color="auto" w:fill="FFFFFF"/>
          </w:rPr>
          <w:t>Витебская</w:t>
        </w:r>
      </w:hyperlink>
      <w:r w:rsidR="004D7CF3" w:rsidRPr="00251C35">
        <w:rPr>
          <w:rFonts w:ascii="Times New Roman" w:hAnsi="Times New Roman" w:cs="Times New Roman"/>
          <w:shd w:val="clear" w:color="auto" w:fill="FFFFFF"/>
        </w:rPr>
        <w:t> и </w:t>
      </w:r>
      <w:hyperlink r:id="rId25" w:tooltip="Могилёвская область" w:history="1">
        <w:r w:rsidR="004D7CF3" w:rsidRPr="00251C35">
          <w:rPr>
            <w:rStyle w:val="af"/>
            <w:rFonts w:ascii="Times New Roman" w:hAnsi="Times New Roman" w:cs="Times New Roman"/>
            <w:color w:val="auto"/>
            <w:shd w:val="clear" w:color="auto" w:fill="FFFFFF"/>
          </w:rPr>
          <w:t>Могилёвская</w:t>
        </w:r>
      </w:hyperlink>
      <w:r w:rsidR="004D7CF3" w:rsidRPr="00251C35">
        <w:rPr>
          <w:rFonts w:ascii="Times New Roman" w:hAnsi="Times New Roman" w:cs="Times New Roman"/>
          <w:shd w:val="clear" w:color="auto" w:fill="FFFFFF"/>
        </w:rPr>
        <w:t>) области, на севере с </w:t>
      </w:r>
      <w:hyperlink r:id="rId26" w:tooltip="Псковская область" w:history="1">
        <w:r w:rsidR="004D7CF3" w:rsidRPr="00251C35">
          <w:rPr>
            <w:rStyle w:val="af"/>
            <w:rFonts w:ascii="Times New Roman" w:hAnsi="Times New Roman" w:cs="Times New Roman"/>
            <w:color w:val="auto"/>
            <w:shd w:val="clear" w:color="auto" w:fill="FFFFFF"/>
          </w:rPr>
          <w:t>Псковской</w:t>
        </w:r>
      </w:hyperlink>
      <w:r w:rsidR="004D7CF3" w:rsidRPr="00251C35">
        <w:rPr>
          <w:rFonts w:ascii="Times New Roman" w:hAnsi="Times New Roman" w:cs="Times New Roman"/>
          <w:shd w:val="clear" w:color="auto" w:fill="FFFFFF"/>
        </w:rPr>
        <w:t> и </w:t>
      </w:r>
      <w:hyperlink r:id="rId27" w:tooltip="Тверская область" w:history="1">
        <w:r w:rsidR="004D7CF3" w:rsidRPr="00251C35">
          <w:rPr>
            <w:rStyle w:val="af"/>
            <w:rFonts w:ascii="Times New Roman" w:hAnsi="Times New Roman" w:cs="Times New Roman"/>
            <w:color w:val="auto"/>
            <w:shd w:val="clear" w:color="auto" w:fill="FFFFFF"/>
          </w:rPr>
          <w:t>Тверской областями</w:t>
        </w:r>
      </w:hyperlink>
      <w:r w:rsidR="004D7CF3" w:rsidRPr="00251C35">
        <w:rPr>
          <w:rFonts w:ascii="Times New Roman" w:hAnsi="Times New Roman" w:cs="Times New Roman"/>
          <w:shd w:val="clear" w:color="auto" w:fill="FFFFFF"/>
        </w:rPr>
        <w:t>, на востоке с </w:t>
      </w:r>
      <w:hyperlink r:id="rId28" w:tooltip="Московская область" w:history="1">
        <w:r w:rsidR="004D7CF3" w:rsidRPr="00251C35">
          <w:rPr>
            <w:rStyle w:val="af"/>
            <w:rFonts w:ascii="Times New Roman" w:hAnsi="Times New Roman" w:cs="Times New Roman"/>
            <w:color w:val="auto"/>
            <w:shd w:val="clear" w:color="auto" w:fill="FFFFFF"/>
          </w:rPr>
          <w:t>Московской областью</w:t>
        </w:r>
      </w:hyperlink>
      <w:r w:rsidR="004D7CF3" w:rsidRPr="00251C35">
        <w:rPr>
          <w:rFonts w:ascii="Times New Roman" w:hAnsi="Times New Roman" w:cs="Times New Roman"/>
          <w:shd w:val="clear" w:color="auto" w:fill="FFFFFF"/>
        </w:rPr>
        <w:t>, на юго-востоке с </w:t>
      </w:r>
      <w:hyperlink r:id="rId29" w:tooltip="Калужская область" w:history="1">
        <w:r w:rsidR="004D7CF3" w:rsidRPr="00251C35">
          <w:rPr>
            <w:rStyle w:val="af"/>
            <w:rFonts w:ascii="Times New Roman" w:hAnsi="Times New Roman" w:cs="Times New Roman"/>
            <w:color w:val="auto"/>
            <w:shd w:val="clear" w:color="auto" w:fill="FFFFFF"/>
          </w:rPr>
          <w:t>Калужской областью</w:t>
        </w:r>
      </w:hyperlink>
      <w:r w:rsidR="004D7CF3" w:rsidRPr="00251C35">
        <w:rPr>
          <w:rFonts w:ascii="Times New Roman" w:hAnsi="Times New Roman" w:cs="Times New Roman"/>
          <w:shd w:val="clear" w:color="auto" w:fill="FFFFFF"/>
        </w:rPr>
        <w:t>, на юге с </w:t>
      </w:r>
      <w:hyperlink r:id="rId30" w:tooltip="Брянская область" w:history="1">
        <w:r w:rsidR="004D7CF3" w:rsidRPr="00251C35">
          <w:rPr>
            <w:rStyle w:val="af"/>
            <w:rFonts w:ascii="Times New Roman" w:hAnsi="Times New Roman" w:cs="Times New Roman"/>
            <w:color w:val="auto"/>
            <w:shd w:val="clear" w:color="auto" w:fill="FFFFFF"/>
          </w:rPr>
          <w:t>Брянской областью</w:t>
        </w:r>
      </w:hyperlink>
      <w:r w:rsidR="004D7CF3" w:rsidRPr="00251C35">
        <w:rPr>
          <w:rFonts w:ascii="Times New Roman" w:hAnsi="Times New Roman" w:cs="Times New Roman"/>
          <w:shd w:val="clear" w:color="auto" w:fill="FFFFFF"/>
        </w:rPr>
        <w:t>. Область находится в умеренном климатическом поясе, область умеренно континентального климата</w:t>
      </w:r>
      <w:r w:rsidR="004D7CF3" w:rsidRPr="00251C35">
        <w:rPr>
          <w:rFonts w:ascii="Times New Roman" w:hAnsi="Times New Roman" w:cs="Times New Roman"/>
        </w:rPr>
        <w:t>.</w:t>
      </w:r>
    </w:p>
    <w:p w:rsidR="004D7CF3" w:rsidRPr="00251C35" w:rsidRDefault="00513E40" w:rsidP="002A6A8C">
      <w:pPr>
        <w:pStyle w:val="ConsPlusNormal"/>
        <w:ind w:firstLine="360"/>
        <w:contextualSpacing/>
        <w:jc w:val="both"/>
        <w:rPr>
          <w:rFonts w:ascii="Times New Roman" w:hAnsi="Times New Roman" w:cs="Times New Roman"/>
        </w:rPr>
      </w:pPr>
      <w:r w:rsidRPr="00251C35">
        <w:rPr>
          <w:rFonts w:ascii="Times New Roman" w:hAnsi="Times New Roman" w:cs="Times New Roman"/>
        </w:rPr>
        <w:t>3</w:t>
      </w:r>
      <w:r w:rsidR="004D7CF3" w:rsidRPr="00251C35">
        <w:rPr>
          <w:rFonts w:ascii="Times New Roman" w:hAnsi="Times New Roman" w:cs="Times New Roman"/>
        </w:rPr>
        <w:t xml:space="preserve">.3. Климатические параметры </w:t>
      </w:r>
      <w:r w:rsidR="00684420" w:rsidRPr="00251C35">
        <w:rPr>
          <w:rFonts w:ascii="Times New Roman" w:hAnsi="Times New Roman" w:cs="Times New Roman"/>
        </w:rPr>
        <w:t xml:space="preserve">Велижского района </w:t>
      </w:r>
      <w:r w:rsidR="004D7CF3" w:rsidRPr="00251C35">
        <w:rPr>
          <w:rFonts w:ascii="Times New Roman" w:hAnsi="Times New Roman" w:cs="Times New Roman"/>
        </w:rPr>
        <w:t>Смоленской области приведены в таблице</w:t>
      </w:r>
      <w:r w:rsidR="004D7CF3" w:rsidRPr="00251C35">
        <w:rPr>
          <w:rFonts w:ascii="Times New Roman" w:hAnsi="Times New Roman" w:cs="Times New Roman"/>
          <w:color w:val="FF0000"/>
        </w:rPr>
        <w:t xml:space="preserve"> </w:t>
      </w:r>
      <w:r w:rsidR="004D7CF3" w:rsidRPr="00251C35">
        <w:rPr>
          <w:rFonts w:ascii="Times New Roman" w:hAnsi="Times New Roman" w:cs="Times New Roman"/>
        </w:rPr>
        <w:t>1</w:t>
      </w:r>
      <w:r w:rsidR="00086042" w:rsidRPr="00251C35">
        <w:rPr>
          <w:rFonts w:ascii="Times New Roman" w:hAnsi="Times New Roman" w:cs="Times New Roman"/>
        </w:rPr>
        <w:t>15</w:t>
      </w:r>
      <w:r w:rsidR="004D7CF3" w:rsidRPr="00251C35">
        <w:rPr>
          <w:rFonts w:ascii="Times New Roman" w:hAnsi="Times New Roman" w:cs="Times New Roman"/>
        </w:rPr>
        <w:t>.</w:t>
      </w:r>
    </w:p>
    <w:p w:rsidR="004D7CF3" w:rsidRPr="00251C35" w:rsidRDefault="004D7CF3" w:rsidP="00086042">
      <w:pPr>
        <w:spacing w:line="240" w:lineRule="auto"/>
        <w:contextualSpacing/>
        <w:jc w:val="right"/>
        <w:rPr>
          <w:rFonts w:ascii="Times New Roman" w:hAnsi="Times New Roman" w:cs="Times New Roman"/>
          <w:b w:val="0"/>
          <w:sz w:val="20"/>
          <w:szCs w:val="20"/>
        </w:rPr>
      </w:pPr>
      <w:r w:rsidRPr="00251C35">
        <w:rPr>
          <w:rFonts w:ascii="Times New Roman" w:hAnsi="Times New Roman" w:cs="Times New Roman"/>
          <w:b w:val="0"/>
          <w:sz w:val="20"/>
          <w:szCs w:val="20"/>
        </w:rPr>
        <w:t>Таблица 1</w:t>
      </w:r>
      <w:r w:rsidR="00086042" w:rsidRPr="00251C35">
        <w:rPr>
          <w:rFonts w:ascii="Times New Roman" w:hAnsi="Times New Roman" w:cs="Times New Roman"/>
          <w:b w:val="0"/>
          <w:sz w:val="20"/>
          <w:szCs w:val="20"/>
        </w:rPr>
        <w:t>15</w:t>
      </w: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134"/>
        <w:gridCol w:w="1200"/>
        <w:gridCol w:w="2164"/>
        <w:gridCol w:w="960"/>
        <w:gridCol w:w="960"/>
        <w:gridCol w:w="971"/>
      </w:tblGrid>
      <w:tr w:rsidR="004D7CF3" w:rsidRPr="00251C35" w:rsidTr="004D7CF3">
        <w:trPr>
          <w:trHeight w:val="1314"/>
          <w:tblHeader/>
        </w:trPr>
        <w:tc>
          <w:tcPr>
            <w:tcW w:w="7338" w:type="dxa"/>
            <w:gridSpan w:val="4"/>
            <w:shd w:val="clear" w:color="auto" w:fill="CCFFCC"/>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Показатели</w:t>
            </w:r>
          </w:p>
        </w:tc>
        <w:tc>
          <w:tcPr>
            <w:tcW w:w="960" w:type="dxa"/>
            <w:shd w:val="clear" w:color="auto" w:fill="CCFFCC"/>
            <w:noWrap/>
            <w:textDirection w:val="btLr"/>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Вязьма</w:t>
            </w:r>
          </w:p>
        </w:tc>
        <w:tc>
          <w:tcPr>
            <w:tcW w:w="960" w:type="dxa"/>
            <w:shd w:val="clear" w:color="auto" w:fill="CCFFCC"/>
            <w:noWrap/>
            <w:textDirection w:val="btLr"/>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Смоленск</w:t>
            </w:r>
          </w:p>
        </w:tc>
        <w:tc>
          <w:tcPr>
            <w:tcW w:w="971" w:type="dxa"/>
            <w:shd w:val="clear" w:color="auto" w:fill="CCFFCC"/>
            <w:noWrap/>
            <w:textDirection w:val="btLr"/>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по области</w:t>
            </w:r>
          </w:p>
        </w:tc>
      </w:tr>
      <w:tr w:rsidR="004D7CF3" w:rsidRPr="00251C35" w:rsidTr="004D7CF3">
        <w:trPr>
          <w:trHeight w:val="360"/>
        </w:trPr>
        <w:tc>
          <w:tcPr>
            <w:tcW w:w="10229" w:type="dxa"/>
            <w:gridSpan w:val="7"/>
            <w:hideMark/>
          </w:tcPr>
          <w:p w:rsidR="004D7CF3" w:rsidRPr="00251C35" w:rsidRDefault="004D7CF3" w:rsidP="002A6A8C">
            <w:pPr>
              <w:spacing w:line="240" w:lineRule="auto"/>
              <w:contextualSpacing/>
              <w:rPr>
                <w:rFonts w:ascii="Times New Roman" w:hAnsi="Times New Roman" w:cs="Times New Roman"/>
                <w:b w:val="0"/>
                <w:i/>
                <w:sz w:val="20"/>
                <w:szCs w:val="20"/>
              </w:rPr>
            </w:pPr>
            <w:r w:rsidRPr="00251C35">
              <w:rPr>
                <w:rFonts w:ascii="Times New Roman" w:hAnsi="Times New Roman" w:cs="Times New Roman"/>
                <w:b w:val="0"/>
                <w:i/>
                <w:sz w:val="20"/>
                <w:szCs w:val="20"/>
              </w:rPr>
              <w:t>Климатические параметры холодного периода года</w:t>
            </w:r>
          </w:p>
        </w:tc>
      </w:tr>
      <w:tr w:rsidR="004D7CF3" w:rsidRPr="00251C35" w:rsidTr="004D7CF3">
        <w:trPr>
          <w:trHeight w:hRule="exact" w:val="301"/>
        </w:trPr>
        <w:tc>
          <w:tcPr>
            <w:tcW w:w="5174" w:type="dxa"/>
            <w:gridSpan w:val="3"/>
            <w:vMerge w:val="restart"/>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Температура воздуха наиболее холодных суток, °С, обеспеченностью</w:t>
            </w:r>
          </w:p>
        </w:tc>
        <w:tc>
          <w:tcPr>
            <w:tcW w:w="2164" w:type="dxa"/>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0,98</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-35</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-33</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-34</w:t>
            </w:r>
          </w:p>
        </w:tc>
      </w:tr>
      <w:tr w:rsidR="004D7CF3" w:rsidRPr="00251C35" w:rsidTr="004D7CF3">
        <w:trPr>
          <w:trHeight w:hRule="exact" w:val="301"/>
        </w:trPr>
        <w:tc>
          <w:tcPr>
            <w:tcW w:w="5174" w:type="dxa"/>
            <w:gridSpan w:val="3"/>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2164" w:type="dxa"/>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0,92</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-32</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-28</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-30</w:t>
            </w:r>
          </w:p>
        </w:tc>
      </w:tr>
      <w:tr w:rsidR="004D7CF3" w:rsidRPr="00251C35" w:rsidTr="004D7CF3">
        <w:trPr>
          <w:trHeight w:hRule="exact" w:val="301"/>
        </w:trPr>
        <w:tc>
          <w:tcPr>
            <w:tcW w:w="5174" w:type="dxa"/>
            <w:gridSpan w:val="3"/>
            <w:vMerge w:val="restart"/>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lastRenderedPageBreak/>
              <w:t>Температура воздуха наиболее холодной пятидневки, °С, обеспеченностью</w:t>
            </w:r>
          </w:p>
        </w:tc>
        <w:tc>
          <w:tcPr>
            <w:tcW w:w="2164" w:type="dxa"/>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0,98</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-29</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-26</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-27,5</w:t>
            </w:r>
          </w:p>
        </w:tc>
      </w:tr>
      <w:tr w:rsidR="004D7CF3" w:rsidRPr="00251C35" w:rsidTr="004D7CF3">
        <w:trPr>
          <w:trHeight w:hRule="exact" w:val="301"/>
        </w:trPr>
        <w:tc>
          <w:tcPr>
            <w:tcW w:w="5174" w:type="dxa"/>
            <w:gridSpan w:val="3"/>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2164" w:type="dxa"/>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0,92</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-27</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-25</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-26</w:t>
            </w:r>
          </w:p>
        </w:tc>
      </w:tr>
      <w:tr w:rsidR="004D7CF3" w:rsidRPr="00251C35" w:rsidTr="004D7CF3">
        <w:trPr>
          <w:trHeight w:hRule="exact" w:val="301"/>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Температура воздуха, °С, обеспеченностью 0,94</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-15</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-12</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-13,5</w:t>
            </w:r>
          </w:p>
        </w:tc>
      </w:tr>
      <w:tr w:rsidR="004D7CF3" w:rsidRPr="00251C35" w:rsidTr="004D7CF3">
        <w:trPr>
          <w:trHeight w:hRule="exact" w:val="301"/>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Абсолютная минимальная Температура воздуха, °С</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-43</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-40</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-43</w:t>
            </w:r>
          </w:p>
        </w:tc>
      </w:tr>
      <w:tr w:rsidR="004D7CF3" w:rsidRPr="00251C35" w:rsidTr="004D7CF3">
        <w:trPr>
          <w:trHeight w:hRule="exact" w:val="527"/>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суточная амплитуда температуры воздуха наиболее холодного месяца, °С</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6,3</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5,6</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5,95</w:t>
            </w:r>
          </w:p>
        </w:tc>
      </w:tr>
      <w:tr w:rsidR="004D7CF3" w:rsidRPr="00251C35" w:rsidTr="004D7CF3">
        <w:trPr>
          <w:trHeight w:hRule="exact" w:val="301"/>
        </w:trPr>
        <w:tc>
          <w:tcPr>
            <w:tcW w:w="2840" w:type="dxa"/>
            <w:vMerge w:val="restart"/>
            <w:textDirection w:val="btL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 xml:space="preserve">Продолжительность, сут, и средняя температура воздуха, °С, периода </w:t>
            </w:r>
            <w:r w:rsidRPr="00251C35">
              <w:rPr>
                <w:rFonts w:ascii="Times New Roman" w:hAnsi="Times New Roman" w:cs="Times New Roman"/>
                <w:b w:val="0"/>
                <w:sz w:val="20"/>
                <w:szCs w:val="20"/>
              </w:rPr>
              <w:pgNum/>
            </w:r>
            <w:r w:rsidRPr="00251C35">
              <w:rPr>
                <w:rFonts w:ascii="Times New Roman" w:hAnsi="Times New Roman" w:cs="Times New Roman"/>
                <w:b w:val="0"/>
                <w:sz w:val="20"/>
                <w:szCs w:val="20"/>
              </w:rPr>
              <w:t>С средней суточной температурой воздуха</w:t>
            </w:r>
          </w:p>
        </w:tc>
        <w:tc>
          <w:tcPr>
            <w:tcW w:w="1134" w:type="dxa"/>
            <w:vMerge w:val="restart"/>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≤0°С</w:t>
            </w:r>
          </w:p>
        </w:tc>
        <w:tc>
          <w:tcPr>
            <w:tcW w:w="3364" w:type="dxa"/>
            <w:gridSpan w:val="2"/>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продолжительность</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145</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136</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140,5</w:t>
            </w:r>
          </w:p>
        </w:tc>
      </w:tr>
      <w:tr w:rsidR="004D7CF3" w:rsidRPr="00251C35" w:rsidTr="004D7CF3">
        <w:trPr>
          <w:trHeight w:hRule="exact" w:val="301"/>
        </w:trPr>
        <w:tc>
          <w:tcPr>
            <w:tcW w:w="2840"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1134"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3364" w:type="dxa"/>
            <w:gridSpan w:val="2"/>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Температура</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-6,1</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-5,3</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-5,7</w:t>
            </w:r>
          </w:p>
        </w:tc>
      </w:tr>
      <w:tr w:rsidR="004D7CF3" w:rsidRPr="00251C35" w:rsidTr="004D7CF3">
        <w:trPr>
          <w:trHeight w:hRule="exact" w:val="301"/>
        </w:trPr>
        <w:tc>
          <w:tcPr>
            <w:tcW w:w="2840"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1134" w:type="dxa"/>
            <w:vMerge w:val="restart"/>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≤8°С</w:t>
            </w:r>
          </w:p>
        </w:tc>
        <w:tc>
          <w:tcPr>
            <w:tcW w:w="3364" w:type="dxa"/>
            <w:gridSpan w:val="2"/>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продолжительность</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217</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209</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213</w:t>
            </w:r>
          </w:p>
        </w:tc>
      </w:tr>
      <w:tr w:rsidR="004D7CF3" w:rsidRPr="00251C35" w:rsidTr="004D7CF3">
        <w:trPr>
          <w:trHeight w:hRule="exact" w:val="301"/>
        </w:trPr>
        <w:tc>
          <w:tcPr>
            <w:tcW w:w="2840"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1134"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3364" w:type="dxa"/>
            <w:gridSpan w:val="2"/>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Температура</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-2,8</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-2,4</w:t>
            </w:r>
          </w:p>
        </w:tc>
      </w:tr>
      <w:tr w:rsidR="004D7CF3" w:rsidRPr="00251C35" w:rsidTr="004D7CF3">
        <w:trPr>
          <w:trHeight w:hRule="exact" w:val="301"/>
        </w:trPr>
        <w:tc>
          <w:tcPr>
            <w:tcW w:w="2840"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1134" w:type="dxa"/>
            <w:vMerge w:val="restart"/>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≤10°С</w:t>
            </w:r>
          </w:p>
        </w:tc>
        <w:tc>
          <w:tcPr>
            <w:tcW w:w="3364" w:type="dxa"/>
            <w:gridSpan w:val="2"/>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продолжительность</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236</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227</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231,5</w:t>
            </w:r>
          </w:p>
        </w:tc>
      </w:tr>
      <w:tr w:rsidR="004D7CF3" w:rsidRPr="00251C35" w:rsidTr="004D7CF3">
        <w:trPr>
          <w:trHeight w:hRule="exact" w:val="301"/>
        </w:trPr>
        <w:tc>
          <w:tcPr>
            <w:tcW w:w="2840"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1134"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3364" w:type="dxa"/>
            <w:gridSpan w:val="2"/>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Температура</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-1,8</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-1,1</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-1,45</w:t>
            </w:r>
          </w:p>
        </w:tc>
      </w:tr>
      <w:tr w:rsidR="004D7CF3" w:rsidRPr="00251C35" w:rsidTr="004D7CF3">
        <w:trPr>
          <w:trHeight w:hRule="exact" w:val="527"/>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месячная относительная влажность воздуха наиболее холодного месяца, %</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87</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86</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86,5</w:t>
            </w:r>
          </w:p>
        </w:tc>
      </w:tr>
      <w:tr w:rsidR="004D7CF3" w:rsidRPr="00251C35" w:rsidTr="004D7CF3">
        <w:trPr>
          <w:trHeight w:hRule="exact" w:val="527"/>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месячная относительная влажность воздуха в 15 ч наиболее холодного месяца, %</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86</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85</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85,5</w:t>
            </w:r>
          </w:p>
        </w:tc>
      </w:tr>
      <w:tr w:rsidR="004D7CF3" w:rsidRPr="00251C35" w:rsidTr="004D7CF3">
        <w:trPr>
          <w:trHeight w:hRule="exact" w:val="301"/>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Количество осадков за ноябрь-март, мм</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284</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234</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259</w:t>
            </w:r>
          </w:p>
        </w:tc>
      </w:tr>
      <w:tr w:rsidR="004D7CF3" w:rsidRPr="00251C35" w:rsidTr="004D7CF3">
        <w:trPr>
          <w:trHeight w:hRule="exact" w:val="301"/>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Преоблаладающее направление ветра за декабрь-февраль</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ЮВ</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p>
        </w:tc>
      </w:tr>
      <w:tr w:rsidR="004D7CF3" w:rsidRPr="00251C35" w:rsidTr="004D7CF3">
        <w:trPr>
          <w:trHeight w:hRule="exact" w:val="527"/>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Максимальная из средних скоростей ветра по румбам за январь, м/с</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0</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3,9</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3,9</w:t>
            </w:r>
          </w:p>
        </w:tc>
      </w:tr>
      <w:tr w:rsidR="004D7CF3" w:rsidRPr="00251C35" w:rsidTr="004D7CF3">
        <w:trPr>
          <w:trHeight w:hRule="exact" w:val="527"/>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скорость ветра, м/с, за период со средней суточной температурой воздуха ≤8°С</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4,4</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3,4</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3,9</w:t>
            </w:r>
          </w:p>
        </w:tc>
      </w:tr>
      <w:tr w:rsidR="004D7CF3" w:rsidRPr="00251C35" w:rsidTr="004D7CF3">
        <w:trPr>
          <w:trHeight w:val="301"/>
        </w:trPr>
        <w:tc>
          <w:tcPr>
            <w:tcW w:w="10229" w:type="dxa"/>
            <w:gridSpan w:val="7"/>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i/>
                <w:sz w:val="20"/>
                <w:szCs w:val="20"/>
              </w:rPr>
              <w:t>Климатические параметры теплого периода года</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Барометрическое давление, гПа</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985</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987</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986</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Температура воздуха, °С, обеспеченностью 0,95</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19,4</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22</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20,7</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Температура воздуха, °С, обеспеченностью 0,98</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23,7</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25</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24,35</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максимальная Температура воздуха наиболее теплого месяца, °С</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21,8</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22,4</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22,1</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Абсолютная максимальная Температура воздуха, °С</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36</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37</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37</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суточная амплитуда температуры воздуха наиболее теплого месяца, °С</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10,1</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9,9</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10</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месячная относительная влажность воздуха наиболее теплого месяца, %</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76</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77</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76,5</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месячная относительная влажность воздуха в 15 ч наиболее теплого месяца, %</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60</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62</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61</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Количество осадков за апрель-октябрь, мм</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454</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472</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463</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Суточный максимум осадков, мм</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69</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88</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78,5</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Преобладающее направление ветра за июнь-август</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p>
        </w:tc>
      </w:tr>
      <w:tr w:rsidR="004D7CF3" w:rsidRPr="00251C35" w:rsidTr="004D7CF3">
        <w:trPr>
          <w:trHeight w:val="301"/>
        </w:trPr>
        <w:tc>
          <w:tcPr>
            <w:tcW w:w="7338" w:type="dxa"/>
            <w:gridSpan w:val="4"/>
            <w:vAlign w:val="bottom"/>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Минимальная из средних скоростей ветра по румбам за июль, м/с</w:t>
            </w:r>
          </w:p>
        </w:tc>
        <w:tc>
          <w:tcPr>
            <w:tcW w:w="960" w:type="dxa"/>
            <w:vAlign w:val="center"/>
          </w:tcPr>
          <w:p w:rsidR="004D7CF3" w:rsidRPr="00251C35" w:rsidRDefault="004D7CF3" w:rsidP="002A6A8C">
            <w:pPr>
              <w:spacing w:line="240" w:lineRule="auto"/>
              <w:contextualSpacing/>
              <w:rPr>
                <w:rFonts w:ascii="Times New Roman" w:hAnsi="Times New Roman" w:cs="Times New Roman"/>
                <w:b w:val="0"/>
                <w:sz w:val="20"/>
                <w:szCs w:val="20"/>
              </w:rPr>
            </w:pPr>
          </w:p>
        </w:tc>
        <w:tc>
          <w:tcPr>
            <w:tcW w:w="960" w:type="dxa"/>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3,9</w:t>
            </w:r>
          </w:p>
        </w:tc>
        <w:tc>
          <w:tcPr>
            <w:tcW w:w="971" w:type="dxa"/>
            <w:noWrap/>
            <w:vAlign w:val="center"/>
          </w:tcPr>
          <w:p w:rsidR="004D7CF3" w:rsidRPr="00251C35" w:rsidRDefault="004D7CF3" w:rsidP="002A6A8C">
            <w:pPr>
              <w:spacing w:line="240" w:lineRule="auto"/>
              <w:contextualSpacing/>
              <w:rPr>
                <w:rFonts w:ascii="Times New Roman" w:hAnsi="Times New Roman" w:cs="Times New Roman"/>
                <w:b w:val="0"/>
                <w:sz w:val="20"/>
                <w:szCs w:val="20"/>
              </w:rPr>
            </w:pPr>
          </w:p>
        </w:tc>
      </w:tr>
    </w:tbl>
    <w:p w:rsidR="004D7CF3" w:rsidRPr="00251C35" w:rsidRDefault="004D7CF3" w:rsidP="002A6A8C">
      <w:pPr>
        <w:pStyle w:val="aff"/>
        <w:spacing w:line="240" w:lineRule="auto"/>
        <w:ind w:left="0"/>
        <w:rPr>
          <w:rFonts w:cs="Times New Roman"/>
          <w:sz w:val="20"/>
          <w:szCs w:val="20"/>
        </w:rPr>
      </w:pPr>
    </w:p>
    <w:p w:rsidR="004D7CF3" w:rsidRPr="00251C35" w:rsidRDefault="004D7CF3" w:rsidP="002A6A8C">
      <w:pPr>
        <w:pStyle w:val="aff"/>
        <w:spacing w:line="240" w:lineRule="auto"/>
        <w:ind w:left="0"/>
        <w:rPr>
          <w:rFonts w:cs="Times New Roman"/>
          <w:color w:val="FF0000"/>
          <w:sz w:val="20"/>
          <w:szCs w:val="20"/>
        </w:rPr>
      </w:pPr>
      <w:r w:rsidRPr="00251C35">
        <w:rPr>
          <w:rFonts w:cs="Times New Roman"/>
          <w:sz w:val="20"/>
          <w:szCs w:val="20"/>
        </w:rPr>
        <w:t>Средняя месячная и годовая температура воздуха</w:t>
      </w:r>
      <w:r w:rsidRPr="00251C35">
        <w:rPr>
          <w:rFonts w:cs="Times New Roman"/>
          <w:color w:val="FF0000"/>
          <w:sz w:val="20"/>
          <w:szCs w:val="20"/>
        </w:rPr>
        <w:t>, °С</w:t>
      </w:r>
    </w:p>
    <w:p w:rsidR="004D7CF3" w:rsidRPr="00251C35" w:rsidRDefault="004D7CF3" w:rsidP="002A6A8C">
      <w:pPr>
        <w:pStyle w:val="aff"/>
        <w:spacing w:line="240" w:lineRule="auto"/>
        <w:ind w:left="0"/>
        <w:rPr>
          <w:rFonts w:cs="Times New Roman"/>
          <w:color w:val="FF0000"/>
          <w:sz w:val="20"/>
          <w:szCs w:val="20"/>
        </w:rPr>
      </w:pPr>
    </w:p>
    <w:p w:rsidR="004D7CF3" w:rsidRPr="00251C35" w:rsidRDefault="004D7CF3" w:rsidP="00086042">
      <w:pPr>
        <w:pStyle w:val="aff"/>
        <w:spacing w:line="240" w:lineRule="auto"/>
        <w:ind w:left="0"/>
        <w:jc w:val="right"/>
        <w:rPr>
          <w:rFonts w:cs="Times New Roman"/>
          <w:sz w:val="20"/>
          <w:szCs w:val="20"/>
        </w:rPr>
      </w:pPr>
      <w:r w:rsidRPr="00251C35">
        <w:rPr>
          <w:rFonts w:cs="Times New Roman"/>
          <w:sz w:val="20"/>
          <w:szCs w:val="20"/>
        </w:rPr>
        <w:t xml:space="preserve">Таблица </w:t>
      </w:r>
      <w:r w:rsidR="001B2F91" w:rsidRPr="00251C35">
        <w:rPr>
          <w:rFonts w:cs="Times New Roman"/>
          <w:sz w:val="20"/>
          <w:szCs w:val="20"/>
        </w:rPr>
        <w:t>1</w:t>
      </w:r>
      <w:r w:rsidR="00086042" w:rsidRPr="00251C35">
        <w:rPr>
          <w:rFonts w:cs="Times New Roman"/>
          <w:sz w:val="20"/>
          <w:szCs w:val="20"/>
        </w:rPr>
        <w:t>16</w:t>
      </w:r>
    </w:p>
    <w:tbl>
      <w:tblPr>
        <w:tblW w:w="10341" w:type="dxa"/>
        <w:tblInd w:w="-27" w:type="dxa"/>
        <w:tblLook w:val="04A0" w:firstRow="1" w:lastRow="0" w:firstColumn="1" w:lastColumn="0" w:noHBand="0" w:noVBand="1"/>
      </w:tblPr>
      <w:tblGrid>
        <w:gridCol w:w="2545"/>
        <w:gridCol w:w="2693"/>
        <w:gridCol w:w="2551"/>
        <w:gridCol w:w="2552"/>
      </w:tblGrid>
      <w:tr w:rsidR="004D7CF3" w:rsidRPr="00251C35" w:rsidTr="004D7CF3">
        <w:trPr>
          <w:trHeight w:val="433"/>
          <w:tblHeader/>
        </w:trPr>
        <w:tc>
          <w:tcPr>
            <w:tcW w:w="2545" w:type="dxa"/>
            <w:vMerge w:val="restart"/>
            <w:tcBorders>
              <w:top w:val="single" w:sz="4" w:space="0" w:color="auto"/>
              <w:left w:val="single" w:sz="4" w:space="0" w:color="auto"/>
              <w:right w:val="single" w:sz="4" w:space="0" w:color="auto"/>
            </w:tcBorders>
            <w:shd w:val="clear" w:color="auto" w:fill="CCFFCC"/>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Показатели</w:t>
            </w:r>
          </w:p>
        </w:tc>
        <w:tc>
          <w:tcPr>
            <w:tcW w:w="2693" w:type="dxa"/>
            <w:tcBorders>
              <w:top w:val="single" w:sz="4" w:space="0" w:color="auto"/>
              <w:left w:val="nil"/>
              <w:bottom w:val="single" w:sz="4" w:space="0" w:color="auto"/>
              <w:right w:val="single" w:sz="4" w:space="0" w:color="auto"/>
            </w:tcBorders>
            <w:shd w:val="clear" w:color="auto" w:fill="CCFFCC"/>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Вязьма</w:t>
            </w:r>
          </w:p>
        </w:tc>
        <w:tc>
          <w:tcPr>
            <w:tcW w:w="2551" w:type="dxa"/>
            <w:tcBorders>
              <w:top w:val="single" w:sz="4" w:space="0" w:color="auto"/>
              <w:left w:val="nil"/>
              <w:bottom w:val="single" w:sz="4" w:space="0" w:color="auto"/>
              <w:right w:val="single" w:sz="4" w:space="0" w:color="auto"/>
            </w:tcBorders>
            <w:shd w:val="clear" w:color="auto" w:fill="CCFFCC"/>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Смоленск</w:t>
            </w:r>
          </w:p>
        </w:tc>
        <w:tc>
          <w:tcPr>
            <w:tcW w:w="2552" w:type="dxa"/>
            <w:tcBorders>
              <w:top w:val="single" w:sz="4" w:space="0" w:color="auto"/>
              <w:left w:val="nil"/>
              <w:bottom w:val="single" w:sz="4" w:space="0" w:color="auto"/>
              <w:right w:val="single" w:sz="4" w:space="0" w:color="auto"/>
            </w:tcBorders>
            <w:shd w:val="clear" w:color="auto" w:fill="CCFFCC"/>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Средняя по области</w:t>
            </w:r>
          </w:p>
        </w:tc>
      </w:tr>
      <w:tr w:rsidR="004D7CF3" w:rsidRPr="00251C35" w:rsidTr="004D7CF3">
        <w:trPr>
          <w:trHeight w:val="301"/>
          <w:tblHeader/>
        </w:trPr>
        <w:tc>
          <w:tcPr>
            <w:tcW w:w="2545" w:type="dxa"/>
            <w:vMerge/>
            <w:tcBorders>
              <w:left w:val="single" w:sz="4" w:space="0" w:color="auto"/>
              <w:bottom w:val="single" w:sz="4" w:space="0" w:color="auto"/>
              <w:right w:val="single" w:sz="4" w:space="0" w:color="auto"/>
            </w:tcBorders>
            <w:shd w:val="clear" w:color="auto" w:fill="CCFFCC"/>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7796" w:type="dxa"/>
            <w:gridSpan w:val="3"/>
            <w:tcBorders>
              <w:top w:val="nil"/>
              <w:left w:val="nil"/>
              <w:bottom w:val="single" w:sz="4" w:space="0" w:color="auto"/>
              <w:right w:val="single" w:sz="4" w:space="0" w:color="auto"/>
            </w:tcBorders>
            <w:shd w:val="clear" w:color="auto" w:fill="CCFFCC"/>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Температура, °С</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Январь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-9,8 </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-7,5</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-8,65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Февраль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-9</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-6,9</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-7,95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Март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-4,3</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-1,8</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-3,05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lastRenderedPageBreak/>
              <w:t xml:space="preserve">Апрель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4,3</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5,9</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5,1</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Май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11,3</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12,4</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11,85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Июнь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15,4</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15,8</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15,6</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Июль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16,6</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17,4</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17</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Август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15,4</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16</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15,7</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Сентябрь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10,2</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10,7</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10,45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Октябрь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4,1</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5</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4,55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Ноябрь</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-1,9</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-0,8</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-1,35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Декабрь</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-6,4</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-5,2</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-5,8</w:t>
            </w:r>
          </w:p>
        </w:tc>
      </w:tr>
      <w:tr w:rsidR="004D7CF3" w:rsidRPr="00251C35" w:rsidTr="004D7CF3">
        <w:trPr>
          <w:trHeight w:val="301"/>
        </w:trPr>
        <w:tc>
          <w:tcPr>
            <w:tcW w:w="25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ГОД</w:t>
            </w:r>
          </w:p>
        </w:tc>
        <w:tc>
          <w:tcPr>
            <w:tcW w:w="2693" w:type="dxa"/>
            <w:tcBorders>
              <w:top w:val="single" w:sz="4" w:space="0" w:color="auto"/>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3,8</w:t>
            </w:r>
          </w:p>
        </w:tc>
        <w:tc>
          <w:tcPr>
            <w:tcW w:w="2551" w:type="dxa"/>
            <w:tcBorders>
              <w:top w:val="single" w:sz="4" w:space="0" w:color="auto"/>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5,1</w:t>
            </w:r>
          </w:p>
        </w:tc>
        <w:tc>
          <w:tcPr>
            <w:tcW w:w="2552" w:type="dxa"/>
            <w:tcBorders>
              <w:top w:val="single" w:sz="4" w:space="0" w:color="auto"/>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4,55</w:t>
            </w:r>
          </w:p>
        </w:tc>
      </w:tr>
    </w:tbl>
    <w:p w:rsidR="004D7CF3" w:rsidRPr="00251C35" w:rsidRDefault="004D7CF3" w:rsidP="002A6A8C">
      <w:pPr>
        <w:pStyle w:val="ConsPlusNormal"/>
        <w:contextualSpacing/>
        <w:jc w:val="both"/>
        <w:rPr>
          <w:rFonts w:ascii="Times New Roman" w:hAnsi="Times New Roman" w:cs="Times New Roman"/>
        </w:rPr>
      </w:pPr>
    </w:p>
    <w:p w:rsidR="004D7CF3" w:rsidRPr="008F7C6D" w:rsidRDefault="00513E40" w:rsidP="002A6A8C">
      <w:pPr>
        <w:pStyle w:val="ConsPlusNormal"/>
        <w:contextualSpacing/>
        <w:jc w:val="both"/>
        <w:rPr>
          <w:rFonts w:ascii="Times New Roman" w:hAnsi="Times New Roman" w:cs="Times New Roman"/>
        </w:rPr>
      </w:pPr>
      <w:r w:rsidRPr="00251C35">
        <w:rPr>
          <w:rFonts w:ascii="Times New Roman" w:hAnsi="Times New Roman" w:cs="Times New Roman"/>
        </w:rPr>
        <w:t>3</w:t>
      </w:r>
      <w:r w:rsidR="004D7CF3" w:rsidRPr="00251C35">
        <w:rPr>
          <w:rFonts w:ascii="Times New Roman" w:hAnsi="Times New Roman" w:cs="Times New Roman"/>
        </w:rPr>
        <w:t xml:space="preserve">.4. На территории </w:t>
      </w:r>
      <w:r w:rsidR="008F7C6D" w:rsidRPr="00251C35">
        <w:rPr>
          <w:rFonts w:ascii="Times New Roman" w:hAnsi="Times New Roman" w:cs="Times New Roman"/>
        </w:rPr>
        <w:t>Велижского района</w:t>
      </w:r>
      <w:r w:rsidR="004D7CF3" w:rsidRPr="00251C35">
        <w:rPr>
          <w:rFonts w:ascii="Times New Roman" w:hAnsi="Times New Roman" w:cs="Times New Roman"/>
        </w:rPr>
        <w:t xml:space="preserve"> наблюдаются следующие виды возможных опасных природных явлений: шквалистые и ураганные ветра, сильные ливни, крупный град, гололедно-изморозевое отложение на проводах, заморозки и засуха; опасные гидрологические и гидрометеорологические процессы, такие как половодье, дождевые паводки, образование ледовых заторов приводят к подтоплению (затоплению) территорий, природные лесные пожары.</w:t>
      </w:r>
    </w:p>
    <w:p w:rsidR="004D7CF3" w:rsidRPr="008F7C6D" w:rsidRDefault="004D7CF3" w:rsidP="002A6A8C">
      <w:pPr>
        <w:widowControl/>
        <w:spacing w:line="240" w:lineRule="auto"/>
        <w:ind w:firstLine="0"/>
        <w:contextualSpacing/>
        <w:rPr>
          <w:rFonts w:ascii="Times New Roman" w:hAnsi="Times New Roman" w:cs="Times New Roman"/>
          <w:b w:val="0"/>
          <w:bCs w:val="0"/>
          <w:sz w:val="20"/>
          <w:szCs w:val="20"/>
        </w:rPr>
      </w:pPr>
    </w:p>
    <w:p w:rsidR="004D7CF3" w:rsidRPr="00267454" w:rsidRDefault="008F7C6D" w:rsidP="00086042">
      <w:pPr>
        <w:pStyle w:val="10"/>
        <w:spacing w:before="0" w:after="0"/>
        <w:contextualSpacing/>
        <w:jc w:val="center"/>
        <w:rPr>
          <w:rFonts w:ascii="Times New Roman" w:hAnsi="Times New Roman" w:cs="Times New Roman"/>
          <w:sz w:val="20"/>
          <w:szCs w:val="20"/>
        </w:rPr>
      </w:pPr>
      <w:bookmarkStart w:id="354" w:name="_Toc525558498"/>
      <w:bookmarkStart w:id="355" w:name="_Toc529449005"/>
      <w:bookmarkStart w:id="356" w:name="_Toc529782674"/>
      <w:r>
        <w:rPr>
          <w:rFonts w:ascii="Times New Roman" w:hAnsi="Times New Roman" w:cs="Times New Roman"/>
          <w:sz w:val="20"/>
          <w:szCs w:val="20"/>
          <w:lang w:val="en-US"/>
        </w:rPr>
        <w:t>IV</w:t>
      </w:r>
      <w:r w:rsidR="004D7CF3" w:rsidRPr="00267454">
        <w:rPr>
          <w:rFonts w:ascii="Times New Roman" w:hAnsi="Times New Roman" w:cs="Times New Roman"/>
          <w:sz w:val="20"/>
          <w:szCs w:val="20"/>
        </w:rPr>
        <w:t>. Правила и область применения расчетных показателей,</w:t>
      </w:r>
      <w:r w:rsidR="00842513" w:rsidRPr="00267454">
        <w:rPr>
          <w:rFonts w:ascii="Times New Roman" w:hAnsi="Times New Roman" w:cs="Times New Roman"/>
          <w:sz w:val="20"/>
          <w:szCs w:val="20"/>
        </w:rPr>
        <w:t xml:space="preserve">   </w:t>
      </w:r>
      <w:r w:rsidR="004D7CF3" w:rsidRPr="00267454">
        <w:rPr>
          <w:rFonts w:ascii="Times New Roman" w:hAnsi="Times New Roman" w:cs="Times New Roman"/>
          <w:sz w:val="20"/>
          <w:szCs w:val="20"/>
        </w:rPr>
        <w:t xml:space="preserve">содержащихся в основной части </w:t>
      </w:r>
      <w:r w:rsidR="00086042">
        <w:rPr>
          <w:rFonts w:ascii="Times New Roman" w:hAnsi="Times New Roman" w:cs="Times New Roman"/>
          <w:sz w:val="20"/>
          <w:szCs w:val="20"/>
        </w:rPr>
        <w:t>местных</w:t>
      </w:r>
      <w:r w:rsidR="00842513" w:rsidRPr="00267454">
        <w:rPr>
          <w:rFonts w:ascii="Times New Roman" w:hAnsi="Times New Roman" w:cs="Times New Roman"/>
          <w:sz w:val="20"/>
          <w:szCs w:val="20"/>
        </w:rPr>
        <w:t xml:space="preserve">          </w:t>
      </w:r>
      <w:r w:rsidR="004D7CF3" w:rsidRPr="00267454">
        <w:rPr>
          <w:rFonts w:ascii="Times New Roman" w:hAnsi="Times New Roman" w:cs="Times New Roman"/>
          <w:sz w:val="20"/>
          <w:szCs w:val="20"/>
        </w:rPr>
        <w:t>нормативов градостроительного проектирования</w:t>
      </w:r>
      <w:bookmarkEnd w:id="354"/>
      <w:bookmarkEnd w:id="355"/>
      <w:bookmarkEnd w:id="356"/>
    </w:p>
    <w:p w:rsidR="004D7CF3" w:rsidRPr="00267454" w:rsidRDefault="004D7CF3" w:rsidP="00086042">
      <w:pPr>
        <w:pStyle w:val="ConsPlusNormal"/>
        <w:contextualSpacing/>
        <w:jc w:val="center"/>
        <w:rPr>
          <w:rFonts w:ascii="Times New Roman" w:hAnsi="Times New Roman" w:cs="Times New Roman"/>
        </w:rPr>
      </w:pPr>
    </w:p>
    <w:p w:rsidR="004D7CF3" w:rsidRPr="008F7C6D" w:rsidRDefault="008F7C6D" w:rsidP="002A6A8C">
      <w:pPr>
        <w:pStyle w:val="ConsPlusNormal"/>
        <w:ind w:firstLine="709"/>
        <w:contextualSpacing/>
        <w:jc w:val="both"/>
        <w:rPr>
          <w:rFonts w:ascii="Times New Roman" w:hAnsi="Times New Roman" w:cs="Times New Roman"/>
        </w:rPr>
      </w:pPr>
      <w:r w:rsidRPr="008F7C6D">
        <w:rPr>
          <w:rFonts w:ascii="Times New Roman" w:hAnsi="Times New Roman" w:cs="Times New Roman"/>
        </w:rPr>
        <w:t>1.Местные</w:t>
      </w:r>
      <w:r w:rsidR="004D7CF3" w:rsidRPr="008F7C6D">
        <w:rPr>
          <w:rFonts w:ascii="Times New Roman" w:hAnsi="Times New Roman" w:cs="Times New Roman"/>
        </w:rPr>
        <w:t xml:space="preserve"> нормативы обязательны для использования всеми субъектами градостроительной деятельности, осуществляющими подготовку градостроительной документации для территорий </w:t>
      </w:r>
      <w:r w:rsidRPr="008F7C6D">
        <w:rPr>
          <w:rFonts w:ascii="Times New Roman" w:hAnsi="Times New Roman" w:cs="Times New Roman"/>
        </w:rPr>
        <w:t xml:space="preserve">муниципального образования </w:t>
      </w:r>
      <w:r w:rsidR="00CA3869" w:rsidRPr="00CA3869">
        <w:rPr>
          <w:rFonts w:ascii="Times New Roman" w:hAnsi="Times New Roman" w:cs="Times New Roman"/>
        </w:rPr>
        <w:t>«Велижский муниципальный округ» Смоленской области</w:t>
      </w:r>
      <w:r w:rsidR="004D7CF3" w:rsidRPr="008F7C6D">
        <w:rPr>
          <w:rFonts w:ascii="Times New Roman" w:hAnsi="Times New Roman" w:cs="Times New Roman"/>
        </w:rPr>
        <w:t>, ее согласование, экспертизу, утверждение и реализацию, внесение изменений в такую документацию, а также используются для принятия решений органами государственной власти и местного самоуправления, органами контроля и надзора</w:t>
      </w:r>
      <w:r w:rsidR="009E2575" w:rsidRPr="008F7C6D">
        <w:rPr>
          <w:rFonts w:ascii="Times New Roman" w:hAnsi="Times New Roman" w:cs="Times New Roman"/>
        </w:rPr>
        <w:t xml:space="preserve"> в части проверок осуществления градостроительной деятельности на территории </w:t>
      </w:r>
      <w:r w:rsidRPr="008F7C6D">
        <w:rPr>
          <w:rFonts w:ascii="Times New Roman" w:hAnsi="Times New Roman" w:cs="Times New Roman"/>
        </w:rPr>
        <w:t xml:space="preserve">муниципального образования </w:t>
      </w:r>
      <w:r w:rsidR="00CA3869" w:rsidRPr="00CA3869">
        <w:rPr>
          <w:rFonts w:ascii="Times New Roman" w:hAnsi="Times New Roman" w:cs="Times New Roman"/>
        </w:rPr>
        <w:t>«Велижский муниципальный округ» Смоленской области</w:t>
      </w:r>
      <w:r w:rsidR="004D7CF3" w:rsidRPr="008F7C6D">
        <w:rPr>
          <w:rFonts w:ascii="Times New Roman" w:hAnsi="Times New Roman" w:cs="Times New Roman"/>
        </w:rPr>
        <w:t>.</w:t>
      </w:r>
    </w:p>
    <w:p w:rsidR="004D7CF3" w:rsidRPr="0072083D" w:rsidRDefault="004D7CF3" w:rsidP="002A6A8C">
      <w:pPr>
        <w:pStyle w:val="ConsPlusNormal"/>
        <w:ind w:firstLine="709"/>
        <w:contextualSpacing/>
        <w:jc w:val="both"/>
        <w:rPr>
          <w:rFonts w:ascii="Times New Roman" w:hAnsi="Times New Roman" w:cs="Times New Roman"/>
        </w:rPr>
      </w:pPr>
      <w:r w:rsidRPr="0072083D">
        <w:rPr>
          <w:rFonts w:ascii="Times New Roman" w:hAnsi="Times New Roman" w:cs="Times New Roman"/>
        </w:rPr>
        <w:t xml:space="preserve">2. </w:t>
      </w:r>
      <w:r w:rsidR="008F7C6D" w:rsidRPr="0072083D">
        <w:rPr>
          <w:rFonts w:ascii="Times New Roman" w:hAnsi="Times New Roman" w:cs="Times New Roman"/>
        </w:rPr>
        <w:t>Местные</w:t>
      </w:r>
      <w:r w:rsidRPr="0072083D">
        <w:rPr>
          <w:rFonts w:ascii="Times New Roman" w:hAnsi="Times New Roman" w:cs="Times New Roman"/>
        </w:rPr>
        <w:t xml:space="preserve"> нормативы распространяются на подготовку проекта схемы территориального планирования </w:t>
      </w:r>
      <w:r w:rsidR="008F7C6D" w:rsidRPr="0072083D">
        <w:rPr>
          <w:rFonts w:ascii="Times New Roman" w:hAnsi="Times New Roman" w:cs="Times New Roman"/>
        </w:rPr>
        <w:t xml:space="preserve">муниципального образования </w:t>
      </w:r>
      <w:r w:rsidR="00CA3869" w:rsidRPr="00CA3869">
        <w:rPr>
          <w:rFonts w:ascii="Times New Roman" w:hAnsi="Times New Roman" w:cs="Times New Roman"/>
        </w:rPr>
        <w:t>«Велижский муниципальный округ» Смоленской области</w:t>
      </w:r>
      <w:r w:rsidR="00CA3869">
        <w:rPr>
          <w:rFonts w:ascii="Times New Roman" w:hAnsi="Times New Roman" w:cs="Times New Roman"/>
        </w:rPr>
        <w:t xml:space="preserve"> </w:t>
      </w:r>
      <w:r w:rsidRPr="0072083D">
        <w:rPr>
          <w:rFonts w:ascii="Times New Roman" w:hAnsi="Times New Roman" w:cs="Times New Roman"/>
        </w:rPr>
        <w:t xml:space="preserve">, проектов генеральных планов </w:t>
      </w:r>
      <w:r w:rsidR="0072083D" w:rsidRPr="0072083D">
        <w:rPr>
          <w:rFonts w:ascii="Times New Roman" w:hAnsi="Times New Roman" w:cs="Times New Roman"/>
        </w:rPr>
        <w:t xml:space="preserve">городского и сельских </w:t>
      </w:r>
      <w:r w:rsidRPr="0072083D">
        <w:rPr>
          <w:rFonts w:ascii="Times New Roman" w:hAnsi="Times New Roman" w:cs="Times New Roman"/>
        </w:rPr>
        <w:t>поселений, в том числе на внесения изменений в такие схемы и генеральные планы, а также на подготовку документации по планировке территории и учитываются при подготовке нормативов градостроительного проектирования</w:t>
      </w:r>
      <w:r w:rsidR="0072083D" w:rsidRPr="0072083D">
        <w:rPr>
          <w:rFonts w:ascii="Times New Roman" w:hAnsi="Times New Roman" w:cs="Times New Roman"/>
        </w:rPr>
        <w:t xml:space="preserve"> Велижского городского поселения и сельских поселений</w:t>
      </w:r>
      <w:r w:rsidRPr="0072083D">
        <w:rPr>
          <w:rFonts w:ascii="Times New Roman" w:hAnsi="Times New Roman" w:cs="Times New Roman"/>
        </w:rPr>
        <w:t>.</w:t>
      </w:r>
    </w:p>
    <w:p w:rsidR="004D7CF3" w:rsidRPr="0072083D" w:rsidRDefault="004D7CF3" w:rsidP="002A6A8C">
      <w:pPr>
        <w:pStyle w:val="ConsPlusNormal"/>
        <w:ind w:firstLine="709"/>
        <w:contextualSpacing/>
        <w:jc w:val="both"/>
        <w:rPr>
          <w:rFonts w:ascii="Times New Roman" w:hAnsi="Times New Roman" w:cs="Times New Roman"/>
        </w:rPr>
      </w:pPr>
      <w:r w:rsidRPr="0072083D">
        <w:rPr>
          <w:rFonts w:ascii="Times New Roman" w:hAnsi="Times New Roman" w:cs="Times New Roman"/>
        </w:rPr>
        <w:t xml:space="preserve">3. Настоящие нормативы способствуют задачам сохранения на территории </w:t>
      </w:r>
      <w:r w:rsidR="0072083D" w:rsidRPr="0072083D">
        <w:rPr>
          <w:rFonts w:ascii="Times New Roman" w:hAnsi="Times New Roman" w:cs="Times New Roman"/>
        </w:rPr>
        <w:t xml:space="preserve">муниципального образования </w:t>
      </w:r>
      <w:r w:rsidR="00CA3869" w:rsidRPr="00CA3869">
        <w:rPr>
          <w:rFonts w:ascii="Times New Roman" w:hAnsi="Times New Roman" w:cs="Times New Roman"/>
        </w:rPr>
        <w:t>«Велижский муниципальный округ» Смоленской области</w:t>
      </w:r>
      <w:r w:rsidR="0072083D" w:rsidRPr="0072083D">
        <w:rPr>
          <w:rFonts w:ascii="Times New Roman" w:hAnsi="Times New Roman" w:cs="Times New Roman"/>
        </w:rPr>
        <w:t xml:space="preserve"> </w:t>
      </w:r>
      <w:r w:rsidRPr="0072083D">
        <w:rPr>
          <w:rFonts w:ascii="Times New Roman" w:hAnsi="Times New Roman" w:cs="Times New Roman"/>
        </w:rPr>
        <w:t>культурного наследия, ценной исторической застройки, системы природопользования.</w:t>
      </w:r>
    </w:p>
    <w:p w:rsidR="004D7CF3" w:rsidRPr="00086042" w:rsidRDefault="004D7CF3" w:rsidP="002A6A8C">
      <w:pPr>
        <w:pStyle w:val="ConsPlusNormal"/>
        <w:ind w:firstLine="709"/>
        <w:contextualSpacing/>
        <w:jc w:val="both"/>
        <w:rPr>
          <w:rFonts w:ascii="Times New Roman" w:hAnsi="Times New Roman" w:cs="Times New Roman"/>
          <w:color w:val="FF0000"/>
        </w:rPr>
      </w:pPr>
      <w:r w:rsidRPr="0072083D">
        <w:rPr>
          <w:rFonts w:ascii="Times New Roman" w:hAnsi="Times New Roman" w:cs="Times New Roman"/>
        </w:rPr>
        <w:t>Для сохранения природных комплексов учитывалась необходимость создания оптимальных условий для функционирования хозяйственной деятельности.</w:t>
      </w:r>
    </w:p>
    <w:p w:rsidR="004D7CF3" w:rsidRPr="0072083D" w:rsidRDefault="004D7CF3" w:rsidP="002A6A8C">
      <w:pPr>
        <w:pStyle w:val="ConsPlusNormal"/>
        <w:ind w:firstLine="709"/>
        <w:contextualSpacing/>
        <w:jc w:val="both"/>
        <w:rPr>
          <w:rFonts w:ascii="Times New Roman" w:hAnsi="Times New Roman" w:cs="Times New Roman"/>
        </w:rPr>
      </w:pPr>
      <w:r w:rsidRPr="0072083D">
        <w:rPr>
          <w:rFonts w:ascii="Times New Roman" w:hAnsi="Times New Roman" w:cs="Times New Roman"/>
        </w:rPr>
        <w:t>4. Расчетные показатели дополняют требования федеральных нормативных актов, обязательных к применению в соответствии с постановлением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обеспечивается соблюдение требований Федерального закона «Технический регламент о безопасности зданий и сооружений».</w:t>
      </w:r>
    </w:p>
    <w:p w:rsidR="004D7CF3" w:rsidRPr="0072083D" w:rsidRDefault="004D7CF3"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72083D">
        <w:rPr>
          <w:rFonts w:ascii="Times New Roman" w:hAnsi="Times New Roman" w:cs="Times New Roman"/>
          <w:b w:val="0"/>
          <w:sz w:val="20"/>
          <w:szCs w:val="20"/>
        </w:rPr>
        <w:t xml:space="preserve">Утвержденные </w:t>
      </w:r>
      <w:r w:rsidR="0072083D" w:rsidRPr="0072083D">
        <w:rPr>
          <w:rFonts w:ascii="Times New Roman" w:hAnsi="Times New Roman" w:cs="Times New Roman"/>
          <w:b w:val="0"/>
          <w:sz w:val="20"/>
          <w:szCs w:val="20"/>
        </w:rPr>
        <w:t>местные</w:t>
      </w:r>
      <w:r w:rsidRPr="0072083D">
        <w:rPr>
          <w:rFonts w:ascii="Times New Roman" w:hAnsi="Times New Roman" w:cs="Times New Roman"/>
          <w:b w:val="0"/>
          <w:sz w:val="20"/>
          <w:szCs w:val="20"/>
        </w:rPr>
        <w:t xml:space="preserve"> нормативы градостроительного проектирования </w:t>
      </w:r>
      <w:r w:rsidR="0072083D" w:rsidRPr="0072083D">
        <w:rPr>
          <w:rFonts w:ascii="Times New Roman" w:hAnsi="Times New Roman" w:cs="Times New Roman"/>
          <w:b w:val="0"/>
          <w:sz w:val="20"/>
          <w:szCs w:val="20"/>
        </w:rPr>
        <w:t xml:space="preserve">муниципального образования </w:t>
      </w:r>
      <w:r w:rsidR="00CA3869" w:rsidRPr="00CA3869">
        <w:rPr>
          <w:rFonts w:ascii="Times New Roman" w:hAnsi="Times New Roman" w:cs="Times New Roman"/>
          <w:b w:val="0"/>
          <w:sz w:val="20"/>
          <w:szCs w:val="20"/>
        </w:rPr>
        <w:t>«Велижский муниципальный округ» Смоленской области</w:t>
      </w:r>
      <w:r w:rsidR="00CA3869">
        <w:rPr>
          <w:rFonts w:ascii="Times New Roman" w:hAnsi="Times New Roman" w:cs="Times New Roman"/>
          <w:b w:val="0"/>
          <w:sz w:val="20"/>
          <w:szCs w:val="20"/>
        </w:rPr>
        <w:t xml:space="preserve"> </w:t>
      </w:r>
      <w:r w:rsidRPr="0072083D">
        <w:rPr>
          <w:rFonts w:ascii="Times New Roman" w:hAnsi="Times New Roman" w:cs="Times New Roman"/>
          <w:b w:val="0"/>
          <w:sz w:val="20"/>
          <w:szCs w:val="20"/>
        </w:rPr>
        <w:t xml:space="preserve">подлежат </w:t>
      </w:r>
      <w:r w:rsidR="009E2575" w:rsidRPr="0072083D">
        <w:rPr>
          <w:rFonts w:ascii="Times New Roman" w:hAnsi="Times New Roman" w:cs="Times New Roman"/>
          <w:b w:val="0"/>
          <w:sz w:val="20"/>
          <w:szCs w:val="20"/>
        </w:rPr>
        <w:t xml:space="preserve">обязательному </w:t>
      </w:r>
      <w:r w:rsidRPr="0072083D">
        <w:rPr>
          <w:rFonts w:ascii="Times New Roman" w:hAnsi="Times New Roman" w:cs="Times New Roman"/>
          <w:b w:val="0"/>
          <w:sz w:val="20"/>
          <w:szCs w:val="20"/>
        </w:rPr>
        <w:t>применению:</w:t>
      </w:r>
    </w:p>
    <w:p w:rsidR="004D7CF3" w:rsidRPr="0072083D" w:rsidRDefault="004D7CF3" w:rsidP="00CA3869">
      <w:pPr>
        <w:pStyle w:val="aff"/>
        <w:numPr>
          <w:ilvl w:val="0"/>
          <w:numId w:val="13"/>
        </w:numPr>
        <w:autoSpaceDE w:val="0"/>
        <w:autoSpaceDN w:val="0"/>
        <w:adjustRightInd w:val="0"/>
        <w:spacing w:line="240" w:lineRule="auto"/>
        <w:rPr>
          <w:rFonts w:cs="Times New Roman"/>
          <w:sz w:val="20"/>
          <w:szCs w:val="20"/>
        </w:rPr>
      </w:pPr>
      <w:r w:rsidRPr="0072083D">
        <w:rPr>
          <w:rFonts w:cs="Times New Roman"/>
          <w:sz w:val="20"/>
          <w:szCs w:val="20"/>
        </w:rPr>
        <w:t xml:space="preserve">органами государственной власти Смоленской области при осуществлении ими контроля за соблюдением </w:t>
      </w:r>
      <w:r w:rsidR="0072083D">
        <w:rPr>
          <w:rFonts w:cs="Times New Roman"/>
          <w:sz w:val="20"/>
          <w:szCs w:val="20"/>
        </w:rPr>
        <w:t xml:space="preserve">Администрацией </w:t>
      </w:r>
      <w:r w:rsidR="0072083D" w:rsidRPr="0072083D">
        <w:rPr>
          <w:rFonts w:cs="Times New Roman"/>
          <w:sz w:val="20"/>
          <w:szCs w:val="20"/>
        </w:rPr>
        <w:t xml:space="preserve">муниципального образования </w:t>
      </w:r>
      <w:r w:rsidR="00CA3869" w:rsidRPr="00CA3869">
        <w:rPr>
          <w:rFonts w:cs="Times New Roman"/>
          <w:sz w:val="20"/>
          <w:szCs w:val="20"/>
        </w:rPr>
        <w:t>«Велижский муниципальный округ» Смоленской области</w:t>
      </w:r>
      <w:r w:rsidR="0072083D">
        <w:rPr>
          <w:rFonts w:cs="Times New Roman"/>
          <w:sz w:val="20"/>
          <w:szCs w:val="20"/>
        </w:rPr>
        <w:t xml:space="preserve"> </w:t>
      </w:r>
      <w:r w:rsidRPr="0072083D">
        <w:rPr>
          <w:rFonts w:cs="Times New Roman"/>
          <w:sz w:val="20"/>
          <w:szCs w:val="20"/>
        </w:rPr>
        <w:t>законодательства о градостроительной деятельности;</w:t>
      </w:r>
    </w:p>
    <w:p w:rsidR="004D7CF3" w:rsidRPr="0072083D" w:rsidRDefault="0072083D" w:rsidP="00CA3869">
      <w:pPr>
        <w:pStyle w:val="aff"/>
        <w:numPr>
          <w:ilvl w:val="0"/>
          <w:numId w:val="13"/>
        </w:numPr>
        <w:autoSpaceDE w:val="0"/>
        <w:autoSpaceDN w:val="0"/>
        <w:adjustRightInd w:val="0"/>
        <w:spacing w:line="240" w:lineRule="auto"/>
        <w:rPr>
          <w:rFonts w:cs="Times New Roman"/>
          <w:sz w:val="20"/>
          <w:szCs w:val="20"/>
        </w:rPr>
      </w:pPr>
      <w:r>
        <w:rPr>
          <w:rFonts w:cs="Times New Roman"/>
          <w:sz w:val="20"/>
          <w:szCs w:val="20"/>
        </w:rPr>
        <w:t xml:space="preserve">Администрацией </w:t>
      </w:r>
      <w:r w:rsidRPr="0072083D">
        <w:rPr>
          <w:rFonts w:cs="Times New Roman"/>
          <w:sz w:val="20"/>
          <w:szCs w:val="20"/>
        </w:rPr>
        <w:t xml:space="preserve">муниципального образования </w:t>
      </w:r>
      <w:r w:rsidR="00CA3869" w:rsidRPr="00CA3869">
        <w:rPr>
          <w:rFonts w:cs="Times New Roman"/>
          <w:sz w:val="20"/>
          <w:szCs w:val="20"/>
        </w:rPr>
        <w:t>«Велижский муниципальный округ» Смоленской области</w:t>
      </w:r>
      <w:r>
        <w:rPr>
          <w:rFonts w:cs="Times New Roman"/>
          <w:sz w:val="20"/>
          <w:szCs w:val="20"/>
        </w:rPr>
        <w:t xml:space="preserve"> </w:t>
      </w:r>
      <w:r w:rsidR="004D7CF3" w:rsidRPr="0072083D">
        <w:rPr>
          <w:rFonts w:cs="Times New Roman"/>
          <w:sz w:val="20"/>
          <w:szCs w:val="20"/>
        </w:rPr>
        <w:t>при осуществлении контроля соответствия проектных решений градостроительной документации изменяющимся социально-экономическим условиям на территории, при принятии решений о развитии застроенных территорий</w:t>
      </w:r>
      <w:r w:rsidR="009E2575" w:rsidRPr="0072083D">
        <w:rPr>
          <w:rFonts w:cs="Times New Roman"/>
          <w:sz w:val="20"/>
          <w:szCs w:val="20"/>
        </w:rPr>
        <w:t>, комплексного освоения территорий</w:t>
      </w:r>
      <w:r w:rsidR="004D7CF3" w:rsidRPr="0072083D">
        <w:rPr>
          <w:rFonts w:cs="Times New Roman"/>
          <w:sz w:val="20"/>
          <w:szCs w:val="20"/>
        </w:rPr>
        <w:t xml:space="preserve"> муниципальных образований;</w:t>
      </w:r>
    </w:p>
    <w:p w:rsidR="004D7CF3" w:rsidRPr="0072083D" w:rsidRDefault="004D7CF3" w:rsidP="002A6A8C">
      <w:pPr>
        <w:pStyle w:val="aff"/>
        <w:numPr>
          <w:ilvl w:val="0"/>
          <w:numId w:val="13"/>
        </w:numPr>
        <w:autoSpaceDE w:val="0"/>
        <w:autoSpaceDN w:val="0"/>
        <w:adjustRightInd w:val="0"/>
        <w:spacing w:line="240" w:lineRule="auto"/>
        <w:ind w:left="0" w:firstLine="709"/>
        <w:rPr>
          <w:rFonts w:cs="Times New Roman"/>
          <w:sz w:val="20"/>
          <w:szCs w:val="20"/>
        </w:rPr>
      </w:pPr>
      <w:r w:rsidRPr="0072083D">
        <w:rPr>
          <w:rFonts w:cs="Times New Roman"/>
          <w:sz w:val="20"/>
          <w:szCs w:val="20"/>
        </w:rPr>
        <w:t xml:space="preserve">разработчиками </w:t>
      </w:r>
      <w:r w:rsidR="009E2575" w:rsidRPr="0072083D">
        <w:rPr>
          <w:rFonts w:cs="Times New Roman"/>
          <w:sz w:val="20"/>
          <w:szCs w:val="20"/>
        </w:rPr>
        <w:t>и</w:t>
      </w:r>
      <w:r w:rsidRPr="0072083D">
        <w:rPr>
          <w:rFonts w:cs="Times New Roman"/>
          <w:sz w:val="20"/>
          <w:szCs w:val="20"/>
        </w:rPr>
        <w:t xml:space="preserve"> заказчиками градостроительной </w:t>
      </w:r>
      <w:r w:rsidR="009E2575" w:rsidRPr="0072083D">
        <w:rPr>
          <w:rFonts w:cs="Times New Roman"/>
          <w:sz w:val="20"/>
          <w:szCs w:val="20"/>
        </w:rPr>
        <w:t xml:space="preserve">и проектной </w:t>
      </w:r>
      <w:r w:rsidRPr="0072083D">
        <w:rPr>
          <w:rFonts w:cs="Times New Roman"/>
          <w:sz w:val="20"/>
          <w:szCs w:val="20"/>
        </w:rPr>
        <w:t>документации и иными заинтересованными лицами при оценке качества градостроительной документации</w:t>
      </w:r>
      <w:r w:rsidR="009E2575" w:rsidRPr="0072083D">
        <w:rPr>
          <w:rFonts w:cs="Times New Roman"/>
          <w:sz w:val="20"/>
          <w:szCs w:val="20"/>
        </w:rPr>
        <w:t xml:space="preserve"> и проектных решений,</w:t>
      </w:r>
      <w:r w:rsidRPr="0072083D">
        <w:rPr>
          <w:rFonts w:cs="Times New Roman"/>
          <w:sz w:val="20"/>
          <w:szCs w:val="20"/>
        </w:rPr>
        <w:t xml:space="preserve"> соответствия </w:t>
      </w:r>
      <w:r w:rsidR="009E2575" w:rsidRPr="0072083D">
        <w:rPr>
          <w:rFonts w:cs="Times New Roman"/>
          <w:sz w:val="20"/>
          <w:szCs w:val="20"/>
        </w:rPr>
        <w:t>таких</w:t>
      </w:r>
      <w:r w:rsidRPr="0072083D">
        <w:rPr>
          <w:rFonts w:cs="Times New Roman"/>
          <w:sz w:val="20"/>
          <w:szCs w:val="20"/>
        </w:rPr>
        <w:t xml:space="preserve"> решений целям повышения качества жизни населения.</w:t>
      </w:r>
    </w:p>
    <w:p w:rsidR="004D7CF3" w:rsidRPr="0072083D" w:rsidRDefault="004D7CF3"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72083D">
        <w:rPr>
          <w:rFonts w:ascii="Times New Roman" w:hAnsi="Times New Roman" w:cs="Times New Roman"/>
          <w:b w:val="0"/>
          <w:sz w:val="20"/>
          <w:szCs w:val="20"/>
        </w:rPr>
        <w:t>Расчетные показатели минимально допустимого уровня обеспеченности объектами местного значения муниципального образования</w:t>
      </w:r>
      <w:r w:rsidR="0072083D" w:rsidRPr="0072083D">
        <w:rPr>
          <w:rFonts w:cs="Times New Roman"/>
          <w:sz w:val="20"/>
          <w:szCs w:val="20"/>
        </w:rPr>
        <w:t xml:space="preserve"> </w:t>
      </w:r>
      <w:r w:rsidR="00CA3869" w:rsidRPr="00CA3869">
        <w:rPr>
          <w:rFonts w:ascii="Times New Roman" w:hAnsi="Times New Roman" w:cs="Times New Roman"/>
          <w:b w:val="0"/>
          <w:sz w:val="20"/>
          <w:szCs w:val="20"/>
        </w:rPr>
        <w:t>«Велижский муниципальный округ» Смоленской области</w:t>
      </w:r>
      <w:r w:rsidRPr="0072083D">
        <w:rPr>
          <w:rFonts w:ascii="Times New Roman" w:hAnsi="Times New Roman" w:cs="Times New Roman"/>
          <w:b w:val="0"/>
          <w:sz w:val="20"/>
          <w:szCs w:val="20"/>
        </w:rPr>
        <w:t xml:space="preserve">, установленные местными нормативами градостроительного проектирования муниципального образования, не могут быть ниже предельных значений </w:t>
      </w:r>
      <w:r w:rsidRPr="0072083D">
        <w:rPr>
          <w:rFonts w:ascii="Times New Roman" w:hAnsi="Times New Roman" w:cs="Times New Roman"/>
          <w:b w:val="0"/>
          <w:sz w:val="20"/>
          <w:szCs w:val="20"/>
        </w:rPr>
        <w:lastRenderedPageBreak/>
        <w:t>расчетных показателей минимально допустимого уровня обеспеченности объектами местного значения населения муниципальных образований, установленных региональными нормативами градостроительного проектирования Смоленской области.</w:t>
      </w:r>
    </w:p>
    <w:p w:rsidR="004D7CF3" w:rsidRPr="0072083D" w:rsidRDefault="004D7CF3"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72083D">
        <w:rPr>
          <w:rFonts w:ascii="Times New Roman" w:hAnsi="Times New Roman" w:cs="Times New Roman"/>
          <w:b w:val="0"/>
          <w:sz w:val="20"/>
          <w:szCs w:val="20"/>
        </w:rPr>
        <w:t xml:space="preserve">5. В случае внесения изменений в региональные нормативы градостроительного проектирования Смоленской области, в результате которых предельные значения расчетных показателей минимально допустимого уровня обеспеченности объектами местного значения населения </w:t>
      </w:r>
      <w:r w:rsidR="0072083D" w:rsidRPr="0072083D">
        <w:rPr>
          <w:rFonts w:ascii="Times New Roman" w:hAnsi="Times New Roman" w:cs="Times New Roman"/>
          <w:b w:val="0"/>
          <w:sz w:val="20"/>
          <w:szCs w:val="20"/>
        </w:rPr>
        <w:t xml:space="preserve">муниципального образования </w:t>
      </w:r>
      <w:r w:rsidR="00CA3869" w:rsidRPr="00CA3869">
        <w:rPr>
          <w:rFonts w:ascii="Times New Roman" w:hAnsi="Times New Roman" w:cs="Times New Roman"/>
          <w:b w:val="0"/>
          <w:sz w:val="20"/>
          <w:szCs w:val="20"/>
        </w:rPr>
        <w:t xml:space="preserve">«Велижский муниципальный округ» Смоленской области </w:t>
      </w:r>
      <w:r w:rsidRPr="0072083D">
        <w:rPr>
          <w:rFonts w:ascii="Times New Roman" w:hAnsi="Times New Roman" w:cs="Times New Roman"/>
          <w:b w:val="0"/>
          <w:sz w:val="20"/>
          <w:szCs w:val="20"/>
        </w:rPr>
        <w:t xml:space="preserve">станут выше расчетных показателей минимально допустимого уровня обеспеченности объектами местного значения населения муниципального образования, установленных местными нормативами градостроительного проектирования, применению подлежат расчетные показатели </w:t>
      </w:r>
      <w:r w:rsidR="009E2575" w:rsidRPr="0072083D">
        <w:rPr>
          <w:rFonts w:ascii="Times New Roman" w:hAnsi="Times New Roman" w:cs="Times New Roman"/>
          <w:b w:val="0"/>
          <w:sz w:val="20"/>
          <w:szCs w:val="20"/>
        </w:rPr>
        <w:t xml:space="preserve">региональных нормативов градостроительного проектирования </w:t>
      </w:r>
      <w:r w:rsidR="00FC58F4" w:rsidRPr="0072083D">
        <w:rPr>
          <w:rFonts w:ascii="Times New Roman" w:hAnsi="Times New Roman" w:cs="Times New Roman"/>
          <w:b w:val="0"/>
          <w:sz w:val="20"/>
          <w:szCs w:val="20"/>
        </w:rPr>
        <w:t>Смоленской области</w:t>
      </w:r>
      <w:r w:rsidRPr="0072083D">
        <w:rPr>
          <w:rFonts w:ascii="Times New Roman" w:hAnsi="Times New Roman" w:cs="Times New Roman"/>
          <w:b w:val="0"/>
          <w:sz w:val="20"/>
          <w:szCs w:val="20"/>
        </w:rPr>
        <w:t>.</w:t>
      </w:r>
    </w:p>
    <w:p w:rsidR="004D7CF3" w:rsidRPr="0072083D" w:rsidRDefault="004D7CF3"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72083D">
        <w:rPr>
          <w:rFonts w:ascii="Times New Roman" w:hAnsi="Times New Roman" w:cs="Times New Roman"/>
          <w:b w:val="0"/>
          <w:sz w:val="20"/>
          <w:szCs w:val="20"/>
        </w:rPr>
        <w:t>Расчетные показатели максимально допустимого уровня территориальной доступности объектов местного значения для населения муниципального образования, установленные местными нормативами градостроительного проектирования муниципального образования,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установленных региональными нормативами градостроительного проектирования Смоленской области.</w:t>
      </w:r>
    </w:p>
    <w:p w:rsidR="004D7CF3" w:rsidRPr="0072083D" w:rsidRDefault="004D7CF3"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72083D">
        <w:rPr>
          <w:rFonts w:ascii="Times New Roman" w:hAnsi="Times New Roman" w:cs="Times New Roman"/>
          <w:b w:val="0"/>
          <w:sz w:val="20"/>
          <w:szCs w:val="20"/>
        </w:rPr>
        <w:t xml:space="preserve">В случае внесения изменений в региональные нормативы градостроительного проектирования Смоленской области, в результате которых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станут ниже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установленных местными нормативами градостроительного проектирования, применению подлежат расчетные показатели </w:t>
      </w:r>
      <w:r w:rsidR="009E2575" w:rsidRPr="0072083D">
        <w:rPr>
          <w:rFonts w:ascii="Times New Roman" w:hAnsi="Times New Roman" w:cs="Times New Roman"/>
          <w:b w:val="0"/>
          <w:sz w:val="20"/>
          <w:szCs w:val="20"/>
        </w:rPr>
        <w:t xml:space="preserve">региональных нормативов градостроительного проектирования </w:t>
      </w:r>
      <w:r w:rsidRPr="0072083D">
        <w:rPr>
          <w:rFonts w:ascii="Times New Roman" w:hAnsi="Times New Roman" w:cs="Times New Roman"/>
          <w:b w:val="0"/>
          <w:sz w:val="20"/>
          <w:szCs w:val="20"/>
        </w:rPr>
        <w:t>Смоленской области.</w:t>
      </w:r>
    </w:p>
    <w:p w:rsidR="004D7CF3" w:rsidRPr="00267454" w:rsidRDefault="004D7CF3" w:rsidP="002A6A8C">
      <w:pPr>
        <w:widowControl/>
        <w:spacing w:line="240" w:lineRule="auto"/>
        <w:ind w:firstLine="0"/>
        <w:contextualSpacing/>
        <w:rPr>
          <w:rFonts w:ascii="Times New Roman" w:hAnsi="Times New Roman" w:cs="Times New Roman"/>
          <w:b w:val="0"/>
          <w:bCs w:val="0"/>
          <w:sz w:val="20"/>
          <w:szCs w:val="20"/>
        </w:rPr>
      </w:pPr>
    </w:p>
    <w:p w:rsidR="004D7CF3" w:rsidRPr="00267454" w:rsidRDefault="004D7CF3" w:rsidP="00086042">
      <w:pPr>
        <w:pStyle w:val="10"/>
        <w:spacing w:before="0" w:after="0"/>
        <w:contextualSpacing/>
        <w:jc w:val="right"/>
        <w:rPr>
          <w:rFonts w:ascii="Times New Roman" w:hAnsi="Times New Roman" w:cs="Times New Roman"/>
          <w:b w:val="0"/>
          <w:sz w:val="20"/>
          <w:szCs w:val="20"/>
        </w:rPr>
      </w:pPr>
      <w:bookmarkStart w:id="357" w:name="_Toc525558499"/>
      <w:bookmarkStart w:id="358" w:name="_Toc529449006"/>
      <w:bookmarkStart w:id="359" w:name="_Toc529782675"/>
      <w:bookmarkStart w:id="360" w:name="_Toc413934753"/>
      <w:bookmarkStart w:id="361" w:name="_Toc413935586"/>
      <w:bookmarkStart w:id="362" w:name="_Toc413938900"/>
      <w:bookmarkStart w:id="363" w:name="_Toc414000363"/>
      <w:bookmarkStart w:id="364" w:name="_Toc420393709"/>
      <w:bookmarkStart w:id="365" w:name="_Toc420393866"/>
      <w:bookmarkStart w:id="366" w:name="_Toc420394516"/>
      <w:bookmarkStart w:id="367" w:name="_Toc424563716"/>
      <w:bookmarkStart w:id="368" w:name="_Toc500673542"/>
      <w:r w:rsidRPr="00267454">
        <w:rPr>
          <w:rFonts w:ascii="Times New Roman" w:hAnsi="Times New Roman" w:cs="Times New Roman"/>
          <w:b w:val="0"/>
          <w:sz w:val="20"/>
          <w:szCs w:val="20"/>
        </w:rPr>
        <w:t>Приложение 1</w:t>
      </w:r>
      <w:bookmarkEnd w:id="357"/>
      <w:bookmarkEnd w:id="358"/>
      <w:bookmarkEnd w:id="359"/>
    </w:p>
    <w:p w:rsidR="004D7CF3" w:rsidRPr="00267454" w:rsidRDefault="004D7CF3" w:rsidP="002A6A8C">
      <w:pPr>
        <w:spacing w:line="240" w:lineRule="auto"/>
        <w:contextualSpacing/>
        <w:rPr>
          <w:rFonts w:ascii="Times New Roman" w:hAnsi="Times New Roman" w:cs="Times New Roman"/>
          <w:b w:val="0"/>
          <w:sz w:val="20"/>
          <w:szCs w:val="20"/>
        </w:rPr>
      </w:pPr>
      <w:bookmarkStart w:id="369" w:name="_Toc501984316"/>
      <w:r w:rsidRPr="00267454">
        <w:rPr>
          <w:rFonts w:ascii="Times New Roman" w:hAnsi="Times New Roman" w:cs="Times New Roman"/>
          <w:b w:val="0"/>
          <w:sz w:val="20"/>
          <w:szCs w:val="20"/>
        </w:rPr>
        <w:t>Перечень используемых сокращений</w:t>
      </w:r>
      <w:bookmarkEnd w:id="360"/>
      <w:bookmarkEnd w:id="361"/>
      <w:bookmarkEnd w:id="362"/>
      <w:bookmarkEnd w:id="363"/>
      <w:bookmarkEnd w:id="364"/>
      <w:bookmarkEnd w:id="365"/>
      <w:bookmarkEnd w:id="366"/>
      <w:bookmarkEnd w:id="367"/>
      <w:bookmarkEnd w:id="368"/>
      <w:bookmarkEnd w:id="369"/>
    </w:p>
    <w:p w:rsidR="004D7CF3" w:rsidRPr="00267454" w:rsidRDefault="004D7CF3" w:rsidP="002A6A8C">
      <w:pPr>
        <w:spacing w:line="240" w:lineRule="auto"/>
        <w:contextualSpacing/>
        <w:rPr>
          <w:rFonts w:ascii="Times New Roman" w:hAnsi="Times New Roman" w:cs="Times New Roman"/>
          <w:b w:val="0"/>
          <w:sz w:val="20"/>
          <w:szCs w:val="20"/>
        </w:rPr>
      </w:pPr>
    </w:p>
    <w:p w:rsidR="004D7CF3" w:rsidRPr="00267454" w:rsidRDefault="004D7CF3"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В </w:t>
      </w:r>
      <w:r w:rsidR="00086042">
        <w:rPr>
          <w:rFonts w:ascii="Times New Roman" w:hAnsi="Times New Roman" w:cs="Times New Roman"/>
          <w:b w:val="0"/>
          <w:sz w:val="20"/>
          <w:szCs w:val="20"/>
        </w:rPr>
        <w:t>местных</w:t>
      </w:r>
      <w:r w:rsidRPr="00267454">
        <w:rPr>
          <w:rFonts w:ascii="Times New Roman" w:hAnsi="Times New Roman" w:cs="Times New Roman"/>
          <w:b w:val="0"/>
          <w:sz w:val="20"/>
          <w:szCs w:val="20"/>
        </w:rPr>
        <w:t xml:space="preserve"> нормативах градостроительного проектирования </w:t>
      </w:r>
      <w:r w:rsidR="00086042">
        <w:rPr>
          <w:rFonts w:ascii="Times New Roman" w:hAnsi="Times New Roman" w:cs="Times New Roman"/>
          <w:b w:val="0"/>
          <w:sz w:val="20"/>
          <w:szCs w:val="20"/>
        </w:rPr>
        <w:t>Велижского района</w:t>
      </w:r>
      <w:r w:rsidR="0072083D">
        <w:rPr>
          <w:rFonts w:ascii="Times New Roman" w:hAnsi="Times New Roman" w:cs="Times New Roman"/>
          <w:b w:val="0"/>
          <w:sz w:val="20"/>
          <w:szCs w:val="20"/>
        </w:rPr>
        <w:t xml:space="preserve"> </w:t>
      </w:r>
      <w:r w:rsidRPr="00267454">
        <w:rPr>
          <w:rFonts w:ascii="Times New Roman" w:hAnsi="Times New Roman" w:cs="Times New Roman"/>
          <w:b w:val="0"/>
          <w:sz w:val="20"/>
          <w:szCs w:val="20"/>
        </w:rPr>
        <w:t>Смоленской области применяются следующие сокращения и обозначения:</w:t>
      </w:r>
    </w:p>
    <w:p w:rsidR="004D7CF3" w:rsidRPr="00267454" w:rsidRDefault="004D7CF3" w:rsidP="002A6A8C">
      <w:pPr>
        <w:spacing w:line="240" w:lineRule="auto"/>
        <w:contextualSpacing/>
        <w:rPr>
          <w:rFonts w:ascii="Times New Roman" w:hAnsi="Times New Roman" w:cs="Times New Roman"/>
          <w:b w:val="0"/>
          <w:sz w:val="20"/>
          <w:szCs w:val="20"/>
        </w:rPr>
      </w:pPr>
    </w:p>
    <w:p w:rsidR="004D7CF3" w:rsidRPr="00267454" w:rsidRDefault="004D7CF3" w:rsidP="002A6A8C">
      <w:pPr>
        <w:spacing w:line="240" w:lineRule="auto"/>
        <w:contextualSpacing/>
        <w:rPr>
          <w:rFonts w:ascii="Times New Roman" w:hAnsi="Times New Roman" w:cs="Times New Roman"/>
          <w:b w:val="0"/>
          <w:sz w:val="20"/>
          <w:szCs w:val="20"/>
        </w:rPr>
      </w:pPr>
      <w:bookmarkStart w:id="370" w:name="Par46"/>
      <w:bookmarkStart w:id="371" w:name="_Toc413934754"/>
      <w:bookmarkStart w:id="372" w:name="_Toc413935587"/>
      <w:bookmarkStart w:id="373" w:name="_Toc413938901"/>
      <w:bookmarkStart w:id="374" w:name="_Toc414000364"/>
      <w:bookmarkStart w:id="375" w:name="_Toc420393710"/>
      <w:bookmarkStart w:id="376" w:name="_Toc420393867"/>
      <w:bookmarkStart w:id="377" w:name="_Toc420394517"/>
      <w:bookmarkStart w:id="378" w:name="_Toc424563717"/>
      <w:bookmarkStart w:id="379" w:name="_Toc500673543"/>
      <w:bookmarkStart w:id="380" w:name="_Toc501984317"/>
      <w:bookmarkEnd w:id="370"/>
      <w:r w:rsidRPr="00267454">
        <w:rPr>
          <w:rFonts w:ascii="Times New Roman" w:hAnsi="Times New Roman" w:cs="Times New Roman"/>
          <w:b w:val="0"/>
          <w:sz w:val="20"/>
          <w:szCs w:val="20"/>
        </w:rPr>
        <w:t>Перечень принятых сокращений и обозначений</w:t>
      </w:r>
      <w:bookmarkEnd w:id="371"/>
      <w:bookmarkEnd w:id="372"/>
      <w:bookmarkEnd w:id="373"/>
      <w:bookmarkEnd w:id="374"/>
      <w:bookmarkEnd w:id="375"/>
      <w:bookmarkEnd w:id="376"/>
      <w:bookmarkEnd w:id="377"/>
      <w:bookmarkEnd w:id="378"/>
      <w:bookmarkEnd w:id="379"/>
      <w:bookmarkEnd w:id="380"/>
    </w:p>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p>
    <w:tbl>
      <w:tblPr>
        <w:tblW w:w="10206" w:type="dxa"/>
        <w:tblInd w:w="62" w:type="dxa"/>
        <w:tblLayout w:type="fixed"/>
        <w:tblCellMar>
          <w:top w:w="75" w:type="dxa"/>
          <w:left w:w="0" w:type="dxa"/>
          <w:bottom w:w="75" w:type="dxa"/>
          <w:right w:w="0" w:type="dxa"/>
        </w:tblCellMar>
        <w:tblLook w:val="0000" w:firstRow="0" w:lastRow="0" w:firstColumn="0" w:lastColumn="0" w:noHBand="0" w:noVBand="0"/>
      </w:tblPr>
      <w:tblGrid>
        <w:gridCol w:w="2778"/>
        <w:gridCol w:w="7428"/>
      </w:tblGrid>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Сокращение</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Слово/словосочетание</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РНГП Смоленской области</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Региональные нормативы градостроительного проектирования Смоленской области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РНГП</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Региональные нормативы градостроительного проектирования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713CC6" w:rsidP="002A6A8C">
            <w:pPr>
              <w:autoSpaceDE w:val="0"/>
              <w:autoSpaceDN w:val="0"/>
              <w:adjustRightInd w:val="0"/>
              <w:spacing w:line="240" w:lineRule="auto"/>
              <w:ind w:firstLine="0"/>
              <w:contextualSpacing/>
              <w:rPr>
                <w:rFonts w:ascii="Times New Roman" w:hAnsi="Times New Roman" w:cs="Times New Roman"/>
                <w:b w:val="0"/>
                <w:sz w:val="20"/>
                <w:szCs w:val="20"/>
              </w:rPr>
            </w:pPr>
            <w:hyperlink r:id="rId31" w:history="1">
              <w:r w:rsidR="004D7CF3" w:rsidRPr="00267454">
                <w:rPr>
                  <w:rFonts w:ascii="Times New Roman" w:hAnsi="Times New Roman" w:cs="Times New Roman"/>
                  <w:b w:val="0"/>
                  <w:sz w:val="20"/>
                  <w:szCs w:val="20"/>
                </w:rPr>
                <w:t>ГрК</w:t>
              </w:r>
            </w:hyperlink>
            <w:r w:rsidR="004D7CF3" w:rsidRPr="00267454">
              <w:rPr>
                <w:rFonts w:ascii="Times New Roman" w:hAnsi="Times New Roman" w:cs="Times New Roman"/>
                <w:b w:val="0"/>
                <w:sz w:val="20"/>
                <w:szCs w:val="20"/>
              </w:rPr>
              <w:t xml:space="preserve"> РФ</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Градостроительный </w:t>
            </w:r>
            <w:hyperlink r:id="rId32" w:history="1">
              <w:r w:rsidRPr="00267454">
                <w:rPr>
                  <w:rFonts w:ascii="Times New Roman" w:hAnsi="Times New Roman" w:cs="Times New Roman"/>
                  <w:b w:val="0"/>
                  <w:sz w:val="20"/>
                  <w:szCs w:val="20"/>
                </w:rPr>
                <w:t>кодекс</w:t>
              </w:r>
            </w:hyperlink>
            <w:r w:rsidRPr="00267454">
              <w:rPr>
                <w:rFonts w:ascii="Times New Roman" w:hAnsi="Times New Roman" w:cs="Times New Roman"/>
                <w:b w:val="0"/>
                <w:sz w:val="20"/>
                <w:szCs w:val="20"/>
              </w:rPr>
              <w:t xml:space="preserve"> Российской Федерации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713CC6" w:rsidP="002A6A8C">
            <w:pPr>
              <w:autoSpaceDE w:val="0"/>
              <w:autoSpaceDN w:val="0"/>
              <w:adjustRightInd w:val="0"/>
              <w:spacing w:line="240" w:lineRule="auto"/>
              <w:ind w:firstLine="0"/>
              <w:contextualSpacing/>
              <w:rPr>
                <w:rFonts w:ascii="Times New Roman" w:hAnsi="Times New Roman" w:cs="Times New Roman"/>
                <w:b w:val="0"/>
                <w:sz w:val="20"/>
                <w:szCs w:val="20"/>
              </w:rPr>
            </w:pPr>
            <w:hyperlink r:id="rId33" w:history="1">
              <w:r w:rsidR="004D7CF3" w:rsidRPr="00267454">
                <w:rPr>
                  <w:rFonts w:ascii="Times New Roman" w:hAnsi="Times New Roman" w:cs="Times New Roman"/>
                  <w:b w:val="0"/>
                  <w:sz w:val="20"/>
                  <w:szCs w:val="20"/>
                </w:rPr>
                <w:t>ЗК</w:t>
              </w:r>
            </w:hyperlink>
            <w:r w:rsidR="004D7CF3" w:rsidRPr="00267454">
              <w:rPr>
                <w:rFonts w:ascii="Times New Roman" w:hAnsi="Times New Roman" w:cs="Times New Roman"/>
                <w:b w:val="0"/>
                <w:sz w:val="20"/>
                <w:szCs w:val="20"/>
              </w:rPr>
              <w:t xml:space="preserve"> РФ</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Земельный </w:t>
            </w:r>
            <w:hyperlink r:id="rId34" w:history="1">
              <w:r w:rsidRPr="00267454">
                <w:rPr>
                  <w:rFonts w:ascii="Times New Roman" w:hAnsi="Times New Roman" w:cs="Times New Roman"/>
                  <w:b w:val="0"/>
                  <w:sz w:val="20"/>
                  <w:szCs w:val="20"/>
                </w:rPr>
                <w:t>кодекс</w:t>
              </w:r>
            </w:hyperlink>
            <w:r w:rsidRPr="00267454">
              <w:rPr>
                <w:rFonts w:ascii="Times New Roman" w:hAnsi="Times New Roman" w:cs="Times New Roman"/>
                <w:b w:val="0"/>
                <w:sz w:val="20"/>
                <w:szCs w:val="20"/>
              </w:rPr>
              <w:t xml:space="preserve"> Российской Федерации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ГП</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Генеральный план</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ДПТ</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Документация по планировке территории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ПЗЗ</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Правила землепользования и застройки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ИСОГД</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Информационная система обеспечения градостроительной деятельности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ЦТП</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Цифровой топографический план</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ЦТК</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Цифровая топографическая карта</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ОРЗ</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Объект регионального значения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ОМЗ</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Объект местного значения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АЗС</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Автозаправочная станция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АМС</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Антенно-мачтовые сооружения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ГНС</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Газонаполнительная станция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ПРГ</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пунктами редуцирования газа</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КПД</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коэффициент полезного действия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ГРП</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газорегуляторные пункты</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ГРПБ</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газорегуляторные пункты блочные заводского изготовления в зданиях контейнерного типа</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ГРПШ</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газорегуляторные пункты шкафные</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ГРУ</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газорегуляторные установки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СУГ </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Сжиженный углеводородный газ</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ПРГ</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Пункт редуцирования газа</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ТЭЦ</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Теплоэлектроцентраль</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МПС</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Министерство путей сообщения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ч.</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часть</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ст.</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статья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ст.ст.</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статьи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пункт</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пп.</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подпункт</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гг.</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годы</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в т.ч.</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 том числе</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т.д.</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так далее</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др.</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другие</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экз.</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экземпляр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рис.</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рисунок</w:t>
            </w:r>
          </w:p>
        </w:tc>
      </w:tr>
    </w:tbl>
    <w:p w:rsidR="004D7CF3" w:rsidRPr="00267454" w:rsidRDefault="004D7CF3" w:rsidP="002A6A8C">
      <w:pPr>
        <w:spacing w:line="240" w:lineRule="auto"/>
        <w:contextualSpacing/>
        <w:rPr>
          <w:rFonts w:ascii="Times New Roman" w:hAnsi="Times New Roman" w:cs="Times New Roman"/>
          <w:b w:val="0"/>
          <w:sz w:val="20"/>
          <w:szCs w:val="20"/>
        </w:rPr>
      </w:pPr>
    </w:p>
    <w:p w:rsidR="004D7CF3" w:rsidRPr="00267454" w:rsidRDefault="004D7CF3" w:rsidP="002A6A8C">
      <w:pPr>
        <w:spacing w:line="240" w:lineRule="auto"/>
        <w:contextualSpacing/>
        <w:rPr>
          <w:rFonts w:ascii="Times New Roman" w:hAnsi="Times New Roman" w:cs="Times New Roman"/>
          <w:b w:val="0"/>
          <w:sz w:val="20"/>
          <w:szCs w:val="20"/>
        </w:rPr>
      </w:pPr>
      <w:bookmarkStart w:id="381" w:name="_Toc413934755"/>
      <w:bookmarkStart w:id="382" w:name="_Toc413935588"/>
      <w:bookmarkStart w:id="383" w:name="_Toc413938902"/>
      <w:bookmarkStart w:id="384" w:name="_Toc414000365"/>
      <w:bookmarkStart w:id="385" w:name="_Toc420393711"/>
      <w:bookmarkStart w:id="386" w:name="_Toc420393868"/>
      <w:bookmarkStart w:id="387" w:name="_Toc420394518"/>
      <w:bookmarkStart w:id="388" w:name="_Toc424563718"/>
      <w:bookmarkStart w:id="389" w:name="_Toc500673544"/>
      <w:bookmarkStart w:id="390" w:name="_Toc501984318"/>
      <w:r w:rsidRPr="00267454">
        <w:rPr>
          <w:rFonts w:ascii="Times New Roman" w:hAnsi="Times New Roman" w:cs="Times New Roman"/>
          <w:b w:val="0"/>
          <w:sz w:val="20"/>
          <w:szCs w:val="20"/>
        </w:rPr>
        <w:t>Принятые сокращения и единицы измерения</w:t>
      </w:r>
      <w:bookmarkEnd w:id="381"/>
      <w:bookmarkEnd w:id="382"/>
      <w:bookmarkEnd w:id="383"/>
      <w:bookmarkEnd w:id="384"/>
      <w:bookmarkEnd w:id="385"/>
      <w:bookmarkEnd w:id="386"/>
      <w:bookmarkEnd w:id="387"/>
      <w:bookmarkEnd w:id="388"/>
      <w:bookmarkEnd w:id="389"/>
      <w:bookmarkEnd w:id="390"/>
    </w:p>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778"/>
        <w:gridCol w:w="6860"/>
      </w:tblGrid>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Обозначение</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Наименование единицы измерения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кВ</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киловольт</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Гкал/ч</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гигакалория в час</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метр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км</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километр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км/час</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километр в час</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м3/сут.</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кубический метр в сутки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м3/год</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кубический метр в год</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кв. м</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квадратный метр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 кв. м</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тысяча квадратных метров</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куб. м</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кубический метр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 куб. м/сут.</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тысяча кубических метров в сутки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чел.</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человек</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 человек</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тысяча человек</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кв. м/человек</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квадратных метров на человек</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кв. м/тыс. человек</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квадратных метров на тысячу человек</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гектар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чел./га</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человек на гектар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т/сут.</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тонн в сутки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 т/год</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тысяча тонн в год</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мин.</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минуты</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 м2 общ. пл./га</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тысяч квадратных метров общей площади на гектар</w:t>
            </w:r>
          </w:p>
        </w:tc>
      </w:tr>
    </w:tbl>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p>
    <w:p w:rsidR="007C7292" w:rsidRPr="00267454" w:rsidRDefault="004D7CF3" w:rsidP="00086042">
      <w:pPr>
        <w:widowControl/>
        <w:spacing w:line="240" w:lineRule="auto"/>
        <w:ind w:firstLine="0"/>
        <w:contextualSpacing/>
        <w:jc w:val="right"/>
        <w:rPr>
          <w:rFonts w:ascii="Times New Roman" w:hAnsi="Times New Roman" w:cs="Times New Roman"/>
          <w:b w:val="0"/>
          <w:sz w:val="20"/>
          <w:szCs w:val="20"/>
        </w:rPr>
      </w:pPr>
      <w:r w:rsidRPr="00267454">
        <w:rPr>
          <w:rFonts w:ascii="Times New Roman" w:hAnsi="Times New Roman" w:cs="Times New Roman"/>
          <w:b w:val="0"/>
          <w:bCs w:val="0"/>
          <w:sz w:val="20"/>
          <w:szCs w:val="20"/>
        </w:rPr>
        <w:br w:type="page"/>
      </w:r>
      <w:bookmarkStart w:id="391" w:name="_Toc525558500"/>
      <w:bookmarkStart w:id="392" w:name="_Toc529449007"/>
      <w:bookmarkStart w:id="393" w:name="_Toc529782676"/>
      <w:r w:rsidR="007C7292" w:rsidRPr="00267454">
        <w:rPr>
          <w:rFonts w:ascii="Times New Roman" w:hAnsi="Times New Roman" w:cs="Times New Roman"/>
          <w:b w:val="0"/>
          <w:sz w:val="20"/>
          <w:szCs w:val="20"/>
        </w:rPr>
        <w:lastRenderedPageBreak/>
        <w:t>Приложение 2</w:t>
      </w:r>
      <w:bookmarkEnd w:id="391"/>
      <w:bookmarkEnd w:id="392"/>
      <w:bookmarkEnd w:id="393"/>
    </w:p>
    <w:p w:rsidR="007C7292" w:rsidRPr="00267454" w:rsidRDefault="007C7292" w:rsidP="00086042">
      <w:pPr>
        <w:spacing w:line="240" w:lineRule="auto"/>
        <w:ind w:firstLine="709"/>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Справочное</w:t>
      </w:r>
    </w:p>
    <w:p w:rsidR="002F7153" w:rsidRPr="00267454" w:rsidRDefault="007C7292" w:rsidP="00CA62A6">
      <w:pPr>
        <w:spacing w:line="240" w:lineRule="auto"/>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Перечень законодательных и нормативных документов</w:t>
      </w:r>
      <w:r w:rsidR="009B0369" w:rsidRPr="00267454">
        <w:rPr>
          <w:rFonts w:ascii="Times New Roman" w:hAnsi="Times New Roman" w:cs="Times New Roman"/>
          <w:sz w:val="20"/>
          <w:szCs w:val="20"/>
        </w:rPr>
        <w:t>,</w:t>
      </w:r>
    </w:p>
    <w:p w:rsidR="007C7292" w:rsidRPr="00267454" w:rsidRDefault="002F7153" w:rsidP="00CA62A6">
      <w:pPr>
        <w:spacing w:line="240" w:lineRule="auto"/>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используемых при подготовке нормативов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b/>
          <w:bCs/>
          <w:sz w:val="20"/>
          <w:szCs w:val="20"/>
        </w:rPr>
      </w:pPr>
      <w:r w:rsidRPr="00267454">
        <w:rPr>
          <w:rFonts w:ascii="Times New Roman" w:hAnsi="Times New Roman" w:cs="Times New Roman"/>
          <w:b/>
          <w:bCs/>
          <w:sz w:val="20"/>
          <w:szCs w:val="20"/>
        </w:rPr>
        <w:t>Федеральные законы</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Конституция Российской Федерации от 12 декабря 1993 года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Градостроительный кодекс Российской Федерации от 29 декабря 2004 года № 190-ФЗ</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Земельный кодекс Российской Федерации от 25 октября 2001 года № 136-ФЗ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Жилищный кодекс Российской Федерации от 29 декабря 2004 года № 188-ФЗ</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Водный кодекс Российской Федерации от 3 июня 2006 года № 74-ФЗ</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Лесной кодекс Российской Федерации от 4 декабря 2006 года № 200-ФЗ</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Воздушный кодекс Российской Федерации от 19 марта 1997 года № 60-ФЗ</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pacing w:val="-4"/>
          <w:sz w:val="20"/>
          <w:szCs w:val="20"/>
        </w:rPr>
      </w:pPr>
      <w:r w:rsidRPr="00267454">
        <w:rPr>
          <w:rFonts w:ascii="Times New Roman" w:hAnsi="Times New Roman" w:cs="Times New Roman"/>
          <w:spacing w:val="-4"/>
          <w:sz w:val="20"/>
          <w:szCs w:val="20"/>
        </w:rPr>
        <w:t>Кодекс внутреннего водного транспорта Российской Федерации от 7 марта 2001 года № 24-ФЗ</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Закон Российской Федерации от 21 февраля 1992 года № 2395-1 «О недрах»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Закон Российской Федерации от 14 июля 1992 года № 3297-1 «О закрытом административно-территориальном образовании»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Закон Российской Федерации от 1 апреля 1993 года № 4730-1 «О Государственной границе Российской Федерации»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21 декабря 1994 года № 68-ФЗ «О защите населения и территорий от чрезвычайных ситуаций природного и техногенного характера»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23 февраля 1995 года № 26-ФЗ «О природных лечебных ресурсах, лечебно-оздоровительных местностях и курортах»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14 марта 1995 года № 33-ФЗ «Об особо охраняемых природных территориях»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24 апреля 1995 года № 52-ФЗ «О животном мире»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17 ноября 1995 года № 169-ФЗ «Об архитектурной деятельности в   Российской Федерации»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23 ноября 1995 года № 174-ФЗ «Об экологической экспертизе»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24 ноября 1995 года № 181-ФЗ «О социальной защите инвалидов в Российской Федерации»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10 декабря 1995 года № 196-ФЗ «О безопасности дорожного движения»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9 января 1996 года № 3-ФЗ «О радиационной безопасности населения»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12 января 1996 года № 8-ФЗ «О погребении и похоронном деле»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21 июля 1997 года № 116-ФЗ «О промышленной безопасности опасных производственных объектов»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Федеральный закон от 18 декабря 1997 года № 152-ФЗ «О наименованиях географических объектов»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Федеральный закон от 15 апреля 1998 года № 66-ФЗ «О садоводческих, огороднических и дачных некоммерческих объединениях граждан»</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pacing w:val="-3"/>
          <w:sz w:val="20"/>
          <w:szCs w:val="20"/>
        </w:rPr>
      </w:pPr>
      <w:r w:rsidRPr="00267454">
        <w:rPr>
          <w:rFonts w:ascii="Times New Roman" w:hAnsi="Times New Roman" w:cs="Times New Roman"/>
          <w:spacing w:val="-3"/>
          <w:sz w:val="20"/>
          <w:szCs w:val="20"/>
        </w:rPr>
        <w:t xml:space="preserve">Федеральный закон от 24 июня 1998 года № 89-ФЗ «Об отходах производства и потребления»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12 февраля 1998 года № 28-ФЗ «О гражданской обороне»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30 марта 1999 года № 52-Ф3 «О санитарно-эпидемиологическом благополучии населения»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Федеральный закон от 31 марта 1999 года № 69-ФЗ «О газоснабжении в Российской Федерации»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4 мая 1999 года № 96-Ф3 «Об охране атмосферного воздуха»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pacing w:val="-2"/>
          <w:sz w:val="20"/>
          <w:szCs w:val="20"/>
        </w:rPr>
        <w:t>Федеральный закон от 7 мая 2001 года № 49-ФЗ «О территориях традиционного природопользования коренных малочисленных народов Севера, Сибири и Дальнего Востока Российской Федерации»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10 января 2002 года № 7-ФЗ «Об охране окружающей среды»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25 июня 2002 года № 73-ФЗ «Об объектах культурного наследия      (памятниках истории и культуры) народов Российской Федерации»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27 декабря 2002 года № 184-ФЗ «О техническом регулировании»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10 января 2003 года № 17-ФЗ «О железнодорожном транспорте в    Российской Федерации»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26 марта 2003 года № 35-ФЗ «Об электроэнергетике»</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7 июля 2003 года № 126-ФЗ «О связи»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6 октября 2003 года № 131-ФЗ «Об общих принципах организации   местного самоуправления в Российской Федерации»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20 декабря 2004 года № 166-ФЗ «О рыболовстве и сохранении водных биологических ресурсов»</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21 декабря 2004 года № 172-ФЗ «О переводе земель или земельных участков из одной категории в другую»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30 декабря 2006 года № 271-ФЗ «О розничных рынках и о внесении изменений в Трудовой кодекс Российской Федерации»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8 ноября 2007 года № 257-ФЗ «Об автомобильных дорогах и о дорожной деятельности </w:t>
      </w:r>
      <w:r w:rsidRPr="00267454">
        <w:rPr>
          <w:rFonts w:ascii="Times New Roman" w:hAnsi="Times New Roman" w:cs="Times New Roman"/>
          <w:b w:val="0"/>
          <w:sz w:val="20"/>
          <w:szCs w:val="20"/>
        </w:rPr>
        <w:lastRenderedPageBreak/>
        <w:t>в Российской Федерации и о внесении изменений в отдельные законодательные акты Российской Федерации»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22 июля 2008 года № 123-ФЗ «Технический регламент о требованиях пожарной безопасности»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23 ноября 2009 года № 261-ФЗ «</w:t>
      </w:r>
      <w:r w:rsidRPr="00267454">
        <w:rPr>
          <w:rStyle w:val="FontStyle11"/>
          <w:b w:val="0"/>
          <w:sz w:val="20"/>
          <w:szCs w:val="20"/>
        </w:rPr>
        <w:t>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30 декабря 2009 года № 384-ФЗ «Технический регламент о безопасности зданий и сооружений»</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27 июля 2010 года № 190-ФЗ «О теплоснабжении»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11 июля 2011 года № 190-ФЗ «Об обращении с радиоактивными отходами и о внесении изменений в отдельные законодательные акты Российской Федерации»</w:t>
      </w:r>
    </w:p>
    <w:p w:rsidR="007C7292" w:rsidRPr="00267454" w:rsidRDefault="007C7292" w:rsidP="002A6A8C">
      <w:pPr>
        <w:spacing w:line="240" w:lineRule="auto"/>
        <w:ind w:firstLine="709"/>
        <w:contextualSpacing/>
        <w:rPr>
          <w:rFonts w:ascii="Times New Roman" w:hAnsi="Times New Roman" w:cs="Times New Roman"/>
          <w:b w:val="0"/>
          <w:bCs w:val="0"/>
          <w:sz w:val="20"/>
          <w:szCs w:val="20"/>
        </w:rPr>
      </w:pPr>
    </w:p>
    <w:p w:rsidR="007C7292" w:rsidRPr="00267454" w:rsidRDefault="007C7292" w:rsidP="00CA62A6">
      <w:pPr>
        <w:spacing w:line="240" w:lineRule="auto"/>
        <w:ind w:firstLine="709"/>
        <w:contextualSpacing/>
        <w:jc w:val="center"/>
        <w:rPr>
          <w:rFonts w:ascii="Times New Roman" w:hAnsi="Times New Roman" w:cs="Times New Roman"/>
          <w:b w:val="0"/>
          <w:bCs w:val="0"/>
          <w:sz w:val="20"/>
          <w:szCs w:val="20"/>
        </w:rPr>
      </w:pPr>
      <w:r w:rsidRPr="00267454">
        <w:rPr>
          <w:rFonts w:ascii="Times New Roman" w:hAnsi="Times New Roman" w:cs="Times New Roman"/>
          <w:sz w:val="20"/>
          <w:szCs w:val="20"/>
        </w:rPr>
        <w:t>Иные нормативные акты Российской Федерации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Указ Президента Российской Федерации от 2 октября 1992 года № 1156 «О мерах по формированию доступной для инвалидов среды жизнедеятельности»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Указ Президента Российской Федерации от 30 ноября 1992 года № 1487 «Об особо ценных объектах культурного наследия народов Российской Федерации»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Постановление Правительства Российской Федерации от 7 декабря 1996 года № 1449 «О     мерах по обеспечению беспрепятственного доступа инвалидов к информации и объектам социальной инфраструктуры»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Постановление Правительства Российской Федерации от 20 ноября 2000 года № 878 «Об утверждении Правил охраны газораспределительных сетей»</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 xml:space="preserve">Постановление Правительства Российской Федерации от 30 декабря 2003 года № 794 «О единой государственной системе предупреждения и ликвидации чрезвычайных ситуаций» </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Постановление Правительства Российской Федерации от 20 июня 2006 года № 384 «Об утверждении Правил определения границ зон охраняемых объектов и согласования градостроительных регламентов для таких зон»</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 xml:space="preserve">Постановление </w:t>
      </w:r>
      <w:r w:rsidRPr="00267454">
        <w:rPr>
          <w:rStyle w:val="FontStyle11"/>
          <w:sz w:val="20"/>
          <w:szCs w:val="20"/>
        </w:rPr>
        <w:t>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Style w:val="FontStyle11"/>
          <w:spacing w:val="-1"/>
          <w:sz w:val="20"/>
          <w:szCs w:val="20"/>
        </w:rPr>
      </w:pPr>
      <w:r w:rsidRPr="00267454">
        <w:rPr>
          <w:rFonts w:ascii="Times New Roman" w:hAnsi="Times New Roman" w:cs="Times New Roman"/>
          <w:spacing w:val="-1"/>
        </w:rPr>
        <w:t>Постановление Правительства Российской Федерации от 2 сентября 2009 года № 717 «О нормах отвода земель для размещения автомобильных дорог и (или) объектов дорожного сервиса»</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Постановление Правительства Российской Федерации от 14 декабря 2009 года № 1007   «Об утверждении Положения об определении функциональных зон в лесопарковых зонах, площади и границ лесопарковых зон, зеленых зон»</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Style w:val="FontStyle11"/>
          <w:sz w:val="20"/>
          <w:szCs w:val="20"/>
        </w:rPr>
      </w:pPr>
      <w:r w:rsidRPr="00267454">
        <w:rPr>
          <w:rFonts w:ascii="Times New Roman" w:hAnsi="Times New Roman" w:cs="Times New Roman"/>
        </w:rPr>
        <w:t>Постановление Правительства Российской Федерации от 11 марта 2010 № 138 «Об утверждении Федеральных правил использования воздушного пространства Российской Федерации»</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Постановление Правительства Российской Федерации от 25 апреля 2012 года № 390 «О противопожарном режиме»</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Постановление Правительства Российской Федерации от 26 декабря 2014 года № 1521 «</w:t>
      </w:r>
      <w:r w:rsidRPr="00267454">
        <w:rPr>
          <w:rFonts w:ascii="Times New Roman" w:hAnsi="Times New Roman" w:cs="Times New Roman"/>
          <w:color w:val="22272F"/>
        </w:rPr>
        <w:t xml:space="preserve">Об утверждении </w:t>
      </w:r>
      <w:r w:rsidRPr="00267454">
        <w:rPr>
          <w:rStyle w:val="affd"/>
          <w:rFonts w:ascii="Times New Roman" w:hAnsi="Times New Roman" w:cs="Times New Roman"/>
          <w:color w:val="22272F"/>
        </w:rPr>
        <w:t>перечня</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национальных</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стандартов</w:t>
      </w:r>
      <w:r w:rsidRPr="00267454">
        <w:rPr>
          <w:rFonts w:ascii="Times New Roman" w:hAnsi="Times New Roman" w:cs="Times New Roman"/>
          <w:color w:val="22272F"/>
        </w:rPr>
        <w:t xml:space="preserve"> и </w:t>
      </w:r>
      <w:r w:rsidRPr="00267454">
        <w:rPr>
          <w:rStyle w:val="affd"/>
          <w:rFonts w:ascii="Times New Roman" w:hAnsi="Times New Roman" w:cs="Times New Roman"/>
          <w:color w:val="22272F"/>
        </w:rPr>
        <w:t>сводов</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правил</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частей</w:t>
      </w:r>
      <w:r w:rsidRPr="00267454">
        <w:rPr>
          <w:rFonts w:ascii="Times New Roman" w:hAnsi="Times New Roman" w:cs="Times New Roman"/>
          <w:color w:val="22272F"/>
        </w:rPr>
        <w:t xml:space="preserve"> таких </w:t>
      </w:r>
      <w:r w:rsidRPr="00267454">
        <w:rPr>
          <w:rStyle w:val="affd"/>
          <w:rFonts w:ascii="Times New Roman" w:hAnsi="Times New Roman" w:cs="Times New Roman"/>
          <w:color w:val="22272F"/>
        </w:rPr>
        <w:t>стандартов</w:t>
      </w:r>
      <w:r w:rsidRPr="00267454">
        <w:rPr>
          <w:rFonts w:ascii="Times New Roman" w:hAnsi="Times New Roman" w:cs="Times New Roman"/>
          <w:color w:val="22272F"/>
        </w:rPr>
        <w:t xml:space="preserve"> и </w:t>
      </w:r>
      <w:r w:rsidRPr="00267454">
        <w:rPr>
          <w:rStyle w:val="affd"/>
          <w:rFonts w:ascii="Times New Roman" w:hAnsi="Times New Roman" w:cs="Times New Roman"/>
          <w:color w:val="22272F"/>
        </w:rPr>
        <w:t>сводов правил</w:t>
      </w:r>
      <w:r w:rsidRPr="00267454">
        <w:rPr>
          <w:rFonts w:ascii="Times New Roman" w:hAnsi="Times New Roman" w:cs="Times New Roman"/>
          <w:color w:val="22272F"/>
        </w:rPr>
        <w:t xml:space="preserve">), в </w:t>
      </w:r>
      <w:r w:rsidRPr="00267454">
        <w:rPr>
          <w:rStyle w:val="affd"/>
          <w:rFonts w:ascii="Times New Roman" w:hAnsi="Times New Roman" w:cs="Times New Roman"/>
          <w:color w:val="22272F"/>
        </w:rPr>
        <w:t>результате</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применения</w:t>
      </w:r>
      <w:r w:rsidRPr="00267454">
        <w:rPr>
          <w:rFonts w:ascii="Times New Roman" w:hAnsi="Times New Roman" w:cs="Times New Roman"/>
          <w:color w:val="22272F"/>
        </w:rPr>
        <w:t xml:space="preserve"> которых на </w:t>
      </w:r>
      <w:r w:rsidRPr="00267454">
        <w:rPr>
          <w:rStyle w:val="affd"/>
          <w:rFonts w:ascii="Times New Roman" w:hAnsi="Times New Roman" w:cs="Times New Roman"/>
          <w:color w:val="22272F"/>
        </w:rPr>
        <w:t>обязательной</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основе</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обеспечивается</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соблюдение требований</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Федерального</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закона</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Технический регламент</w:t>
      </w:r>
      <w:r w:rsidRPr="00267454">
        <w:rPr>
          <w:rFonts w:ascii="Times New Roman" w:hAnsi="Times New Roman" w:cs="Times New Roman"/>
          <w:color w:val="22272F"/>
        </w:rPr>
        <w:t xml:space="preserve"> о безопасности зданий и сооружений</w:t>
      </w:r>
      <w:r w:rsidRPr="00267454">
        <w:rPr>
          <w:rFonts w:ascii="Times New Roman" w:hAnsi="Times New Roman" w:cs="Times New Roman"/>
        </w:rPr>
        <w:t>»</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Постановление Правительства Российской Федерации от 9 апреля 2016 года № 291 «Об </w:t>
      </w:r>
      <w:r w:rsidRPr="00267454">
        <w:rPr>
          <w:rStyle w:val="affd"/>
          <w:rFonts w:ascii="Times New Roman" w:hAnsi="Times New Roman" w:cs="Times New Roman"/>
        </w:rPr>
        <w:t>утверждении</w:t>
      </w:r>
      <w:r w:rsidRPr="00267454">
        <w:rPr>
          <w:rFonts w:ascii="Times New Roman" w:hAnsi="Times New Roman" w:cs="Times New Roman"/>
        </w:rPr>
        <w:t> </w:t>
      </w:r>
      <w:r w:rsidRPr="00267454">
        <w:rPr>
          <w:rStyle w:val="affd"/>
          <w:rFonts w:ascii="Times New Roman" w:hAnsi="Times New Roman" w:cs="Times New Roman"/>
        </w:rPr>
        <w:t>Правил</w:t>
      </w:r>
      <w:r w:rsidRPr="00267454">
        <w:rPr>
          <w:rFonts w:ascii="Times New Roman" w:hAnsi="Times New Roman" w:cs="Times New Roman"/>
        </w:rPr>
        <w:t> </w:t>
      </w:r>
      <w:r w:rsidRPr="00267454">
        <w:rPr>
          <w:rStyle w:val="affd"/>
          <w:rFonts w:ascii="Times New Roman" w:hAnsi="Times New Roman" w:cs="Times New Roman"/>
        </w:rPr>
        <w:t>установления</w:t>
      </w:r>
      <w:r w:rsidRPr="00267454">
        <w:rPr>
          <w:rFonts w:ascii="Times New Roman" w:hAnsi="Times New Roman" w:cs="Times New Roman"/>
        </w:rPr>
        <w:t xml:space="preserve"> субъектами Российской Федерации </w:t>
      </w:r>
      <w:r w:rsidRPr="00267454">
        <w:rPr>
          <w:rStyle w:val="affd"/>
          <w:rFonts w:ascii="Times New Roman" w:hAnsi="Times New Roman" w:cs="Times New Roman"/>
        </w:rPr>
        <w:t>нормативов</w:t>
      </w:r>
      <w:r w:rsidRPr="00267454">
        <w:rPr>
          <w:rFonts w:ascii="Times New Roman" w:hAnsi="Times New Roman" w:cs="Times New Roman"/>
        </w:rPr>
        <w:t xml:space="preserve"> </w:t>
      </w:r>
      <w:r w:rsidRPr="00267454">
        <w:rPr>
          <w:rStyle w:val="affd"/>
          <w:rFonts w:ascii="Times New Roman" w:hAnsi="Times New Roman" w:cs="Times New Roman"/>
        </w:rPr>
        <w:t>минимальной обеспеченности</w:t>
      </w:r>
      <w:r w:rsidRPr="00267454">
        <w:rPr>
          <w:rFonts w:ascii="Times New Roman" w:hAnsi="Times New Roman" w:cs="Times New Roman"/>
        </w:rPr>
        <w:t xml:space="preserve"> </w:t>
      </w:r>
      <w:r w:rsidRPr="00267454">
        <w:rPr>
          <w:rStyle w:val="affd"/>
          <w:rFonts w:ascii="Times New Roman" w:hAnsi="Times New Roman" w:cs="Times New Roman"/>
        </w:rPr>
        <w:t>населения</w:t>
      </w:r>
      <w:r w:rsidRPr="00267454">
        <w:rPr>
          <w:rFonts w:ascii="Times New Roman" w:hAnsi="Times New Roman" w:cs="Times New Roman"/>
        </w:rPr>
        <w:t xml:space="preserve"> </w:t>
      </w:r>
      <w:r w:rsidRPr="00267454">
        <w:rPr>
          <w:rStyle w:val="affd"/>
          <w:rFonts w:ascii="Times New Roman" w:hAnsi="Times New Roman" w:cs="Times New Roman"/>
        </w:rPr>
        <w:t>площадью</w:t>
      </w:r>
      <w:r w:rsidRPr="00267454">
        <w:rPr>
          <w:rFonts w:ascii="Times New Roman" w:hAnsi="Times New Roman" w:cs="Times New Roman"/>
        </w:rPr>
        <w:t xml:space="preserve"> </w:t>
      </w:r>
      <w:r w:rsidRPr="00267454">
        <w:rPr>
          <w:rStyle w:val="affd"/>
          <w:rFonts w:ascii="Times New Roman" w:hAnsi="Times New Roman" w:cs="Times New Roman"/>
        </w:rPr>
        <w:t>торговых объектов</w:t>
      </w:r>
      <w:r w:rsidRPr="00267454">
        <w:rPr>
          <w:rFonts w:ascii="Times New Roman" w:hAnsi="Times New Roman" w:cs="Times New Roman"/>
        </w:rPr>
        <w:t xml:space="preserve"> и методики расчета нормативов минимальной обеспеченности населения площадью торговых объектов, а также о признании утратившим силу постановления Правительства Российской Федерации от 24 сентября 2010 г. N 754»</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Приказ Министерства регионального  развития Российской Федерации от 11 августа 2006 года № 93 «Об утверждении Инструкции о порядке заполнения формы градостроительного плана земельного участка»</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Приказ Министерства транспорта Российской Федерации от 13 января 2010 года № 4 «Об установлении и использовании придорожных полос автомобильных дорог федерального значения»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Приказ МЧС, Министерства информационных технологий и связи Российской Федерации, Министерства культуры и массовых коммуникаций Российской Федерации  от 25 июля 2006№ 422/90/376 «Об утверждении Положения о системах оповещения населения»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Приказ Министерства охраны окружающей среды и природных ресурсов Российской Федерации от 29 декабря 1995 года № 539 «Об утверждении «Инструкции по экологическому обоснованию хозяйственной и иной деятельности»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Приказ Министерства природных ресурсов и экологии Российской Федерации от 13 февраля 2013 года № 53 «Об утверждении Административного регламента предоставления Федеральным агентством по недропользованию государственной услуги по выдаче заключений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rsidR="007C7292" w:rsidRPr="00267454" w:rsidRDefault="007C7292" w:rsidP="002A6A8C">
      <w:pPr>
        <w:pStyle w:val="s30"/>
        <w:shd w:val="clear" w:color="auto" w:fill="FFFFFF"/>
        <w:spacing w:before="0" w:beforeAutospacing="0" w:after="0" w:afterAutospacing="0"/>
        <w:ind w:firstLine="709"/>
        <w:contextualSpacing/>
        <w:jc w:val="both"/>
        <w:rPr>
          <w:sz w:val="20"/>
          <w:szCs w:val="20"/>
        </w:rPr>
      </w:pPr>
      <w:r w:rsidRPr="00267454">
        <w:rPr>
          <w:sz w:val="20"/>
          <w:szCs w:val="20"/>
        </w:rPr>
        <w:t xml:space="preserve">Приказ Министерства строительства и жилищно-коммунального хозяйства РФ от 25 апреля 2017 г. № 741/пр «Об утверждении </w:t>
      </w:r>
      <w:r w:rsidRPr="00267454">
        <w:rPr>
          <w:rStyle w:val="affd"/>
          <w:sz w:val="20"/>
          <w:szCs w:val="20"/>
        </w:rPr>
        <w:t>формы</w:t>
      </w:r>
      <w:r w:rsidRPr="00267454">
        <w:rPr>
          <w:sz w:val="20"/>
          <w:szCs w:val="20"/>
        </w:rPr>
        <w:t xml:space="preserve"> </w:t>
      </w:r>
      <w:r w:rsidRPr="00267454">
        <w:rPr>
          <w:rStyle w:val="affd"/>
          <w:sz w:val="20"/>
          <w:szCs w:val="20"/>
        </w:rPr>
        <w:t>градостроительного</w:t>
      </w:r>
      <w:r w:rsidRPr="00267454">
        <w:rPr>
          <w:sz w:val="20"/>
          <w:szCs w:val="20"/>
        </w:rPr>
        <w:t xml:space="preserve"> </w:t>
      </w:r>
      <w:r w:rsidRPr="00267454">
        <w:rPr>
          <w:rStyle w:val="affd"/>
          <w:sz w:val="20"/>
          <w:szCs w:val="20"/>
        </w:rPr>
        <w:t>плана земельного</w:t>
      </w:r>
      <w:r w:rsidRPr="00267454">
        <w:rPr>
          <w:sz w:val="20"/>
          <w:szCs w:val="20"/>
        </w:rPr>
        <w:t xml:space="preserve"> </w:t>
      </w:r>
      <w:r w:rsidRPr="00267454">
        <w:rPr>
          <w:rStyle w:val="affd"/>
          <w:sz w:val="20"/>
          <w:szCs w:val="20"/>
        </w:rPr>
        <w:t>участка</w:t>
      </w:r>
      <w:r w:rsidRPr="00267454">
        <w:rPr>
          <w:sz w:val="20"/>
          <w:szCs w:val="20"/>
        </w:rPr>
        <w:t xml:space="preserve"> и порядка ее заполнения»</w:t>
      </w:r>
    </w:p>
    <w:p w:rsidR="007C7292" w:rsidRPr="00267454" w:rsidRDefault="007C7292" w:rsidP="002A6A8C">
      <w:pPr>
        <w:pStyle w:val="Heading"/>
        <w:ind w:firstLine="709"/>
        <w:contextualSpacing/>
        <w:jc w:val="both"/>
        <w:rPr>
          <w:rFonts w:ascii="Times New Roman" w:hAnsi="Times New Roman" w:cs="Times New Roman"/>
          <w:b w:val="0"/>
          <w:bCs w:val="0"/>
          <w:sz w:val="20"/>
          <w:szCs w:val="20"/>
        </w:rPr>
      </w:pP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lastRenderedPageBreak/>
        <w:t>Законодательные и нормативные акты Смоленской области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Закон Смоленской области от 20 марта 1997 года № 7-з «Об установлении границы города Смоленска»</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Закон Смоленской области от 2 августа 2002 года № 58-з «О нормах предоставления земельных участков»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Закон Смоленской области от 7 июля 2003 года № 46-з «Об обороте земель сельскохозяйственного назначения в Смоленской области» </w:t>
      </w:r>
    </w:p>
    <w:p w:rsidR="007C7292" w:rsidRPr="00267454" w:rsidRDefault="007C7292" w:rsidP="002A6A8C">
      <w:pPr>
        <w:pStyle w:val="HTML"/>
        <w:widowControl w:val="0"/>
        <w:ind w:firstLine="709"/>
        <w:contextualSpacing/>
        <w:jc w:val="both"/>
        <w:rPr>
          <w:rFonts w:ascii="Times New Roman" w:hAnsi="Times New Roman" w:cs="Times New Roman"/>
        </w:rPr>
      </w:pPr>
      <w:r w:rsidRPr="00251C35">
        <w:rPr>
          <w:rFonts w:ascii="Times New Roman" w:hAnsi="Times New Roman" w:cs="Times New Roman"/>
        </w:rPr>
        <w:t xml:space="preserve">Закон Смоленской области от 2 декабря 2004 года № 88-з «О </w:t>
      </w:r>
      <w:r w:rsidRPr="00251C35">
        <w:rPr>
          <w:rStyle w:val="bookmark3"/>
          <w:rFonts w:ascii="Times New Roman" w:hAnsi="Times New Roman" w:cs="Times New Roman"/>
          <w:shd w:val="clear" w:color="auto" w:fill="auto"/>
        </w:rPr>
        <w:t>наделении</w:t>
      </w:r>
      <w:r w:rsidRPr="00251C35">
        <w:rPr>
          <w:rFonts w:ascii="Times New Roman" w:hAnsi="Times New Roman" w:cs="Times New Roman"/>
        </w:rPr>
        <w:t xml:space="preserve"> статусом муниципального района муниципального образования «Велижский </w:t>
      </w:r>
      <w:r w:rsidRPr="00251C35">
        <w:rPr>
          <w:rStyle w:val="bookmark3"/>
          <w:rFonts w:ascii="Times New Roman" w:hAnsi="Times New Roman" w:cs="Times New Roman"/>
          <w:shd w:val="clear" w:color="auto" w:fill="auto"/>
        </w:rPr>
        <w:t>район</w:t>
      </w:r>
      <w:r w:rsidRPr="00251C35">
        <w:rPr>
          <w:rFonts w:ascii="Times New Roman" w:hAnsi="Times New Roman" w:cs="Times New Roman"/>
        </w:rPr>
        <w:t>», об установлении границ муниципальных образований, территории которых входят в его состав, и наделении их соответствующим статусом»</w:t>
      </w:r>
    </w:p>
    <w:p w:rsidR="007C7292" w:rsidRPr="00267454" w:rsidRDefault="007C7292" w:rsidP="002A6A8C">
      <w:pPr>
        <w:pStyle w:val="19"/>
        <w:ind w:left="0" w:firstLine="709"/>
        <w:contextualSpacing/>
        <w:jc w:val="both"/>
        <w:rPr>
          <w:rFonts w:ascii="Times New Roman" w:hAnsi="Times New Roman" w:cs="Times New Roman"/>
          <w:b w:val="0"/>
          <w:color w:val="auto"/>
          <w:sz w:val="20"/>
          <w:szCs w:val="20"/>
        </w:rPr>
      </w:pPr>
      <w:r w:rsidRPr="00267454">
        <w:rPr>
          <w:rFonts w:ascii="Times New Roman" w:hAnsi="Times New Roman" w:cs="Times New Roman"/>
          <w:b w:val="0"/>
          <w:color w:val="auto"/>
          <w:sz w:val="20"/>
          <w:szCs w:val="20"/>
        </w:rPr>
        <w:t xml:space="preserve">Закон Смоленской области от 28 декабря 2004 года № 120-з «Об административно-территориальном устройстве Смоленской области»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Закон Смоленской области от 28 декабря 2004 года № 122-з «О пожарной безопасности»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Закон Смоленской области от 4 марта 2005 года № 9-з «Об охране окружающей среды в Смоленской области»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Закон Смоленской области от 25 декабря 2006 года № 155-з «О градостроительной деятельности на территории Смоленской области»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Закон Смоленской области от 31 марта 2009 года № 10-з </w:t>
      </w:r>
      <w:r w:rsidRPr="00267454">
        <w:rPr>
          <w:rStyle w:val="bold1"/>
          <w:rFonts w:ascii="Times New Roman" w:hAnsi="Times New Roman" w:cs="Times New Roman"/>
          <w:sz w:val="20"/>
          <w:szCs w:val="20"/>
        </w:rPr>
        <w:t>«Об</w:t>
      </w:r>
      <w:r w:rsidRPr="00267454">
        <w:rPr>
          <w:rStyle w:val="bold1"/>
          <w:rFonts w:ascii="Times New Roman" w:hAnsi="Times New Roman" w:cs="Times New Roman"/>
          <w:b/>
          <w:sz w:val="20"/>
          <w:szCs w:val="20"/>
        </w:rPr>
        <w:t xml:space="preserve"> </w:t>
      </w:r>
      <w:r w:rsidRPr="00267454">
        <w:rPr>
          <w:rStyle w:val="bookmark"/>
          <w:rFonts w:ascii="Times New Roman" w:hAnsi="Times New Roman" w:cs="Times New Roman"/>
          <w:b w:val="0"/>
          <w:sz w:val="20"/>
          <w:szCs w:val="20"/>
        </w:rPr>
        <w:t>объектах</w:t>
      </w:r>
      <w:r w:rsidRPr="00267454">
        <w:rPr>
          <w:rStyle w:val="bold1"/>
          <w:rFonts w:ascii="Times New Roman" w:hAnsi="Times New Roman" w:cs="Times New Roman"/>
          <w:b/>
          <w:sz w:val="20"/>
          <w:szCs w:val="20"/>
        </w:rPr>
        <w:t xml:space="preserve"> </w:t>
      </w:r>
      <w:r w:rsidRPr="00267454">
        <w:rPr>
          <w:rStyle w:val="bold1"/>
          <w:rFonts w:ascii="Times New Roman" w:hAnsi="Times New Roman" w:cs="Times New Roman"/>
          <w:sz w:val="20"/>
          <w:szCs w:val="20"/>
        </w:rPr>
        <w:t>культурного наследия (памятниках истории и культуры) народов Российской Федерации, расположенных на территории Смоленской области</w:t>
      </w:r>
      <w:r w:rsidRPr="00267454">
        <w:rPr>
          <w:rFonts w:ascii="Times New Roman" w:hAnsi="Times New Roman" w:cs="Times New Roman"/>
          <w:b w:val="0"/>
          <w:sz w:val="20"/>
          <w:szCs w:val="20"/>
        </w:rPr>
        <w:t>»</w:t>
      </w:r>
    </w:p>
    <w:p w:rsidR="007C7292" w:rsidRPr="00267454" w:rsidRDefault="007C7292" w:rsidP="002A6A8C">
      <w:pPr>
        <w:spacing w:line="240" w:lineRule="auto"/>
        <w:ind w:firstLine="709"/>
        <w:contextualSpacing/>
        <w:rPr>
          <w:rFonts w:ascii="Times New Roman" w:hAnsi="Times New Roman" w:cs="Times New Roman"/>
          <w:sz w:val="20"/>
          <w:szCs w:val="20"/>
        </w:rPr>
      </w:pPr>
      <w:r w:rsidRPr="00267454">
        <w:rPr>
          <w:rFonts w:ascii="Times New Roman" w:hAnsi="Times New Roman" w:cs="Times New Roman"/>
          <w:b w:val="0"/>
          <w:sz w:val="20"/>
          <w:szCs w:val="20"/>
        </w:rPr>
        <w:t>Закон Смоленской области от 30 декабря 2010 года № 129-</w:t>
      </w:r>
      <w:r w:rsidRPr="00267454">
        <w:rPr>
          <w:rFonts w:ascii="Times New Roman" w:hAnsi="Times New Roman" w:cs="Times New Roman"/>
          <w:sz w:val="20"/>
          <w:szCs w:val="20"/>
        </w:rPr>
        <w:t xml:space="preserve">з </w:t>
      </w:r>
      <w:r w:rsidRPr="00267454">
        <w:rPr>
          <w:rStyle w:val="bold1"/>
          <w:rFonts w:ascii="Times New Roman" w:hAnsi="Times New Roman" w:cs="Times New Roman"/>
          <w:sz w:val="20"/>
          <w:szCs w:val="20"/>
        </w:rPr>
        <w:t>«О регулировании отдельных вопросов в сфере организации, охраны и использования</w:t>
      </w:r>
      <w:r w:rsidRPr="00267454">
        <w:rPr>
          <w:rStyle w:val="bold1"/>
          <w:rFonts w:ascii="Times New Roman" w:hAnsi="Times New Roman" w:cs="Times New Roman"/>
          <w:b/>
          <w:sz w:val="20"/>
          <w:szCs w:val="20"/>
        </w:rPr>
        <w:t xml:space="preserve"> </w:t>
      </w:r>
      <w:r w:rsidRPr="00267454">
        <w:rPr>
          <w:rStyle w:val="bookmark"/>
          <w:rFonts w:ascii="Times New Roman" w:hAnsi="Times New Roman" w:cs="Times New Roman"/>
          <w:b w:val="0"/>
          <w:sz w:val="20"/>
          <w:szCs w:val="20"/>
        </w:rPr>
        <w:t>особо</w:t>
      </w:r>
      <w:r w:rsidRPr="00267454">
        <w:rPr>
          <w:rStyle w:val="bold1"/>
          <w:rFonts w:ascii="Times New Roman" w:hAnsi="Times New Roman" w:cs="Times New Roman"/>
          <w:b/>
          <w:sz w:val="20"/>
          <w:szCs w:val="20"/>
        </w:rPr>
        <w:t xml:space="preserve"> </w:t>
      </w:r>
      <w:r w:rsidRPr="00267454">
        <w:rPr>
          <w:rStyle w:val="bold1"/>
          <w:rFonts w:ascii="Times New Roman" w:hAnsi="Times New Roman" w:cs="Times New Roman"/>
          <w:sz w:val="20"/>
          <w:szCs w:val="20"/>
        </w:rPr>
        <w:t>охраняемых природных территорий в Смоленской области</w:t>
      </w:r>
      <w:r w:rsidRPr="00267454">
        <w:rPr>
          <w:rFonts w:ascii="Times New Roman" w:hAnsi="Times New Roman" w:cs="Times New Roman"/>
          <w:sz w:val="20"/>
          <w:szCs w:val="20"/>
        </w:rPr>
        <w:t>»</w:t>
      </w:r>
    </w:p>
    <w:p w:rsidR="007C7292" w:rsidRPr="00267454" w:rsidRDefault="007C7292" w:rsidP="00CA62A6">
      <w:pPr>
        <w:pStyle w:val="Heading"/>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Государственные стандарты Российской Федерации (ГОСТ)</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17.0.0.01-76* Система стандартов в области охраны природы и улучшения использования природных ресурсов. Основные положения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17.1.1.04-80 Охрана природы. Гидросфера. Классификация подземных вод по целям водопользования</w:t>
      </w:r>
    </w:p>
    <w:p w:rsidR="007C7292" w:rsidRPr="00267454" w:rsidRDefault="007C7292" w:rsidP="002A6A8C">
      <w:pPr>
        <w:spacing w:line="240" w:lineRule="auto"/>
        <w:ind w:firstLine="709"/>
        <w:contextualSpacing/>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ГОСТ 17.1.3.06-82 Охрана природы. Гидросфера. Общие требования к охране подземных вод</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17.1.3.13-86 Охрана природы. Гидросфера. Общие требования к охране поверхностных вод от загрязнения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17.1.5.02-80 Охрана природы. Гидросфера. Гигиенические требования к зонам рекреации водных объектов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ГОСТ 17.5.3.02-90 Охрана природы. Земли. Нормы выделения на землях государственного лесного фонда защитных полос лесов вдоль железных и автомобильных дорог</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ГОСТ 17.5.3.03-80 Охрана природы. Земли. Общие требования к гидролесомелиорации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ГОСТ 17.5.3.04-83* Охрана природы. Земли. Общие требования к рекультивации земель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17.6.3.01-78* Охрана природы. Флора. Охрана и рациональное использование лесов, зеленых зон городов. Общие требования</w:t>
      </w:r>
    </w:p>
    <w:p w:rsidR="007C7292" w:rsidRPr="00267454" w:rsidRDefault="0063711F"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9238-2013</w:t>
      </w:r>
      <w:r w:rsidR="007C7292"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shd w:val="clear" w:color="auto" w:fill="FFFFFF"/>
        </w:rPr>
        <w:t>Габариты железнодорожного подвижного состава и приближения строений</w:t>
      </w:r>
    </w:p>
    <w:p w:rsidR="007C7292" w:rsidRPr="00267454" w:rsidRDefault="00B40EB3"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ГОСТ 22283-2014</w:t>
      </w:r>
      <w:r w:rsidR="007C7292" w:rsidRPr="00267454">
        <w:rPr>
          <w:rFonts w:ascii="Times New Roman" w:hAnsi="Times New Roman" w:cs="Times New Roman"/>
          <w:sz w:val="20"/>
          <w:szCs w:val="20"/>
        </w:rPr>
        <w:t xml:space="preserve"> Шум авиационный. Допустимые уровни шума на территории жилой застройки и методы его измерения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7C7292" w:rsidRPr="00267454" w:rsidRDefault="007C7292" w:rsidP="002A6A8C">
      <w:pPr>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ГОСТ Р 22.1.02-95 Безопасность в чрезвычайных ситуациях. Мониторинг и прогнозирование</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Р 52108-2003 Ресурсосбережение. Обращение с отходами. Основные положения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7C7292" w:rsidRPr="00267454" w:rsidRDefault="007C7292" w:rsidP="00CA62A6">
      <w:pPr>
        <w:tabs>
          <w:tab w:val="left" w:pos="709"/>
        </w:tabs>
        <w:spacing w:line="240" w:lineRule="auto"/>
        <w:ind w:firstLine="709"/>
        <w:contextualSpacing/>
        <w:jc w:val="center"/>
        <w:rPr>
          <w:rFonts w:ascii="Times New Roman" w:hAnsi="Times New Roman" w:cs="Times New Roman"/>
          <w:b w:val="0"/>
          <w:bCs w:val="0"/>
          <w:sz w:val="20"/>
          <w:szCs w:val="20"/>
        </w:rPr>
      </w:pPr>
      <w:r w:rsidRPr="00267454">
        <w:rPr>
          <w:rFonts w:ascii="Times New Roman" w:hAnsi="Times New Roman" w:cs="Times New Roman"/>
          <w:sz w:val="20"/>
          <w:szCs w:val="20"/>
        </w:rPr>
        <w:t>Строительные нормы и правила (СНиП)</w:t>
      </w:r>
    </w:p>
    <w:p w:rsidR="007C7292" w:rsidRPr="00267454" w:rsidRDefault="007C7292" w:rsidP="002A6A8C">
      <w:pPr>
        <w:tabs>
          <w:tab w:val="left" w:pos="709"/>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СНиП II-11-77* Защитные сооружения гражданской обороны</w:t>
      </w:r>
    </w:p>
    <w:p w:rsidR="007C7292" w:rsidRPr="00267454" w:rsidRDefault="007C7292" w:rsidP="002A6A8C">
      <w:pPr>
        <w:pStyle w:val="a9"/>
        <w:widowControl w:val="0"/>
        <w:tabs>
          <w:tab w:val="left" w:pos="709"/>
        </w:tabs>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СНиП 2.01.28-85 Полигоны по обезвреживанию и захоронению токсичных промышленных отходов. Основные положения по проектированию</w:t>
      </w:r>
    </w:p>
    <w:p w:rsidR="007C7292" w:rsidRPr="00267454" w:rsidRDefault="007C7292" w:rsidP="002A6A8C">
      <w:pPr>
        <w:pStyle w:val="a9"/>
        <w:widowControl w:val="0"/>
        <w:tabs>
          <w:tab w:val="left" w:pos="709"/>
        </w:tabs>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СНиП 2.01.51-90 Инженерно-технические мероприятия гражданской обороны</w:t>
      </w:r>
    </w:p>
    <w:p w:rsidR="007C7292" w:rsidRPr="00267454" w:rsidRDefault="007C7292" w:rsidP="002A6A8C">
      <w:pPr>
        <w:pStyle w:val="a9"/>
        <w:widowControl w:val="0"/>
        <w:tabs>
          <w:tab w:val="left" w:pos="709"/>
        </w:tabs>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СНиП 2.06.03-85 Мелиоративные системы и сооружения</w:t>
      </w:r>
    </w:p>
    <w:p w:rsidR="007C7292" w:rsidRPr="00267454" w:rsidRDefault="007C7292" w:rsidP="002A6A8C">
      <w:pPr>
        <w:pStyle w:val="a9"/>
        <w:widowControl w:val="0"/>
        <w:tabs>
          <w:tab w:val="left" w:pos="709"/>
        </w:tabs>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СНиП 2.06.15-85 Инженерная защита территории от затопления и подтопления </w:t>
      </w:r>
    </w:p>
    <w:p w:rsidR="007C7292" w:rsidRPr="00267454" w:rsidRDefault="007C7292" w:rsidP="002A6A8C">
      <w:pPr>
        <w:tabs>
          <w:tab w:val="left" w:pos="709"/>
        </w:tabs>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СНиП 2.11.03-93 Склады нефти и нефтепродуктов. Противопожарные нормы</w:t>
      </w:r>
    </w:p>
    <w:p w:rsidR="007C7292" w:rsidRPr="00267454" w:rsidRDefault="007C7292" w:rsidP="002A6A8C">
      <w:pPr>
        <w:pStyle w:val="a9"/>
        <w:widowControl w:val="0"/>
        <w:tabs>
          <w:tab w:val="left" w:pos="709"/>
        </w:tabs>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СНиП 11-04-2003 Инструкция о порядке разработки, согласования, экспертизы и утверждения градостроительной документации</w:t>
      </w:r>
    </w:p>
    <w:p w:rsidR="007C7292" w:rsidRPr="00267454" w:rsidRDefault="007C7292" w:rsidP="002A6A8C">
      <w:pPr>
        <w:tabs>
          <w:tab w:val="left" w:pos="709"/>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СНиП 31-04-2001 Складские здания</w:t>
      </w:r>
    </w:p>
    <w:p w:rsidR="007C7292" w:rsidRPr="00267454" w:rsidRDefault="007C7292" w:rsidP="002A6A8C">
      <w:pPr>
        <w:tabs>
          <w:tab w:val="left" w:pos="709"/>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СНиП 31-05-2003 Общественные здания административного назначения</w:t>
      </w:r>
    </w:p>
    <w:p w:rsidR="007C7292" w:rsidRPr="00267454" w:rsidRDefault="007C7292" w:rsidP="00CA62A6">
      <w:pPr>
        <w:pStyle w:val="ConsNormal"/>
        <w:ind w:right="0" w:firstLine="709"/>
        <w:contextualSpacing/>
        <w:jc w:val="center"/>
        <w:rPr>
          <w:rFonts w:ascii="Times New Roman" w:hAnsi="Times New Roman" w:cs="Times New Roman"/>
          <w:b/>
          <w:bCs/>
        </w:rPr>
      </w:pPr>
      <w:r w:rsidRPr="00267454">
        <w:rPr>
          <w:rFonts w:ascii="Times New Roman" w:hAnsi="Times New Roman" w:cs="Times New Roman"/>
          <w:b/>
          <w:bCs/>
        </w:rPr>
        <w:t>Своды правил по проектированию и строительству (СП)</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Style w:val="FontStyle15"/>
          <w:sz w:val="20"/>
          <w:szCs w:val="20"/>
        </w:rPr>
        <w:t>СП 5.13130.2009 Системы противопожарной защиты. Установки пожарной сигнализации и пожаротушения автоматические. Нормы и правила проектирования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11-102-97 Инженерно-экологические изыскания для строительства</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11-103-97 Инженерно-гидрометеорологические изыскания для строительства</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lastRenderedPageBreak/>
        <w:t>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7C7292" w:rsidRPr="00267454" w:rsidRDefault="007C7292" w:rsidP="002A6A8C">
      <w:pPr>
        <w:spacing w:line="240" w:lineRule="auto"/>
        <w:ind w:firstLine="709"/>
        <w:contextualSpacing/>
        <w:rPr>
          <w:rStyle w:val="FontStyle15"/>
          <w:b w:val="0"/>
          <w:sz w:val="20"/>
          <w:szCs w:val="20"/>
        </w:rPr>
      </w:pPr>
      <w:r w:rsidRPr="00267454">
        <w:rPr>
          <w:rStyle w:val="FontStyle15"/>
          <w:b w:val="0"/>
          <w:sz w:val="20"/>
          <w:szCs w:val="20"/>
        </w:rPr>
        <w:t>СП</w:t>
      </w:r>
      <w:r w:rsidRPr="00267454">
        <w:rPr>
          <w:rFonts w:ascii="Times New Roman" w:hAnsi="Times New Roman" w:cs="Times New Roman"/>
          <w:b w:val="0"/>
          <w:sz w:val="20"/>
          <w:szCs w:val="20"/>
        </w:rPr>
        <w:t xml:space="preserve"> </w:t>
      </w:r>
      <w:r w:rsidRPr="00267454">
        <w:rPr>
          <w:rStyle w:val="FontStyle15"/>
          <w:b w:val="0"/>
          <w:sz w:val="20"/>
          <w:szCs w:val="20"/>
        </w:rPr>
        <w:t>11.13130.2009 Места дислокации подразделений пожарной охраны. Порядок и методика определения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Style w:val="FontStyle15"/>
          <w:b w:val="0"/>
          <w:sz w:val="20"/>
          <w:szCs w:val="20"/>
        </w:rPr>
        <w:t>СП 12.13130.2009 Определение категорий помещений, зданий и наружных установок по взрывопожарной и пожарной опасности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18.13330.2011 Генеральные планы промышленных предприятий. Актуализированная редакция СНиП II-89-80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19.13330.2011 Генеральные планы сельскохозяйственных предприятий. Актуализированная редакция СНиП II-97-76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21.13330.2012 Здания и сооружения на подрабатываемых территориях и просадочных грунтах. Актуализированная редакция СНиП 2.01.09-91</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СП 22.13330.2011 Основания зданий и сооружений. Актуализированная редакция СНиП 2.02.01-83*</w:t>
      </w:r>
    </w:p>
    <w:p w:rsidR="007C7292" w:rsidRPr="00267454" w:rsidRDefault="007C7292" w:rsidP="002A6A8C">
      <w:pPr>
        <w:pStyle w:val="ConsNormal"/>
        <w:ind w:right="0" w:firstLine="709"/>
        <w:contextualSpacing/>
        <w:jc w:val="both"/>
        <w:rPr>
          <w:rFonts w:ascii="Times New Roman" w:hAnsi="Times New Roman" w:cs="Times New Roman"/>
          <w:spacing w:val="-2"/>
        </w:rPr>
      </w:pPr>
      <w:r w:rsidRPr="00267454">
        <w:rPr>
          <w:rFonts w:ascii="Times New Roman" w:hAnsi="Times New Roman" w:cs="Times New Roman"/>
          <w:spacing w:val="-2"/>
        </w:rPr>
        <w:t>СП 30-102-99 Планировка и застройка территорий малоэтажного жилищного строительства</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СП 30.13330.2012 </w:t>
      </w:r>
      <w:r w:rsidRPr="00267454">
        <w:rPr>
          <w:rFonts w:ascii="Times New Roman" w:hAnsi="Times New Roman" w:cs="Times New Roman"/>
          <w:sz w:val="20"/>
          <w:szCs w:val="20"/>
        </w:rPr>
        <w:t>Внутренний водопровод и канализация зданий. Актуализированная редакция СНиП 2.04.01-85*</w:t>
      </w:r>
    </w:p>
    <w:p w:rsidR="007C7292" w:rsidRPr="00267454" w:rsidRDefault="007C7292" w:rsidP="002A6A8C">
      <w:pPr>
        <w:pStyle w:val="ConsNormal"/>
        <w:ind w:right="0" w:firstLine="709"/>
        <w:contextualSpacing/>
        <w:jc w:val="both"/>
        <w:rPr>
          <w:rFonts w:ascii="Times New Roman" w:hAnsi="Times New Roman" w:cs="Times New Roman"/>
          <w:spacing w:val="-2"/>
        </w:rPr>
      </w:pPr>
      <w:r w:rsidRPr="00267454">
        <w:rPr>
          <w:rFonts w:ascii="Times New Roman" w:hAnsi="Times New Roman" w:cs="Times New Roman"/>
          <w:spacing w:val="-2"/>
        </w:rPr>
        <w:t>СП 31-103-99 Проектирование и строительство зданий, сооружений и комплексов православных храмов</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31-102-99 Требования доступности общественных зданий и сооружений для инвалидов и других маломобильных посетителей</w:t>
      </w:r>
    </w:p>
    <w:p w:rsidR="007C7292" w:rsidRPr="00267454" w:rsidRDefault="007C7292" w:rsidP="002A6A8C">
      <w:pPr>
        <w:pStyle w:val="ConsNormal"/>
        <w:ind w:right="0" w:firstLine="709"/>
        <w:contextualSpacing/>
        <w:jc w:val="both"/>
        <w:rPr>
          <w:rFonts w:ascii="Times New Roman" w:hAnsi="Times New Roman" w:cs="Times New Roman"/>
          <w:spacing w:val="-2"/>
        </w:rPr>
      </w:pPr>
      <w:r w:rsidRPr="00267454">
        <w:rPr>
          <w:rFonts w:ascii="Times New Roman" w:hAnsi="Times New Roman" w:cs="Times New Roman"/>
          <w:spacing w:val="-2"/>
        </w:rPr>
        <w:t>СП 31-110-2003 Проектирование и монтаж электроустановок жилых и общественных зданий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31-112-2004(1) Физкультурно-спортивные залы. Часть 1</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31-112-2004(2) Физкультурно-спортивные залы. Часть 2</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31-113-2004 Бассейны для плавания</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СП 31.13330.2012 </w:t>
      </w:r>
      <w:r w:rsidRPr="00267454">
        <w:rPr>
          <w:rFonts w:ascii="Times New Roman" w:hAnsi="Times New Roman" w:cs="Times New Roman"/>
          <w:sz w:val="20"/>
          <w:szCs w:val="20"/>
        </w:rPr>
        <w:t>Водоснабжение. Наружные сети и сооружения. Актуализированная редакция СНиП 2.04.02-84*</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СП 32.13330.2012 </w:t>
      </w:r>
      <w:r w:rsidRPr="00267454">
        <w:rPr>
          <w:rFonts w:ascii="Times New Roman" w:hAnsi="Times New Roman" w:cs="Times New Roman"/>
          <w:sz w:val="20"/>
          <w:szCs w:val="20"/>
        </w:rPr>
        <w:t>Канализация. Наружные сети и сооружения. Актуализированная редакция СНиП 2.04.03-85</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33-101-2003 Определение основных расчетных гидрологических характеристик</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34-106-98 Подземные хранилища газа, нефти и продуктов их переработки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СП 34.13330.2012 </w:t>
      </w:r>
      <w:r w:rsidRPr="00267454">
        <w:rPr>
          <w:rFonts w:ascii="Times New Roman" w:hAnsi="Times New Roman" w:cs="Times New Roman"/>
          <w:sz w:val="20"/>
          <w:szCs w:val="20"/>
        </w:rPr>
        <w:t>Автомобильные дороги. Актуализированная редакция СНиП 2.05.02-85*</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35-101-2001 Проектирование зданий и сооружений с учетом доступности для маломобильных групп населения. Общие положения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35-102-2001 Жилая среда с планировочными элементами, доступными инвалидам</w:t>
      </w:r>
    </w:p>
    <w:p w:rsidR="007C7292" w:rsidRPr="00267454" w:rsidRDefault="007C7292" w:rsidP="002A6A8C">
      <w:pPr>
        <w:pStyle w:val="ConsNormal"/>
        <w:ind w:right="0" w:firstLine="709"/>
        <w:contextualSpacing/>
        <w:jc w:val="both"/>
        <w:rPr>
          <w:rFonts w:ascii="Times New Roman" w:hAnsi="Times New Roman" w:cs="Times New Roman"/>
          <w:spacing w:val="-6"/>
        </w:rPr>
      </w:pPr>
      <w:r w:rsidRPr="00267454">
        <w:rPr>
          <w:rFonts w:ascii="Times New Roman" w:hAnsi="Times New Roman" w:cs="Times New Roman"/>
          <w:spacing w:val="-6"/>
        </w:rPr>
        <w:t>СП 35-103-2001 Общественные здания и сооружения, доступные маломобильным посетителям</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35-105-2002 Реконструкция городской застройки с учетом доступности для инвалидов и других маломобильных групп населения</w:t>
      </w:r>
    </w:p>
    <w:p w:rsidR="007C7292" w:rsidRPr="00267454" w:rsidRDefault="007C7292" w:rsidP="002A6A8C">
      <w:pPr>
        <w:pStyle w:val="ConsNormal"/>
        <w:ind w:right="0" w:firstLine="709"/>
        <w:contextualSpacing/>
        <w:jc w:val="both"/>
        <w:rPr>
          <w:rFonts w:ascii="Times New Roman" w:hAnsi="Times New Roman" w:cs="Times New Roman"/>
          <w:spacing w:val="-4"/>
        </w:rPr>
      </w:pPr>
      <w:r w:rsidRPr="00267454">
        <w:rPr>
          <w:rFonts w:ascii="Times New Roman" w:hAnsi="Times New Roman" w:cs="Times New Roman"/>
          <w:spacing w:val="-4"/>
        </w:rPr>
        <w:t>СП 35-106-2003 Расчет и размещение учреждений социального обслуживания пожилых людей</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35.13330.2011 Мосты и трубы. Актуализированная редакция СНиП 2.05.03-84*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СП 36.13330.2012 </w:t>
      </w:r>
      <w:r w:rsidRPr="00267454">
        <w:rPr>
          <w:rFonts w:ascii="Times New Roman" w:hAnsi="Times New Roman" w:cs="Times New Roman"/>
          <w:sz w:val="20"/>
          <w:szCs w:val="20"/>
        </w:rPr>
        <w:t xml:space="preserve">Магистральные трубопроводы. Актуализированная редакция СНиП 2.05.06-85*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СП 37.13330.2012 </w:t>
      </w:r>
      <w:r w:rsidRPr="00267454">
        <w:rPr>
          <w:rFonts w:ascii="Times New Roman" w:hAnsi="Times New Roman" w:cs="Times New Roman"/>
          <w:sz w:val="20"/>
          <w:szCs w:val="20"/>
        </w:rPr>
        <w:t>Промышленный транспорт. Актуализированная редакция СНиП 2.05.07-91*</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38.13330.2012 Нагрузки и воздействия на гидротехнические сооружения (волновые, ледовые и от судов). Актуализированная редакция СНиП 2.06.04-82*</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39.13330.2012 Плотины из грунтовых материалов. Актуализированная редакция СНиП 2.06.05-84*</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Style w:val="FontStyle11"/>
          <w:sz w:val="20"/>
          <w:szCs w:val="20"/>
        </w:rPr>
        <w:t>СП 41-101-95 Проектирование тепловых пунктов</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41-104-2000 Проектирование автономных источников теплоснабжения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41-108-2004 Поквартирное теплоснабжение жилых зданий с теплогенераторами на газовом топливе</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42-101-2003 Общие положения по проектированию и строительству газораспределительных систем из металлических и полиэтиленовых труб</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42.13330.2011 Градостроительство. Планировка и застройка городских и сельских поселений. Актуализированная редакция СНиП 2.07.01-89*</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СП 44.13330.2011 Административные и бытовые здания. Актуализированная редакция СНиП 2.09.04-87*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shd w:val="clear" w:color="auto" w:fill="FFFFFF"/>
        </w:rPr>
        <w:t xml:space="preserve">СП 47.13330.2012 </w:t>
      </w:r>
      <w:r w:rsidRPr="00267454">
        <w:rPr>
          <w:rFonts w:ascii="Times New Roman" w:hAnsi="Times New Roman" w:cs="Times New Roman"/>
          <w:sz w:val="20"/>
          <w:szCs w:val="20"/>
        </w:rPr>
        <w:t>Инженерные изыскания для строительства. Основные положения. Актуализированная редакция СНиП 11-02-96</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50.13330.2012 </w:t>
      </w:r>
      <w:r w:rsidRPr="00267454">
        <w:rPr>
          <w:rFonts w:ascii="Times New Roman" w:hAnsi="Times New Roman" w:cs="Times New Roman"/>
          <w:kern w:val="36"/>
          <w:sz w:val="20"/>
          <w:szCs w:val="20"/>
        </w:rPr>
        <w:t>Тепловая защита зданий.</w:t>
      </w:r>
      <w:r w:rsidRPr="00267454">
        <w:rPr>
          <w:rFonts w:ascii="Times New Roman" w:hAnsi="Times New Roman" w:cs="Times New Roman"/>
          <w:sz w:val="20"/>
          <w:szCs w:val="20"/>
        </w:rPr>
        <w:t xml:space="preserve"> Актуализированная редакция </w:t>
      </w:r>
      <w:r w:rsidRPr="00267454">
        <w:rPr>
          <w:rFonts w:ascii="Times New Roman" w:hAnsi="Times New Roman" w:cs="Times New Roman"/>
          <w:kern w:val="36"/>
          <w:sz w:val="20"/>
          <w:szCs w:val="20"/>
        </w:rPr>
        <w:t>СНиП 23-02-2003</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51.13330.2011 Защита от шума. Актуализированная редакция СНиП 23-03-2003 </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52.13330.2011 Естественное и искусственное освещение. Актуализированная редакция СНиП 23-05-95*</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53.13330.2011 Планировка и застройка территорий садоводческих объединений граждан, здания и сооружения. Актуализированная редакция СНиП 30-02-97 </w:t>
      </w:r>
    </w:p>
    <w:p w:rsidR="007C7292" w:rsidRPr="00267454" w:rsidRDefault="007C7292" w:rsidP="002A6A8C">
      <w:pPr>
        <w:tabs>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СП 54.13330.2011 Здания жилые многоквартирные. Актуализированная редакция СНиП 31-01-2003 </w:t>
      </w:r>
    </w:p>
    <w:p w:rsidR="007C7292" w:rsidRPr="00267454" w:rsidRDefault="007C7292" w:rsidP="002A6A8C">
      <w:pPr>
        <w:tabs>
          <w:tab w:val="left" w:pos="2281"/>
        </w:tabs>
        <w:spacing w:line="240" w:lineRule="auto"/>
        <w:ind w:firstLine="709"/>
        <w:contextualSpacing/>
        <w:rPr>
          <w:rFonts w:ascii="Times New Roman" w:hAnsi="Times New Roman" w:cs="Times New Roman"/>
          <w:b w:val="0"/>
          <w:spacing w:val="-3"/>
          <w:sz w:val="20"/>
          <w:szCs w:val="20"/>
        </w:rPr>
      </w:pPr>
      <w:r w:rsidRPr="00267454">
        <w:rPr>
          <w:rFonts w:ascii="Times New Roman" w:hAnsi="Times New Roman" w:cs="Times New Roman"/>
          <w:b w:val="0"/>
          <w:spacing w:val="-3"/>
          <w:sz w:val="20"/>
          <w:szCs w:val="20"/>
        </w:rPr>
        <w:t>СП 56.13330.2011 Производственные здания. Актуализированная редакция СНиП 31-03-2001</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58.13330.2012 Гидротехнические сооружения. Основные положения. Актуализированная редакция СНиП 33-01-2003</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lastRenderedPageBreak/>
        <w:t>СП 59.13330.2012 Доступность зданий и сооружений для маломобильных групп населения. Актуализированная редакция СНиП 35-01-2001</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60.13330.2012 Отопление, вентиляция и кондиционирование. Актуализированная редакция СНиП 41-01-2003</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62.13330.2011 Газораспределительные системы. Актуализированная редакция СНиП 42-01-2002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СП 89.13330.2012 Котельные установки. Актуализированная редакция СНиП II-35-76*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90.13330.2012 Электростанции тепловые. Актуализированная редакция СНиП II-58-75</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98.13330.2012 Трамвайные и троллейбусные линии. Актуализированная редакция СНиП 2.05.09-90</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99.13330.2016  Внутрихозяйственные автомобильные дороги в колхозах, совхозах и других сельскохозяйственных предприятиях и организациях Актуализированная редакция СНиП 2.05.11-83</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101.13330.2012 Подпорные стены, судоходные шлюзы, рыбопропускные и рыбозащитные сооружения. Актуализированная редакция СНиП 2.06.07-87</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105.13330.2012 Здания и помещения для хранения и переработки сельскохозяйственной продукции. Актуализированная редакция СНиП 2.10.02-84</w:t>
      </w:r>
    </w:p>
    <w:p w:rsidR="007C7292" w:rsidRPr="00267454" w:rsidRDefault="007C7292" w:rsidP="002A6A8C">
      <w:pPr>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z w:val="20"/>
          <w:szCs w:val="20"/>
        </w:rPr>
        <w:t xml:space="preserve">СП 106.13330.2012 </w:t>
      </w:r>
      <w:r w:rsidRPr="00267454">
        <w:rPr>
          <w:rFonts w:ascii="Times New Roman" w:hAnsi="Times New Roman" w:cs="Times New Roman"/>
          <w:b w:val="0"/>
          <w:spacing w:val="-2"/>
          <w:sz w:val="20"/>
          <w:szCs w:val="20"/>
        </w:rPr>
        <w:t xml:space="preserve">Животноводческие, птицеводческие и звероводческие здания и помещения. </w:t>
      </w:r>
      <w:r w:rsidRPr="00267454">
        <w:rPr>
          <w:rFonts w:ascii="Times New Roman" w:hAnsi="Times New Roman" w:cs="Times New Roman"/>
          <w:b w:val="0"/>
          <w:sz w:val="20"/>
          <w:szCs w:val="20"/>
        </w:rPr>
        <w:t xml:space="preserve">Актуализированная редакция </w:t>
      </w:r>
      <w:r w:rsidRPr="00267454">
        <w:rPr>
          <w:rFonts w:ascii="Times New Roman" w:hAnsi="Times New Roman" w:cs="Times New Roman"/>
          <w:b w:val="0"/>
          <w:spacing w:val="-2"/>
          <w:sz w:val="20"/>
          <w:szCs w:val="20"/>
        </w:rPr>
        <w:t>СНиП 2.10.03-84</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108.13330.2012 Предприятия, здания и сооружения по хранению и переработке зерна. Актуализированная редакция СНиП 2.10.05-85</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113.13330.2012 Стоянки автомобилей. Актуализированная редакция СНиП 21-02-99*</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rsidR="007C7292" w:rsidRPr="00267454" w:rsidRDefault="007C7292" w:rsidP="002A6A8C">
      <w:pPr>
        <w:tabs>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118.13330.2012 Общественные здания и сооружения. Актуализированная редакция СНиП 31-06-2009</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119.13330.201</w:t>
      </w:r>
      <w:r w:rsidR="002B5F8C" w:rsidRPr="00267454">
        <w:rPr>
          <w:rFonts w:ascii="Times New Roman" w:hAnsi="Times New Roman" w:cs="Times New Roman"/>
          <w:sz w:val="20"/>
          <w:szCs w:val="20"/>
        </w:rPr>
        <w:t>7</w:t>
      </w:r>
      <w:r w:rsidRPr="00267454">
        <w:rPr>
          <w:rFonts w:ascii="Times New Roman" w:hAnsi="Times New Roman" w:cs="Times New Roman"/>
          <w:sz w:val="20"/>
          <w:szCs w:val="20"/>
        </w:rPr>
        <w:t xml:space="preserve"> Железные дороги колеи 1520 мм. Актуализированная редакция СНиП 32-01-95</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121.13330.2012 Аэродромы. Актуализированная редакция СНиП 32-03-96</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122.13330.2012 Тоннели железнодорожные и автодорожные. Актуализированная редакция СНиП 32-04-97</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СП 123.13330.2012 Подземные хранилища газа, нефти и продуктов их переработки. </w:t>
      </w:r>
      <w:r w:rsidRPr="00267454">
        <w:rPr>
          <w:rFonts w:ascii="Times New Roman" w:hAnsi="Times New Roman" w:cs="Times New Roman"/>
          <w:sz w:val="20"/>
          <w:szCs w:val="20"/>
        </w:rPr>
        <w:t xml:space="preserve">Актуализированная редакция </w:t>
      </w:r>
      <w:r w:rsidRPr="00267454">
        <w:rPr>
          <w:rFonts w:ascii="Times New Roman" w:hAnsi="Times New Roman" w:cs="Times New Roman"/>
          <w:spacing w:val="-2"/>
          <w:sz w:val="20"/>
          <w:szCs w:val="20"/>
        </w:rPr>
        <w:t>СНиП 34-02-99</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124.13330.2012 Тепловые сети. Актуализированная редакция СНиП 41-02-2003</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shd w:val="clear" w:color="auto" w:fill="FFFFFF"/>
        </w:rPr>
        <w:t xml:space="preserve">СП 125.13330.2012 </w:t>
      </w:r>
      <w:r w:rsidRPr="00267454">
        <w:rPr>
          <w:rFonts w:ascii="Times New Roman" w:hAnsi="Times New Roman" w:cs="Times New Roman"/>
          <w:sz w:val="20"/>
          <w:szCs w:val="20"/>
        </w:rPr>
        <w:t>Нефтепродуктопроводы, прокладываемые на территории городов и других населенных пунктов. Актуализированная редакция СНиП 2.05.13-90</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shd w:val="clear" w:color="auto" w:fill="FFFFFF"/>
        </w:rPr>
        <w:t xml:space="preserve">СП 131.13330.2012 </w:t>
      </w:r>
      <w:r w:rsidRPr="00267454">
        <w:rPr>
          <w:rFonts w:ascii="Times New Roman" w:hAnsi="Times New Roman" w:cs="Times New Roman"/>
          <w:b w:val="0"/>
          <w:sz w:val="20"/>
          <w:szCs w:val="20"/>
        </w:rPr>
        <w:t>Строительная климатология. Актуализированная редакция СНиП 23-01-99*</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133.13330.2012 Сети проводного радиовещания и оповещения в зданиях и сооружениях. Нормы проектирования </w:t>
      </w:r>
    </w:p>
    <w:p w:rsidR="005422E6" w:rsidRPr="00267454" w:rsidRDefault="005422E6"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165.1325800.2014 "Инженерно-технические мероприятия по гражданской обороне"</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Строительные нормы (СН)</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 452-73 Нормы отвода земель для магистральных трубопроводов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СН 455-73 Нормы отвода земель для предприятий рыбного хозяйства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 456-73 Нормы отвода земель для магистральных водоводов и канализационных коллекторов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 457-74 Нормы отвода земель для аэропортов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 461-74 Нормы отвода земель для линий связи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 474-75 Нормы отвода земель для мелиоративных каналов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Style w:val="FontStyle11"/>
          <w:sz w:val="20"/>
          <w:szCs w:val="20"/>
        </w:rPr>
        <w:t>СН 541-82 Инструкция по проектированию наружного освещения городов, поселков и сельских населенных пунктов</w:t>
      </w:r>
    </w:p>
    <w:p w:rsidR="007C7292" w:rsidRPr="00267454" w:rsidRDefault="007C7292" w:rsidP="00CA62A6">
      <w:pPr>
        <w:spacing w:line="240" w:lineRule="auto"/>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Ведомственные строительные нормы (ВСН)</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ВСН 01-89 Предприятия по обслуживанию автомобилей</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ВСН 60-89 Устройства связи, сигнализации и диспетчеризации инженерного оборудования жилых и общественных зданий. Нормы проектирования</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Отраслевые нормы</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ОДН 218.012-99 Общие технические требования к ограждающим устройствам на мостовых сооружениях, расположенных на магистральных автомобильных дорогах</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ОСН 3.02.01-97 Нормы и правила проектирования отвода земель для железных дорог</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ОСТ 218.1.002-2003 Автобусные остановки на автомобильных дорогах. Общие технические условия</w:t>
      </w:r>
    </w:p>
    <w:p w:rsidR="007C7292" w:rsidRPr="00267454" w:rsidRDefault="007C7292" w:rsidP="00CA62A6">
      <w:pPr>
        <w:pStyle w:val="Heading"/>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Санитарные правила и нормы (СанПиН)</w:t>
      </w:r>
    </w:p>
    <w:p w:rsidR="007C7292" w:rsidRPr="00267454" w:rsidRDefault="007C7292" w:rsidP="002A6A8C">
      <w:pPr>
        <w:tabs>
          <w:tab w:val="left" w:pos="2281"/>
        </w:tabs>
        <w:spacing w:line="240" w:lineRule="auto"/>
        <w:ind w:firstLine="709"/>
        <w:contextualSpacing/>
        <w:rPr>
          <w:rFonts w:ascii="Times New Roman" w:hAnsi="Times New Roman" w:cs="Times New Roman"/>
          <w:b w:val="0"/>
          <w:spacing w:val="-3"/>
          <w:sz w:val="20"/>
          <w:szCs w:val="20"/>
        </w:rPr>
      </w:pPr>
      <w:r w:rsidRPr="00267454">
        <w:rPr>
          <w:rFonts w:ascii="Times New Roman" w:hAnsi="Times New Roman" w:cs="Times New Roman"/>
          <w:b w:val="0"/>
          <w:spacing w:val="-3"/>
          <w:sz w:val="20"/>
          <w:szCs w:val="20"/>
        </w:rPr>
        <w:t>СанПиН 1.2.2584-10 Гигиенические требования к безопасности процессов испытаний, хранения, перевозки, реализации, применения, обезвреживания и утилизации пестицидов и агрохимикатов</w:t>
      </w:r>
    </w:p>
    <w:p w:rsidR="007C7292" w:rsidRPr="00267454" w:rsidRDefault="007C7292" w:rsidP="002A6A8C">
      <w:pPr>
        <w:tabs>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СанПиН 2.1.1279-03 Гигиенические требования к размещению, устройству и содержанию кладбищ, зданий и сооружений похоронного назначения</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СанПиН 2.1.2.1188-03 Плавательные бассейны. Гигиенические требования к устройству, эксплуатации и качеству воды. Контроль качества</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СанПиН 2.1.2.1331-03 Гигиенические требования к устройству, эксплуатации и качеству воды аквапарков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pacing w:val="-2"/>
          <w:sz w:val="20"/>
          <w:szCs w:val="20"/>
        </w:rPr>
        <w:lastRenderedPageBreak/>
        <w:t>СанПиН</w:t>
      </w:r>
      <w:r w:rsidRPr="00267454">
        <w:rPr>
          <w:rFonts w:ascii="Times New Roman" w:hAnsi="Times New Roman" w:cs="Times New Roman"/>
          <w:sz w:val="20"/>
          <w:szCs w:val="20"/>
        </w:rPr>
        <w:t xml:space="preserve"> </w:t>
      </w:r>
      <w:r w:rsidRPr="00267454">
        <w:rPr>
          <w:rFonts w:ascii="Times New Roman" w:hAnsi="Times New Roman" w:cs="Times New Roman"/>
          <w:spacing w:val="-2"/>
          <w:sz w:val="20"/>
          <w:szCs w:val="20"/>
        </w:rPr>
        <w:t xml:space="preserve">2.1.2.2645-10 </w:t>
      </w:r>
      <w:r w:rsidRPr="00267454">
        <w:rPr>
          <w:rStyle w:val="apple-style-span"/>
          <w:rFonts w:ascii="Times New Roman" w:hAnsi="Times New Roman" w:cs="Times New Roman"/>
          <w:sz w:val="20"/>
          <w:szCs w:val="20"/>
        </w:rPr>
        <w:t>Санитарно-эпидемиологические требования к условиям проживания в жилых зданиях и помещениях (с изменениями и дополнениями № 1 СанПиН 2.1.2.2801-10)</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pacing w:val="-2"/>
          <w:sz w:val="20"/>
          <w:szCs w:val="20"/>
        </w:rPr>
        <w:t>СанПиН</w:t>
      </w:r>
      <w:r w:rsidRPr="00267454">
        <w:rPr>
          <w:rFonts w:ascii="Times New Roman" w:hAnsi="Times New Roman" w:cs="Times New Roman"/>
          <w:sz w:val="20"/>
          <w:szCs w:val="20"/>
        </w:rPr>
        <w:t xml:space="preserve"> 2.1.3.2630-10 </w:t>
      </w:r>
      <w:r w:rsidRPr="00267454">
        <w:rPr>
          <w:rFonts w:ascii="Times New Roman" w:hAnsi="Times New Roman" w:cs="Times New Roman"/>
          <w:spacing w:val="-2"/>
          <w:sz w:val="20"/>
          <w:szCs w:val="20"/>
        </w:rPr>
        <w:t>Санитарно-эпидемиологические требования к организациям, осуществляющим медицинскую деятельность</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2.1.4.1074-01 Питьевая вода. Гигиенические требования к качеству воды централизованного питьевого водоснабжения. Контроль качества</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СанПиН 2.1.4.1110-02 Зоны санитарной охраны источников водоснабжения и водопроводов питьевого назначения </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2.1.4.1175-02 Гигиенические требования к качеству воды нецентрализованного водоснабжения. Санитарная охрана источников</w:t>
      </w:r>
    </w:p>
    <w:p w:rsidR="007C7292" w:rsidRPr="00267454" w:rsidRDefault="007C7292" w:rsidP="002A6A8C">
      <w:pPr>
        <w:pStyle w:val="ConsNormal"/>
        <w:ind w:right="0" w:firstLine="709"/>
        <w:contextualSpacing/>
        <w:jc w:val="both"/>
        <w:rPr>
          <w:rFonts w:ascii="Times New Roman" w:hAnsi="Times New Roman" w:cs="Times New Roman"/>
          <w:spacing w:val="-2"/>
        </w:rPr>
      </w:pPr>
      <w:r w:rsidRPr="00267454">
        <w:rPr>
          <w:rFonts w:ascii="Times New Roman" w:hAnsi="Times New Roman" w:cs="Times New Roman"/>
          <w:spacing w:val="-2"/>
        </w:rPr>
        <w:t>СанПиН 2.1.5.980-00 Гигиенические требования к охране поверхностных вод</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2.1.6.1032-01 Гигиенические требования к обеспечению качества атмосферного воздуха населенных мест</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СанПиН 2.1.7.1287-03 Санитарно-эпидемиологические требования к качеству почвы (с изменением № 1 СанПиН 2.1.7.2197-07)</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2.1.7.1322-03 Гигиенические требования к размещению и обезвреживанию отходов производства и потребления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eastAsia="Arial" w:hAnsi="Times New Roman" w:cs="Times New Roman"/>
          <w:kern w:val="2"/>
          <w:lang w:eastAsia="ar-SA"/>
        </w:rPr>
        <w:t>СанПиН 2.1.7.2790-10</w:t>
      </w:r>
      <w:r w:rsidRPr="00267454">
        <w:rPr>
          <w:rFonts w:ascii="Times New Roman" w:hAnsi="Times New Roman" w:cs="Times New Roman"/>
        </w:rPr>
        <w:t xml:space="preserve"> </w:t>
      </w:r>
      <w:r w:rsidRPr="00267454">
        <w:rPr>
          <w:rStyle w:val="nobase"/>
          <w:rFonts w:ascii="Times New Roman" w:hAnsi="Times New Roman" w:cs="Times New Roman"/>
        </w:rPr>
        <w:t>Санитарно-эпидемиологические требования к обращению с медицинскими отходами</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2.1.8/2.2.4.1190-03 Гигиенические требования к размещению и эксплуатации средств сухопутной подвижной радиосвязи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СанПиН 2.1.8/2.2.4.1383-03 Гигиенические требования к размещению и эксплуатации передающих радиотехнических объектов (с изменением № 1 СанПиН 2.1.8/2.2.4.2302-07)</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СанПиН 2.1.8/2.2.4.2302-07 Гигиенические требования к размещению и </w:t>
      </w:r>
      <w:r w:rsidRPr="00267454">
        <w:rPr>
          <w:rFonts w:ascii="Times New Roman" w:hAnsi="Times New Roman" w:cs="Times New Roman"/>
          <w:b w:val="0"/>
          <w:spacing w:val="-2"/>
          <w:sz w:val="20"/>
          <w:szCs w:val="20"/>
        </w:rPr>
        <w:t>эксплуатации передающих радиотехнических объектов. Изменения № 1 к СанПиН</w:t>
      </w:r>
      <w:r w:rsidRPr="00267454">
        <w:rPr>
          <w:rFonts w:ascii="Times New Roman" w:hAnsi="Times New Roman" w:cs="Times New Roman"/>
          <w:b w:val="0"/>
          <w:sz w:val="20"/>
          <w:szCs w:val="20"/>
        </w:rPr>
        <w:t xml:space="preserve"> 2.1.8/2.2.4.1383-03</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2.2.1/2.1.1.1076-01 Гигиенические требования к инсоляции и солнцезащите помещений жилых и общественных зданий и территорий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СанПиН 2.2.1/2.1.1.1200-03 Санитарно-защитные зоны и санитарная классификация предприятий, сооружений и иных объектов. Новая редакция (с изменениями и дополнениями: № 1 – СанПиН 2.2.1/2.1.1.2361-08, № 2 – СанПиН 2.2.1/2.1.1.2555-09, № 3 – </w:t>
      </w:r>
      <w:r w:rsidRPr="00267454">
        <w:rPr>
          <w:rStyle w:val="apple-style-span"/>
          <w:rFonts w:ascii="Times New Roman" w:hAnsi="Times New Roman" w:cs="Times New Roman"/>
        </w:rPr>
        <w:t>СанПиН 2.2.1/2.1.1.2739-10</w:t>
      </w:r>
      <w:r w:rsidRPr="00267454">
        <w:rPr>
          <w:rFonts w:ascii="Times New Roman" w:hAnsi="Times New Roman" w:cs="Times New Roman"/>
        </w:rPr>
        <w:t>)</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2.2.1/2.1.1.1278-03 Гигиенические требования к естественному, искусственному и совмещенному освещению жилых и общественных зданий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2.3.6.1079-01 Санитарно-эпидемиологические требования к организациям общественного питания, изготовлению и обороноспособности в них пищевых продуктов и продовольственного сырья</w:t>
      </w:r>
    </w:p>
    <w:p w:rsidR="007C7292" w:rsidRPr="00267454" w:rsidRDefault="007C7292" w:rsidP="002A6A8C">
      <w:pPr>
        <w:spacing w:line="240" w:lineRule="auto"/>
        <w:ind w:firstLine="709"/>
        <w:contextualSpacing/>
        <w:rPr>
          <w:rFonts w:ascii="Times New Roman" w:hAnsi="Times New Roman" w:cs="Times New Roman"/>
          <w:b w:val="0"/>
          <w:kern w:val="36"/>
          <w:sz w:val="20"/>
          <w:szCs w:val="20"/>
        </w:rPr>
      </w:pPr>
      <w:r w:rsidRPr="00267454">
        <w:rPr>
          <w:rFonts w:ascii="Times New Roman" w:hAnsi="Times New Roman" w:cs="Times New Roman"/>
          <w:b w:val="0"/>
          <w:kern w:val="36"/>
          <w:sz w:val="20"/>
          <w:szCs w:val="20"/>
        </w:rPr>
        <w:t>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2.4.2.2821-10 Санитарно-эпидемиологические требования к условиям и организации обучения в общеобразовательных учреждениях</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w:t>
      </w:r>
    </w:p>
    <w:p w:rsidR="007C7292" w:rsidRPr="00267454" w:rsidRDefault="007C7292" w:rsidP="002A6A8C">
      <w:pPr>
        <w:pStyle w:val="ConsNormal"/>
        <w:ind w:right="0" w:firstLine="709"/>
        <w:contextualSpacing/>
        <w:jc w:val="both"/>
        <w:rPr>
          <w:rFonts w:ascii="Times New Roman" w:hAnsi="Times New Roman" w:cs="Times New Roman"/>
          <w:spacing w:val="-3"/>
        </w:rPr>
      </w:pPr>
      <w:r w:rsidRPr="00267454">
        <w:rPr>
          <w:rFonts w:ascii="Times New Roman" w:hAnsi="Times New Roman" w:cs="Times New Roman"/>
          <w:spacing w:val="-3"/>
        </w:rPr>
        <w:t>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shd w:val="clear" w:color="auto" w:fill="FFFFFF"/>
        </w:rPr>
        <w:t>СанПиН 2.4.4.3172-14Санитарно-эпидемиологические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2.4.4.2599-10 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2.6.1.2523-09 (НРБ-99/2009) Нормы радиационной безопасности</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Style w:val="FontStyle12"/>
          <w:rFonts w:ascii="Times New Roman" w:eastAsia="MS Mincho" w:hAnsi="Times New Roman" w:cs="Times New Roman"/>
          <w:sz w:val="20"/>
          <w:szCs w:val="20"/>
        </w:rPr>
        <w:t>СанПиН 2.6.1.2800</w:t>
      </w:r>
      <w:r w:rsidRPr="00267454">
        <w:rPr>
          <w:rStyle w:val="FontStyle11"/>
          <w:sz w:val="20"/>
          <w:szCs w:val="20"/>
        </w:rPr>
        <w:t>-10</w:t>
      </w:r>
      <w:r w:rsidRPr="00267454">
        <w:rPr>
          <w:rFonts w:ascii="Times New Roman" w:hAnsi="Times New Roman" w:cs="Times New Roman"/>
          <w:bCs/>
        </w:rPr>
        <w:t xml:space="preserve"> </w:t>
      </w:r>
      <w:r w:rsidRPr="00267454">
        <w:rPr>
          <w:rFonts w:ascii="Times New Roman" w:hAnsi="Times New Roman" w:cs="Times New Roman"/>
        </w:rPr>
        <w:t>Гигиенические требования по ограничению облучения населения за счет природных источников ионизирующего излучения</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СанПиН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СанПиН 3907-85 Санитарные правила проектирования, строительства и эксплуатации водохранилищ</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СанПиН 4060-85 Лечебные пляжи. Санитарные правила устройства, оборудования и эксплуатации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СанПиН 4962-89 Санитарные правила для морских и речных портов СССР</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42-128-4690-88 Санитарные правила содержания территорий населенных мест</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983-72 Санитарные правила устройства и содержания общественных уборных</w:t>
      </w:r>
    </w:p>
    <w:p w:rsidR="007C7292" w:rsidRPr="00267454" w:rsidRDefault="007C7292" w:rsidP="00CA62A6">
      <w:pPr>
        <w:pStyle w:val="Heading"/>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Санитарные нормы (СН)</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СН 2.2.4/2.1.8.562-96 Шум на рабочих местах, в помещениях жилых, общественных зданий и на территории жилой застройки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 2.2.4/2.1.8.566-96 Производственная вибрация, вибрация в помещениях жилых и общественных зданий. Санитарные нормы</w:t>
      </w:r>
    </w:p>
    <w:p w:rsidR="007C7292" w:rsidRPr="00267454" w:rsidRDefault="007C7292" w:rsidP="00CA62A6">
      <w:pPr>
        <w:pStyle w:val="Heading"/>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lastRenderedPageBreak/>
        <w:t>Санитарные правила (СП)</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2.1.5.1059-01 Гигиенические требования к охране подземных вод от загрязнения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2.1.7.1038-01 Гигиенические требования к устройству и содержанию полигонов для твердых бытовых отходов</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2.1.7.1386-03 Санитарные правила по определению класса опасности токсичных отходов производства и потребления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2.2.1.1312-03 Гигиенические требования к проектированию вновь строящихся и реконструируемых промышленных предприятий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2.3.6.1066-01 Санитарно-эпидемиологические требования к организации торговли и обороту в них продовольственного сырья и пищевых продуктов</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
    <w:p w:rsidR="007C7292" w:rsidRPr="00267454" w:rsidRDefault="007C7292" w:rsidP="002A6A8C">
      <w:pPr>
        <w:tabs>
          <w:tab w:val="left" w:pos="2281"/>
        </w:tabs>
        <w:spacing w:line="240" w:lineRule="auto"/>
        <w:ind w:firstLine="709"/>
        <w:contextualSpacing/>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 xml:space="preserve">СП 2.6.6.1168-02 (СПОРО 2002) Санитарные правила обращения с радиоактивными отходами </w:t>
      </w:r>
    </w:p>
    <w:p w:rsidR="007C7292" w:rsidRPr="00267454" w:rsidRDefault="007C7292" w:rsidP="002A6A8C">
      <w:pPr>
        <w:tabs>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2.6.1.2612-10 (ОСПОРБ 99/2010) Основные санитарные правила обеспечения радиационной безопасности</w:t>
      </w:r>
    </w:p>
    <w:p w:rsidR="007C7292" w:rsidRPr="00267454" w:rsidRDefault="007C7292" w:rsidP="002A6A8C">
      <w:pPr>
        <w:tabs>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1567-76 Санитарные правила устройства и содержания мест занятий по физической культуре и спорту</w:t>
      </w:r>
    </w:p>
    <w:p w:rsidR="007C7292" w:rsidRPr="00267454" w:rsidRDefault="007C7292" w:rsidP="002A6A8C">
      <w:pPr>
        <w:tabs>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4076-86 Санитарные правила устройства, оборудования, содержания и режима специальных общеобразовательных школ-интернатов для детей, имеющих недостатки в физическом и умственном развитии</w:t>
      </w:r>
    </w:p>
    <w:p w:rsidR="007C7292" w:rsidRPr="00267454" w:rsidRDefault="007C7292" w:rsidP="00CA62A6">
      <w:pPr>
        <w:spacing w:line="240" w:lineRule="auto"/>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Гигиенические нормативы (ГН)</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ГН 2.1.5.1315-03 Предельно допустимые концентрации (ПДК) химических веществ в воде водных объектов хозяйственно-питьевого и культурно-бытового водопользования (с изменениями и дополнениями)</w:t>
      </w:r>
    </w:p>
    <w:p w:rsidR="007C7292" w:rsidRPr="00267454" w:rsidRDefault="007C7292" w:rsidP="002A6A8C">
      <w:pPr>
        <w:spacing w:line="240" w:lineRule="auto"/>
        <w:ind w:firstLine="709"/>
        <w:contextualSpacing/>
        <w:rPr>
          <w:rFonts w:ascii="Times New Roman" w:hAnsi="Times New Roman" w:cs="Times New Roman"/>
          <w:b w:val="0"/>
          <w:caps/>
          <w:sz w:val="20"/>
          <w:szCs w:val="20"/>
        </w:rPr>
      </w:pPr>
      <w:bookmarkStart w:id="394" w:name="_Toc525558302"/>
      <w:r w:rsidRPr="00267454">
        <w:rPr>
          <w:rFonts w:ascii="Times New Roman" w:hAnsi="Times New Roman" w:cs="Times New Roman"/>
          <w:b w:val="0"/>
          <w:sz w:val="20"/>
          <w:szCs w:val="20"/>
        </w:rPr>
        <w:t>ГН 2.1.5.2307-07 Ориентировочные допустимые уровни (ОДУ) химических веществ в воде водных объектов хозяйственно-питьевого и культурно-бытового водопользования (с изменениями и дополнениями)</w:t>
      </w:r>
      <w:bookmarkEnd w:id="394"/>
    </w:p>
    <w:p w:rsidR="007C7292" w:rsidRPr="00267454" w:rsidRDefault="007C7292" w:rsidP="002A6A8C">
      <w:pPr>
        <w:spacing w:line="240" w:lineRule="auto"/>
        <w:ind w:firstLine="709"/>
        <w:contextualSpacing/>
        <w:rPr>
          <w:rFonts w:ascii="Times New Roman" w:hAnsi="Times New Roman" w:cs="Times New Roman"/>
          <w:b w:val="0"/>
          <w:sz w:val="20"/>
          <w:szCs w:val="20"/>
        </w:rPr>
      </w:pPr>
      <w:bookmarkStart w:id="395" w:name="_Toc525558303"/>
      <w:r w:rsidRPr="00267454">
        <w:rPr>
          <w:rFonts w:ascii="Times New Roman" w:hAnsi="Times New Roman" w:cs="Times New Roman"/>
          <w:b w:val="0"/>
          <w:spacing w:val="-2"/>
          <w:sz w:val="20"/>
          <w:szCs w:val="20"/>
        </w:rPr>
        <w:t>ГН 2.1.6.2309-07 Ориентировочные безопасные уровни воздействия (ОБУВ)</w:t>
      </w:r>
      <w:r w:rsidRPr="00267454">
        <w:rPr>
          <w:rFonts w:ascii="Times New Roman" w:hAnsi="Times New Roman" w:cs="Times New Roman"/>
          <w:b w:val="0"/>
          <w:sz w:val="20"/>
          <w:szCs w:val="20"/>
        </w:rPr>
        <w:t xml:space="preserve"> загрязняющих веществ в атмосферном воздухе населенных мест (с изменениями и дополнениями)</w:t>
      </w:r>
      <w:bookmarkEnd w:id="395"/>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ГН 2.1.7.2041-06 Предельно допустимые концентрации (ПДК) химических веществ в почве</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ГН 2.1.7.2511-09 Ориентировочно допустимые концентрации (ОДК) химических веществ в почве</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ГН 2.1.8/2.2.4.2262-07 Предельно допустимые уровни магнитных полей частотой 50 Гц в помещениях жилых, общественных зданий и на селитебных территориях</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Ветеринарно-санитарные правила</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pacing w:val="-2"/>
          <w:sz w:val="20"/>
          <w:szCs w:val="20"/>
        </w:rPr>
        <w:t>Ветеринарно-санитарные правила для специализированных пчеловодческих хозяйств (ферм)</w:t>
      </w:r>
      <w:r w:rsidRPr="00267454">
        <w:rPr>
          <w:rFonts w:ascii="Times New Roman" w:hAnsi="Times New Roman" w:cs="Times New Roman"/>
          <w:sz w:val="20"/>
          <w:szCs w:val="20"/>
        </w:rPr>
        <w:t xml:space="preserve"> и требования при их проектировании и строительстве, утв. </w:t>
      </w:r>
      <w:r w:rsidRPr="00267454">
        <w:rPr>
          <w:rFonts w:ascii="Times New Roman" w:hAnsi="Times New Roman" w:cs="Times New Roman"/>
          <w:bCs/>
          <w:sz w:val="20"/>
          <w:szCs w:val="20"/>
        </w:rPr>
        <w:t>Главным управлением ветеринарии Министерства сельского</w:t>
      </w:r>
      <w:r w:rsidRPr="00267454">
        <w:rPr>
          <w:rFonts w:ascii="Times New Roman" w:hAnsi="Times New Roman" w:cs="Times New Roman"/>
          <w:sz w:val="20"/>
          <w:szCs w:val="20"/>
        </w:rPr>
        <w:t xml:space="preserve"> </w:t>
      </w:r>
      <w:r w:rsidRPr="00267454">
        <w:rPr>
          <w:rFonts w:ascii="Times New Roman" w:hAnsi="Times New Roman" w:cs="Times New Roman"/>
          <w:bCs/>
          <w:sz w:val="20"/>
          <w:szCs w:val="20"/>
        </w:rPr>
        <w:t xml:space="preserve">хозяйства СССР, 1974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Ветеринарно-санитарные правила содержания пчел, утв. Главным управлением ветеринарии Министерства сельского хозяйства СССР, 1976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Ветеринарно-санитарные правила сбора, утилизации и уничтожения биологических отходов, утв. Главным государственным ветеринарным инспектором Российской Федерации 04.12.1995 № 13-7-2/469</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Руководящие документы (РД, СО)</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РД 34.20.185-94 (СО 153-34.20.185-94) Инструкция по проектированию городских электрических сетей</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РД 45.120-2000 (НТП 112-2000) Нормы технологического проектирования. Городские и сельские телефонные сети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РД 52.04.212-86 (ОНД 86) Методика расчета концентраций в атмосферном воздухе вредных веществ содержащихся в выбросах предприятий</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СО 153-34.21.122-2003 Инструкцию по устройству молниезащиты зданий, сооружений и промышленных коммуникаций</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Руководящие документы в строительстве (РДС)</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РДС 11-201-95 Инструкция о порядке проведения государственной экспертизы проектов строительства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РДС 30-201-98 Инструкция о порядке проектирования и установления красных линий в городах и других поселениях Российской Федерации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РДС 35-201-99 Порядок реализации требований доступности для инвалидов к объектам социальной инфраструктуры</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Методические документы в строительстве (МДС)</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МДС 32-1.2000 Рекомендации по проектированию вокзалов</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pacing w:val="-2"/>
          <w:sz w:val="20"/>
          <w:szCs w:val="20"/>
        </w:rPr>
        <w:t>МДС 15-2.99 Инструкция о порядке осуществления государственного</w:t>
      </w:r>
      <w:r w:rsidRPr="00267454">
        <w:rPr>
          <w:rFonts w:ascii="Times New Roman" w:hAnsi="Times New Roman" w:cs="Times New Roman"/>
          <w:b w:val="0"/>
          <w:sz w:val="20"/>
          <w:szCs w:val="20"/>
        </w:rPr>
        <w:t xml:space="preserve"> контроля за использованием и охраной земель в городских и сельских поселениях</w:t>
      </w:r>
    </w:p>
    <w:p w:rsidR="007C7292" w:rsidRPr="00267454" w:rsidRDefault="007C7292" w:rsidP="002A6A8C">
      <w:pPr>
        <w:pStyle w:val="txt"/>
        <w:widowControl w:val="0"/>
        <w:spacing w:before="0" w:beforeAutospacing="0" w:after="0" w:afterAutospacing="0"/>
        <w:ind w:firstLine="709"/>
        <w:contextualSpacing/>
        <w:jc w:val="both"/>
        <w:rPr>
          <w:rFonts w:ascii="Times New Roman" w:hAnsi="Times New Roman" w:cs="Times New Roman"/>
          <w:caps/>
          <w:color w:val="auto"/>
          <w:spacing w:val="-6"/>
          <w:sz w:val="20"/>
          <w:szCs w:val="20"/>
        </w:rPr>
      </w:pPr>
      <w:r w:rsidRPr="00267454">
        <w:rPr>
          <w:rFonts w:ascii="Times New Roman" w:hAnsi="Times New Roman" w:cs="Times New Roman"/>
          <w:color w:val="auto"/>
          <w:spacing w:val="-6"/>
          <w:sz w:val="20"/>
          <w:szCs w:val="20"/>
        </w:rPr>
        <w:t>МДС 30-1.99 Методические рекомендации по разработке схем зонирования территории городов</w:t>
      </w:r>
    </w:p>
    <w:p w:rsidR="007C7292" w:rsidRPr="00267454" w:rsidRDefault="007C7292" w:rsidP="002A6A8C">
      <w:pPr>
        <w:pStyle w:val="txt"/>
        <w:widowControl w:val="0"/>
        <w:spacing w:before="0" w:beforeAutospacing="0" w:after="0" w:afterAutospacing="0"/>
        <w:ind w:firstLine="709"/>
        <w:contextualSpacing/>
        <w:jc w:val="both"/>
        <w:rPr>
          <w:rFonts w:ascii="Times New Roman" w:hAnsi="Times New Roman" w:cs="Times New Roman"/>
          <w:caps/>
          <w:color w:val="auto"/>
          <w:sz w:val="20"/>
          <w:szCs w:val="20"/>
        </w:rPr>
      </w:pPr>
      <w:r w:rsidRPr="00267454">
        <w:rPr>
          <w:rFonts w:ascii="Times New Roman" w:hAnsi="Times New Roman" w:cs="Times New Roman"/>
          <w:caps/>
          <w:color w:val="auto"/>
          <w:spacing w:val="-2"/>
          <w:sz w:val="20"/>
          <w:szCs w:val="20"/>
        </w:rPr>
        <w:t xml:space="preserve">МДС 35-1.2000 </w:t>
      </w:r>
      <w:r w:rsidRPr="00267454">
        <w:rPr>
          <w:rFonts w:ascii="Times New Roman" w:hAnsi="Times New Roman" w:cs="Times New Roman"/>
          <w:color w:val="auto"/>
          <w:spacing w:val="-2"/>
          <w:sz w:val="20"/>
          <w:szCs w:val="20"/>
        </w:rPr>
        <w:t xml:space="preserve">Рекомендации по проектированию окружающей среды, зданий </w:t>
      </w:r>
      <w:r w:rsidRPr="00267454">
        <w:rPr>
          <w:rFonts w:ascii="Times New Roman" w:hAnsi="Times New Roman" w:cs="Times New Roman"/>
          <w:color w:val="auto"/>
          <w:sz w:val="20"/>
          <w:szCs w:val="20"/>
        </w:rPr>
        <w:t>и сооружений с учетом потребностей инвалидов и других маломобильных групп населения. Выпуск 1. «Общие положения»</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caps/>
          <w:spacing w:val="-2"/>
          <w:sz w:val="20"/>
          <w:szCs w:val="20"/>
        </w:rPr>
        <w:t xml:space="preserve">МДС 35-2.2000 </w:t>
      </w:r>
      <w:r w:rsidRPr="00267454">
        <w:rPr>
          <w:rFonts w:ascii="Times New Roman" w:hAnsi="Times New Roman" w:cs="Times New Roman"/>
          <w:spacing w:val="-2"/>
          <w:sz w:val="20"/>
          <w:szCs w:val="20"/>
        </w:rPr>
        <w:t>Рекомендации по проектированию окружающей среды, зданий</w:t>
      </w:r>
      <w:r w:rsidRPr="00267454">
        <w:rPr>
          <w:rFonts w:ascii="Times New Roman" w:hAnsi="Times New Roman" w:cs="Times New Roman"/>
          <w:sz w:val="20"/>
          <w:szCs w:val="20"/>
        </w:rPr>
        <w:t xml:space="preserve"> и сооружений с учетом потребностей инвалидов и других маломобильных групп населения. Выпуск 2. «Градостроительные требования»</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Нормы и правила пожарной безопасности</w:t>
      </w:r>
    </w:p>
    <w:p w:rsidR="007C7292" w:rsidRPr="00267454" w:rsidRDefault="007C7292" w:rsidP="002A6A8C">
      <w:pPr>
        <w:pStyle w:val="ConsNormal"/>
        <w:ind w:right="0" w:firstLine="709"/>
        <w:contextualSpacing/>
        <w:jc w:val="both"/>
        <w:rPr>
          <w:rFonts w:ascii="Times New Roman" w:hAnsi="Times New Roman" w:cs="Times New Roman"/>
          <w:spacing w:val="-2"/>
        </w:rPr>
      </w:pPr>
      <w:r w:rsidRPr="00267454">
        <w:rPr>
          <w:rFonts w:ascii="Times New Roman" w:hAnsi="Times New Roman" w:cs="Times New Roman"/>
          <w:spacing w:val="-2"/>
        </w:rPr>
        <w:t>НПБ 88-2001* Установки пожаротушения и сигнализации. Нормы и правила проектирования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НПБ 101-95 Нормы проектирования объектов пожарной охраны</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bCs/>
        </w:rPr>
        <w:t>НПБ 108-96</w:t>
      </w:r>
      <w:r w:rsidRPr="00267454">
        <w:rPr>
          <w:rFonts w:ascii="Times New Roman" w:hAnsi="Times New Roman" w:cs="Times New Roman"/>
        </w:rPr>
        <w:t xml:space="preserve"> </w:t>
      </w:r>
      <w:r w:rsidRPr="00267454">
        <w:rPr>
          <w:rFonts w:ascii="Times New Roman" w:hAnsi="Times New Roman" w:cs="Times New Roman"/>
          <w:bCs/>
        </w:rPr>
        <w:t>Культовые сооружения. Противопожарные требования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lastRenderedPageBreak/>
        <w:t>НПБ 111-98* Автозаправочные станции. Требования пожарной безопасности</w:t>
      </w:r>
    </w:p>
    <w:p w:rsidR="007C7292" w:rsidRPr="00267454" w:rsidRDefault="007C7292" w:rsidP="00CA62A6">
      <w:pPr>
        <w:pStyle w:val="ConsNormal"/>
        <w:ind w:right="0" w:firstLine="709"/>
        <w:contextualSpacing/>
        <w:jc w:val="center"/>
        <w:rPr>
          <w:rFonts w:ascii="Times New Roman" w:hAnsi="Times New Roman" w:cs="Times New Roman"/>
          <w:b/>
          <w:bCs/>
        </w:rPr>
      </w:pPr>
      <w:r w:rsidRPr="00267454">
        <w:rPr>
          <w:rFonts w:ascii="Times New Roman" w:hAnsi="Times New Roman" w:cs="Times New Roman"/>
          <w:b/>
          <w:bCs/>
        </w:rPr>
        <w:t>Другие документы</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Концепция долгосрочного социально-экономического развития Российской Федерации на период до 2020 года</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Методические рекомендации по разработке историко-архитектурных опорных планов и проектов зон охраны памятников истории и культуры исторических населенных мест. Министерство культуры РСФСР, 1990 </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Правила устройства электроустановок (ПУЭ). Издание 6, утв. Минэнерго СССР, 1985</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Правила устройства электроустановок (ПУЭ). Издание 7, утв. Министерством топлива и энергетики Российской Федерации, 2000 </w:t>
      </w:r>
    </w:p>
    <w:p w:rsidR="007C7292" w:rsidRPr="00267454" w:rsidRDefault="007C7292" w:rsidP="002A6A8C">
      <w:pPr>
        <w:widowControl/>
        <w:spacing w:line="240" w:lineRule="auto"/>
        <w:ind w:firstLine="0"/>
        <w:contextualSpacing/>
        <w:rPr>
          <w:rFonts w:ascii="Times New Roman" w:hAnsi="Times New Roman" w:cs="Times New Roman"/>
          <w:b w:val="0"/>
          <w:kern w:val="32"/>
          <w:sz w:val="20"/>
          <w:szCs w:val="20"/>
        </w:rPr>
      </w:pPr>
    </w:p>
    <w:p w:rsidR="004D7CF3" w:rsidRPr="00267454" w:rsidRDefault="004D7CF3" w:rsidP="00CA62A6">
      <w:pPr>
        <w:pStyle w:val="10"/>
        <w:spacing w:before="0" w:after="0"/>
        <w:contextualSpacing/>
        <w:jc w:val="right"/>
        <w:rPr>
          <w:rFonts w:ascii="Times New Roman" w:hAnsi="Times New Roman" w:cs="Times New Roman"/>
          <w:b w:val="0"/>
          <w:sz w:val="20"/>
          <w:szCs w:val="20"/>
        </w:rPr>
      </w:pPr>
      <w:bookmarkStart w:id="396" w:name="_Toc525558501"/>
      <w:bookmarkStart w:id="397" w:name="_Toc529449008"/>
      <w:bookmarkStart w:id="398" w:name="_Toc529782677"/>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3</w:t>
      </w:r>
      <w:bookmarkEnd w:id="396"/>
      <w:bookmarkEnd w:id="397"/>
      <w:bookmarkEnd w:id="398"/>
    </w:p>
    <w:p w:rsidR="004D7CF3" w:rsidRPr="00267454" w:rsidRDefault="004D7CF3"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sz w:val="20"/>
          <w:szCs w:val="20"/>
        </w:rPr>
        <w:t>ТЕРМИНЫ И ОПРЕДЕЛЕНИЯ</w:t>
      </w:r>
    </w:p>
    <w:p w:rsidR="004D7CF3" w:rsidRPr="00267454" w:rsidRDefault="004D7CF3" w:rsidP="002A6A8C">
      <w:pPr>
        <w:spacing w:line="240" w:lineRule="auto"/>
        <w:contextualSpacing/>
        <w:rPr>
          <w:rFonts w:ascii="Times New Roman" w:hAnsi="Times New Roman" w:cs="Times New Roman"/>
          <w:color w:val="FF3399"/>
          <w:sz w:val="20"/>
          <w:szCs w:val="20"/>
        </w:rPr>
      </w:pP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 xml:space="preserve">Автомобильная дорога - </w:t>
      </w:r>
      <w:r w:rsidRPr="00267454">
        <w:rPr>
          <w:rFonts w:ascii="Times New Roman" w:hAnsi="Times New Roman" w:cs="Times New Roman"/>
          <w:b w:val="0"/>
          <w:sz w:val="20"/>
          <w:szCs w:val="20"/>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Автономный (локальный) источник тепловой энергии</w:t>
      </w:r>
      <w:r w:rsidRPr="00267454">
        <w:rPr>
          <w:rFonts w:ascii="Times New Roman" w:hAnsi="Times New Roman" w:cs="Times New Roman"/>
          <w:b w:val="0"/>
          <w:sz w:val="20"/>
          <w:szCs w:val="20"/>
        </w:rPr>
        <w:t xml:space="preserve"> - котельная, предназначенная для теплоснабжения систем отопления, вентиляции, горячего водоснабжения и технологического теплоснабжения промышленных и сельскохозяйственных предприятий, жилых и общественных зданий;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 xml:space="preserve">Автостоянка </w:t>
      </w:r>
      <w:r w:rsidRPr="00267454">
        <w:rPr>
          <w:rFonts w:ascii="Times New Roman" w:hAnsi="Times New Roman" w:cs="Times New Roman"/>
          <w:b w:val="0"/>
          <w:sz w:val="20"/>
          <w:szCs w:val="20"/>
        </w:rPr>
        <w:t xml:space="preserve"> - открытая площадка, предназначенная для хранения или парковки автомобилей. Автостоянка для хранения может быть оборудована навесами, легкими ограждениями боксов, смотровыми эстакадами. Автостоянки могут устраиваться внеуличными (в том числе в виде карманов при расширении проезжей части) либо уличными (на проезжей части, обозначенными разметкой).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Автостоянка гостевая</w:t>
      </w:r>
      <w:r w:rsidRPr="00267454">
        <w:rPr>
          <w:rFonts w:ascii="Times New Roman" w:hAnsi="Times New Roman" w:cs="Times New Roman"/>
          <w:b w:val="0"/>
          <w:sz w:val="20"/>
          <w:szCs w:val="20"/>
        </w:rPr>
        <w:t xml:space="preserve"> - открытая площадка, предназначенная для парковки легковых автомобилей посетителей жилых зон.</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Автостоянка надземная закрытого типа</w:t>
      </w:r>
      <w:r w:rsidRPr="00267454">
        <w:rPr>
          <w:rFonts w:ascii="Times New Roman" w:hAnsi="Times New Roman" w:cs="Times New Roman"/>
          <w:b w:val="0"/>
          <w:sz w:val="20"/>
          <w:szCs w:val="20"/>
        </w:rPr>
        <w:t xml:space="preserve"> - автостоянка с наружными ограждениями.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Автостоянка надземная открытого типа</w:t>
      </w:r>
      <w:r w:rsidRPr="00267454">
        <w:rPr>
          <w:rFonts w:ascii="Times New Roman" w:hAnsi="Times New Roman" w:cs="Times New Roman"/>
          <w:b w:val="0"/>
          <w:sz w:val="20"/>
          <w:szCs w:val="20"/>
        </w:rPr>
        <w:t xml:space="preserve"> - стоянка, в которой не менее 50% площади внешней поверхности наружных ограждений на каждом ярусе (этаже) составляют проемы, остальное - парапеты. Для отдельных этажей стоянки автомобилей открытого типа, не соответствующих этому условию, следует предусматривать сети инженерно-технического обеспечения, применительные для стоянок автомобилей закрытого типа (пожаротушение, вентиляция, дымоудаление и т.д.).</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 xml:space="preserve">Антенно-мачтовые сооружения </w:t>
      </w:r>
      <w:r w:rsidRPr="00267454">
        <w:rPr>
          <w:rFonts w:ascii="Times New Roman" w:hAnsi="Times New Roman" w:cs="Times New Roman"/>
          <w:b w:val="0"/>
          <w:sz w:val="20"/>
          <w:szCs w:val="20"/>
        </w:rPr>
        <w:t>- инженерное высотное сооружение, предназначенное для размещения радиотехнического оборудования и антенно-фидерных устройств;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Береговая линия</w:t>
      </w:r>
      <w:r w:rsidRPr="00267454">
        <w:rPr>
          <w:rFonts w:ascii="Times New Roman" w:hAnsi="Times New Roman" w:cs="Times New Roman"/>
          <w:b w:val="0"/>
          <w:sz w:val="20"/>
          <w:szCs w:val="20"/>
        </w:rPr>
        <w:t xml:space="preserve"> - граница водного объекта. Береговая линия определяется в соответствии с пунктом 4 статьи 5 Водного кодекса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Береговая полоса</w:t>
      </w:r>
      <w:r w:rsidRPr="00267454">
        <w:rPr>
          <w:rFonts w:ascii="Times New Roman" w:hAnsi="Times New Roman" w:cs="Times New Roman"/>
          <w:b w:val="0"/>
          <w:sz w:val="20"/>
          <w:szCs w:val="20"/>
        </w:rPr>
        <w:t xml:space="preserve"> - полоса земли вдоль береговой линии (границы водного объекта) водного объекта общего пользования  предназначенная для общего пользования.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Внутридворовые дороги, проезды</w:t>
      </w:r>
      <w:r w:rsidRPr="00267454">
        <w:rPr>
          <w:rFonts w:ascii="Times New Roman" w:hAnsi="Times New Roman" w:cs="Times New Roman"/>
          <w:b w:val="0"/>
          <w:sz w:val="20"/>
          <w:szCs w:val="20"/>
        </w:rPr>
        <w:t xml:space="preserve"> - земельные участки с искусственным покрытием, предназначенные для движения автотранспортных средств к жилым зданиям, вспомогательным площадкам и сооружениям дворового благоустройства (площадкам для мусоросборников, подземным автостоянкам) и расположенные на придомовой территории.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Внутриквартальные дороги, проезды</w:t>
      </w:r>
      <w:r w:rsidRPr="00267454">
        <w:rPr>
          <w:rFonts w:ascii="Times New Roman" w:hAnsi="Times New Roman" w:cs="Times New Roman"/>
          <w:b w:val="0"/>
          <w:sz w:val="20"/>
          <w:szCs w:val="20"/>
        </w:rPr>
        <w:t xml:space="preserve"> - земельные участки с искусственным покрытием, предназначенные для движения автотранспортных средств к жилым и общественным зданиям, учреждениям, предприятиям и другим объектам городской застройки внутри микрорайона (квартала), в том числе выделяемых красными линиями.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Газификация</w:t>
      </w:r>
      <w:r w:rsidRPr="00267454">
        <w:rPr>
          <w:rFonts w:ascii="Times New Roman" w:hAnsi="Times New Roman" w:cs="Times New Roman"/>
          <w:b w:val="0"/>
          <w:sz w:val="20"/>
          <w:szCs w:val="20"/>
        </w:rPr>
        <w:t xml:space="preserve"> – деятельность по реализации научно-технических и проектных решений, осуществлению строительно-монтажных работ и организационных мер, направленных на перевод объектов жилищно-коммунального хозяйства, промышленных и иных объектов на использование газа в качестве топливного и энергетического ресурса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Газон</w:t>
      </w:r>
      <w:r w:rsidRPr="00267454">
        <w:rPr>
          <w:rFonts w:ascii="Times New Roman" w:hAnsi="Times New Roman" w:cs="Times New Roman"/>
          <w:b w:val="0"/>
          <w:sz w:val="20"/>
          <w:szCs w:val="20"/>
        </w:rPr>
        <w:t xml:space="preserve"> - элемент благоустройства, представляющий собой участок земли с естественным или искусственно созданным травяным покровом.</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Газонаполнительная станция</w:t>
      </w:r>
      <w:r w:rsidRPr="00267454">
        <w:rPr>
          <w:rFonts w:ascii="Times New Roman" w:hAnsi="Times New Roman" w:cs="Times New Roman"/>
          <w:b w:val="0"/>
          <w:sz w:val="20"/>
          <w:szCs w:val="20"/>
        </w:rPr>
        <w:t xml:space="preserve">  – Предприятие, предназначенное для приема, хранения и отпуска сжиженных углеводородных газов потребителям в автоцистернах и бытовых газовых баллонах, ремонта и переосвидетельствования бытовых газовых баллонов.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Гаражи</w:t>
      </w:r>
      <w:r w:rsidRPr="00267454">
        <w:rPr>
          <w:rFonts w:ascii="Times New Roman" w:hAnsi="Times New Roman" w:cs="Times New Roman"/>
          <w:b w:val="0"/>
          <w:sz w:val="20"/>
          <w:szCs w:val="20"/>
        </w:rPr>
        <w:t xml:space="preserve"> - здания, предназначенные для длительного хранения, парковки, технического обслуживания автомобилей.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Гаражи-стоянки</w:t>
      </w:r>
      <w:r w:rsidRPr="00267454">
        <w:rPr>
          <w:rFonts w:ascii="Times New Roman" w:hAnsi="Times New Roman" w:cs="Times New Roman"/>
          <w:b w:val="0"/>
          <w:sz w:val="20"/>
          <w:szCs w:val="20"/>
        </w:rPr>
        <w:t xml:space="preserve"> - здания и сооружения, предназначенные для хранения или парковки автомобилей, не имеющие оборудования для технического обслуживания автомобилей, за исключением простейших устройств - моек, смотровых ям, эстакад. Гаражи-стоянки могут иметь полное или неполное наружное ограждение.</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Генеральный план городского округа, генеральный план поселения</w:t>
      </w:r>
      <w:r w:rsidRPr="00267454">
        <w:rPr>
          <w:rFonts w:ascii="Times New Roman" w:hAnsi="Times New Roman" w:cs="Times New Roman"/>
          <w:b w:val="0"/>
          <w:sz w:val="20"/>
          <w:szCs w:val="20"/>
        </w:rPr>
        <w:t xml:space="preserve">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 разрабатываемый для обеспечения устойчивого развития территории.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lastRenderedPageBreak/>
        <w:t>Городской округ</w:t>
      </w:r>
      <w:r w:rsidRPr="00267454">
        <w:rPr>
          <w:rFonts w:ascii="Times New Roman" w:hAnsi="Times New Roman" w:cs="Times New Roman"/>
          <w:b w:val="0"/>
          <w:sz w:val="20"/>
          <w:szCs w:val="20"/>
        </w:rPr>
        <w:t xml:space="preserve">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Городской узел</w:t>
      </w:r>
      <w:r w:rsidRPr="00267454">
        <w:rPr>
          <w:rFonts w:ascii="Times New Roman" w:hAnsi="Times New Roman" w:cs="Times New Roman"/>
          <w:b w:val="0"/>
          <w:sz w:val="20"/>
          <w:szCs w:val="20"/>
        </w:rPr>
        <w:t xml:space="preserve"> - территория общественного назначения, формирующаяся на пересечении магистральных улиц общегородского значения.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Градостроительная деятельность</w:t>
      </w:r>
      <w:r w:rsidRPr="00267454">
        <w:rPr>
          <w:rFonts w:ascii="Times New Roman" w:hAnsi="Times New Roman" w:cs="Times New Roman"/>
          <w:b w:val="0"/>
          <w:sz w:val="20"/>
          <w:szCs w:val="20"/>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Градостроительная документация</w:t>
      </w:r>
      <w:r w:rsidRPr="00267454">
        <w:rPr>
          <w:rFonts w:ascii="Times New Roman" w:hAnsi="Times New Roman" w:cs="Times New Roman"/>
          <w:b w:val="0"/>
          <w:sz w:val="20"/>
          <w:szCs w:val="20"/>
        </w:rPr>
        <w:t xml:space="preserve">  – документация, о градостроительном планировании развития территорий и поселений и об их застройке, предусмотренная в статьях Градостроительного Кодекса Российской Федерации. Она определяет градостроительное развитие территории, регламенты градостроительной деятельности, социально-экономические и градостроительное обоснование размещения объектов, их основные технико-экономические показатели и функциональное назначение (генплан города, градостроительный план развития административного округа и района, схема размещения отраслевого строительства, проект планировки территории, градостроительное обоснование размещения объекта).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Градостроительная ценность территории</w:t>
      </w:r>
      <w:r w:rsidRPr="00267454">
        <w:rPr>
          <w:rFonts w:ascii="Times New Roman" w:hAnsi="Times New Roman" w:cs="Times New Roman"/>
          <w:b w:val="0"/>
          <w:sz w:val="20"/>
          <w:szCs w:val="20"/>
        </w:rPr>
        <w:t xml:space="preserve"> - мера способности территории удовлетворять определенные общественные требования к ее состоянию и использованию.</w:t>
      </w:r>
    </w:p>
    <w:p w:rsidR="004D7CF3" w:rsidRPr="00267454" w:rsidRDefault="004D7CF3" w:rsidP="002A6A8C">
      <w:pPr>
        <w:widowControl/>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sz w:val="20"/>
          <w:szCs w:val="20"/>
        </w:rPr>
        <w:t>Градостроительное зонирование</w:t>
      </w:r>
      <w:r w:rsidRPr="00267454">
        <w:rPr>
          <w:rFonts w:ascii="Times New Roman" w:hAnsi="Times New Roman" w:cs="Times New Roman"/>
          <w:b w:val="0"/>
          <w:sz w:val="20"/>
          <w:szCs w:val="20"/>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Градостроительный регламент</w:t>
      </w:r>
      <w:r w:rsidRPr="00267454">
        <w:rPr>
          <w:rFonts w:ascii="Times New Roman" w:hAnsi="Times New Roman" w:cs="Times New Roman"/>
          <w:b w:val="0"/>
          <w:sz w:val="20"/>
          <w:szCs w:val="20"/>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Гражданская оборона</w:t>
      </w:r>
      <w:r w:rsidRPr="00267454">
        <w:rPr>
          <w:rFonts w:ascii="Times New Roman" w:hAnsi="Times New Roman" w:cs="Times New Roman"/>
          <w:b w:val="0"/>
          <w:sz w:val="20"/>
          <w:szCs w:val="20"/>
        </w:rPr>
        <w:t xml:space="preserve">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Граница затопления паводками 1 % (10 %) обеспеченности</w:t>
      </w:r>
      <w:r w:rsidRPr="00267454">
        <w:rPr>
          <w:rFonts w:ascii="Times New Roman" w:hAnsi="Times New Roman" w:cs="Times New Roman"/>
          <w:b w:val="0"/>
          <w:sz w:val="20"/>
          <w:szCs w:val="20"/>
        </w:rPr>
        <w:t xml:space="preserve"> - граница территории, принимаемая на планировочной отметке не менее, чем на 0,5 м выше расчетного наивысшего горизонта вод с вероятностью его превышения 1 раз в 100 лет (10 лет).</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Граница земельного участка</w:t>
      </w:r>
      <w:r w:rsidRPr="00267454">
        <w:rPr>
          <w:rFonts w:ascii="Times New Roman" w:hAnsi="Times New Roman" w:cs="Times New Roman"/>
          <w:b w:val="0"/>
          <w:sz w:val="20"/>
          <w:szCs w:val="20"/>
        </w:rPr>
        <w:t xml:space="preserve"> - замкнутая линия, соединяющая крайние точки земельного участка и не пересекающая этот земельный участок.</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Граница зон действия сервитута</w:t>
      </w:r>
      <w:r w:rsidRPr="00267454">
        <w:rPr>
          <w:rFonts w:ascii="Times New Roman" w:hAnsi="Times New Roman" w:cs="Times New Roman"/>
          <w:b w:val="0"/>
          <w:sz w:val="20"/>
          <w:szCs w:val="20"/>
        </w:rPr>
        <w:t xml:space="preserve"> - граница земельного участка, в отношении которого установлено право ограниченного пользования лицами, не являющимися собственниками данного участка (сервитут).</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Граница населенного пункта</w:t>
      </w:r>
      <w:r w:rsidRPr="00267454">
        <w:rPr>
          <w:rFonts w:ascii="Times New Roman" w:hAnsi="Times New Roman" w:cs="Times New Roman"/>
          <w:b w:val="0"/>
          <w:sz w:val="20"/>
          <w:szCs w:val="20"/>
        </w:rPr>
        <w:t xml:space="preserve"> -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Граница санитарно-защитной зоны</w:t>
      </w:r>
      <w:r w:rsidRPr="00267454">
        <w:rPr>
          <w:rFonts w:ascii="Times New Roman" w:hAnsi="Times New Roman" w:cs="Times New Roman"/>
          <w:b w:val="0"/>
          <w:sz w:val="20"/>
          <w:szCs w:val="20"/>
        </w:rPr>
        <w:t xml:space="preserve"> на графических материалах (генеральный план городского округа, поселения, схема территориального планирования и др.) за пределами промышленной площадки обозначается специальными информационными знаками.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I пояса зоны санитарной охраны</w:t>
      </w:r>
      <w:r w:rsidRPr="00267454">
        <w:rPr>
          <w:rFonts w:ascii="Times New Roman" w:hAnsi="Times New Roman" w:cs="Times New Roman"/>
          <w:b w:val="0"/>
          <w:sz w:val="20"/>
          <w:szCs w:val="20"/>
        </w:rPr>
        <w:t xml:space="preserve"> - границы территории расположения водозаборов, площадок всех водопроводных сооружений и водопроводящего канала;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II и III поясов зоны санитарной охраны</w:t>
      </w:r>
      <w:r w:rsidRPr="00267454">
        <w:rPr>
          <w:rFonts w:ascii="Times New Roman" w:hAnsi="Times New Roman" w:cs="Times New Roman"/>
          <w:b w:val="0"/>
          <w:sz w:val="20"/>
          <w:szCs w:val="20"/>
        </w:rPr>
        <w:t xml:space="preserve"> - границы территории, предназначенной для предупреждения загрязнения воды источников водоснабжения.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водоохранных зон</w:t>
      </w:r>
      <w:r w:rsidRPr="00267454">
        <w:rPr>
          <w:rFonts w:ascii="Times New Roman" w:hAnsi="Times New Roman" w:cs="Times New Roman"/>
          <w:b w:val="0"/>
          <w:sz w:val="20"/>
          <w:szCs w:val="20"/>
        </w:rPr>
        <w:t xml:space="preserve"> - границы территорий, которые примыкают к береговой линии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зон особо охраняемых природных территорий</w:t>
      </w:r>
      <w:r w:rsidRPr="00267454">
        <w:rPr>
          <w:rFonts w:ascii="Times New Roman" w:hAnsi="Times New Roman" w:cs="Times New Roman"/>
          <w:b w:val="0"/>
          <w:sz w:val="20"/>
          <w:szCs w:val="20"/>
        </w:rPr>
        <w:t xml:space="preserve"> - границы зон с особым правовым режимом использования земельных участков, природных ресурсов и иных объектов недвижимости.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зон охраны объектов культурного наследия (памятников истории и культуры)</w:t>
      </w:r>
      <w:r w:rsidRPr="00267454">
        <w:rPr>
          <w:rFonts w:ascii="Times New Roman" w:hAnsi="Times New Roman" w:cs="Times New Roman"/>
          <w:b w:val="0"/>
          <w:sz w:val="20"/>
          <w:szCs w:val="20"/>
        </w:rPr>
        <w:t xml:space="preserve"> -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особые режимы использования земель в границах территорий данных зон и </w:t>
      </w:r>
      <w:r w:rsidRPr="00267454">
        <w:rPr>
          <w:rFonts w:ascii="Times New Roman" w:hAnsi="Times New Roman" w:cs="Times New Roman"/>
          <w:b w:val="0"/>
          <w:sz w:val="20"/>
          <w:szCs w:val="20"/>
        </w:rPr>
        <w:lastRenderedPageBreak/>
        <w:t>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 Границы зон охраны объектов культурного наследия, в том числе границы объединенной зоны охраны объектов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зон санитарной охраны источников питьевого водоснабжения</w:t>
      </w:r>
      <w:r w:rsidRPr="00267454">
        <w:rPr>
          <w:rFonts w:ascii="Times New Roman" w:hAnsi="Times New Roman" w:cs="Times New Roman"/>
          <w:b w:val="0"/>
          <w:sz w:val="20"/>
          <w:szCs w:val="20"/>
        </w:rPr>
        <w:t xml:space="preserve"> - границы зон санитарной охраны в составе первого пояса (строгого режима), второго и третьего поясов (пояса ограничений), обеспечивающих санитарную охрану от загрязнения источников водоснабжения и водопроводных сооружений, а также территорий, на которых они расположены.</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охранных зон особо охраняемых природных территорий</w:t>
      </w:r>
      <w:r w:rsidRPr="00267454">
        <w:rPr>
          <w:rFonts w:ascii="Times New Roman" w:hAnsi="Times New Roman" w:cs="Times New Roman"/>
          <w:b w:val="0"/>
          <w:sz w:val="20"/>
          <w:szCs w:val="20"/>
        </w:rPr>
        <w:t xml:space="preserve"> - границы зон с регулируемым режимом хозяйственной деятельности, установленным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полосы отвода автомобильных дорог</w:t>
      </w:r>
      <w:r w:rsidRPr="00267454">
        <w:rPr>
          <w:rFonts w:ascii="Times New Roman" w:hAnsi="Times New Roman" w:cs="Times New Roman"/>
          <w:b w:val="0"/>
          <w:sz w:val="20"/>
          <w:szCs w:val="20"/>
        </w:rPr>
        <w:t xml:space="preserve"> -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территорий объектов культурного наследия</w:t>
      </w:r>
      <w:r w:rsidRPr="00267454">
        <w:rPr>
          <w:rFonts w:ascii="Times New Roman" w:hAnsi="Times New Roman" w:cs="Times New Roman"/>
          <w:b w:val="0"/>
          <w:sz w:val="20"/>
          <w:szCs w:val="20"/>
        </w:rPr>
        <w:t xml:space="preserve"> - включенных в единый государственный реестр объектов культурного наследия (памятников истории и культуры) народов РФ до 22 января 2015 года, определяются в соответствии с требованиями, установленными пунктом 3 статьи 3.1, а также на основании сведений, изложенных в акте органа государственной власти об отнесении объекта к памятникам истории и культуры, сведений, указанных в паспорте и (или) учетной карточке данного объекта культурного наследия, на основании научного отчета о выполненных археологических полевых работах (для объектов археологического наследия) и утверждаются до регистрации данных объектов в едином государственном реестре актом органа охраны объектов культурного наследия. Указанные акты направляются утвердившим их органом не позднее пяти рабочих дней со дня их утверждения в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(Федеральный закон от 22.10.2014 N 315-ФЗ).</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территорий объектов культурного наследия</w:t>
      </w:r>
      <w:r w:rsidRPr="00267454">
        <w:rPr>
          <w:rFonts w:ascii="Times New Roman" w:hAnsi="Times New Roman" w:cs="Times New Roman"/>
          <w:b w:val="0"/>
          <w:sz w:val="20"/>
          <w:szCs w:val="20"/>
        </w:rPr>
        <w:t xml:space="preserve"> - включенных в единый государственный реестр объектов культурного наследия (памятников истории и культуры) народов РФ до 22 января 2015 года, определяются в соответствии с требованиями, установленными пунктом 3 статьи 3.1, а также на основании сведений, изложенных в акте органа государственной власти об отнесении объекта к памятникам истории и культуры, сведений, указанных в паспорте и (или) учетной карточке данного объекта культурного наследия, на основании научного отчета о выполненных археологических полевых работах (для объектов археологического наследия) и утверждаются до регистрации данных объектов в едином государственном реестре актом органа охраны объектов культурного наследия. Указанные акты направляются утвердившим их органом не позднее пяти рабочих дней со дня их утверждения в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(Федеральный закон от 22.10.2014 N 315-ФЗ).</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территорий, подверженных риску возникновения чрезвычайных ситуаций природного и техногенного характера</w:t>
      </w:r>
      <w:r w:rsidRPr="00267454">
        <w:rPr>
          <w:rFonts w:ascii="Times New Roman" w:hAnsi="Times New Roman" w:cs="Times New Roman"/>
          <w:b w:val="0"/>
          <w:sz w:val="20"/>
          <w:szCs w:val="20"/>
        </w:rPr>
        <w:t xml:space="preserve"> - границы территорий, на которых возможно проявление чрезвычайных ситуаций (аварий, опасных природных явлений, катастроф, стихийных или иных бедствий, которые могут повлечь за собой человеческие жертвы, ущерб здоровью населения или окружающей природной среде, значительные материальные потери и нарушение условий жизнедеятельности населения).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технических (охранных) зон инженерных сооружений и коммуникаций</w:t>
      </w:r>
      <w:r w:rsidRPr="00267454">
        <w:rPr>
          <w:rFonts w:ascii="Times New Roman" w:hAnsi="Times New Roman" w:cs="Times New Roman"/>
          <w:b w:val="0"/>
          <w:sz w:val="20"/>
          <w:szCs w:val="20"/>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Дом жилой блокированный</w:t>
      </w:r>
      <w:r w:rsidRPr="00267454">
        <w:rPr>
          <w:rFonts w:ascii="Times New Roman" w:hAnsi="Times New Roman" w:cs="Times New Roman"/>
          <w:b w:val="0"/>
          <w:sz w:val="20"/>
          <w:szCs w:val="20"/>
        </w:rPr>
        <w:t xml:space="preserve"> - жилой дом с числом этажей не более трех, состоящие из нескольких блоков, число которых не превышает десяти и каждый из которых предназначен для проживания одной семьи, имеет общую стену (стены) без проемов с соседним блоком или соседними блоками, расположен на отдельном земельном участке и имеет выход с участка на территорию общего пользования.</w:t>
      </w:r>
    </w:p>
    <w:p w:rsidR="00C64CD7" w:rsidRPr="00267454" w:rsidRDefault="004D7CF3" w:rsidP="002A6A8C">
      <w:pPr>
        <w:widowControl/>
        <w:spacing w:line="240" w:lineRule="auto"/>
        <w:ind w:firstLine="709"/>
        <w:contextualSpacing/>
        <w:rPr>
          <w:rFonts w:ascii="Times New Roman" w:hAnsi="Times New Roman" w:cs="Times New Roman"/>
          <w:b w:val="0"/>
          <w:sz w:val="20"/>
          <w:szCs w:val="20"/>
          <w:shd w:val="clear" w:color="auto" w:fill="FFFFFF"/>
        </w:rPr>
      </w:pPr>
      <w:r w:rsidRPr="00267454">
        <w:rPr>
          <w:rFonts w:ascii="Times New Roman" w:hAnsi="Times New Roman" w:cs="Times New Roman"/>
          <w:sz w:val="20"/>
          <w:szCs w:val="20"/>
        </w:rPr>
        <w:t>Дом жилой индивидуальный</w:t>
      </w:r>
      <w:r w:rsidRPr="00267454">
        <w:rPr>
          <w:rFonts w:ascii="Times New Roman" w:hAnsi="Times New Roman" w:cs="Times New Roman"/>
          <w:b w:val="0"/>
          <w:sz w:val="20"/>
          <w:szCs w:val="20"/>
        </w:rPr>
        <w:t xml:space="preserve"> - </w:t>
      </w:r>
      <w:r w:rsidR="00C64CD7" w:rsidRPr="00267454">
        <w:rPr>
          <w:rFonts w:ascii="Times New Roman" w:hAnsi="Times New Roman" w:cs="Times New Roman"/>
          <w:color w:val="333333"/>
          <w:sz w:val="20"/>
          <w:szCs w:val="20"/>
          <w:shd w:val="clear" w:color="auto" w:fill="FFFFFF"/>
        </w:rPr>
        <w:t> </w:t>
      </w:r>
      <w:r w:rsidR="00C64CD7" w:rsidRPr="00267454">
        <w:rPr>
          <w:rFonts w:ascii="Times New Roman" w:hAnsi="Times New Roman" w:cs="Times New Roman"/>
          <w:b w:val="0"/>
          <w:sz w:val="20"/>
          <w:szCs w:val="20"/>
          <w:shd w:val="clear" w:color="auto" w:fill="FFFFFF"/>
        </w:rPr>
        <w:t xml:space="preserve">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lastRenderedPageBreak/>
        <w:t>Желтые линии</w:t>
      </w:r>
      <w:r w:rsidRPr="00267454">
        <w:rPr>
          <w:rFonts w:ascii="Times New Roman" w:hAnsi="Times New Roman" w:cs="Times New Roman"/>
          <w:b w:val="0"/>
          <w:sz w:val="20"/>
          <w:szCs w:val="20"/>
        </w:rPr>
        <w:t xml:space="preserve"> - максимально допустимые границы зон возможного распространения завалов жилой и общественной застройки категорированных городов, промышленных, коммунально-складских зданий, расположенных, как правило, вдоль городских магистралей устойчивого функционирования на территории категорированных городов.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Жилое помещение</w:t>
      </w:r>
      <w:r w:rsidRPr="00267454">
        <w:rPr>
          <w:rFonts w:ascii="Times New Roman" w:hAnsi="Times New Roman" w:cs="Times New Roman"/>
          <w:b w:val="0"/>
          <w:sz w:val="20"/>
          <w:szCs w:val="20"/>
        </w:rPr>
        <w:t xml:space="preserve"> –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Жилой дом повышенной комфортности</w:t>
      </w:r>
      <w:r w:rsidRPr="00267454">
        <w:rPr>
          <w:rFonts w:ascii="Times New Roman" w:hAnsi="Times New Roman" w:cs="Times New Roman"/>
          <w:b w:val="0"/>
          <w:sz w:val="20"/>
          <w:szCs w:val="20"/>
        </w:rPr>
        <w:t xml:space="preserve"> – жилой дом, обеспеченность общей площадью жилых помещений в которых составляет не менее 40 кв. м общей площади жилых помещений на человека. Расположение жилья повышенной комфортности преимущественно в близости от общественных центров или рекреационных объектов. Отличительными чертами данного уровня комфорта являются: повышенный уровень обеспеченности придомовой территории на 1 жителя, наличие закрытой наземной/подземной парковки, возможность проработки ландшафтного дизайна, концентрация объектов коммерческого, административного значения. Жилье повышенной комфортности должно быть оснащено централизованной приточно-вытяжной вентиляцией и климат-контролем, автономным или центральным отоплением (индивидуальный тепловой пункт). Возведение зданий осуществляется по индивидуальным проектам с подчеркнутой дизайнерской проработкой внешнего облика;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Жилой район</w:t>
      </w:r>
      <w:r w:rsidRPr="00267454">
        <w:rPr>
          <w:rFonts w:ascii="Times New Roman" w:hAnsi="Times New Roman" w:cs="Times New Roman"/>
          <w:b w:val="0"/>
          <w:sz w:val="20"/>
          <w:szCs w:val="20"/>
        </w:rPr>
        <w:t xml:space="preserve"> - 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Защита населения</w:t>
      </w:r>
      <w:r w:rsidRPr="00267454">
        <w:rPr>
          <w:rFonts w:ascii="Times New Roman" w:hAnsi="Times New Roman" w:cs="Times New Roman"/>
          <w:b w:val="0"/>
          <w:sz w:val="20"/>
          <w:szCs w:val="20"/>
        </w:rPr>
        <w:t xml:space="preserve"> -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Земельный участок</w:t>
      </w:r>
      <w:r w:rsidRPr="00267454">
        <w:rPr>
          <w:rFonts w:ascii="Times New Roman" w:hAnsi="Times New Roman" w:cs="Times New Roman"/>
          <w:b w:val="0"/>
          <w:sz w:val="20"/>
          <w:szCs w:val="20"/>
        </w:rPr>
        <w:t xml:space="preserve"> -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Зона (район) застройки</w:t>
      </w:r>
      <w:r w:rsidRPr="00267454">
        <w:rPr>
          <w:rFonts w:ascii="Times New Roman" w:hAnsi="Times New Roman" w:cs="Times New Roman"/>
          <w:b w:val="0"/>
          <w:sz w:val="20"/>
          <w:szCs w:val="20"/>
        </w:rPr>
        <w:t xml:space="preserve"> - застроенная или подлежащая застройке территория, имеющая установленные градостроительной документацией границы и режим целевого функционального назначения.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Зона коттеджной застройки</w:t>
      </w:r>
      <w:r w:rsidRPr="00267454">
        <w:rPr>
          <w:rFonts w:ascii="Times New Roman" w:hAnsi="Times New Roman" w:cs="Times New Roman"/>
          <w:b w:val="0"/>
          <w:sz w:val="20"/>
          <w:szCs w:val="20"/>
        </w:rPr>
        <w:t xml:space="preserve"> - территории, на которых размещаются отдельно стоящие одноквартирные 1-2-3-этажные жилые дома с участками, как правило, от 800 до 1200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и более, как правило, не предназначенными для осуществления активной сельскохозяйственной деятельности.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Зоны с особыми условиями использования территорий</w:t>
      </w:r>
      <w:r w:rsidRPr="00267454">
        <w:rPr>
          <w:rFonts w:ascii="Times New Roman" w:hAnsi="Times New Roman" w:cs="Times New Roman"/>
          <w:b w:val="0"/>
          <w:sz w:val="20"/>
          <w:szCs w:val="20"/>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Зоны усадебной застройки</w:t>
      </w:r>
      <w:r w:rsidRPr="00267454">
        <w:rPr>
          <w:rFonts w:ascii="Times New Roman" w:hAnsi="Times New Roman" w:cs="Times New Roman"/>
          <w:b w:val="0"/>
          <w:sz w:val="20"/>
          <w:szCs w:val="20"/>
        </w:rPr>
        <w:t xml:space="preserve"> - территория, занятая преимущественно одно-двухквартирными 1-2-этажными жилыми домами с хозяйственными постройками на участках от 1000 до 2000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и более, предназначенными для садоводства, огородничества, а также в разрешенных случаях для содержания скота.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Инженерно-технические мероприятия гражданской обороны и предупреждения чрезвычайных ситуаций (ИТМ ГОЧС)</w:t>
      </w:r>
      <w:r w:rsidRPr="00267454">
        <w:rPr>
          <w:rFonts w:ascii="Times New Roman" w:hAnsi="Times New Roman" w:cs="Times New Roman"/>
          <w:b w:val="0"/>
          <w:sz w:val="20"/>
          <w:szCs w:val="20"/>
        </w:rPr>
        <w:t xml:space="preserve"> - совокупность реализуемых при строительстве проектных решений, направленных на обеспечение защиты населения и территории и снижение материального ущерба от чрезвычайных ситуаций природного и техногенного характера, от опасностей, возникающих при ведении военных действия или вследствие этих действий, а также диверсиях.</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Инженерные изыскания</w:t>
      </w:r>
      <w:r w:rsidRPr="00267454">
        <w:rPr>
          <w:rFonts w:ascii="Times New Roman" w:hAnsi="Times New Roman" w:cs="Times New Roman"/>
          <w:b w:val="0"/>
          <w:sz w:val="20"/>
          <w:szCs w:val="20"/>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Интенсивность использования территории</w:t>
      </w:r>
      <w:r w:rsidRPr="00267454">
        <w:rPr>
          <w:rFonts w:ascii="Times New Roman" w:hAnsi="Times New Roman" w:cs="Times New Roman"/>
          <w:b w:val="0"/>
          <w:sz w:val="20"/>
          <w:szCs w:val="20"/>
        </w:rPr>
        <w:t xml:space="preserve"> - объем застройки, который соответствует роли и месту территории в планировочной структуре города.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Историческая среда</w:t>
      </w:r>
      <w:r w:rsidRPr="00267454">
        <w:rPr>
          <w:rFonts w:ascii="Times New Roman" w:hAnsi="Times New Roman" w:cs="Times New Roman"/>
          <w:b w:val="0"/>
          <w:sz w:val="20"/>
          <w:szCs w:val="20"/>
        </w:rPr>
        <w:t xml:space="preserve"> - городская среда, сложившаяся в районах исторической застройки.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Историческое поселение</w:t>
      </w:r>
      <w:r w:rsidRPr="00267454">
        <w:rPr>
          <w:rFonts w:ascii="Times New Roman" w:hAnsi="Times New Roman" w:cs="Times New Roman"/>
          <w:b w:val="0"/>
          <w:sz w:val="20"/>
          <w:szCs w:val="20"/>
        </w:rPr>
        <w:t xml:space="preserve"> –включенное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Источник тепловой энергии</w:t>
      </w:r>
      <w:r w:rsidRPr="00267454">
        <w:rPr>
          <w:rFonts w:ascii="Times New Roman" w:hAnsi="Times New Roman" w:cs="Times New Roman"/>
          <w:b w:val="0"/>
          <w:sz w:val="20"/>
          <w:szCs w:val="20"/>
        </w:rPr>
        <w:t xml:space="preserve"> - устройство, предназначенное для производства тепловой энергии;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Капитальный ремонт линейных объектов</w:t>
      </w:r>
      <w:r w:rsidRPr="00267454">
        <w:rPr>
          <w:rFonts w:ascii="Times New Roman" w:hAnsi="Times New Roman" w:cs="Times New Roman"/>
          <w:b w:val="0"/>
          <w:sz w:val="20"/>
          <w:szCs w:val="20"/>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lastRenderedPageBreak/>
        <w:t>Капитальный ремонт объектов капитального строительства (за исключением линейных объектов)</w:t>
      </w:r>
      <w:r w:rsidRPr="00267454">
        <w:rPr>
          <w:rFonts w:ascii="Times New Roman" w:hAnsi="Times New Roman" w:cs="Times New Roman"/>
          <w:b w:val="0"/>
          <w:sz w:val="20"/>
          <w:szCs w:val="20"/>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Квартал</w:t>
      </w:r>
      <w:r w:rsidRPr="00267454">
        <w:rPr>
          <w:rFonts w:ascii="Times New Roman" w:hAnsi="Times New Roman" w:cs="Times New Roman"/>
          <w:b w:val="0"/>
          <w:sz w:val="20"/>
          <w:szCs w:val="20"/>
        </w:rPr>
        <w:t xml:space="preserve">  - планировочная единица застройки в границах красных линий, ограниченная магистральными или жилыми улицами. Межуличная территория, ограниченная красными линиями улично-дорожной сети.  Основной планировочный элемент застройки в границах красных линий или других границ, размер территории которого, как правило, от 5 до 60 га. В квартале (микрорайоне) могут выделяться земельные участки жилой застройки для отдельных домов (домовладений) или групп жилых домов в соответствии с планом межевания территории.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Комплексное освоение</w:t>
      </w:r>
      <w:r w:rsidRPr="00267454">
        <w:rPr>
          <w:rFonts w:ascii="Times New Roman" w:hAnsi="Times New Roman" w:cs="Times New Roman"/>
          <w:b w:val="0"/>
          <w:sz w:val="20"/>
          <w:szCs w:val="20"/>
        </w:rPr>
        <w:t xml:space="preserve"> – подготовка документации по планировке территории, выполнение работ по обустройству территории посредством строительства объектов инженерной инфраструктуры, осуществление жилищного и иного строительства в соответствии с видами разрешенного использования, из земель, находящихся в государственной или муниципальной собственности;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Коэффициент застройки (К</w:t>
      </w:r>
      <w:r w:rsidRPr="00267454">
        <w:rPr>
          <w:rFonts w:ascii="Times New Roman" w:hAnsi="Times New Roman" w:cs="Times New Roman"/>
          <w:sz w:val="20"/>
          <w:szCs w:val="20"/>
          <w:vertAlign w:val="subscript"/>
        </w:rPr>
        <w:t>з</w:t>
      </w:r>
      <w:r w:rsidRPr="00267454">
        <w:rPr>
          <w:rFonts w:ascii="Times New Roman" w:hAnsi="Times New Roman" w:cs="Times New Roman"/>
          <w:sz w:val="20"/>
          <w:szCs w:val="20"/>
        </w:rPr>
        <w:t>)</w:t>
      </w:r>
      <w:r w:rsidRPr="00267454">
        <w:rPr>
          <w:rFonts w:ascii="Times New Roman" w:hAnsi="Times New Roman" w:cs="Times New Roman"/>
          <w:b w:val="0"/>
          <w:sz w:val="20"/>
          <w:szCs w:val="20"/>
        </w:rPr>
        <w:t xml:space="preserve"> - отношение площади, занятой под зданиями и сооружениями, к площади участка (квартала).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Коэффициент плотности застройки (К</w:t>
      </w:r>
      <w:r w:rsidRPr="00267454">
        <w:rPr>
          <w:rFonts w:ascii="Times New Roman" w:hAnsi="Times New Roman" w:cs="Times New Roman"/>
          <w:sz w:val="20"/>
          <w:szCs w:val="20"/>
          <w:vertAlign w:val="subscript"/>
        </w:rPr>
        <w:t>пз</w:t>
      </w:r>
      <w:r w:rsidRPr="00267454">
        <w:rPr>
          <w:rFonts w:ascii="Times New Roman" w:hAnsi="Times New Roman" w:cs="Times New Roman"/>
          <w:sz w:val="20"/>
          <w:szCs w:val="20"/>
        </w:rPr>
        <w:t>)</w:t>
      </w:r>
      <w:r w:rsidRPr="00267454">
        <w:rPr>
          <w:rFonts w:ascii="Times New Roman" w:hAnsi="Times New Roman" w:cs="Times New Roman"/>
          <w:b w:val="0"/>
          <w:sz w:val="20"/>
          <w:szCs w:val="20"/>
        </w:rPr>
        <w:t xml:space="preserve"> - отношение площади всех этажей зданий и сооружений к площади участка (квартала).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Красные линии</w:t>
      </w:r>
      <w:r w:rsidRPr="00267454">
        <w:rPr>
          <w:rFonts w:ascii="Times New Roman" w:hAnsi="Times New Roman" w:cs="Times New Roman"/>
          <w:b w:val="0"/>
          <w:sz w:val="20"/>
          <w:szCs w:val="20"/>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Линейные объекты</w:t>
      </w:r>
      <w:r w:rsidRPr="00267454">
        <w:rPr>
          <w:rFonts w:ascii="Times New Roman" w:hAnsi="Times New Roman" w:cs="Times New Roman"/>
          <w:b w:val="0"/>
          <w:sz w:val="20"/>
          <w:szCs w:val="20"/>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Линия регулирования застройки</w:t>
      </w:r>
      <w:r w:rsidRPr="00267454">
        <w:rPr>
          <w:rFonts w:ascii="Times New Roman" w:hAnsi="Times New Roman" w:cs="Times New Roman"/>
          <w:b w:val="0"/>
          <w:sz w:val="20"/>
          <w:szCs w:val="20"/>
        </w:rPr>
        <w:t xml:space="preserve"> - граница застройки, устанавливаемая при размещении зданий, строений и сооружений, с отступом от красной линии или от границ земельного участка.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Линия электропередачи</w:t>
      </w:r>
      <w:r w:rsidRPr="00267454">
        <w:rPr>
          <w:rFonts w:ascii="Times New Roman" w:hAnsi="Times New Roman" w:cs="Times New Roman"/>
          <w:b w:val="0"/>
          <w:sz w:val="20"/>
          <w:szCs w:val="20"/>
        </w:rPr>
        <w:t xml:space="preserve"> - электрическая линия, выходящая за пределы электростанции или подстанции и предназначенная для передачи электрической энергии;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Машино-место</w:t>
      </w:r>
      <w:r w:rsidRPr="00267454">
        <w:rPr>
          <w:rFonts w:ascii="Times New Roman" w:hAnsi="Times New Roman" w:cs="Times New Roman"/>
          <w:b w:val="0"/>
          <w:sz w:val="20"/>
          <w:szCs w:val="20"/>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Место захоронения</w:t>
      </w:r>
      <w:r w:rsidRPr="00267454">
        <w:rPr>
          <w:rFonts w:ascii="Times New Roman" w:hAnsi="Times New Roman" w:cs="Times New Roman"/>
          <w:b w:val="0"/>
          <w:sz w:val="20"/>
          <w:szCs w:val="20"/>
        </w:rPr>
        <w:t xml:space="preserve"> - часть пространства объекта похоронного назначения, предназначенная для захоронения останков или праха умерших или погибших;</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Морфотипы</w:t>
      </w:r>
      <w:r w:rsidRPr="00267454">
        <w:rPr>
          <w:rFonts w:ascii="Times New Roman" w:hAnsi="Times New Roman" w:cs="Times New Roman"/>
          <w:b w:val="0"/>
          <w:sz w:val="20"/>
          <w:szCs w:val="20"/>
        </w:rPr>
        <w:t xml:space="preserve"> - типы застройки, сложившиеся в период эволюционного развития населенного пункта.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Муниципальное образование</w:t>
      </w:r>
      <w:r w:rsidRPr="00267454">
        <w:rPr>
          <w:rFonts w:ascii="Times New Roman" w:hAnsi="Times New Roman" w:cs="Times New Roman"/>
          <w:b w:val="0"/>
          <w:sz w:val="20"/>
          <w:szCs w:val="20"/>
        </w:rPr>
        <w:t xml:space="preserve">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1356C3">
        <w:rPr>
          <w:rFonts w:ascii="Times New Roman" w:hAnsi="Times New Roman" w:cs="Times New Roman"/>
          <w:sz w:val="20"/>
          <w:szCs w:val="20"/>
        </w:rPr>
        <w:t>Муниципальный район</w:t>
      </w:r>
      <w:r w:rsidRPr="001356C3">
        <w:rPr>
          <w:rFonts w:ascii="Times New Roman" w:hAnsi="Times New Roman" w:cs="Times New Roman"/>
          <w:b w:val="0"/>
          <w:sz w:val="20"/>
          <w:szCs w:val="20"/>
        </w:rPr>
        <w:t xml:space="preserve">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Надежность теплоснабжения</w:t>
      </w:r>
      <w:r w:rsidRPr="00267454">
        <w:rPr>
          <w:rFonts w:ascii="Times New Roman" w:hAnsi="Times New Roman" w:cs="Times New Roman"/>
          <w:b w:val="0"/>
          <w:sz w:val="20"/>
          <w:szCs w:val="20"/>
        </w:rPr>
        <w:t xml:space="preserve"> - характеристика состояния системы теплоснабжения, при котором обеспечиваются качество и безопасность теплоснабжения;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Населенный пункт</w:t>
      </w:r>
      <w:r w:rsidRPr="00267454">
        <w:rPr>
          <w:rFonts w:ascii="Times New Roman" w:hAnsi="Times New Roman" w:cs="Times New Roman"/>
          <w:b w:val="0"/>
          <w:sz w:val="20"/>
          <w:szCs w:val="20"/>
        </w:rPr>
        <w:t xml:space="preserve"> - часть территории Смоленской области, имеющая сосредоточенную застройку и служащая постоянным или временным местом проживания людей.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Нормативы градостроительного проектирования</w:t>
      </w:r>
      <w:r w:rsidRPr="00267454">
        <w:rPr>
          <w:rFonts w:ascii="Times New Roman" w:hAnsi="Times New Roman" w:cs="Times New Roman"/>
          <w:b w:val="0"/>
          <w:sz w:val="20"/>
          <w:szCs w:val="20"/>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частью 4 статьи 29.2 Градостроительного кодекса Российской Федерации,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 муниципального образования;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Общественные территории</w:t>
      </w:r>
      <w:r w:rsidRPr="00267454">
        <w:rPr>
          <w:rFonts w:ascii="Times New Roman" w:hAnsi="Times New Roman" w:cs="Times New Roman"/>
          <w:b w:val="0"/>
          <w:sz w:val="20"/>
          <w:szCs w:val="20"/>
        </w:rPr>
        <w:t xml:space="preserve"> - территории функционально-планировочных образований, предназначенные для свободного доступа людей к объектам и комплексам объектов общественного назначения, для обеспечения пешеходных связей между указанными объектами и их комплексами, а также между ними, объектами общественного транспорта и местами для организованной стоянки транспортных средств.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Объект капитального строительства</w:t>
      </w:r>
      <w:r w:rsidRPr="00267454">
        <w:rPr>
          <w:rFonts w:ascii="Times New Roman" w:hAnsi="Times New Roman" w:cs="Times New Roman"/>
          <w:b w:val="0"/>
          <w:sz w:val="20"/>
          <w:szCs w:val="20"/>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Объекты местного значения</w:t>
      </w:r>
      <w:r w:rsidRPr="00267454">
        <w:rPr>
          <w:rFonts w:ascii="Times New Roman" w:hAnsi="Times New Roman" w:cs="Times New Roman"/>
          <w:b w:val="0"/>
          <w:sz w:val="20"/>
          <w:szCs w:val="20"/>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w:t>
      </w:r>
      <w:r w:rsidRPr="00267454">
        <w:rPr>
          <w:rFonts w:ascii="Times New Roman" w:hAnsi="Times New Roman" w:cs="Times New Roman"/>
          <w:b w:val="0"/>
          <w:sz w:val="20"/>
          <w:szCs w:val="20"/>
        </w:rPr>
        <w:lastRenderedPageBreak/>
        <w:t>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Объекты озеленения общего пользования</w:t>
      </w:r>
      <w:r w:rsidRPr="00267454">
        <w:rPr>
          <w:rFonts w:ascii="Times New Roman" w:hAnsi="Times New Roman" w:cs="Times New Roman"/>
          <w:b w:val="0"/>
          <w:sz w:val="20"/>
          <w:szCs w:val="20"/>
        </w:rPr>
        <w:t xml:space="preserve"> — парки культуры и отдыха (общегородские, районные), детские, спортивные парки (стадионы), парки тихого отдыха и прогулок, сады жилых районов и микрорайонов, скверы, бульвары, озелененные полосы вдоль улиц и набережных, озелененные участки при общегородских торговых и административных центрах, лесопарки;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Объекты регионального значения</w:t>
      </w:r>
      <w:r w:rsidRPr="00267454">
        <w:rPr>
          <w:rFonts w:ascii="Times New Roman" w:hAnsi="Times New Roman" w:cs="Times New Roman"/>
          <w:b w:val="0"/>
          <w:sz w:val="20"/>
          <w:szCs w:val="20"/>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Объекты федерального значения</w:t>
      </w:r>
      <w:r w:rsidRPr="00267454">
        <w:rPr>
          <w:rFonts w:ascii="Times New Roman" w:hAnsi="Times New Roman" w:cs="Times New Roman"/>
          <w:b w:val="0"/>
          <w:sz w:val="20"/>
          <w:szCs w:val="20"/>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Озелененные территории</w:t>
      </w:r>
      <w:r w:rsidRPr="00267454">
        <w:rPr>
          <w:rFonts w:ascii="Times New Roman" w:hAnsi="Times New Roman" w:cs="Times New Roman"/>
          <w:b w:val="0"/>
          <w:sz w:val="20"/>
          <w:szCs w:val="20"/>
        </w:rPr>
        <w:t xml:space="preserve">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менее 70 % поверхности которых занято зелеными насаждениями и другим растительным покровом.</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Особо охраняемые природные территории (ООПТ)</w:t>
      </w:r>
      <w:r w:rsidRPr="00267454">
        <w:rPr>
          <w:rFonts w:ascii="Times New Roman" w:hAnsi="Times New Roman" w:cs="Times New Roman"/>
          <w:b w:val="0"/>
          <w:sz w:val="20"/>
          <w:szCs w:val="20"/>
        </w:rPr>
        <w:t xml:space="preserve"> – территории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Отступ застройки</w:t>
      </w:r>
      <w:r w:rsidRPr="00267454">
        <w:rPr>
          <w:rFonts w:ascii="Times New Roman" w:hAnsi="Times New Roman" w:cs="Times New Roman"/>
          <w:b w:val="0"/>
          <w:sz w:val="20"/>
          <w:szCs w:val="20"/>
        </w:rPr>
        <w:t xml:space="preserve"> - расстояние между красной линией или границей земельного участка и стеной здания, строения, сооружения.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Охранные зоны железных дорог</w:t>
      </w:r>
      <w:r w:rsidRPr="00267454">
        <w:rPr>
          <w:rFonts w:ascii="Times New Roman" w:hAnsi="Times New Roman" w:cs="Times New Roman"/>
          <w:b w:val="0"/>
          <w:sz w:val="20"/>
          <w:szCs w:val="20"/>
        </w:rPr>
        <w:t xml:space="preserve"> - 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Охранные зоны объектов электросетевого хозяйства</w:t>
      </w:r>
      <w:r w:rsidRPr="00267454">
        <w:rPr>
          <w:rFonts w:ascii="Times New Roman" w:hAnsi="Times New Roman" w:cs="Times New Roman"/>
          <w:b w:val="0"/>
          <w:sz w:val="20"/>
          <w:szCs w:val="20"/>
        </w:rPr>
        <w:t xml:space="preserve"> - участки поверхности земли, недр, воздушного и водного пространства, расположенные над, под, а также в непосредственной близости от объектов электросетевого хозяйства, устанавливаемые в целях обеспечения безопасного и безаварийного функционирования, безопасной эксплуатации объектов электросетевого хозяйства.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Парк</w:t>
      </w:r>
      <w:r w:rsidRPr="00267454">
        <w:rPr>
          <w:rFonts w:ascii="Times New Roman" w:hAnsi="Times New Roman" w:cs="Times New Roman"/>
          <w:b w:val="0"/>
          <w:sz w:val="20"/>
          <w:szCs w:val="20"/>
        </w:rPr>
        <w:t xml:space="preserve"> -  озелененная территория общего пользования, представляющая собой самостоятельный архитектурно-ландшафтный объект;</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Парковка (парковочное место)</w:t>
      </w:r>
      <w:r w:rsidRPr="00267454">
        <w:rPr>
          <w:rFonts w:ascii="Times New Roman" w:hAnsi="Times New Roman" w:cs="Times New Roman"/>
          <w:b w:val="0"/>
          <w:sz w:val="20"/>
          <w:szCs w:val="20"/>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Пешеходная зона</w:t>
      </w:r>
      <w:r w:rsidRPr="00267454">
        <w:rPr>
          <w:rFonts w:ascii="Times New Roman" w:hAnsi="Times New Roman" w:cs="Times New Roman"/>
          <w:b w:val="0"/>
          <w:sz w:val="20"/>
          <w:szCs w:val="20"/>
        </w:rPr>
        <w:t xml:space="preserve"> -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Плотность застройки</w:t>
      </w:r>
      <w:r w:rsidRPr="00267454">
        <w:rPr>
          <w:rFonts w:ascii="Times New Roman" w:hAnsi="Times New Roman" w:cs="Times New Roman"/>
          <w:b w:val="0"/>
          <w:sz w:val="20"/>
          <w:szCs w:val="20"/>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lastRenderedPageBreak/>
        <w:t>Полоса отвода автомобильной дороги</w:t>
      </w:r>
      <w:r w:rsidRPr="00267454">
        <w:rPr>
          <w:rFonts w:ascii="Times New Roman" w:hAnsi="Times New Roman" w:cs="Times New Roman"/>
          <w:b w:val="0"/>
          <w:sz w:val="20"/>
          <w:szCs w:val="20"/>
        </w:rPr>
        <w:t xml:space="preserve">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Полоса отвода железных дорог</w:t>
      </w:r>
      <w:r w:rsidRPr="00267454">
        <w:rPr>
          <w:rFonts w:ascii="Times New Roman" w:hAnsi="Times New Roman" w:cs="Times New Roman"/>
          <w:b w:val="0"/>
          <w:sz w:val="20"/>
          <w:szCs w:val="20"/>
        </w:rPr>
        <w:t xml:space="preserve">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Поселение</w:t>
      </w:r>
      <w:r w:rsidRPr="00267454">
        <w:rPr>
          <w:rFonts w:ascii="Times New Roman" w:hAnsi="Times New Roman" w:cs="Times New Roman"/>
          <w:b w:val="0"/>
          <w:sz w:val="20"/>
          <w:szCs w:val="20"/>
        </w:rPr>
        <w:t xml:space="preserve"> - городское или сельское поселение.</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Правила землепользования и застройки</w:t>
      </w:r>
      <w:r w:rsidRPr="00267454">
        <w:rPr>
          <w:rFonts w:ascii="Times New Roman" w:hAnsi="Times New Roman" w:cs="Times New Roman"/>
          <w:b w:val="0"/>
          <w:sz w:val="20"/>
          <w:szCs w:val="20"/>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Придомовая территория</w:t>
      </w:r>
      <w:r w:rsidRPr="00267454">
        <w:rPr>
          <w:rFonts w:ascii="Times New Roman" w:hAnsi="Times New Roman" w:cs="Times New Roman"/>
          <w:b w:val="0"/>
          <w:sz w:val="20"/>
          <w:szCs w:val="20"/>
        </w:rPr>
        <w:t xml:space="preserve"> - земельный участок жилого здания в границах, определяемых градостроительным планом земельного участка, в состав которого входят площадки дворового благоустройства (площадки для игр детей, отдыха взрослого населения, занятия физкультурой, хозяйственных целей и выгула собак, в том числе озелененные, стоянки автомобилей (гостевые автостоянки)), тротуары, пешеходные дорожки и дворовые проезды.</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Придорожные полосы автомобильной дороги</w:t>
      </w:r>
      <w:r w:rsidRPr="00267454">
        <w:rPr>
          <w:rFonts w:ascii="Times New Roman" w:hAnsi="Times New Roman" w:cs="Times New Roman"/>
          <w:b w:val="0"/>
          <w:sz w:val="20"/>
          <w:szCs w:val="20"/>
        </w:rPr>
        <w:t xml:space="preserve">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Прикватирный участок</w:t>
      </w:r>
      <w:r w:rsidRPr="00267454">
        <w:rPr>
          <w:rFonts w:ascii="Times New Roman" w:hAnsi="Times New Roman" w:cs="Times New Roman"/>
          <w:b w:val="0"/>
          <w:sz w:val="20"/>
          <w:szCs w:val="20"/>
        </w:rPr>
        <w:t xml:space="preserve"> - земельный участок, примыкающий к квартире (дому), с непосредственным выходом на него.</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Природный газ промышленного и коммунально-бытового назначения</w:t>
      </w:r>
      <w:r w:rsidRPr="00267454">
        <w:rPr>
          <w:rFonts w:ascii="Times New Roman" w:hAnsi="Times New Roman" w:cs="Times New Roman"/>
          <w:b w:val="0"/>
          <w:sz w:val="20"/>
          <w:szCs w:val="20"/>
        </w:rPr>
        <w:t xml:space="preserve"> – горючая газообразная смесь углеводородов с преобладающим содержанием метана, предназначенная в качестве сырья и топлива для промышленного и коммунально-бытового использования;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Процент застройки</w:t>
      </w:r>
      <w:r w:rsidRPr="00267454">
        <w:rPr>
          <w:rFonts w:ascii="Times New Roman" w:hAnsi="Times New Roman" w:cs="Times New Roman"/>
          <w:b w:val="0"/>
          <w:sz w:val="20"/>
          <w:szCs w:val="20"/>
        </w:rPr>
        <w:t xml:space="preserve"> - отношение суммарной площади земельного участка, которая может быть застроена, ко всей площади земельного участка.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Пункт редуцирования газа</w:t>
      </w:r>
      <w:r w:rsidRPr="00267454">
        <w:rPr>
          <w:rFonts w:ascii="Times New Roman" w:hAnsi="Times New Roman" w:cs="Times New Roman"/>
          <w:b w:val="0"/>
          <w:sz w:val="20"/>
          <w:szCs w:val="20"/>
        </w:rPr>
        <w:t xml:space="preserve"> – технологическое устройство сетей газораспределения и газопотребления, предназначенное для снижения давления газа и поддержания его в заданных пределах независимо от расхода газа;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Радиус эффективного теплоснабжения</w:t>
      </w:r>
      <w:r w:rsidRPr="00267454">
        <w:rPr>
          <w:rFonts w:ascii="Times New Roman" w:hAnsi="Times New Roman" w:cs="Times New Roman"/>
          <w:b w:val="0"/>
          <w:sz w:val="20"/>
          <w:szCs w:val="20"/>
        </w:rPr>
        <w:t xml:space="preserve">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Район</w:t>
      </w:r>
      <w:r w:rsidRPr="00267454">
        <w:rPr>
          <w:rFonts w:ascii="Times New Roman" w:hAnsi="Times New Roman" w:cs="Times New Roman"/>
          <w:b w:val="0"/>
          <w:sz w:val="20"/>
          <w:szCs w:val="20"/>
        </w:rPr>
        <w:t xml:space="preserve"> - формируется как группа кварталов (микрорайонов), как правило, в пределах территории, ограниченной городскими магистралями, линиями железных дорог, естественными рубежами (река, лес и др.). Площадь территории района не должна превышать 250 га.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Реконструкция линейных объектов</w:t>
      </w:r>
      <w:r w:rsidRPr="00267454">
        <w:rPr>
          <w:rFonts w:ascii="Times New Roman" w:hAnsi="Times New Roman" w:cs="Times New Roman"/>
          <w:b w:val="0"/>
          <w:sz w:val="20"/>
          <w:szCs w:val="20"/>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Реконструкция объектов капитального строительства (за исключением линейных объектов)</w:t>
      </w:r>
      <w:r w:rsidRPr="00267454">
        <w:rPr>
          <w:rFonts w:ascii="Times New Roman" w:hAnsi="Times New Roman" w:cs="Times New Roman"/>
          <w:b w:val="0"/>
          <w:sz w:val="20"/>
          <w:szCs w:val="20"/>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Реконструкция объектов капитального строительства (за исключением линейных объектов)</w:t>
      </w:r>
      <w:r w:rsidRPr="00267454">
        <w:rPr>
          <w:rFonts w:ascii="Times New Roman" w:hAnsi="Times New Roman" w:cs="Times New Roman"/>
          <w:b w:val="0"/>
          <w:sz w:val="20"/>
          <w:szCs w:val="20"/>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D7CF3" w:rsidRPr="00267454" w:rsidRDefault="004D7CF3" w:rsidP="002A6A8C">
      <w:pPr>
        <w:widowControl/>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sz w:val="20"/>
          <w:szCs w:val="20"/>
        </w:rPr>
        <w:t>Сад</w:t>
      </w:r>
      <w:r w:rsidRPr="00267454">
        <w:rPr>
          <w:rFonts w:ascii="Times New Roman" w:hAnsi="Times New Roman" w:cs="Times New Roman"/>
          <w:b w:val="0"/>
          <w:sz w:val="20"/>
          <w:szCs w:val="20"/>
        </w:rPr>
        <w:t xml:space="preserve"> - озелененная территория общего пользования в селитебной зоне с возможным насыщением зрелищными, спортивно-оздоровительными и игровыми сооружениями;</w:t>
      </w:r>
    </w:p>
    <w:p w:rsidR="00A4596B" w:rsidRPr="00267454" w:rsidRDefault="00A4596B"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Садовый дом</w:t>
      </w:r>
      <w:r w:rsidRPr="00267454">
        <w:rPr>
          <w:rFonts w:ascii="Times New Roman" w:hAnsi="Times New Roman" w:cs="Times New Roman"/>
          <w:b w:val="0"/>
          <w:sz w:val="20"/>
          <w:szCs w:val="20"/>
        </w:rPr>
        <w:t xml:space="preserve">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lastRenderedPageBreak/>
        <w:t>Санитарно-защитная зона</w:t>
      </w:r>
      <w:r w:rsidRPr="00267454">
        <w:rPr>
          <w:rFonts w:ascii="Times New Roman" w:hAnsi="Times New Roman" w:cs="Times New Roman"/>
          <w:b w:val="0"/>
          <w:sz w:val="20"/>
          <w:szCs w:val="20"/>
        </w:rPr>
        <w:t xml:space="preserve"> -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Сельское поселение</w:t>
      </w:r>
      <w:r w:rsidRPr="00267454">
        <w:rPr>
          <w:rFonts w:ascii="Times New Roman" w:hAnsi="Times New Roman" w:cs="Times New Roman"/>
          <w:b w:val="0"/>
          <w:sz w:val="20"/>
          <w:szCs w:val="20"/>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Система газоснабжения</w:t>
      </w:r>
      <w:r w:rsidRPr="00267454">
        <w:rPr>
          <w:rFonts w:ascii="Times New Roman" w:hAnsi="Times New Roman" w:cs="Times New Roman"/>
          <w:b w:val="0"/>
          <w:sz w:val="20"/>
          <w:szCs w:val="20"/>
        </w:rPr>
        <w:t xml:space="preserve"> – имущественный производственный комплекс, состоящий из технологически, организационно и экономически взаимосвязанных и централизованно управляемых производственных объектов, предназначенных для добычи, транспортировки, хранения и поставок газа;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Система расселения</w:t>
      </w:r>
      <w:r w:rsidRPr="00267454">
        <w:rPr>
          <w:rFonts w:ascii="Times New Roman" w:hAnsi="Times New Roman" w:cs="Times New Roman"/>
          <w:b w:val="0"/>
          <w:sz w:val="20"/>
          <w:szCs w:val="20"/>
        </w:rPr>
        <w:t xml:space="preserve">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w:t>
      </w:r>
    </w:p>
    <w:p w:rsidR="004D7CF3" w:rsidRPr="00267454" w:rsidRDefault="00713CC6" w:rsidP="002A6A8C">
      <w:pPr>
        <w:widowControl/>
        <w:spacing w:line="240" w:lineRule="auto"/>
        <w:ind w:firstLine="709"/>
        <w:contextualSpacing/>
        <w:rPr>
          <w:rFonts w:ascii="Times New Roman" w:hAnsi="Times New Roman" w:cs="Times New Roman"/>
          <w:b w:val="0"/>
          <w:bCs w:val="0"/>
          <w:sz w:val="20"/>
          <w:szCs w:val="20"/>
        </w:rPr>
      </w:pPr>
      <w:hyperlink r:id="rId35" w:history="1">
        <w:r w:rsidR="004D7CF3" w:rsidRPr="00267454">
          <w:rPr>
            <w:rFonts w:ascii="Times New Roman" w:hAnsi="Times New Roman" w:cs="Times New Roman"/>
            <w:sz w:val="20"/>
            <w:szCs w:val="20"/>
          </w:rPr>
          <w:t>Сквер</w:t>
        </w:r>
        <w:r w:rsidR="004D7CF3" w:rsidRPr="00267454">
          <w:rPr>
            <w:rFonts w:ascii="Times New Roman" w:hAnsi="Times New Roman" w:cs="Times New Roman"/>
            <w:b w:val="0"/>
            <w:sz w:val="20"/>
            <w:szCs w:val="20"/>
          </w:rPr>
          <w:t xml:space="preserve"> - озелененная территория общего пользования,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hyperlink>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Социально-гарантированные условия жизнедеятельности</w:t>
      </w:r>
      <w:r w:rsidRPr="00267454">
        <w:rPr>
          <w:rFonts w:ascii="Times New Roman" w:hAnsi="Times New Roman" w:cs="Times New Roman"/>
          <w:b w:val="0"/>
          <w:sz w:val="20"/>
          <w:szCs w:val="20"/>
        </w:rPr>
        <w:t xml:space="preserve"> - состояние среды территорий городских округов и поселений,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Среда обитания</w:t>
      </w:r>
      <w:r w:rsidRPr="00267454">
        <w:rPr>
          <w:rFonts w:ascii="Times New Roman" w:hAnsi="Times New Roman" w:cs="Times New Roman"/>
          <w:b w:val="0"/>
          <w:sz w:val="20"/>
          <w:szCs w:val="20"/>
        </w:rPr>
        <w:t xml:space="preserve"> - совокупность объектов, явлений и факторов окружающей (природной и искусственной) среды, определяющая условия жизнедеятельности человека.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Стоянка для автомобилей</w:t>
      </w:r>
      <w:r w:rsidRPr="00267454">
        <w:rPr>
          <w:rFonts w:ascii="Times New Roman" w:hAnsi="Times New Roman" w:cs="Times New Roman"/>
          <w:b w:val="0"/>
          <w:sz w:val="20"/>
          <w:szCs w:val="20"/>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Строительство</w:t>
      </w:r>
      <w:r w:rsidRPr="00267454">
        <w:rPr>
          <w:rFonts w:ascii="Times New Roman" w:hAnsi="Times New Roman" w:cs="Times New Roman"/>
          <w:b w:val="0"/>
          <w:sz w:val="20"/>
          <w:szCs w:val="20"/>
        </w:rPr>
        <w:t xml:space="preserve"> - создание зданий, строений, сооружений (в том числе на месте сносимых объектов капитального строительства).</w:t>
      </w:r>
    </w:p>
    <w:p w:rsidR="00453228" w:rsidRPr="00267454" w:rsidRDefault="00453228" w:rsidP="002A6A8C">
      <w:pPr>
        <w:pStyle w:val="ConsPlusNormal"/>
        <w:ind w:firstLine="540"/>
        <w:contextualSpacing/>
        <w:jc w:val="both"/>
        <w:rPr>
          <w:rFonts w:ascii="Times New Roman" w:hAnsi="Times New Roman" w:cs="Times New Roman"/>
        </w:rPr>
      </w:pPr>
      <w:r w:rsidRPr="00267454">
        <w:rPr>
          <w:rFonts w:ascii="Times New Roman" w:hAnsi="Times New Roman" w:cs="Times New Roman"/>
          <w:b/>
        </w:rPr>
        <w:t>Твердые коммунальные отходы</w:t>
      </w:r>
      <w:r w:rsidRPr="00267454">
        <w:rPr>
          <w:rFonts w:ascii="Times New Roman" w:hAnsi="Times New Roman" w:cs="Times New Roman"/>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Тепловая сеть</w:t>
      </w:r>
      <w:r w:rsidRPr="00267454">
        <w:rPr>
          <w:rFonts w:ascii="Times New Roman" w:hAnsi="Times New Roman" w:cs="Times New Roman"/>
          <w:b w:val="0"/>
          <w:sz w:val="20"/>
          <w:szCs w:val="20"/>
        </w:rPr>
        <w:t xml:space="preserve">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Тепловая энергия</w:t>
      </w:r>
      <w:r w:rsidRPr="00267454">
        <w:rPr>
          <w:rFonts w:ascii="Times New Roman" w:hAnsi="Times New Roman" w:cs="Times New Roman"/>
          <w:b w:val="0"/>
          <w:sz w:val="20"/>
          <w:szCs w:val="20"/>
        </w:rPr>
        <w:t xml:space="preserve"> - энергетический ресурс, при потреблении которого изменяются термодинамические параметры теплоносителей (температура, давление);</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Теплоснабжение децентрализованное</w:t>
      </w:r>
      <w:r w:rsidRPr="00267454">
        <w:rPr>
          <w:rFonts w:ascii="Times New Roman" w:hAnsi="Times New Roman" w:cs="Times New Roman"/>
          <w:b w:val="0"/>
          <w:sz w:val="20"/>
          <w:szCs w:val="20"/>
        </w:rPr>
        <w:t xml:space="preserve"> – теплоснабжение одного потребителя от одного источника тепловой энергии;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Теплоснабжение централизованное</w:t>
      </w:r>
      <w:r w:rsidRPr="00267454">
        <w:rPr>
          <w:rFonts w:ascii="Times New Roman" w:hAnsi="Times New Roman" w:cs="Times New Roman"/>
          <w:b w:val="0"/>
          <w:sz w:val="20"/>
          <w:szCs w:val="20"/>
        </w:rPr>
        <w:t xml:space="preserve"> – теплоснабжение нескольких потребителей объединенных общей тепловой сетью от единого источника тепловой энергии;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Территориальное планирование</w:t>
      </w:r>
      <w:r w:rsidRPr="00267454">
        <w:rPr>
          <w:rFonts w:ascii="Times New Roman" w:hAnsi="Times New Roman" w:cs="Times New Roman"/>
          <w:b w:val="0"/>
          <w:sz w:val="20"/>
          <w:szCs w:val="20"/>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Территориальные зоны</w:t>
      </w:r>
      <w:r w:rsidRPr="00267454">
        <w:rPr>
          <w:rFonts w:ascii="Times New Roman" w:hAnsi="Times New Roman" w:cs="Times New Roman"/>
          <w:b w:val="0"/>
          <w:sz w:val="20"/>
          <w:szCs w:val="20"/>
        </w:rPr>
        <w:t xml:space="preserve"> - зоны, для которых в правилах землепользования и застройки определены границы и установлены градостроительные регламенты.</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Территории общего пользования</w:t>
      </w:r>
      <w:r w:rsidRPr="00267454">
        <w:rPr>
          <w:rFonts w:ascii="Times New Roman" w:hAnsi="Times New Roman" w:cs="Times New Roman"/>
          <w:b w:val="0"/>
          <w:sz w:val="20"/>
          <w:szCs w:val="20"/>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Технический заказчик</w:t>
      </w:r>
      <w:r w:rsidRPr="00267454">
        <w:rPr>
          <w:rFonts w:ascii="Times New Roman" w:hAnsi="Times New Roman" w:cs="Times New Roman"/>
          <w:b w:val="0"/>
          <w:sz w:val="20"/>
          <w:szCs w:val="20"/>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случаев, предусмотренных частью 2.1 статьи 47, частью 4.1 статьи 48, частью 2.2 статьи 52 Градостроительного Кодекса.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Транспортно-пересадочный узел</w:t>
      </w:r>
      <w:r w:rsidRPr="00267454">
        <w:rPr>
          <w:rFonts w:ascii="Times New Roman" w:hAnsi="Times New Roman" w:cs="Times New Roman"/>
          <w:b w:val="0"/>
          <w:sz w:val="20"/>
          <w:szCs w:val="20"/>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w:t>
      </w:r>
      <w:r w:rsidRPr="00267454">
        <w:rPr>
          <w:rFonts w:ascii="Times New Roman" w:hAnsi="Times New Roman" w:cs="Times New Roman"/>
          <w:b w:val="0"/>
          <w:sz w:val="20"/>
          <w:szCs w:val="20"/>
        </w:rPr>
        <w:lastRenderedPageBreak/>
        <w:t>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Трансформаторная подстанция</w:t>
      </w:r>
      <w:r w:rsidRPr="00267454">
        <w:rPr>
          <w:rFonts w:ascii="Times New Roman" w:hAnsi="Times New Roman" w:cs="Times New Roman"/>
          <w:b w:val="0"/>
          <w:sz w:val="20"/>
          <w:szCs w:val="20"/>
        </w:rPr>
        <w:t xml:space="preserve"> - электрическая подстанция, предназначенная для преобразования электрической энергии одного напряжения в электрическую энергию другого напряжения с помощью трансформаторов;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Улица, площадь</w:t>
      </w:r>
      <w:r w:rsidRPr="00267454">
        <w:rPr>
          <w:rFonts w:ascii="Times New Roman" w:hAnsi="Times New Roman" w:cs="Times New Roman"/>
          <w:b w:val="0"/>
          <w:sz w:val="20"/>
          <w:szCs w:val="20"/>
        </w:rPr>
        <w:t xml:space="preserve"> - территория общего пользования, ограниченная красными линиями улично-дорожной сети города.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Устойчивое развитие территорий</w:t>
      </w:r>
      <w:r w:rsidRPr="00267454">
        <w:rPr>
          <w:rFonts w:ascii="Times New Roman" w:hAnsi="Times New Roman" w:cs="Times New Roman"/>
          <w:b w:val="0"/>
          <w:sz w:val="20"/>
          <w:szCs w:val="20"/>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Функциональное зонирование территории</w:t>
      </w:r>
      <w:r w:rsidRPr="00267454">
        <w:rPr>
          <w:rFonts w:ascii="Times New Roman" w:hAnsi="Times New Roman" w:cs="Times New Roman"/>
          <w:b w:val="0"/>
          <w:sz w:val="20"/>
          <w:szCs w:val="20"/>
        </w:rPr>
        <w:t xml:space="preserve"> - деление территории на зоны при градостроительном планировании развития территорий городских округов и поселений с определением видов градостроительного использования установленных зон и ограничений на их использование.</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Функциональные зоны</w:t>
      </w:r>
      <w:r w:rsidRPr="00267454">
        <w:rPr>
          <w:rFonts w:ascii="Times New Roman" w:hAnsi="Times New Roman" w:cs="Times New Roman"/>
          <w:b w:val="0"/>
          <w:sz w:val="20"/>
          <w:szCs w:val="20"/>
        </w:rPr>
        <w:t xml:space="preserve"> - зоны, для которых документами территориального планирования определены границы и функциональное назначение.</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Централизованная система водоотведения (канализации)</w:t>
      </w:r>
      <w:r w:rsidRPr="00267454">
        <w:rPr>
          <w:rFonts w:ascii="Times New Roman" w:hAnsi="Times New Roman" w:cs="Times New Roman"/>
          <w:b w:val="0"/>
          <w:sz w:val="20"/>
          <w:szCs w:val="20"/>
        </w:rPr>
        <w:t xml:space="preserve"> - комплекс технологически связанных между собой инженерных сооружений, предназначенных для водоотведения;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Централизованная система холодного водоснабжения</w:t>
      </w:r>
      <w:r w:rsidRPr="00267454">
        <w:rPr>
          <w:rFonts w:ascii="Times New Roman" w:hAnsi="Times New Roman" w:cs="Times New Roman"/>
          <w:b w:val="0"/>
          <w:sz w:val="20"/>
          <w:szCs w:val="20"/>
        </w:rPr>
        <w:t xml:space="preserve">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Централизованная система электроснабжения</w:t>
      </w:r>
      <w:r w:rsidRPr="00267454">
        <w:rPr>
          <w:rFonts w:ascii="Times New Roman" w:hAnsi="Times New Roman" w:cs="Times New Roman"/>
          <w:b w:val="0"/>
          <w:sz w:val="20"/>
          <w:szCs w:val="20"/>
        </w:rPr>
        <w:t xml:space="preserve"> - совокупность электроустановок, предназначенных для электроснабжения потребителей от энергетической системы.</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Чрезвычайная ситуация</w:t>
      </w:r>
      <w:r w:rsidRPr="00267454">
        <w:rPr>
          <w:rFonts w:ascii="Times New Roman" w:hAnsi="Times New Roman" w:cs="Times New Roman"/>
          <w:b w:val="0"/>
          <w:sz w:val="20"/>
          <w:szCs w:val="20"/>
        </w:rPr>
        <w:t xml:space="preserve">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4D7CF3" w:rsidRPr="00267454" w:rsidRDefault="004D7CF3"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sz w:val="20"/>
          <w:szCs w:val="20"/>
        </w:rPr>
        <w:t>Элемент планировочной структуры</w:t>
      </w:r>
      <w:r w:rsidRPr="00267454">
        <w:rPr>
          <w:rFonts w:ascii="Times New Roman" w:hAnsi="Times New Roman" w:cs="Times New Roman"/>
          <w:b w:val="0"/>
          <w:sz w:val="20"/>
          <w:szCs w:val="20"/>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9D1935" w:rsidRDefault="009D1935" w:rsidP="002A6A8C">
      <w:pPr>
        <w:pStyle w:val="10"/>
        <w:spacing w:before="0" w:after="0"/>
        <w:contextualSpacing/>
        <w:jc w:val="both"/>
        <w:rPr>
          <w:rFonts w:ascii="Times New Roman" w:hAnsi="Times New Roman" w:cs="Times New Roman"/>
          <w:b w:val="0"/>
          <w:sz w:val="20"/>
          <w:szCs w:val="20"/>
        </w:rPr>
        <w:sectPr w:rsidR="009D1935" w:rsidSect="009D1935">
          <w:footnotePr>
            <w:numFmt w:val="chicago"/>
            <w:numRestart w:val="eachPage"/>
          </w:footnotePr>
          <w:pgSz w:w="11906" w:h="16838" w:code="9"/>
          <w:pgMar w:top="1134" w:right="624" w:bottom="1134" w:left="1134" w:header="709" w:footer="709" w:gutter="0"/>
          <w:cols w:space="708"/>
          <w:docGrid w:linePitch="360"/>
        </w:sectPr>
      </w:pPr>
      <w:bookmarkStart w:id="399" w:name="_Toc525558502"/>
      <w:bookmarkStart w:id="400" w:name="_Toc529449009"/>
      <w:bookmarkStart w:id="401" w:name="_Toc529782678"/>
    </w:p>
    <w:p w:rsidR="00CA62A6" w:rsidRDefault="00CA62A6" w:rsidP="002A6A8C">
      <w:pPr>
        <w:pStyle w:val="10"/>
        <w:spacing w:before="0" w:after="0"/>
        <w:contextualSpacing/>
        <w:jc w:val="both"/>
        <w:rPr>
          <w:rFonts w:ascii="Times New Roman" w:hAnsi="Times New Roman" w:cs="Times New Roman"/>
          <w:b w:val="0"/>
          <w:sz w:val="20"/>
          <w:szCs w:val="20"/>
        </w:rPr>
      </w:pPr>
    </w:p>
    <w:p w:rsidR="00BD43CF" w:rsidRPr="00267454" w:rsidRDefault="00BD43CF" w:rsidP="00CA62A6">
      <w:pPr>
        <w:pStyle w:val="10"/>
        <w:spacing w:before="0" w:after="0"/>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4</w:t>
      </w:r>
      <w:bookmarkEnd w:id="399"/>
      <w:bookmarkEnd w:id="400"/>
      <w:bookmarkEnd w:id="401"/>
    </w:p>
    <w:p w:rsidR="00BD43CF" w:rsidRPr="00267454" w:rsidRDefault="00BD43CF" w:rsidP="00CA62A6">
      <w:pPr>
        <w:spacing w:line="240" w:lineRule="auto"/>
        <w:ind w:firstLine="709"/>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BD43CF" w:rsidRPr="00267454" w:rsidRDefault="00BD43CF" w:rsidP="00CA62A6">
      <w:pPr>
        <w:adjustRightInd w:val="0"/>
        <w:spacing w:line="240" w:lineRule="auto"/>
        <w:ind w:firstLine="709"/>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Категории территорий залегания полезных ископаемых по условиям строительства</w:t>
      </w:r>
    </w:p>
    <w:p w:rsidR="00BD43CF" w:rsidRPr="00267454" w:rsidRDefault="00BD43CF" w:rsidP="002A6A8C">
      <w:pPr>
        <w:spacing w:line="240" w:lineRule="auto"/>
        <w:contextualSpacing/>
        <w:rPr>
          <w:rFonts w:ascii="Times New Roman" w:hAnsi="Times New Roman" w:cs="Times New Roman"/>
          <w:b w:val="0"/>
          <w:sz w:val="20"/>
          <w:szCs w:val="20"/>
        </w:rPr>
      </w:pPr>
    </w:p>
    <w:p w:rsidR="00CA62A6" w:rsidRDefault="00CA62A6" w:rsidP="00CA62A6">
      <w:pPr>
        <w:spacing w:line="240" w:lineRule="auto"/>
        <w:contextualSpacing/>
        <w:jc w:val="right"/>
        <w:rPr>
          <w:rFonts w:ascii="Times New Roman" w:hAnsi="Times New Roman" w:cs="Times New Roman"/>
          <w:b w:val="0"/>
          <w:sz w:val="20"/>
          <w:szCs w:val="20"/>
        </w:rPr>
      </w:pPr>
    </w:p>
    <w:p w:rsidR="00BD43CF" w:rsidRPr="00267454" w:rsidRDefault="00BD43CF"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1</w:t>
      </w:r>
    </w:p>
    <w:tbl>
      <w:tblPr>
        <w:tblW w:w="14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041"/>
        <w:gridCol w:w="3670"/>
        <w:gridCol w:w="2340"/>
        <w:gridCol w:w="2036"/>
        <w:gridCol w:w="3165"/>
      </w:tblGrid>
      <w:tr w:rsidR="00BD43CF" w:rsidRPr="00267454" w:rsidTr="00BD43CF">
        <w:trPr>
          <w:cantSplit/>
          <w:trHeight w:val="312"/>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Категория территорий</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Пригодность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территории для застройки</w:t>
            </w:r>
          </w:p>
        </w:tc>
        <w:tc>
          <w:tcPr>
            <w:tcW w:w="8046" w:type="dxa"/>
            <w:gridSpan w:val="3"/>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Горно- и инженерно-геологические условия строительства</w:t>
            </w:r>
          </w:p>
        </w:tc>
        <w:tc>
          <w:tcPr>
            <w:tcW w:w="3165"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Особые условия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строительства</w:t>
            </w:r>
          </w:p>
        </w:tc>
      </w:tr>
      <w:tr w:rsidR="00BD43CF" w:rsidRPr="00267454" w:rsidTr="00BD43CF">
        <w:trPr>
          <w:cantSplit/>
          <w:trHeight w:val="714"/>
          <w:jc w:val="center"/>
        </w:trPr>
        <w:tc>
          <w:tcPr>
            <w:tcW w:w="1417"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670"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наличие горных выработок</w:t>
            </w:r>
          </w:p>
        </w:tc>
        <w:tc>
          <w:tcPr>
            <w:tcW w:w="2340"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горные работы в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период эксплуатации объекта</w:t>
            </w:r>
          </w:p>
        </w:tc>
        <w:tc>
          <w:tcPr>
            <w:tcW w:w="2036"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деформации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земной поверхности соответствуют группе территорий</w:t>
            </w:r>
          </w:p>
        </w:tc>
        <w:tc>
          <w:tcPr>
            <w:tcW w:w="3165"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r>
      <w:tr w:rsidR="00BD43CF" w:rsidRPr="00267454" w:rsidTr="00BD43CF">
        <w:trPr>
          <w:cantSplit/>
          <w:trHeight w:val="78"/>
          <w:jc w:val="center"/>
        </w:trPr>
        <w:tc>
          <w:tcPr>
            <w:tcW w:w="1417"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1</w:t>
            </w:r>
          </w:p>
        </w:tc>
        <w:tc>
          <w:tcPr>
            <w:tcW w:w="2041"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2</w:t>
            </w:r>
          </w:p>
        </w:tc>
        <w:tc>
          <w:tcPr>
            <w:tcW w:w="3670"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3</w:t>
            </w:r>
          </w:p>
        </w:tc>
        <w:tc>
          <w:tcPr>
            <w:tcW w:w="2340"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4</w:t>
            </w:r>
          </w:p>
        </w:tc>
        <w:tc>
          <w:tcPr>
            <w:tcW w:w="2036"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5</w:t>
            </w:r>
          </w:p>
        </w:tc>
        <w:tc>
          <w:tcPr>
            <w:tcW w:w="3165"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6</w:t>
            </w:r>
          </w:p>
        </w:tc>
      </w:tr>
      <w:tr w:rsidR="00BD43CF" w:rsidRPr="00267454" w:rsidTr="00BD43CF">
        <w:trPr>
          <w:jc w:val="center"/>
        </w:trPr>
        <w:tc>
          <w:tcPr>
            <w:tcW w:w="1417"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2041"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Пригодная для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застройки –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неподрабатываемая</w:t>
            </w: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отсутствуют</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Не планируются</w:t>
            </w:r>
          </w:p>
        </w:tc>
        <w:tc>
          <w:tcPr>
            <w:tcW w:w="2036"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Наличие под территорией непромышленных полезных ископаемых</w:t>
            </w:r>
          </w:p>
        </w:tc>
      </w:tr>
      <w:tr w:rsidR="00BD43CF" w:rsidRPr="00267454" w:rsidTr="00BD43CF">
        <w:trPr>
          <w:jc w:val="center"/>
        </w:trPr>
        <w:tc>
          <w:tcPr>
            <w:tcW w:w="1417"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имеются на глубинах, исключающих возможность образования провалов</w:t>
            </w:r>
          </w:p>
        </w:tc>
        <w:tc>
          <w:tcPr>
            <w:tcW w:w="2340"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36"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Полезные ископаемые выработаны и процесс деформаций земной поверхности закончился или подработка ожидается после окончания срока амортизации проектируемых объектов</w:t>
            </w:r>
          </w:p>
        </w:tc>
      </w:tr>
      <w:tr w:rsidR="00BD43CF" w:rsidRPr="00267454" w:rsidTr="00BD43CF">
        <w:trPr>
          <w:trHeight w:val="1005"/>
          <w:jc w:val="center"/>
        </w:trPr>
        <w:tc>
          <w:tcPr>
            <w:tcW w:w="1417"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2041"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Пригодная для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застройки –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подрабатываемая</w:t>
            </w: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отсутствуют</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Планируются на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глубинах, исключающих возможность   образования провалов</w:t>
            </w:r>
          </w:p>
        </w:tc>
        <w:tc>
          <w:tcPr>
            <w:tcW w:w="2036"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II-IV;</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к</w:t>
            </w:r>
            <w:r w:rsidRPr="00267454">
              <w:rPr>
                <w:rFonts w:ascii="Times New Roman" w:hAnsi="Times New Roman" w:cs="Times New Roman"/>
                <w:b w:val="0"/>
                <w:sz w:val="20"/>
                <w:szCs w:val="20"/>
                <w:lang w:val="en-US"/>
              </w:rPr>
              <w:t>-IV</w:t>
            </w:r>
            <w:r w:rsidRPr="00267454">
              <w:rPr>
                <w:rFonts w:ascii="Times New Roman" w:hAnsi="Times New Roman" w:cs="Times New Roman"/>
                <w:b w:val="0"/>
                <w:sz w:val="20"/>
                <w:szCs w:val="20"/>
              </w:rPr>
              <w:t>к</w:t>
            </w:r>
          </w:p>
        </w:tc>
        <w:tc>
          <w:tcPr>
            <w:tcW w:w="3165"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Отсутствуют участки территорий: </w:t>
            </w:r>
          </w:p>
          <w:p w:rsidR="00BD43CF" w:rsidRPr="00267454" w:rsidRDefault="00BD43CF" w:rsidP="002A6A8C">
            <w:pPr>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возможного техногенного затопления и подтопления;</w:t>
            </w:r>
          </w:p>
          <w:p w:rsidR="00BD43CF" w:rsidRPr="00267454" w:rsidRDefault="00BD43CF" w:rsidP="002A6A8C">
            <w:pPr>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выходов крутопадающих тектонических нарушений и выходов </w:t>
            </w:r>
            <w:r w:rsidRPr="00267454">
              <w:rPr>
                <w:rFonts w:ascii="Times New Roman" w:hAnsi="Times New Roman" w:cs="Times New Roman"/>
                <w:b w:val="0"/>
                <w:spacing w:val="-2"/>
                <w:sz w:val="20"/>
                <w:szCs w:val="20"/>
              </w:rPr>
              <w:t>осевых поверхностей синклиналь</w:t>
            </w:r>
            <w:r w:rsidRPr="00267454">
              <w:rPr>
                <w:rFonts w:ascii="Times New Roman" w:hAnsi="Times New Roman" w:cs="Times New Roman"/>
                <w:b w:val="0"/>
                <w:sz w:val="20"/>
                <w:szCs w:val="20"/>
              </w:rPr>
              <w:t>ных складок;</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возможного образования оползней</w:t>
            </w:r>
          </w:p>
        </w:tc>
      </w:tr>
      <w:tr w:rsidR="00BD43CF" w:rsidRPr="00267454" w:rsidTr="00BD43CF">
        <w:trPr>
          <w:trHeight w:val="1005"/>
          <w:jc w:val="center"/>
        </w:trPr>
        <w:tc>
          <w:tcPr>
            <w:tcW w:w="1417"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имеются на глубинах, исключающих возможность образования провалов</w:t>
            </w:r>
          </w:p>
        </w:tc>
        <w:tc>
          <w:tcPr>
            <w:tcW w:w="2340"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w:t>
            </w:r>
            <w:r w:rsidRPr="00267454">
              <w:rPr>
                <w:rFonts w:ascii="Times New Roman" w:hAnsi="Times New Roman" w:cs="Times New Roman"/>
                <w:b w:val="0"/>
                <w:sz w:val="20"/>
                <w:szCs w:val="20"/>
                <w:lang w:val="en-US"/>
              </w:rPr>
              <w:t>IV</w:t>
            </w:r>
            <w:r w:rsidRPr="00267454">
              <w:rPr>
                <w:rFonts w:ascii="Times New Roman" w:hAnsi="Times New Roman" w:cs="Times New Roman"/>
                <w:b w:val="0"/>
                <w:sz w:val="20"/>
                <w:szCs w:val="20"/>
              </w:rPr>
              <w:t xml:space="preserve">;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к-</w:t>
            </w:r>
            <w:r w:rsidRPr="00267454">
              <w:rPr>
                <w:rFonts w:ascii="Times New Roman" w:hAnsi="Times New Roman" w:cs="Times New Roman"/>
                <w:b w:val="0"/>
                <w:sz w:val="20"/>
                <w:szCs w:val="20"/>
                <w:lang w:val="en-US"/>
              </w:rPr>
              <w:t>IV</w:t>
            </w:r>
            <w:r w:rsidRPr="00267454">
              <w:rPr>
                <w:rFonts w:ascii="Times New Roman" w:hAnsi="Times New Roman" w:cs="Times New Roman"/>
                <w:b w:val="0"/>
                <w:sz w:val="20"/>
                <w:szCs w:val="20"/>
              </w:rPr>
              <w:t>к</w:t>
            </w:r>
          </w:p>
        </w:tc>
        <w:tc>
          <w:tcPr>
            <w:tcW w:w="3165"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r>
      <w:tr w:rsidR="00BD43CF" w:rsidRPr="00267454" w:rsidTr="00BD43CF">
        <w:trPr>
          <w:jc w:val="center"/>
        </w:trPr>
        <w:tc>
          <w:tcPr>
            <w:tcW w:w="1417"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2041"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Ограниченно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пригодная для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застройки –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подрабатываемая</w:t>
            </w: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отсутствуют или имеются на глубинах, исключающих возможность образования провалов</w:t>
            </w:r>
          </w:p>
        </w:tc>
        <w:tc>
          <w:tcPr>
            <w:tcW w:w="2340"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036"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к</w:t>
            </w: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r>
      <w:tr w:rsidR="00BD43CF" w:rsidRPr="00267454" w:rsidTr="00BD43CF">
        <w:trPr>
          <w:trHeight w:val="78"/>
          <w:jc w:val="center"/>
        </w:trPr>
        <w:tc>
          <w:tcPr>
            <w:tcW w:w="1417"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CA62A6">
            <w:pPr>
              <w:widowControl/>
              <w:spacing w:line="240" w:lineRule="auto"/>
              <w:ind w:firstLine="0"/>
              <w:jc w:val="left"/>
              <w:rPr>
                <w:rFonts w:ascii="Times New Roman" w:hAnsi="Times New Roman" w:cs="Times New Roman"/>
                <w:b w:val="0"/>
                <w:bCs w:val="0"/>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отсутствуют или имеются на глубинах, исключающих возможность образования провалов</w:t>
            </w:r>
          </w:p>
        </w:tc>
        <w:tc>
          <w:tcPr>
            <w:tcW w:w="234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деформации превышают максимальные величины для групп </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и </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к</w:t>
            </w: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Имеются участки территорий с деформациями большими, чем для групп </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и </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к</w:t>
            </w:r>
          </w:p>
        </w:tc>
      </w:tr>
      <w:tr w:rsidR="00BD43CF" w:rsidRPr="00267454" w:rsidTr="00BD43CF">
        <w:trPr>
          <w:jc w:val="center"/>
        </w:trPr>
        <w:tc>
          <w:tcPr>
            <w:tcW w:w="1417"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w:t>
            </w:r>
          </w:p>
        </w:tc>
        <w:tc>
          <w:tcPr>
            <w:tcW w:w="2041"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Непригодная для застройки</w:t>
            </w: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Старые горные выработки отсутствуют или имеются на глубинах, исключающих возможность образования </w:t>
            </w:r>
            <w:r w:rsidRPr="00267454">
              <w:rPr>
                <w:rFonts w:ascii="Times New Roman" w:hAnsi="Times New Roman" w:cs="Times New Roman"/>
                <w:b w:val="0"/>
                <w:sz w:val="20"/>
                <w:szCs w:val="20"/>
              </w:rPr>
              <w:lastRenderedPageBreak/>
              <w:t>провалов</w:t>
            </w:r>
          </w:p>
        </w:tc>
        <w:tc>
          <w:tcPr>
            <w:tcW w:w="234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 xml:space="preserve">Планируются на    глубинах, при которых возможно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образование провалов</w:t>
            </w:r>
          </w:p>
        </w:tc>
        <w:tc>
          <w:tcPr>
            <w:tcW w:w="2036"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Независимо от группы</w:t>
            </w: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Возможны провалы и крупные трещины на земной поверхности</w:t>
            </w:r>
          </w:p>
        </w:tc>
      </w:tr>
      <w:tr w:rsidR="00BD43CF" w:rsidRPr="00267454" w:rsidTr="00BD43CF">
        <w:trPr>
          <w:jc w:val="center"/>
        </w:trPr>
        <w:tc>
          <w:tcPr>
            <w:tcW w:w="1417"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имеются на глубинах, при которых возможно образование провалов</w:t>
            </w:r>
          </w:p>
        </w:tc>
        <w:tc>
          <w:tcPr>
            <w:tcW w:w="234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Независимо от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планирования горных работ</w:t>
            </w:r>
          </w:p>
        </w:tc>
        <w:tc>
          <w:tcPr>
            <w:tcW w:w="2036"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r>
      <w:tr w:rsidR="00BD43CF" w:rsidRPr="00267454" w:rsidTr="00BD43CF">
        <w:trPr>
          <w:jc w:val="center"/>
        </w:trPr>
        <w:tc>
          <w:tcPr>
            <w:tcW w:w="1417"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Имеются подготовительные выработки, стволы и шурфы, имеющие выход на земную поверхность, когда в зоне их влияния возможно образование провалов</w:t>
            </w:r>
          </w:p>
        </w:tc>
        <w:tc>
          <w:tcPr>
            <w:tcW w:w="234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Независимо от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развития горных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работ</w:t>
            </w:r>
          </w:p>
        </w:tc>
        <w:tc>
          <w:tcPr>
            <w:tcW w:w="2036"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Возможны провалы земной поверхности вокруг выработок</w:t>
            </w:r>
          </w:p>
        </w:tc>
      </w:tr>
      <w:tr w:rsidR="00BD43CF" w:rsidRPr="00267454" w:rsidTr="00BD43CF">
        <w:trPr>
          <w:jc w:val="center"/>
        </w:trPr>
        <w:tc>
          <w:tcPr>
            <w:tcW w:w="1417"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Независимо от наличия старых горных выработок</w:t>
            </w:r>
          </w:p>
        </w:tc>
        <w:tc>
          <w:tcPr>
            <w:tcW w:w="234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Планируются</w:t>
            </w:r>
          </w:p>
        </w:tc>
        <w:tc>
          <w:tcPr>
            <w:tcW w:w="2036"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Имеются участки территорий: возможного техногенного затопления и подтопления; выходов крутопадающих тектонических нарушений; выходов осевых поверхностей синклинальных складок; возможного образования оползней</w:t>
            </w:r>
          </w:p>
        </w:tc>
      </w:tr>
      <w:tr w:rsidR="00BD43CF" w:rsidRPr="00267454" w:rsidTr="00BD43CF">
        <w:trPr>
          <w:jc w:val="center"/>
        </w:trPr>
        <w:tc>
          <w:tcPr>
            <w:tcW w:w="1417"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w:t>
            </w:r>
          </w:p>
        </w:tc>
        <w:tc>
          <w:tcPr>
            <w:tcW w:w="2041"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Временно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непригодная для застройки</w:t>
            </w:r>
          </w:p>
        </w:tc>
        <w:tc>
          <w:tcPr>
            <w:tcW w:w="8046" w:type="dxa"/>
            <w:gridSpan w:val="3"/>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Непригодные к застройке территории 4-й категории, которые по мере отработки запасов или проведения соответствующих мероприятий переходят в 3, 2 или 1-ю категории условий строительства</w:t>
            </w: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bl>
    <w:p w:rsidR="00BD43CF" w:rsidRPr="00267454" w:rsidRDefault="00BD43CF" w:rsidP="002A6A8C">
      <w:pPr>
        <w:spacing w:line="240" w:lineRule="auto"/>
        <w:ind w:firstLine="709"/>
        <w:contextualSpacing/>
        <w:rPr>
          <w:rFonts w:ascii="Times New Roman" w:hAnsi="Times New Roman" w:cs="Times New Roman"/>
          <w:b w:val="0"/>
          <w:sz w:val="20"/>
          <w:szCs w:val="20"/>
        </w:rPr>
        <w:sectPr w:rsidR="00BD43CF" w:rsidRPr="00267454" w:rsidSect="00BD43CF">
          <w:footnotePr>
            <w:numFmt w:val="chicago"/>
            <w:numRestart w:val="eachPage"/>
          </w:footnotePr>
          <w:pgSz w:w="16838" w:h="11906" w:orient="landscape" w:code="9"/>
          <w:pgMar w:top="624" w:right="1134" w:bottom="1134" w:left="1134" w:header="709" w:footer="709" w:gutter="0"/>
          <w:cols w:space="708"/>
          <w:docGrid w:linePitch="360"/>
        </w:sectPr>
      </w:pPr>
    </w:p>
    <w:p w:rsidR="00BD43CF" w:rsidRPr="00267454" w:rsidRDefault="00BD43CF" w:rsidP="00CA62A6">
      <w:pPr>
        <w:spacing w:line="240" w:lineRule="auto"/>
        <w:ind w:firstLine="709"/>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lastRenderedPageBreak/>
        <w:t>Таблица 2</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Группы подрабатываемых территорий в зависимости от значений деформаций земной поверхности</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1"/>
        <w:gridCol w:w="4036"/>
        <w:gridCol w:w="1895"/>
        <w:gridCol w:w="2254"/>
      </w:tblGrid>
      <w:tr w:rsidR="00BD43CF" w:rsidRPr="00267454" w:rsidTr="00BD43CF">
        <w:trPr>
          <w:trHeight w:val="312"/>
          <w:jc w:val="center"/>
        </w:trPr>
        <w:tc>
          <w:tcPr>
            <w:tcW w:w="914" w:type="pct"/>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Группа территорий</w:t>
            </w:r>
          </w:p>
        </w:tc>
        <w:tc>
          <w:tcPr>
            <w:tcW w:w="4086" w:type="pct"/>
            <w:gridSpan w:val="3"/>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Деформации земной поверхности подрабатываемых территорий</w:t>
            </w:r>
          </w:p>
        </w:tc>
      </w:tr>
      <w:tr w:rsidR="00BD43CF" w:rsidRPr="00267454" w:rsidTr="00BD43CF">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spacing w:line="240" w:lineRule="auto"/>
              <w:contextualSpacing/>
              <w:rPr>
                <w:rFonts w:ascii="Times New Roman" w:hAnsi="Times New Roman" w:cs="Times New Roman"/>
                <w:b w:val="0"/>
                <w:sz w:val="20"/>
                <w:szCs w:val="20"/>
              </w:rPr>
            </w:pPr>
          </w:p>
        </w:tc>
        <w:tc>
          <w:tcPr>
            <w:tcW w:w="2015"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относительная горизонтальная деформация</w:t>
            </w:r>
            <w:r w:rsidRPr="00267454">
              <w:rPr>
                <w:rFonts w:ascii="Times New Roman" w:hAnsi="Times New Roman" w:cs="Times New Roman"/>
                <w:b w:val="0"/>
                <w:i/>
                <w:iCs/>
                <w:sz w:val="20"/>
                <w:szCs w:val="20"/>
              </w:rPr>
              <w:t xml:space="preserve"> </w:t>
            </w:r>
            <w:r w:rsidRPr="00267454">
              <w:rPr>
                <w:rFonts w:ascii="Times New Roman" w:hAnsi="Times New Roman" w:cs="Times New Roman"/>
                <w:b w:val="0"/>
                <w:i/>
                <w:iCs/>
                <w:sz w:val="20"/>
                <w:szCs w:val="20"/>
              </w:rPr>
              <w:sym w:font="Symbol" w:char="F065"/>
            </w:r>
            <w:r w:rsidRPr="00267454">
              <w:rPr>
                <w:rFonts w:ascii="Times New Roman" w:hAnsi="Times New Roman" w:cs="Times New Roman"/>
                <w:b w:val="0"/>
                <w:sz w:val="20"/>
                <w:szCs w:val="20"/>
              </w:rPr>
              <w:t>, мм/м</w:t>
            </w:r>
          </w:p>
        </w:tc>
        <w:tc>
          <w:tcPr>
            <w:tcW w:w="946"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наклон </w:t>
            </w:r>
            <w:r w:rsidRPr="00267454">
              <w:rPr>
                <w:rFonts w:ascii="Times New Roman" w:hAnsi="Times New Roman" w:cs="Times New Roman"/>
                <w:b w:val="0"/>
                <w:i/>
                <w:iCs/>
                <w:sz w:val="20"/>
                <w:szCs w:val="20"/>
                <w:lang w:val="en-US"/>
              </w:rPr>
              <w:t>i</w:t>
            </w:r>
            <w:r w:rsidRPr="00267454">
              <w:rPr>
                <w:rFonts w:ascii="Times New Roman" w:hAnsi="Times New Roman" w:cs="Times New Roman"/>
                <w:b w:val="0"/>
                <w:sz w:val="20"/>
                <w:szCs w:val="20"/>
              </w:rPr>
              <w:t>, мм/м</w:t>
            </w:r>
          </w:p>
        </w:tc>
        <w:tc>
          <w:tcPr>
            <w:tcW w:w="1126"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радиус кривизны </w:t>
            </w:r>
            <w:r w:rsidRPr="00267454">
              <w:rPr>
                <w:rFonts w:ascii="Times New Roman" w:hAnsi="Times New Roman" w:cs="Times New Roman"/>
                <w:b w:val="0"/>
                <w:i/>
                <w:iCs/>
                <w:sz w:val="20"/>
                <w:szCs w:val="20"/>
              </w:rPr>
              <w:t>R</w:t>
            </w:r>
            <w:r w:rsidRPr="00267454">
              <w:rPr>
                <w:rFonts w:ascii="Times New Roman" w:hAnsi="Times New Roman" w:cs="Times New Roman"/>
                <w:b w:val="0"/>
                <w:sz w:val="20"/>
                <w:szCs w:val="20"/>
              </w:rPr>
              <w:t>, км</w:t>
            </w:r>
          </w:p>
        </w:tc>
      </w:tr>
      <w:tr w:rsidR="00BD43CF" w:rsidRPr="00267454" w:rsidTr="00BD43CF">
        <w:trPr>
          <w:jc w:val="center"/>
        </w:trPr>
        <w:tc>
          <w:tcPr>
            <w:tcW w:w="914"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I</w:t>
            </w:r>
          </w:p>
        </w:tc>
        <w:tc>
          <w:tcPr>
            <w:tcW w:w="2015"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12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rPr>
              <w:sym w:font="Symbol" w:char="F065"/>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8</w:t>
            </w:r>
          </w:p>
        </w:tc>
        <w:tc>
          <w:tcPr>
            <w:tcW w:w="94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20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i</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lang w:val="en-US"/>
              </w:rPr>
              <w:sym w:font="Symbol" w:char="F03E"/>
            </w:r>
            <w:r w:rsidRPr="00267454">
              <w:rPr>
                <w:rFonts w:ascii="Times New Roman" w:hAnsi="Times New Roman" w:cs="Times New Roman"/>
                <w:b w:val="0"/>
                <w:sz w:val="20"/>
                <w:szCs w:val="20"/>
                <w:lang w:val="en-US"/>
              </w:rPr>
              <w:t xml:space="preserve"> 10</w:t>
            </w:r>
          </w:p>
        </w:tc>
        <w:tc>
          <w:tcPr>
            <w:tcW w:w="112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1 </w:t>
            </w:r>
            <w:r w:rsidRPr="00267454">
              <w:rPr>
                <w:rFonts w:ascii="Times New Roman" w:hAnsi="Times New Roman" w:cs="Times New Roman"/>
                <w:b w:val="0"/>
                <w:sz w:val="20"/>
                <w:szCs w:val="20"/>
              </w:rPr>
              <w:sym w:font="Symbol" w:char="F0A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R</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C"/>
            </w:r>
            <w:r w:rsidRPr="00267454">
              <w:rPr>
                <w:rFonts w:ascii="Times New Roman" w:hAnsi="Times New Roman" w:cs="Times New Roman"/>
                <w:b w:val="0"/>
                <w:sz w:val="20"/>
                <w:szCs w:val="20"/>
                <w:lang w:val="en-US"/>
              </w:rPr>
              <w:t xml:space="preserve"> 3</w:t>
            </w:r>
          </w:p>
        </w:tc>
      </w:tr>
      <w:tr w:rsidR="00BD43CF" w:rsidRPr="00267454" w:rsidTr="00BD43CF">
        <w:trPr>
          <w:jc w:val="center"/>
        </w:trPr>
        <w:tc>
          <w:tcPr>
            <w:tcW w:w="914"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II</w:t>
            </w:r>
          </w:p>
        </w:tc>
        <w:tc>
          <w:tcPr>
            <w:tcW w:w="2015"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8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rPr>
              <w:sym w:font="Symbol" w:char="F065"/>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5</w:t>
            </w:r>
          </w:p>
        </w:tc>
        <w:tc>
          <w:tcPr>
            <w:tcW w:w="94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10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i</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lang w:val="en-US"/>
              </w:rPr>
              <w:sym w:font="Symbol" w:char="F03E"/>
            </w:r>
            <w:r w:rsidRPr="00267454">
              <w:rPr>
                <w:rFonts w:ascii="Times New Roman" w:hAnsi="Times New Roman" w:cs="Times New Roman"/>
                <w:b w:val="0"/>
                <w:sz w:val="20"/>
                <w:szCs w:val="20"/>
                <w:lang w:val="en-US"/>
              </w:rPr>
              <w:t xml:space="preserve"> 7</w:t>
            </w:r>
          </w:p>
        </w:tc>
        <w:tc>
          <w:tcPr>
            <w:tcW w:w="112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3 </w:t>
            </w:r>
            <w:r w:rsidRPr="00267454">
              <w:rPr>
                <w:rFonts w:ascii="Times New Roman" w:hAnsi="Times New Roman" w:cs="Times New Roman"/>
                <w:b w:val="0"/>
                <w:sz w:val="20"/>
                <w:szCs w:val="20"/>
              </w:rPr>
              <w:sym w:font="Symbol" w:char="F0A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R</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C"/>
            </w:r>
            <w:r w:rsidRPr="00267454">
              <w:rPr>
                <w:rFonts w:ascii="Times New Roman" w:hAnsi="Times New Roman" w:cs="Times New Roman"/>
                <w:b w:val="0"/>
                <w:sz w:val="20"/>
                <w:szCs w:val="20"/>
                <w:lang w:val="en-US"/>
              </w:rPr>
              <w:t xml:space="preserve"> 7</w:t>
            </w:r>
          </w:p>
        </w:tc>
      </w:tr>
      <w:tr w:rsidR="00BD43CF" w:rsidRPr="00267454" w:rsidTr="00BD43CF">
        <w:trPr>
          <w:jc w:val="center"/>
        </w:trPr>
        <w:tc>
          <w:tcPr>
            <w:tcW w:w="914"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III</w:t>
            </w:r>
          </w:p>
        </w:tc>
        <w:tc>
          <w:tcPr>
            <w:tcW w:w="2015"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5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rPr>
              <w:sym w:font="Symbol" w:char="F065"/>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3</w:t>
            </w:r>
          </w:p>
        </w:tc>
        <w:tc>
          <w:tcPr>
            <w:tcW w:w="94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7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i</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lang w:val="en-US"/>
              </w:rPr>
              <w:sym w:font="Symbol" w:char="F03E"/>
            </w:r>
            <w:r w:rsidRPr="00267454">
              <w:rPr>
                <w:rFonts w:ascii="Times New Roman" w:hAnsi="Times New Roman" w:cs="Times New Roman"/>
                <w:b w:val="0"/>
                <w:sz w:val="20"/>
                <w:szCs w:val="20"/>
                <w:lang w:val="en-US"/>
              </w:rPr>
              <w:t xml:space="preserve"> 5</w:t>
            </w:r>
          </w:p>
        </w:tc>
        <w:tc>
          <w:tcPr>
            <w:tcW w:w="112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7 </w:t>
            </w:r>
            <w:r w:rsidRPr="00267454">
              <w:rPr>
                <w:rFonts w:ascii="Times New Roman" w:hAnsi="Times New Roman" w:cs="Times New Roman"/>
                <w:b w:val="0"/>
                <w:sz w:val="20"/>
                <w:szCs w:val="20"/>
              </w:rPr>
              <w:sym w:font="Symbol" w:char="F0A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R</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C"/>
            </w:r>
            <w:r w:rsidRPr="00267454">
              <w:rPr>
                <w:rFonts w:ascii="Times New Roman" w:hAnsi="Times New Roman" w:cs="Times New Roman"/>
                <w:b w:val="0"/>
                <w:sz w:val="20"/>
                <w:szCs w:val="20"/>
                <w:lang w:val="en-US"/>
              </w:rPr>
              <w:t xml:space="preserve"> 12</w:t>
            </w:r>
          </w:p>
        </w:tc>
      </w:tr>
      <w:tr w:rsidR="00BD43CF" w:rsidRPr="00267454" w:rsidTr="00BD43CF">
        <w:trPr>
          <w:jc w:val="center"/>
        </w:trPr>
        <w:tc>
          <w:tcPr>
            <w:tcW w:w="914"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IV</w:t>
            </w:r>
          </w:p>
        </w:tc>
        <w:tc>
          <w:tcPr>
            <w:tcW w:w="2015"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3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rPr>
              <w:sym w:font="Symbol" w:char="F065"/>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0</w:t>
            </w:r>
          </w:p>
        </w:tc>
        <w:tc>
          <w:tcPr>
            <w:tcW w:w="94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5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i</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lang w:val="en-US"/>
              </w:rPr>
              <w:sym w:font="Symbol" w:char="F03E"/>
            </w:r>
            <w:r w:rsidRPr="00267454">
              <w:rPr>
                <w:rFonts w:ascii="Times New Roman" w:hAnsi="Times New Roman" w:cs="Times New Roman"/>
                <w:b w:val="0"/>
                <w:sz w:val="20"/>
                <w:szCs w:val="20"/>
                <w:lang w:val="en-US"/>
              </w:rPr>
              <w:t xml:space="preserve"> 0</w:t>
            </w:r>
          </w:p>
        </w:tc>
        <w:tc>
          <w:tcPr>
            <w:tcW w:w="112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12 </w:t>
            </w:r>
            <w:r w:rsidRPr="00267454">
              <w:rPr>
                <w:rFonts w:ascii="Times New Roman" w:hAnsi="Times New Roman" w:cs="Times New Roman"/>
                <w:b w:val="0"/>
                <w:sz w:val="20"/>
                <w:szCs w:val="20"/>
              </w:rPr>
              <w:sym w:font="Symbol" w:char="F0A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R</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C"/>
            </w:r>
            <w:r w:rsidRPr="00267454">
              <w:rPr>
                <w:rFonts w:ascii="Times New Roman" w:hAnsi="Times New Roman" w:cs="Times New Roman"/>
                <w:b w:val="0"/>
                <w:sz w:val="20"/>
                <w:szCs w:val="20"/>
                <w:lang w:val="en-US"/>
              </w:rPr>
              <w:t xml:space="preserve"> 20</w:t>
            </w:r>
          </w:p>
        </w:tc>
      </w:tr>
    </w:tbl>
    <w:p w:rsidR="00BD43CF" w:rsidRPr="00267454" w:rsidRDefault="00BD43CF" w:rsidP="002A6A8C">
      <w:pPr>
        <w:spacing w:line="240" w:lineRule="auto"/>
        <w:ind w:firstLine="709"/>
        <w:contextualSpacing/>
        <w:rPr>
          <w:rFonts w:ascii="Times New Roman" w:hAnsi="Times New Roman" w:cs="Times New Roman"/>
          <w:b w:val="0"/>
          <w:sz w:val="20"/>
          <w:szCs w:val="20"/>
        </w:rPr>
      </w:pPr>
    </w:p>
    <w:p w:rsidR="00BD43CF" w:rsidRPr="00267454" w:rsidRDefault="00BD43CF" w:rsidP="002A6A8C">
      <w:pPr>
        <w:spacing w:line="240" w:lineRule="auto"/>
        <w:ind w:firstLine="709"/>
        <w:contextualSpacing/>
        <w:rPr>
          <w:rFonts w:ascii="Times New Roman" w:hAnsi="Times New Roman" w:cs="Times New Roman"/>
          <w:b w:val="0"/>
          <w:sz w:val="20"/>
          <w:szCs w:val="20"/>
        </w:rPr>
      </w:pPr>
    </w:p>
    <w:p w:rsidR="00BD43CF" w:rsidRPr="00267454" w:rsidRDefault="00BD43CF" w:rsidP="00CA62A6">
      <w:pPr>
        <w:spacing w:line="240" w:lineRule="auto"/>
        <w:ind w:firstLine="709"/>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3</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Группы подрабатываемых территорий,</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на которых при выемке пластов полезного ископаемого образуются уступы земной поверхности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6"/>
        <w:gridCol w:w="2074"/>
        <w:gridCol w:w="2072"/>
        <w:gridCol w:w="1843"/>
        <w:gridCol w:w="1843"/>
      </w:tblGrid>
      <w:tr w:rsidR="00BD43CF" w:rsidRPr="00267454" w:rsidTr="00BD43CF">
        <w:trPr>
          <w:trHeight w:val="312"/>
          <w:jc w:val="center"/>
        </w:trPr>
        <w:tc>
          <w:tcPr>
            <w:tcW w:w="1137"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Группа территорий</w:t>
            </w:r>
          </w:p>
        </w:tc>
        <w:tc>
          <w:tcPr>
            <w:tcW w:w="1023"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к</w:t>
            </w:r>
          </w:p>
        </w:tc>
        <w:tc>
          <w:tcPr>
            <w:tcW w:w="1022"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к</w:t>
            </w:r>
          </w:p>
        </w:tc>
        <w:tc>
          <w:tcPr>
            <w:tcW w:w="909"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к</w:t>
            </w:r>
          </w:p>
        </w:tc>
        <w:tc>
          <w:tcPr>
            <w:tcW w:w="909"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IV</w:t>
            </w:r>
            <w:r w:rsidRPr="00267454">
              <w:rPr>
                <w:rFonts w:ascii="Times New Roman" w:hAnsi="Times New Roman" w:cs="Times New Roman"/>
                <w:b w:val="0"/>
                <w:sz w:val="20"/>
                <w:szCs w:val="20"/>
              </w:rPr>
              <w:t>к</w:t>
            </w:r>
          </w:p>
        </w:tc>
      </w:tr>
      <w:tr w:rsidR="00BD43CF" w:rsidRPr="00267454" w:rsidTr="00BD43CF">
        <w:trPr>
          <w:trHeight w:val="312"/>
          <w:jc w:val="center"/>
        </w:trPr>
        <w:tc>
          <w:tcPr>
            <w:tcW w:w="1137"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Высота уступа </w:t>
            </w:r>
            <w:r w:rsidRPr="00267454">
              <w:rPr>
                <w:rFonts w:ascii="Times New Roman" w:hAnsi="Times New Roman" w:cs="Times New Roman"/>
                <w:b w:val="0"/>
                <w:i/>
                <w:iCs/>
                <w:sz w:val="20"/>
                <w:szCs w:val="20"/>
                <w:lang w:val="en-US"/>
              </w:rPr>
              <w:t>h</w:t>
            </w:r>
            <w:r w:rsidRPr="00267454">
              <w:rPr>
                <w:rFonts w:ascii="Times New Roman" w:hAnsi="Times New Roman" w:cs="Times New Roman"/>
                <w:b w:val="0"/>
                <w:i/>
                <w:iCs/>
                <w:sz w:val="20"/>
                <w:szCs w:val="20"/>
              </w:rPr>
              <w:t>,</w:t>
            </w:r>
            <w:r w:rsidRPr="00267454">
              <w:rPr>
                <w:rFonts w:ascii="Times New Roman" w:hAnsi="Times New Roman" w:cs="Times New Roman"/>
                <w:b w:val="0"/>
                <w:sz w:val="20"/>
                <w:szCs w:val="20"/>
              </w:rPr>
              <w:t xml:space="preserve"> см</w:t>
            </w:r>
          </w:p>
        </w:tc>
        <w:tc>
          <w:tcPr>
            <w:tcW w:w="1023"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25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h</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15</w:t>
            </w:r>
          </w:p>
        </w:tc>
        <w:tc>
          <w:tcPr>
            <w:tcW w:w="1022"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15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h</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10</w:t>
            </w:r>
          </w:p>
        </w:tc>
        <w:tc>
          <w:tcPr>
            <w:tcW w:w="909"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10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h</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5</w:t>
            </w:r>
          </w:p>
        </w:tc>
        <w:tc>
          <w:tcPr>
            <w:tcW w:w="909"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5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rPr>
              <w:t xml:space="preserve"> </w:t>
            </w:r>
            <w:r w:rsidRPr="00267454">
              <w:rPr>
                <w:rFonts w:ascii="Times New Roman" w:hAnsi="Times New Roman" w:cs="Times New Roman"/>
                <w:b w:val="0"/>
                <w:i/>
                <w:iCs/>
                <w:sz w:val="20"/>
                <w:szCs w:val="20"/>
              </w:rPr>
              <w:t>h</w:t>
            </w:r>
            <w:r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rPr>
              <w:t xml:space="preserve"> 0</w:t>
            </w:r>
          </w:p>
        </w:tc>
      </w:tr>
    </w:tbl>
    <w:p w:rsidR="00BD43CF" w:rsidRPr="00267454" w:rsidRDefault="00BD43CF" w:rsidP="002A6A8C">
      <w:pPr>
        <w:spacing w:line="240" w:lineRule="auto"/>
        <w:ind w:firstLine="709"/>
        <w:contextualSpacing/>
        <w:rPr>
          <w:rFonts w:ascii="Times New Roman" w:hAnsi="Times New Roman" w:cs="Times New Roman"/>
          <w:b w:val="0"/>
          <w:bCs w:val="0"/>
          <w:sz w:val="20"/>
          <w:szCs w:val="20"/>
        </w:rPr>
      </w:pPr>
    </w:p>
    <w:p w:rsidR="00BD43CF" w:rsidRPr="00267454" w:rsidRDefault="00BD43CF" w:rsidP="00CA62A6">
      <w:pPr>
        <w:pStyle w:val="10"/>
        <w:spacing w:before="0" w:after="0"/>
        <w:contextualSpacing/>
        <w:jc w:val="right"/>
        <w:rPr>
          <w:rFonts w:ascii="Times New Roman" w:hAnsi="Times New Roman" w:cs="Times New Roman"/>
          <w:b w:val="0"/>
          <w:sz w:val="20"/>
          <w:szCs w:val="20"/>
        </w:rPr>
      </w:pPr>
      <w:bookmarkStart w:id="402" w:name="_Toc525558503"/>
      <w:bookmarkStart w:id="403" w:name="_Toc529449010"/>
      <w:bookmarkStart w:id="404" w:name="_Toc529782679"/>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5</w:t>
      </w:r>
      <w:bookmarkEnd w:id="402"/>
      <w:bookmarkEnd w:id="403"/>
      <w:bookmarkEnd w:id="404"/>
    </w:p>
    <w:p w:rsidR="00BD43CF" w:rsidRPr="00267454" w:rsidRDefault="00BD43CF"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BD43CF" w:rsidRPr="00267454" w:rsidRDefault="00BD43CF" w:rsidP="00CA62A6">
      <w:pPr>
        <w:spacing w:line="240" w:lineRule="auto"/>
        <w:contextualSpacing/>
        <w:jc w:val="center"/>
        <w:rPr>
          <w:rFonts w:ascii="Times New Roman" w:hAnsi="Times New Roman" w:cs="Times New Roman"/>
          <w:b w:val="0"/>
          <w:sz w:val="20"/>
          <w:szCs w:val="20"/>
        </w:rPr>
      </w:pPr>
      <w:bookmarkStart w:id="405" w:name="_Toc501984322"/>
      <w:bookmarkStart w:id="406" w:name="_Toc502013559"/>
      <w:bookmarkStart w:id="407" w:name="_Toc525215985"/>
      <w:bookmarkStart w:id="408" w:name="_Toc525558504"/>
      <w:bookmarkStart w:id="409" w:name="_Toc529279125"/>
      <w:bookmarkStart w:id="410" w:name="_Toc529449011"/>
      <w:r w:rsidRPr="00267454">
        <w:rPr>
          <w:rFonts w:ascii="Times New Roman" w:hAnsi="Times New Roman" w:cs="Times New Roman"/>
          <w:b w:val="0"/>
          <w:sz w:val="20"/>
          <w:szCs w:val="20"/>
        </w:rPr>
        <w:t>НОРМЫ РАСХОДА ТЕПЛОВОЙ ЭНЕРГИИ НА ОТОПЛЕНИЕ ЗДАНИЙ</w:t>
      </w:r>
      <w:bookmarkEnd w:id="405"/>
      <w:bookmarkEnd w:id="406"/>
      <w:bookmarkEnd w:id="407"/>
      <w:bookmarkEnd w:id="408"/>
      <w:bookmarkEnd w:id="409"/>
      <w:bookmarkEnd w:id="410"/>
    </w:p>
    <w:p w:rsidR="00BD43CF" w:rsidRPr="00267454" w:rsidRDefault="00BD43CF" w:rsidP="002A6A8C">
      <w:pPr>
        <w:pStyle w:val="10"/>
        <w:widowControl w:val="0"/>
        <w:spacing w:before="0" w:after="0"/>
        <w:contextualSpacing/>
        <w:jc w:val="both"/>
        <w:rPr>
          <w:rFonts w:ascii="Times New Roman" w:hAnsi="Times New Roman" w:cs="Times New Roman"/>
          <w:b w:val="0"/>
          <w:bCs w:val="0"/>
          <w:sz w:val="20"/>
          <w:szCs w:val="20"/>
        </w:rPr>
      </w:pPr>
    </w:p>
    <w:p w:rsidR="00BD43CF" w:rsidRPr="00267454" w:rsidRDefault="00BD43CF"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Удельный (на 1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отапливаемой площади пола квартир или полезной площади помещений [или на 1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 отапливаемого объема]) расход тепловой энергии на отопление здания должен быть меньше или равен значению: </w:t>
      </w:r>
    </w:p>
    <w:p w:rsidR="00BD43CF" w:rsidRPr="00267454" w:rsidRDefault="00BD43CF"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при подключении жилых и общественных зданий к системам централизованного теплоснабжения – нормируемого удельного расхода тепловой энергии на отопление здания по таблице 1 или 2;</w:t>
      </w:r>
    </w:p>
    <w:p w:rsidR="00BD43CF" w:rsidRPr="00267454" w:rsidRDefault="00BD43CF" w:rsidP="002A6A8C">
      <w:pPr>
        <w:pStyle w:val="formattexttopleveltext"/>
        <w:spacing w:before="0" w:beforeAutospacing="0" w:after="0" w:afterAutospacing="0"/>
        <w:ind w:firstLine="709"/>
        <w:contextualSpacing/>
        <w:jc w:val="both"/>
        <w:rPr>
          <w:sz w:val="20"/>
          <w:szCs w:val="20"/>
        </w:rPr>
      </w:pPr>
      <w:r w:rsidRPr="00267454">
        <w:rPr>
          <w:sz w:val="20"/>
          <w:szCs w:val="20"/>
        </w:rPr>
        <w:t>- при устройстве в здании поквартирных и автономных (крышных, встроенных или пристроенных котельных) систем теплоснабжения или стационарного электроотопления – нормируемого удельного расхода тепловой энергии на отопление здания по таблице 1 или 2, умноженного на отношение расчетного коэффициента энергетической эффективности поквартирных и автономных систем теплоснабжения или стационарного электроотопления к расчетному коэффициенту централизованной системы теплоснабжения (принимаются по проектным данным осредненными за отопительный период).</w:t>
      </w:r>
    </w:p>
    <w:p w:rsidR="00BD43CF" w:rsidRPr="00267454" w:rsidRDefault="00BD43CF" w:rsidP="002A6A8C">
      <w:pPr>
        <w:spacing w:line="240" w:lineRule="auto"/>
        <w:ind w:firstLine="709"/>
        <w:contextualSpacing/>
        <w:rPr>
          <w:rFonts w:ascii="Times New Roman" w:hAnsi="Times New Roman" w:cs="Times New Roman"/>
          <w:b w:val="0"/>
          <w:sz w:val="20"/>
          <w:szCs w:val="20"/>
        </w:rPr>
      </w:pPr>
    </w:p>
    <w:p w:rsidR="00BD43CF" w:rsidRPr="00267454" w:rsidRDefault="00BD43CF"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1</w:t>
      </w:r>
    </w:p>
    <w:p w:rsidR="00BD43CF" w:rsidRPr="00267454" w:rsidRDefault="00BD43CF" w:rsidP="00CA62A6">
      <w:pPr>
        <w:spacing w:line="240" w:lineRule="auto"/>
        <w:contextualSpacing/>
        <w:jc w:val="center"/>
        <w:rPr>
          <w:rStyle w:val="apple-converted-space"/>
          <w:rFonts w:ascii="Times New Roman" w:hAnsi="Times New Roman" w:cs="Times New Roman"/>
          <w:b w:val="0"/>
          <w:bCs w:val="0"/>
          <w:sz w:val="20"/>
          <w:szCs w:val="20"/>
        </w:rPr>
      </w:pPr>
      <w:r w:rsidRPr="00267454">
        <w:rPr>
          <w:rFonts w:ascii="Times New Roman" w:hAnsi="Times New Roman" w:cs="Times New Roman"/>
          <w:b w:val="0"/>
          <w:sz w:val="20"/>
          <w:szCs w:val="20"/>
        </w:rPr>
        <w:t>Нормируемый удельный расход тепловой энергии на отопление</w:t>
      </w:r>
      <w:r w:rsidRPr="00267454">
        <w:rPr>
          <w:rStyle w:val="apple-converted-space"/>
          <w:rFonts w:ascii="Times New Roman" w:hAnsi="Times New Roman" w:cs="Times New Roman"/>
          <w:b w:val="0"/>
          <w:sz w:val="20"/>
          <w:szCs w:val="20"/>
        </w:rPr>
        <w:t xml:space="preserve"> </w:t>
      </w:r>
      <w:r w:rsidRPr="00267454">
        <w:rPr>
          <w:rFonts w:ascii="Times New Roman" w:hAnsi="Times New Roman" w:cs="Times New Roman"/>
          <w:b w:val="0"/>
          <w:position w:val="-12"/>
          <w:sz w:val="20"/>
          <w:szCs w:val="20"/>
        </w:rPr>
        <w:object w:dxaOrig="440" w:dyaOrig="400">
          <v:shape id="_x0000_i1026" type="#_x0000_t75" style="width:22.7pt;height:22.05pt" o:ole="">
            <v:imagedata r:id="rId36" o:title=""/>
          </v:shape>
          <o:OLEObject Type="Embed" ProgID="Equation.3" ShapeID="_x0000_i1026" DrawAspect="Content" ObjectID="_1828004643" r:id="rId37"/>
        </w:object>
      </w:r>
    </w:p>
    <w:p w:rsidR="00BD43CF" w:rsidRPr="00267454" w:rsidRDefault="00BD43CF" w:rsidP="00CA62A6">
      <w:pPr>
        <w:spacing w:line="240" w:lineRule="auto"/>
        <w:contextualSpacing/>
        <w:jc w:val="center"/>
        <w:rPr>
          <w:rFonts w:ascii="Times New Roman" w:hAnsi="Times New Roman" w:cs="Times New Roman"/>
          <w:b w:val="0"/>
          <w:sz w:val="20"/>
          <w:szCs w:val="20"/>
        </w:rPr>
      </w:pPr>
      <w:r w:rsidRPr="00267454">
        <w:rPr>
          <w:rFonts w:ascii="Times New Roman" w:hAnsi="Times New Roman" w:cs="Times New Roman"/>
          <w:b w:val="0"/>
          <w:sz w:val="20"/>
          <w:szCs w:val="20"/>
        </w:rPr>
        <w:t>жилых домов одноквартирных отдельно стоящих и блокированных, кДж/(м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·°С·сут)</w:t>
      </w:r>
    </w:p>
    <w:p w:rsidR="00BD43CF" w:rsidRPr="00267454" w:rsidRDefault="00BD43CF" w:rsidP="002A6A8C">
      <w:pPr>
        <w:spacing w:line="240" w:lineRule="auto"/>
        <w:contextualSpacing/>
        <w:rPr>
          <w:rFonts w:ascii="Times New Roman" w:hAnsi="Times New Roman" w:cs="Times New Roman"/>
          <w:b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3"/>
        <w:gridCol w:w="1382"/>
        <w:gridCol w:w="1382"/>
        <w:gridCol w:w="1382"/>
        <w:gridCol w:w="1382"/>
      </w:tblGrid>
      <w:tr w:rsidR="00BD43CF" w:rsidRPr="00267454" w:rsidTr="00BD43CF">
        <w:trPr>
          <w:jc w:val="center"/>
        </w:trPr>
        <w:tc>
          <w:tcPr>
            <w:tcW w:w="4573" w:type="dxa"/>
            <w:vMerge w:val="restart"/>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Отапливаемая площадь дома, м</w:t>
            </w:r>
            <w:r w:rsidRPr="00267454">
              <w:rPr>
                <w:rFonts w:ascii="Times New Roman" w:hAnsi="Times New Roman" w:cs="Times New Roman"/>
                <w:b w:val="0"/>
                <w:sz w:val="20"/>
                <w:szCs w:val="20"/>
                <w:vertAlign w:val="superscript"/>
              </w:rPr>
              <w:t>2</w:t>
            </w:r>
          </w:p>
        </w:tc>
        <w:tc>
          <w:tcPr>
            <w:tcW w:w="5528" w:type="dxa"/>
            <w:gridSpan w:val="4"/>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Количество этажей</w:t>
            </w:r>
          </w:p>
        </w:tc>
      </w:tr>
      <w:tr w:rsidR="00BD43CF" w:rsidRPr="00267454" w:rsidTr="00BD43CF">
        <w:trPr>
          <w:jc w:val="center"/>
        </w:trPr>
        <w:tc>
          <w:tcPr>
            <w:tcW w:w="4573" w:type="dxa"/>
            <w:vMerge/>
            <w:vAlign w:val="center"/>
          </w:tcPr>
          <w:p w:rsidR="00BD43CF" w:rsidRPr="00267454" w:rsidRDefault="00BD43CF" w:rsidP="002A6A8C">
            <w:pPr>
              <w:spacing w:line="240" w:lineRule="auto"/>
              <w:contextualSpacing/>
              <w:rPr>
                <w:rFonts w:ascii="Times New Roman" w:hAnsi="Times New Roman" w:cs="Times New Roman"/>
                <w:b w:val="0"/>
                <w:sz w:val="20"/>
                <w:szCs w:val="20"/>
              </w:rPr>
            </w:pPr>
          </w:p>
        </w:tc>
        <w:tc>
          <w:tcPr>
            <w:tcW w:w="1382" w:type="dxa"/>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1382" w:type="dxa"/>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1382" w:type="dxa"/>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1382" w:type="dxa"/>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w:t>
            </w: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60 и менее</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140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125</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150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110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120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130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250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105</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110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115</w:t>
            </w: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90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95</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600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80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85</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90</w:t>
            </w: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1000 и более</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70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75</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80</w:t>
            </w:r>
          </w:p>
        </w:tc>
      </w:tr>
    </w:tbl>
    <w:p w:rsidR="00BD43CF" w:rsidRPr="00CA62A6" w:rsidRDefault="00BD43CF" w:rsidP="00CA62A6">
      <w:pPr>
        <w:spacing w:line="240" w:lineRule="auto"/>
        <w:ind w:firstLine="0"/>
        <w:contextualSpacing/>
        <w:rPr>
          <w:rFonts w:ascii="Times New Roman" w:hAnsi="Times New Roman" w:cs="Times New Roman"/>
          <w:b w:val="0"/>
          <w:sz w:val="16"/>
          <w:szCs w:val="16"/>
        </w:rPr>
      </w:pPr>
      <w:r w:rsidRPr="00CA62A6">
        <w:rPr>
          <w:rFonts w:ascii="Times New Roman" w:hAnsi="Times New Roman" w:cs="Times New Roman"/>
          <w:b w:val="0"/>
          <w:i/>
          <w:spacing w:val="40"/>
          <w:sz w:val="16"/>
          <w:szCs w:val="16"/>
        </w:rPr>
        <w:t>Примечание:</w:t>
      </w:r>
      <w:r w:rsidRPr="00CA62A6">
        <w:rPr>
          <w:rFonts w:ascii="Times New Roman" w:hAnsi="Times New Roman" w:cs="Times New Roman"/>
          <w:b w:val="0"/>
          <w:sz w:val="16"/>
          <w:szCs w:val="16"/>
        </w:rPr>
        <w:t xml:space="preserve"> При промежуточных значениях отапливаемой площади дома в интервале 60-1000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 xml:space="preserve"> значения </w:t>
      </w:r>
      <w:r w:rsidRPr="00CA62A6">
        <w:rPr>
          <w:rFonts w:ascii="Times New Roman" w:hAnsi="Times New Roman" w:cs="Times New Roman"/>
          <w:b w:val="0"/>
          <w:position w:val="-10"/>
          <w:sz w:val="16"/>
          <w:szCs w:val="16"/>
        </w:rPr>
        <w:object w:dxaOrig="400" w:dyaOrig="360">
          <v:shape id="_x0000_i1027" type="#_x0000_t75" style="width:22.05pt;height:19.45pt" o:ole="">
            <v:imagedata r:id="rId38" o:title=""/>
          </v:shape>
          <o:OLEObject Type="Embed" ProgID="Equation.3" ShapeID="_x0000_i1027" DrawAspect="Content" ObjectID="_1828004644" r:id="rId39"/>
        </w:object>
      </w:r>
      <w:r w:rsidRPr="00CA62A6">
        <w:rPr>
          <w:rFonts w:ascii="Times New Roman" w:hAnsi="Times New Roman" w:cs="Times New Roman"/>
          <w:b w:val="0"/>
          <w:sz w:val="16"/>
          <w:szCs w:val="16"/>
        </w:rPr>
        <w:t>должны определяться по линейной интерполяции.</w:t>
      </w:r>
    </w:p>
    <w:p w:rsidR="00BD43CF" w:rsidRPr="00267454" w:rsidRDefault="00BD43CF" w:rsidP="002A6A8C">
      <w:pPr>
        <w:spacing w:line="240" w:lineRule="auto"/>
        <w:contextualSpacing/>
        <w:rPr>
          <w:rFonts w:ascii="Times New Roman" w:hAnsi="Times New Roman" w:cs="Times New Roman"/>
          <w:b w:val="0"/>
          <w:sz w:val="20"/>
          <w:szCs w:val="20"/>
        </w:rPr>
      </w:pPr>
    </w:p>
    <w:p w:rsidR="00BD43CF" w:rsidRPr="00267454" w:rsidRDefault="00BD43CF"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2</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Нормируемый удельный расход тепловой энергии на отопление зданий</w:t>
      </w:r>
      <w:r w:rsidRPr="00267454">
        <w:rPr>
          <w:rStyle w:val="apple-converted-space"/>
          <w:rFonts w:ascii="Times New Roman" w:hAnsi="Times New Roman" w:cs="Times New Roman"/>
          <w:b w:val="0"/>
          <w:sz w:val="20"/>
          <w:szCs w:val="20"/>
        </w:rPr>
        <w:t xml:space="preserve"> </w:t>
      </w:r>
      <w:r w:rsidRPr="00267454">
        <w:rPr>
          <w:rFonts w:ascii="Times New Roman" w:hAnsi="Times New Roman" w:cs="Times New Roman"/>
          <w:b w:val="0"/>
          <w:position w:val="-12"/>
          <w:sz w:val="20"/>
          <w:szCs w:val="20"/>
        </w:rPr>
        <w:object w:dxaOrig="440" w:dyaOrig="400">
          <v:shape id="_x0000_i1028" type="#_x0000_t75" style="width:22.7pt;height:22.05pt" o:ole="">
            <v:imagedata r:id="rId36" o:title=""/>
          </v:shape>
          <o:OLEObject Type="Embed" ProgID="Equation.3" ShapeID="_x0000_i1028" DrawAspect="Content" ObjectID="_1828004645" r:id="rId40"/>
        </w:object>
      </w:r>
      <w:r w:rsidRPr="00267454">
        <w:rPr>
          <w:rFonts w:ascii="Times New Roman" w:hAnsi="Times New Roman" w:cs="Times New Roman"/>
          <w:b w:val="0"/>
          <w:sz w:val="20"/>
          <w:szCs w:val="20"/>
        </w:rPr>
        <w:t>,</w:t>
      </w:r>
    </w:p>
    <w:p w:rsidR="00BD43CF" w:rsidRPr="00267454" w:rsidRDefault="00BD43CF" w:rsidP="00CA62A6">
      <w:pPr>
        <w:spacing w:line="240" w:lineRule="auto"/>
        <w:contextualSpacing/>
        <w:jc w:val="center"/>
        <w:rPr>
          <w:rFonts w:ascii="Times New Roman" w:hAnsi="Times New Roman" w:cs="Times New Roman"/>
          <w:b w:val="0"/>
          <w:sz w:val="20"/>
          <w:szCs w:val="20"/>
        </w:rPr>
      </w:pPr>
      <w:r w:rsidRPr="00267454">
        <w:rPr>
          <w:rFonts w:ascii="Times New Roman" w:hAnsi="Times New Roman" w:cs="Times New Roman"/>
          <w:b w:val="0"/>
          <w:sz w:val="20"/>
          <w:szCs w:val="20"/>
        </w:rPr>
        <w:t>кДж/(м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·°С·сут) или [кДж/(м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·°С·сут)]</w:t>
      </w:r>
    </w:p>
    <w:p w:rsidR="00BD43CF" w:rsidRPr="00267454" w:rsidRDefault="00BD43CF" w:rsidP="002A6A8C">
      <w:pPr>
        <w:spacing w:line="240" w:lineRule="auto"/>
        <w:contextualSpacing/>
        <w:rPr>
          <w:rFonts w:ascii="Times New Roman" w:hAnsi="Times New Roman" w:cs="Times New Roman"/>
          <w:b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2532"/>
        <w:gridCol w:w="1649"/>
        <w:gridCol w:w="1687"/>
        <w:gridCol w:w="767"/>
        <w:gridCol w:w="1004"/>
        <w:gridCol w:w="864"/>
        <w:gridCol w:w="1105"/>
      </w:tblGrid>
      <w:tr w:rsidR="00BD43CF" w:rsidRPr="00267454" w:rsidTr="00BD43CF">
        <w:trPr>
          <w:jc w:val="center"/>
        </w:trPr>
        <w:tc>
          <w:tcPr>
            <w:tcW w:w="531" w:type="dxa"/>
            <w:vMerge w:val="restart"/>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п/п</w:t>
            </w:r>
          </w:p>
        </w:tc>
        <w:tc>
          <w:tcPr>
            <w:tcW w:w="2575" w:type="dxa"/>
            <w:vMerge w:val="restart"/>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Типы зданий</w:t>
            </w:r>
          </w:p>
        </w:tc>
        <w:tc>
          <w:tcPr>
            <w:tcW w:w="7151" w:type="dxa"/>
            <w:gridSpan w:val="6"/>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Этажность зданий</w:t>
            </w:r>
          </w:p>
        </w:tc>
      </w:tr>
      <w:tr w:rsidR="00BD43CF" w:rsidRPr="00267454" w:rsidTr="00BD43CF">
        <w:trPr>
          <w:jc w:val="center"/>
        </w:trPr>
        <w:tc>
          <w:tcPr>
            <w:tcW w:w="531" w:type="dxa"/>
            <w:vMerge/>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p>
        </w:tc>
        <w:tc>
          <w:tcPr>
            <w:tcW w:w="2575" w:type="dxa"/>
            <w:vMerge/>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p>
        </w:tc>
        <w:tc>
          <w:tcPr>
            <w:tcW w:w="1669" w:type="dxa"/>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1-3</w:t>
            </w:r>
          </w:p>
        </w:tc>
        <w:tc>
          <w:tcPr>
            <w:tcW w:w="1709" w:type="dxa"/>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4, 5</w:t>
            </w:r>
          </w:p>
        </w:tc>
        <w:tc>
          <w:tcPr>
            <w:tcW w:w="773" w:type="dxa"/>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6, 7</w:t>
            </w:r>
          </w:p>
        </w:tc>
        <w:tc>
          <w:tcPr>
            <w:tcW w:w="1012" w:type="dxa"/>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8, 9</w:t>
            </w:r>
          </w:p>
        </w:tc>
        <w:tc>
          <w:tcPr>
            <w:tcW w:w="872" w:type="dxa"/>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10, 11</w:t>
            </w:r>
          </w:p>
        </w:tc>
        <w:tc>
          <w:tcPr>
            <w:tcW w:w="1116" w:type="dxa"/>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 и выше</w:t>
            </w:r>
          </w:p>
        </w:tc>
      </w:tr>
      <w:tr w:rsidR="00BD43CF" w:rsidRPr="00267454" w:rsidTr="00BD43CF">
        <w:trPr>
          <w:jc w:val="center"/>
        </w:trPr>
        <w:tc>
          <w:tcPr>
            <w:tcW w:w="531"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2575"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Жилые, гостиницы, </w:t>
            </w:r>
          </w:p>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общежития</w:t>
            </w:r>
          </w:p>
        </w:tc>
        <w:tc>
          <w:tcPr>
            <w:tcW w:w="166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таблице 1</w:t>
            </w:r>
          </w:p>
        </w:tc>
        <w:tc>
          <w:tcPr>
            <w:tcW w:w="170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85 [31] </w:t>
            </w:r>
          </w:p>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для 4-</w:t>
            </w:r>
            <w:r w:rsidRPr="00267454">
              <w:rPr>
                <w:rFonts w:ascii="Times New Roman" w:hAnsi="Times New Roman" w:cs="Times New Roman"/>
                <w:b w:val="0"/>
                <w:spacing w:val="-2"/>
                <w:sz w:val="20"/>
                <w:szCs w:val="20"/>
              </w:rPr>
              <w:t xml:space="preserve">этажных одноквартирных и блокированных </w:t>
            </w:r>
            <w:r w:rsidRPr="00267454">
              <w:rPr>
                <w:rFonts w:ascii="Times New Roman" w:hAnsi="Times New Roman" w:cs="Times New Roman"/>
                <w:b w:val="0"/>
                <w:spacing w:val="-2"/>
                <w:sz w:val="20"/>
                <w:szCs w:val="20"/>
              </w:rPr>
              <w:lastRenderedPageBreak/>
              <w:t>домов - по таблице 1</w:t>
            </w:r>
          </w:p>
        </w:tc>
        <w:tc>
          <w:tcPr>
            <w:tcW w:w="773"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80 [29]</w:t>
            </w:r>
          </w:p>
        </w:tc>
        <w:tc>
          <w:tcPr>
            <w:tcW w:w="101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76 [27,5]</w:t>
            </w:r>
          </w:p>
        </w:tc>
        <w:tc>
          <w:tcPr>
            <w:tcW w:w="87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72 [26]</w:t>
            </w:r>
          </w:p>
        </w:tc>
        <w:tc>
          <w:tcPr>
            <w:tcW w:w="1116"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70 [25]</w:t>
            </w:r>
          </w:p>
        </w:tc>
      </w:tr>
      <w:tr w:rsidR="00BD43CF" w:rsidRPr="00267454" w:rsidTr="00BD43CF">
        <w:trPr>
          <w:jc w:val="center"/>
        </w:trPr>
        <w:tc>
          <w:tcPr>
            <w:tcW w:w="531"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2575"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Общественные, кроме перечисленных в п/п 3, 4 и 5 </w:t>
            </w:r>
          </w:p>
        </w:tc>
        <w:tc>
          <w:tcPr>
            <w:tcW w:w="166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[42]; [38]; [36] соответственно нарастанию этажности</w:t>
            </w:r>
          </w:p>
        </w:tc>
        <w:tc>
          <w:tcPr>
            <w:tcW w:w="170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[32]</w:t>
            </w:r>
          </w:p>
        </w:tc>
        <w:tc>
          <w:tcPr>
            <w:tcW w:w="773"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[31]</w:t>
            </w:r>
          </w:p>
        </w:tc>
        <w:tc>
          <w:tcPr>
            <w:tcW w:w="101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[29,5]</w:t>
            </w:r>
          </w:p>
        </w:tc>
        <w:tc>
          <w:tcPr>
            <w:tcW w:w="87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c>
          <w:tcPr>
            <w:tcW w:w="1116"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r w:rsidR="00BD43CF" w:rsidRPr="00267454" w:rsidTr="00BD43CF">
        <w:trPr>
          <w:jc w:val="center"/>
        </w:trPr>
        <w:tc>
          <w:tcPr>
            <w:tcW w:w="531"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2575"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Поликлиники и лечебные учреждения, дома-интернаты</w:t>
            </w:r>
          </w:p>
        </w:tc>
        <w:tc>
          <w:tcPr>
            <w:tcW w:w="166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[34]; [33]; [32] соответственно нарастанию этажности</w:t>
            </w:r>
          </w:p>
        </w:tc>
        <w:tc>
          <w:tcPr>
            <w:tcW w:w="170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[31]</w:t>
            </w:r>
          </w:p>
        </w:tc>
        <w:tc>
          <w:tcPr>
            <w:tcW w:w="773"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[30]</w:t>
            </w:r>
          </w:p>
        </w:tc>
        <w:tc>
          <w:tcPr>
            <w:tcW w:w="101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[29]</w:t>
            </w:r>
          </w:p>
        </w:tc>
        <w:tc>
          <w:tcPr>
            <w:tcW w:w="87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c>
          <w:tcPr>
            <w:tcW w:w="1116"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r w:rsidR="00BD43CF" w:rsidRPr="00267454" w:rsidTr="00BD43CF">
        <w:trPr>
          <w:jc w:val="center"/>
        </w:trPr>
        <w:tc>
          <w:tcPr>
            <w:tcW w:w="531"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w:t>
            </w:r>
          </w:p>
        </w:tc>
        <w:tc>
          <w:tcPr>
            <w:tcW w:w="2575"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Дошкольные учреждения</w:t>
            </w:r>
          </w:p>
        </w:tc>
        <w:tc>
          <w:tcPr>
            <w:tcW w:w="166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[45]</w:t>
            </w:r>
          </w:p>
        </w:tc>
        <w:tc>
          <w:tcPr>
            <w:tcW w:w="170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773"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01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87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116"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r w:rsidR="00BD43CF" w:rsidRPr="00267454" w:rsidTr="00BD43CF">
        <w:trPr>
          <w:jc w:val="center"/>
        </w:trPr>
        <w:tc>
          <w:tcPr>
            <w:tcW w:w="531"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w:t>
            </w:r>
          </w:p>
        </w:tc>
        <w:tc>
          <w:tcPr>
            <w:tcW w:w="2575"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Сервисного обслуживания</w:t>
            </w:r>
          </w:p>
        </w:tc>
        <w:tc>
          <w:tcPr>
            <w:tcW w:w="166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[23]; [22]; [21] соответственно нарастанию этажности</w:t>
            </w:r>
          </w:p>
        </w:tc>
        <w:tc>
          <w:tcPr>
            <w:tcW w:w="170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w:t>
            </w:r>
          </w:p>
        </w:tc>
        <w:tc>
          <w:tcPr>
            <w:tcW w:w="773"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w:t>
            </w:r>
          </w:p>
        </w:tc>
        <w:tc>
          <w:tcPr>
            <w:tcW w:w="101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87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116"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r w:rsidR="00BD43CF" w:rsidRPr="00267454" w:rsidTr="00BD43CF">
        <w:trPr>
          <w:jc w:val="center"/>
        </w:trPr>
        <w:tc>
          <w:tcPr>
            <w:tcW w:w="531"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w:t>
            </w:r>
          </w:p>
        </w:tc>
        <w:tc>
          <w:tcPr>
            <w:tcW w:w="2575"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Административного     назначения (офисы)</w:t>
            </w:r>
          </w:p>
        </w:tc>
        <w:tc>
          <w:tcPr>
            <w:tcW w:w="166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[36]; [34]; [33] соответственно нарастанию этажности</w:t>
            </w:r>
          </w:p>
        </w:tc>
        <w:tc>
          <w:tcPr>
            <w:tcW w:w="170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c>
          <w:tcPr>
            <w:tcW w:w="773"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[24]</w:t>
            </w:r>
          </w:p>
        </w:tc>
        <w:tc>
          <w:tcPr>
            <w:tcW w:w="101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[22]</w:t>
            </w:r>
          </w:p>
        </w:tc>
        <w:tc>
          <w:tcPr>
            <w:tcW w:w="87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w:t>
            </w:r>
          </w:p>
        </w:tc>
        <w:tc>
          <w:tcPr>
            <w:tcW w:w="1116"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w:t>
            </w:r>
          </w:p>
        </w:tc>
      </w:tr>
    </w:tbl>
    <w:p w:rsidR="00BD43CF" w:rsidRPr="00267454" w:rsidRDefault="00BD43CF" w:rsidP="002A6A8C">
      <w:pPr>
        <w:spacing w:line="240" w:lineRule="auto"/>
        <w:contextualSpacing/>
        <w:rPr>
          <w:rFonts w:ascii="Times New Roman" w:hAnsi="Times New Roman" w:cs="Times New Roman"/>
          <w:b w:val="0"/>
          <w:sz w:val="20"/>
          <w:szCs w:val="20"/>
        </w:rPr>
      </w:pPr>
    </w:p>
    <w:p w:rsidR="00BD43CF" w:rsidRPr="00267454" w:rsidRDefault="00BD43CF" w:rsidP="00CA62A6">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 </w:t>
      </w:r>
    </w:p>
    <w:p w:rsidR="00BD43CF" w:rsidRPr="00267454" w:rsidRDefault="00BD43CF" w:rsidP="00CA62A6">
      <w:pPr>
        <w:pStyle w:val="10"/>
        <w:spacing w:before="0" w:after="0"/>
        <w:contextualSpacing/>
        <w:jc w:val="right"/>
        <w:rPr>
          <w:rFonts w:ascii="Times New Roman" w:hAnsi="Times New Roman" w:cs="Times New Roman"/>
          <w:b w:val="0"/>
          <w:sz w:val="20"/>
          <w:szCs w:val="20"/>
        </w:rPr>
      </w:pPr>
      <w:bookmarkStart w:id="411" w:name="_Toc525558505"/>
      <w:bookmarkStart w:id="412" w:name="_Toc529449012"/>
      <w:bookmarkStart w:id="413" w:name="_Toc529782680"/>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6</w:t>
      </w:r>
      <w:bookmarkEnd w:id="411"/>
      <w:bookmarkEnd w:id="412"/>
      <w:bookmarkEnd w:id="413"/>
    </w:p>
    <w:p w:rsidR="00BD43CF" w:rsidRPr="00267454" w:rsidRDefault="00BD43CF" w:rsidP="00CA62A6">
      <w:pPr>
        <w:spacing w:line="240" w:lineRule="auto"/>
        <w:ind w:firstLine="0"/>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BD43CF" w:rsidRPr="00267454" w:rsidRDefault="00BD43CF" w:rsidP="002A6A8C">
      <w:pPr>
        <w:spacing w:line="240" w:lineRule="auto"/>
        <w:ind w:firstLine="0"/>
        <w:contextualSpacing/>
        <w:rPr>
          <w:rFonts w:ascii="Times New Roman" w:hAnsi="Times New Roman" w:cs="Times New Roman"/>
          <w:b w:val="0"/>
          <w:sz w:val="20"/>
          <w:szCs w:val="20"/>
        </w:rPr>
      </w:pPr>
    </w:p>
    <w:p w:rsidR="00BD43CF" w:rsidRPr="00267454" w:rsidRDefault="00BD43CF" w:rsidP="00CA62A6">
      <w:pPr>
        <w:spacing w:line="240" w:lineRule="auto"/>
        <w:contextualSpacing/>
        <w:jc w:val="center"/>
        <w:rPr>
          <w:rFonts w:ascii="Times New Roman" w:hAnsi="Times New Roman" w:cs="Times New Roman"/>
          <w:sz w:val="20"/>
          <w:szCs w:val="20"/>
        </w:rPr>
      </w:pPr>
      <w:bookmarkStart w:id="414" w:name="_Toc501984323"/>
      <w:bookmarkStart w:id="415" w:name="_Toc502013560"/>
      <w:bookmarkStart w:id="416" w:name="_Toc525215987"/>
      <w:bookmarkStart w:id="417" w:name="_Toc525558506"/>
      <w:bookmarkStart w:id="418" w:name="_Toc529279127"/>
      <w:bookmarkStart w:id="419" w:name="_Toc529449013"/>
      <w:r w:rsidRPr="00267454">
        <w:rPr>
          <w:rFonts w:ascii="Times New Roman" w:hAnsi="Times New Roman" w:cs="Times New Roman"/>
          <w:sz w:val="20"/>
          <w:szCs w:val="20"/>
        </w:rPr>
        <w:t>НОРМЫ РАСХОДА ГАЗА НА КОММУНАЛЬНО-БЫТОВЫЕ НУЖДЫ</w:t>
      </w:r>
      <w:bookmarkEnd w:id="414"/>
      <w:bookmarkEnd w:id="415"/>
      <w:bookmarkEnd w:id="416"/>
      <w:bookmarkEnd w:id="417"/>
      <w:bookmarkEnd w:id="418"/>
      <w:bookmarkEnd w:id="419"/>
    </w:p>
    <w:p w:rsidR="00BD43CF" w:rsidRPr="00267454" w:rsidRDefault="00BD43CF" w:rsidP="002A6A8C">
      <w:pPr>
        <w:pStyle w:val="10"/>
        <w:widowControl w:val="0"/>
        <w:spacing w:before="0" w:after="0"/>
        <w:contextualSpacing/>
        <w:jc w:val="both"/>
        <w:rPr>
          <w:rFonts w:ascii="Times New Roman" w:hAnsi="Times New Roman" w:cs="Times New Roman"/>
          <w:b w:val="0"/>
          <w:bCs w:val="0"/>
          <w:sz w:val="20"/>
          <w:szCs w:val="2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5"/>
        <w:gridCol w:w="1984"/>
        <w:gridCol w:w="1916"/>
      </w:tblGrid>
      <w:tr w:rsidR="00BD43CF" w:rsidRPr="00267454" w:rsidTr="00BD43CF">
        <w:trPr>
          <w:cantSplit/>
          <w:tblHeader/>
        </w:trPr>
        <w:tc>
          <w:tcPr>
            <w:tcW w:w="6233" w:type="dxa"/>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Потребители газа</w:t>
            </w:r>
          </w:p>
        </w:tc>
        <w:tc>
          <w:tcPr>
            <w:tcW w:w="2004" w:type="dxa"/>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Показатель </w:t>
            </w:r>
          </w:p>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потребления газа</w:t>
            </w:r>
          </w:p>
        </w:tc>
        <w:tc>
          <w:tcPr>
            <w:tcW w:w="1927" w:type="dxa"/>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Нормы расхода теплоты, МДж (тыс. ккал)</w:t>
            </w:r>
          </w:p>
        </w:tc>
      </w:tr>
      <w:tr w:rsidR="00BD43CF" w:rsidRPr="00267454" w:rsidTr="00BD43CF">
        <w:trPr>
          <w:trHeight w:val="340"/>
        </w:trPr>
        <w:tc>
          <w:tcPr>
            <w:tcW w:w="10164" w:type="dxa"/>
            <w:gridSpan w:val="3"/>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Население</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наличии в квартире газовой плиты и централизованного горячего водоснабжения при газоснабжении:</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природным газом</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чел. в год</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4100 (970)</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СУГ</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3850 (920)</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природным газом</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10000 (2400)</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СУГ</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9400 (2250)</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природным газом</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6000 (1430)</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СУГ</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5800 (1380)</w:t>
            </w:r>
          </w:p>
        </w:tc>
      </w:tr>
      <w:tr w:rsidR="00BD43CF" w:rsidRPr="00267454" w:rsidTr="00BD43CF">
        <w:trPr>
          <w:trHeight w:val="340"/>
        </w:trPr>
        <w:tc>
          <w:tcPr>
            <w:tcW w:w="10164" w:type="dxa"/>
            <w:gridSpan w:val="3"/>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Предприятия бытового обслуживания населения</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Фабрики-прачечные:</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стирку белья в механизированных прачечных</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т сухого белья</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8800 (2100)</w:t>
            </w: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стирку белья в немеханизированных прачечных с сушильными шкафами</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12600 (3000)</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стирку белья в механизированных прачечных, включая сушку и глажение</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18800(4500)</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Дезкамеры:</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дезинфекцию белья и одежды в паровых камерах</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2240 (535)</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дезинфекцию белья и одежды в горячевоздушных камерах</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1260 (300)</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Бани:</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мытье без ванн</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помывку</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40 (9,5)</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мытье в ваннах</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50 (12)</w:t>
            </w:r>
          </w:p>
        </w:tc>
      </w:tr>
      <w:tr w:rsidR="00BD43CF" w:rsidRPr="00267454" w:rsidTr="00BD43CF">
        <w:trPr>
          <w:trHeight w:val="340"/>
        </w:trPr>
        <w:tc>
          <w:tcPr>
            <w:tcW w:w="10164" w:type="dxa"/>
            <w:gridSpan w:val="3"/>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 Предприятия общественного питания</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Столовые, рестораны, кафе:</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на приготовление обедов (вне зависимости от пропускной способности предприятия)</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обед</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4,2(1)</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приготовление завтраков или ужинов</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завтрак или ужин</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2,1 (0,5)</w:t>
            </w:r>
          </w:p>
        </w:tc>
      </w:tr>
      <w:tr w:rsidR="00BD43CF" w:rsidRPr="00267454" w:rsidTr="00BD43CF">
        <w:trPr>
          <w:trHeight w:val="340"/>
        </w:trPr>
        <w:tc>
          <w:tcPr>
            <w:tcW w:w="10164" w:type="dxa"/>
            <w:gridSpan w:val="3"/>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IV</w:t>
            </w:r>
            <w:r w:rsidRPr="00267454">
              <w:rPr>
                <w:rFonts w:ascii="Times New Roman" w:hAnsi="Times New Roman" w:cs="Times New Roman"/>
                <w:b w:val="0"/>
                <w:sz w:val="20"/>
                <w:szCs w:val="20"/>
              </w:rPr>
              <w:t>. Учреждения здравоохранения</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Больницы, родильные дома:</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приготовление пищи</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койку в год</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3200 (760)</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приготовление горячей воды для хозяйственно-бытовых нужд и лечебных процедур (без стирки белья)</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9200 (2200)</w:t>
            </w:r>
          </w:p>
        </w:tc>
      </w:tr>
      <w:tr w:rsidR="00BD43CF" w:rsidRPr="00267454" w:rsidTr="00BD43CF">
        <w:trPr>
          <w:trHeight w:val="340"/>
        </w:trPr>
        <w:tc>
          <w:tcPr>
            <w:tcW w:w="10164" w:type="dxa"/>
            <w:gridSpan w:val="3"/>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V</w:t>
            </w:r>
            <w:r w:rsidRPr="00267454">
              <w:rPr>
                <w:rFonts w:ascii="Times New Roman" w:hAnsi="Times New Roman" w:cs="Times New Roman"/>
                <w:b w:val="0"/>
                <w:sz w:val="20"/>
                <w:szCs w:val="20"/>
              </w:rPr>
              <w:t>. Предприятия по производству хлеба и кондитерских изделий</w:t>
            </w:r>
          </w:p>
        </w:tc>
      </w:tr>
      <w:tr w:rsidR="00BD43CF" w:rsidRPr="00267454" w:rsidTr="00BD43CF">
        <w:tc>
          <w:tcPr>
            <w:tcW w:w="6233"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Хлебозаводы, комбинаты, пекарни:</w:t>
            </w:r>
          </w:p>
        </w:tc>
        <w:tc>
          <w:tcPr>
            <w:tcW w:w="2004"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выпечку хлеба формового</w:t>
            </w:r>
          </w:p>
        </w:tc>
        <w:tc>
          <w:tcPr>
            <w:tcW w:w="2004"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т изделий</w:t>
            </w:r>
          </w:p>
        </w:tc>
        <w:tc>
          <w:tcPr>
            <w:tcW w:w="1927"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2500 (600)</w:t>
            </w:r>
          </w:p>
        </w:tc>
      </w:tr>
      <w:tr w:rsidR="00BD43CF" w:rsidRPr="00267454" w:rsidTr="00BD43CF">
        <w:tc>
          <w:tcPr>
            <w:tcW w:w="6233"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выпечку хлеба подового, батонов, булок, сдобы</w:t>
            </w:r>
          </w:p>
        </w:tc>
        <w:tc>
          <w:tcPr>
            <w:tcW w:w="2004"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5450 (1300)</w:t>
            </w:r>
          </w:p>
        </w:tc>
      </w:tr>
      <w:tr w:rsidR="00BD43CF" w:rsidRPr="00267454" w:rsidTr="00BD43CF">
        <w:tc>
          <w:tcPr>
            <w:tcW w:w="6233"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выпечку кондитерских изделий (тортов, пирожных, печенья, пряников и т.п.)</w:t>
            </w:r>
          </w:p>
        </w:tc>
        <w:tc>
          <w:tcPr>
            <w:tcW w:w="2004"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7750 (1850)</w:t>
            </w:r>
          </w:p>
        </w:tc>
      </w:tr>
    </w:tbl>
    <w:p w:rsidR="00BD43CF" w:rsidRPr="00CA62A6" w:rsidRDefault="00BD43CF" w:rsidP="002A6A8C">
      <w:pPr>
        <w:spacing w:line="240" w:lineRule="auto"/>
        <w:ind w:firstLine="0"/>
        <w:contextualSpacing/>
        <w:rPr>
          <w:rFonts w:ascii="Times New Roman" w:hAnsi="Times New Roman" w:cs="Times New Roman"/>
          <w:b w:val="0"/>
          <w:i/>
          <w:spacing w:val="40"/>
          <w:sz w:val="16"/>
          <w:szCs w:val="16"/>
        </w:rPr>
      </w:pPr>
      <w:r w:rsidRPr="00CA62A6">
        <w:rPr>
          <w:rFonts w:ascii="Times New Roman" w:hAnsi="Times New Roman" w:cs="Times New Roman"/>
          <w:b w:val="0"/>
          <w:i/>
          <w:spacing w:val="40"/>
          <w:sz w:val="16"/>
          <w:szCs w:val="16"/>
        </w:rPr>
        <w:t>Примечания:</w:t>
      </w:r>
    </w:p>
    <w:p w:rsidR="00BD43CF" w:rsidRPr="00CA62A6" w:rsidRDefault="00BD43CF" w:rsidP="002A6A8C">
      <w:pPr>
        <w:widowControl/>
        <w:spacing w:line="240" w:lineRule="auto"/>
        <w:ind w:firstLine="0"/>
        <w:contextualSpacing/>
        <w:rPr>
          <w:rFonts w:ascii="Times New Roman" w:hAnsi="Times New Roman" w:cs="Times New Roman"/>
          <w:b w:val="0"/>
          <w:sz w:val="16"/>
          <w:szCs w:val="16"/>
        </w:rPr>
      </w:pPr>
      <w:r w:rsidRPr="00CA62A6">
        <w:rPr>
          <w:rFonts w:ascii="Times New Roman" w:hAnsi="Times New Roman" w:cs="Times New Roman"/>
          <w:b w:val="0"/>
          <w:sz w:val="16"/>
          <w:szCs w:val="16"/>
        </w:rPr>
        <w:t>1. Нормы расхода теплоты на жилые дома, приведенные в таблице, учитывают расход теплоты на стирку белья в домашних условиях.</w:t>
      </w:r>
    </w:p>
    <w:p w:rsidR="00BD43CF" w:rsidRPr="00CA62A6" w:rsidRDefault="00BD43CF" w:rsidP="002A6A8C">
      <w:pPr>
        <w:spacing w:line="240" w:lineRule="auto"/>
        <w:ind w:firstLine="0"/>
        <w:contextualSpacing/>
        <w:rPr>
          <w:rFonts w:ascii="Times New Roman" w:hAnsi="Times New Roman" w:cs="Times New Roman"/>
          <w:b w:val="0"/>
          <w:sz w:val="16"/>
          <w:szCs w:val="16"/>
        </w:rPr>
      </w:pPr>
      <w:r w:rsidRPr="00CA62A6">
        <w:rPr>
          <w:rFonts w:ascii="Times New Roman" w:hAnsi="Times New Roman" w:cs="Times New Roman"/>
          <w:b w:val="0"/>
          <w:sz w:val="16"/>
          <w:szCs w:val="16"/>
        </w:rPr>
        <w:t>2. При применении газа для лабораторных нужд учреждений образования норму расхода теплоты следует принимать в размере 50 МДж (12 тыс. ккал) в год на одного учащегося.</w:t>
      </w:r>
    </w:p>
    <w:p w:rsidR="00BD43CF" w:rsidRPr="00267454" w:rsidRDefault="00BD43CF" w:rsidP="002A6A8C">
      <w:pPr>
        <w:pStyle w:val="10"/>
        <w:widowControl w:val="0"/>
        <w:spacing w:before="0" w:after="0"/>
        <w:contextualSpacing/>
        <w:jc w:val="both"/>
        <w:rPr>
          <w:rFonts w:ascii="Times New Roman" w:hAnsi="Times New Roman" w:cs="Times New Roman"/>
          <w:b w:val="0"/>
          <w:bCs w:val="0"/>
          <w:sz w:val="20"/>
          <w:szCs w:val="20"/>
        </w:rPr>
      </w:pPr>
    </w:p>
    <w:p w:rsidR="00BD43CF" w:rsidRPr="00267454" w:rsidRDefault="00BD43CF" w:rsidP="00CA62A6">
      <w:pPr>
        <w:pStyle w:val="10"/>
        <w:spacing w:before="0" w:after="0"/>
        <w:contextualSpacing/>
        <w:jc w:val="right"/>
        <w:rPr>
          <w:rFonts w:ascii="Times New Roman" w:hAnsi="Times New Roman" w:cs="Times New Roman"/>
          <w:b w:val="0"/>
          <w:sz w:val="20"/>
          <w:szCs w:val="20"/>
        </w:rPr>
      </w:pPr>
      <w:bookmarkStart w:id="420" w:name="_Toc525558507"/>
      <w:bookmarkStart w:id="421" w:name="_Toc529449014"/>
      <w:bookmarkStart w:id="422" w:name="_Toc529782681"/>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7</w:t>
      </w:r>
      <w:bookmarkEnd w:id="420"/>
      <w:bookmarkEnd w:id="421"/>
      <w:bookmarkEnd w:id="422"/>
    </w:p>
    <w:p w:rsidR="00BD43CF" w:rsidRPr="00267454" w:rsidRDefault="00BD43CF"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BD43CF" w:rsidRPr="00267454" w:rsidRDefault="00BD43CF" w:rsidP="00CA62A6">
      <w:pPr>
        <w:spacing w:line="240" w:lineRule="auto"/>
        <w:contextualSpacing/>
        <w:jc w:val="center"/>
        <w:rPr>
          <w:rFonts w:ascii="Times New Roman" w:hAnsi="Times New Roman" w:cs="Times New Roman"/>
          <w:b w:val="0"/>
          <w:sz w:val="20"/>
          <w:szCs w:val="20"/>
        </w:rPr>
      </w:pPr>
      <w:bookmarkStart w:id="423" w:name="_Toc501984325"/>
      <w:bookmarkStart w:id="424" w:name="_Toc502013562"/>
      <w:bookmarkStart w:id="425" w:name="_Toc525215989"/>
      <w:bookmarkStart w:id="426" w:name="_Toc525558508"/>
      <w:bookmarkStart w:id="427" w:name="_Toc529279129"/>
      <w:bookmarkStart w:id="428" w:name="_Toc529449015"/>
      <w:r w:rsidRPr="00267454">
        <w:rPr>
          <w:rFonts w:ascii="Times New Roman" w:hAnsi="Times New Roman" w:cs="Times New Roman"/>
          <w:b w:val="0"/>
          <w:sz w:val="20"/>
          <w:szCs w:val="20"/>
        </w:rPr>
        <w:t>НОРМЫ  ЭЛЕКТРОПОТРЕБЛЕНИЯ</w:t>
      </w:r>
      <w:bookmarkEnd w:id="423"/>
      <w:bookmarkEnd w:id="424"/>
      <w:bookmarkEnd w:id="425"/>
      <w:bookmarkEnd w:id="426"/>
      <w:bookmarkEnd w:id="427"/>
      <w:bookmarkEnd w:id="428"/>
    </w:p>
    <w:p w:rsidR="00BD43CF" w:rsidRPr="00267454" w:rsidRDefault="00BD43CF" w:rsidP="00CA62A6">
      <w:pPr>
        <w:spacing w:line="240" w:lineRule="auto"/>
        <w:contextualSpacing/>
        <w:jc w:val="right"/>
        <w:rPr>
          <w:rFonts w:ascii="Times New Roman" w:hAnsi="Times New Roman" w:cs="Times New Roman"/>
          <w:b w:val="0"/>
          <w:sz w:val="20"/>
          <w:szCs w:val="20"/>
        </w:rPr>
      </w:pPr>
      <w:bookmarkStart w:id="429" w:name="_Toc501984326"/>
      <w:bookmarkStart w:id="430" w:name="_Toc502013563"/>
      <w:bookmarkStart w:id="431" w:name="_Toc525215990"/>
      <w:bookmarkStart w:id="432" w:name="_Toc525558509"/>
      <w:bookmarkStart w:id="433" w:name="_Toc529279130"/>
      <w:bookmarkStart w:id="434" w:name="_Toc529449016"/>
      <w:r w:rsidRPr="00267454">
        <w:rPr>
          <w:rFonts w:ascii="Times New Roman" w:hAnsi="Times New Roman" w:cs="Times New Roman"/>
          <w:b w:val="0"/>
          <w:sz w:val="20"/>
          <w:szCs w:val="20"/>
        </w:rPr>
        <w:t>Таблица 1</w:t>
      </w:r>
      <w:bookmarkEnd w:id="429"/>
      <w:bookmarkEnd w:id="430"/>
      <w:bookmarkEnd w:id="431"/>
      <w:bookmarkEnd w:id="432"/>
      <w:bookmarkEnd w:id="433"/>
      <w:bookmarkEnd w:id="434"/>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Укрупненные показатели расхода электроэнергии</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коммунально-бытовых потребителей и годового числа</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часов использования максимума электрической нагрузки</w:t>
      </w: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1"/>
        <w:gridCol w:w="1872"/>
        <w:gridCol w:w="2552"/>
        <w:gridCol w:w="1771"/>
        <w:gridCol w:w="2542"/>
      </w:tblGrid>
      <w:tr w:rsidR="00BD43CF" w:rsidRPr="00267454" w:rsidTr="00BD43CF">
        <w:trPr>
          <w:trHeight w:val="312"/>
          <w:jc w:val="center"/>
        </w:trPr>
        <w:tc>
          <w:tcPr>
            <w:tcW w:w="1431"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Категории городских округов и поселений</w:t>
            </w:r>
          </w:p>
        </w:tc>
        <w:tc>
          <w:tcPr>
            <w:tcW w:w="8737" w:type="dxa"/>
            <w:gridSpan w:val="4"/>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Городские округа и поселения</w:t>
            </w:r>
          </w:p>
        </w:tc>
      </w:tr>
      <w:tr w:rsidR="00BD43CF" w:rsidRPr="00267454" w:rsidTr="00BD43CF">
        <w:trPr>
          <w:jc w:val="center"/>
        </w:trPr>
        <w:tc>
          <w:tcPr>
            <w:tcW w:w="143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p>
        </w:tc>
        <w:tc>
          <w:tcPr>
            <w:tcW w:w="4424" w:type="dxa"/>
            <w:gridSpan w:val="2"/>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стационарных электроплит</w:t>
            </w:r>
          </w:p>
        </w:tc>
        <w:tc>
          <w:tcPr>
            <w:tcW w:w="4313" w:type="dxa"/>
            <w:gridSpan w:val="2"/>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pacing w:val="-2"/>
                <w:sz w:val="20"/>
                <w:szCs w:val="20"/>
              </w:rPr>
              <w:t>со стационарными электроплитами</w:t>
            </w:r>
          </w:p>
        </w:tc>
      </w:tr>
      <w:tr w:rsidR="00BD43CF" w:rsidRPr="00267454" w:rsidTr="00BD43CF">
        <w:trPr>
          <w:jc w:val="center"/>
        </w:trPr>
        <w:tc>
          <w:tcPr>
            <w:tcW w:w="143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удельный расход электроэнергии, кВт</w:t>
            </w:r>
            <w:r w:rsidRPr="00267454">
              <w:rPr>
                <w:rFonts w:ascii="Times New Roman" w:hAnsi="Times New Roman" w:cs="Times New Roman"/>
                <w:b w:val="0"/>
                <w:sz w:val="20"/>
                <w:szCs w:val="20"/>
              </w:rPr>
              <w:sym w:font="Symbol" w:char="F0D7"/>
            </w:r>
            <w:r w:rsidRPr="00267454">
              <w:rPr>
                <w:rFonts w:ascii="Times New Roman" w:hAnsi="Times New Roman" w:cs="Times New Roman"/>
                <w:b w:val="0"/>
                <w:sz w:val="20"/>
                <w:szCs w:val="20"/>
              </w:rPr>
              <w:t>ч/чел. в год</w:t>
            </w:r>
          </w:p>
        </w:tc>
        <w:tc>
          <w:tcPr>
            <w:tcW w:w="2552"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ind w:firstLine="0"/>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годовое число часов использования максимума электрической нагрузки</w:t>
            </w:r>
          </w:p>
        </w:tc>
        <w:tc>
          <w:tcPr>
            <w:tcW w:w="1771"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ind w:firstLine="0"/>
              <w:contextualSpacing/>
              <w:rPr>
                <w:rFonts w:ascii="Times New Roman" w:hAnsi="Times New Roman" w:cs="Times New Roman"/>
                <w:b w:val="0"/>
                <w:spacing w:val="-2"/>
                <w:sz w:val="20"/>
                <w:szCs w:val="20"/>
              </w:rPr>
            </w:pPr>
            <w:r w:rsidRPr="00267454">
              <w:rPr>
                <w:rFonts w:ascii="Times New Roman" w:hAnsi="Times New Roman" w:cs="Times New Roman"/>
                <w:b w:val="0"/>
                <w:sz w:val="20"/>
                <w:szCs w:val="20"/>
              </w:rPr>
              <w:t>удельный расход электроэнергии, кВт</w:t>
            </w:r>
            <w:r w:rsidRPr="00267454">
              <w:rPr>
                <w:rFonts w:ascii="Times New Roman" w:hAnsi="Times New Roman" w:cs="Times New Roman"/>
                <w:b w:val="0"/>
                <w:sz w:val="20"/>
                <w:szCs w:val="20"/>
              </w:rPr>
              <w:sym w:font="Symbol" w:char="F0D7"/>
            </w:r>
            <w:r w:rsidRPr="00267454">
              <w:rPr>
                <w:rFonts w:ascii="Times New Roman" w:hAnsi="Times New Roman" w:cs="Times New Roman"/>
                <w:b w:val="0"/>
                <w:sz w:val="20"/>
                <w:szCs w:val="20"/>
              </w:rPr>
              <w:t>ч/чел. в год</w:t>
            </w:r>
          </w:p>
        </w:tc>
        <w:tc>
          <w:tcPr>
            <w:tcW w:w="2542"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ind w:firstLine="0"/>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годовое число часов использования максимума электрической нагрузки</w:t>
            </w:r>
          </w:p>
        </w:tc>
      </w:tr>
      <w:tr w:rsidR="00BD43CF" w:rsidRPr="00267454" w:rsidTr="00BD43CF">
        <w:trPr>
          <w:jc w:val="center"/>
        </w:trPr>
        <w:tc>
          <w:tcPr>
            <w:tcW w:w="1431"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Малый</w:t>
            </w:r>
          </w:p>
        </w:tc>
        <w:tc>
          <w:tcPr>
            <w:tcW w:w="1872"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2170</w:t>
            </w:r>
          </w:p>
        </w:tc>
        <w:tc>
          <w:tcPr>
            <w:tcW w:w="2552"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5300</w:t>
            </w:r>
          </w:p>
        </w:tc>
        <w:tc>
          <w:tcPr>
            <w:tcW w:w="1771"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2750</w:t>
            </w:r>
          </w:p>
        </w:tc>
        <w:tc>
          <w:tcPr>
            <w:tcW w:w="2542"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5500</w:t>
            </w:r>
          </w:p>
        </w:tc>
      </w:tr>
    </w:tbl>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i/>
          <w:iCs/>
          <w:spacing w:val="40"/>
          <w:sz w:val="16"/>
          <w:szCs w:val="16"/>
        </w:rPr>
        <w:t>Примечания</w:t>
      </w:r>
      <w:r w:rsidRPr="00CA62A6">
        <w:rPr>
          <w:rFonts w:ascii="Times New Roman" w:hAnsi="Times New Roman" w:cs="Times New Roman"/>
          <w:b w:val="0"/>
          <w:sz w:val="16"/>
          <w:szCs w:val="16"/>
        </w:rPr>
        <w:t xml:space="preserve">: </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 </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2. Приведенные данные не учитывают применения в жилых зданиях кондиционирования, электроотопления и электроводонагрева. </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3. Годовое число часов использования максимума электрической нагрузки приведено к шинам 10 (6) кВ ЦП.</w:t>
      </w:r>
    </w:p>
    <w:p w:rsidR="00BD43CF" w:rsidRPr="00267454" w:rsidRDefault="00BD43CF" w:rsidP="00CA62A6">
      <w:pPr>
        <w:spacing w:line="240" w:lineRule="auto"/>
        <w:ind w:firstLine="720"/>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2</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Удельная расчетная электрическая нагрузка электроприемников</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квартир жилых зданий</w:t>
      </w:r>
    </w:p>
    <w:tbl>
      <w:tblPr>
        <w:tblW w:w="10176" w:type="dxa"/>
        <w:jc w:val="center"/>
        <w:tblLayout w:type="fixed"/>
        <w:tblCellMar>
          <w:left w:w="28" w:type="dxa"/>
          <w:right w:w="28" w:type="dxa"/>
        </w:tblCellMar>
        <w:tblLook w:val="0000" w:firstRow="0" w:lastRow="0" w:firstColumn="0" w:lastColumn="0" w:noHBand="0" w:noVBand="0"/>
      </w:tblPr>
      <w:tblGrid>
        <w:gridCol w:w="3291"/>
        <w:gridCol w:w="471"/>
        <w:gridCol w:w="419"/>
        <w:gridCol w:w="420"/>
        <w:gridCol w:w="420"/>
        <w:gridCol w:w="420"/>
        <w:gridCol w:w="504"/>
        <w:gridCol w:w="505"/>
        <w:gridCol w:w="505"/>
        <w:gridCol w:w="505"/>
        <w:gridCol w:w="543"/>
        <w:gridCol w:w="544"/>
        <w:gridCol w:w="543"/>
        <w:gridCol w:w="544"/>
        <w:gridCol w:w="542"/>
      </w:tblGrid>
      <w:tr w:rsidR="00BD43CF" w:rsidRPr="00267454" w:rsidTr="00BD43CF">
        <w:trPr>
          <w:cantSplit/>
          <w:jc w:val="center"/>
        </w:trPr>
        <w:tc>
          <w:tcPr>
            <w:tcW w:w="3291" w:type="dxa"/>
            <w:vMerge w:val="restart"/>
            <w:tcBorders>
              <w:top w:val="single" w:sz="4" w:space="0" w:color="auto"/>
              <w:left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Потребители электроэнергии</w:t>
            </w:r>
          </w:p>
        </w:tc>
        <w:tc>
          <w:tcPr>
            <w:tcW w:w="6885" w:type="dxa"/>
            <w:gridSpan w:val="14"/>
            <w:tcBorders>
              <w:top w:val="single" w:sz="4" w:space="0" w:color="auto"/>
              <w:left w:val="single" w:sz="6" w:space="0" w:color="auto"/>
              <w:bottom w:val="single" w:sz="6" w:space="0" w:color="auto"/>
              <w:right w:val="single" w:sz="4"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Удельная расчетная электрическая нагрузка, кВт/квартира,</w:t>
            </w:r>
          </w:p>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количестве квартир</w:t>
            </w:r>
          </w:p>
        </w:tc>
      </w:tr>
      <w:tr w:rsidR="00BD43CF" w:rsidRPr="00267454" w:rsidTr="00BD43CF">
        <w:trPr>
          <w:cantSplit/>
          <w:jc w:val="center"/>
        </w:trPr>
        <w:tc>
          <w:tcPr>
            <w:tcW w:w="3291" w:type="dxa"/>
            <w:vMerge/>
            <w:tcBorders>
              <w:left w:val="single" w:sz="6" w:space="0" w:color="auto"/>
              <w:bottom w:val="single" w:sz="6" w:space="0" w:color="auto"/>
              <w:right w:val="single" w:sz="6" w:space="0" w:color="auto"/>
            </w:tcBorders>
            <w:shd w:val="clear" w:color="auto" w:fill="FFFFFF"/>
          </w:tcPr>
          <w:p w:rsidR="00BD43CF" w:rsidRPr="00267454" w:rsidRDefault="00BD43CF" w:rsidP="002A6A8C">
            <w:pPr>
              <w:spacing w:line="240" w:lineRule="auto"/>
              <w:ind w:firstLine="0"/>
              <w:contextualSpacing/>
              <w:rPr>
                <w:rFonts w:ascii="Times New Roman" w:hAnsi="Times New Roman" w:cs="Times New Roman"/>
                <w:b w:val="0"/>
                <w:sz w:val="20"/>
                <w:szCs w:val="20"/>
              </w:rPr>
            </w:pPr>
          </w:p>
        </w:tc>
        <w:tc>
          <w:tcPr>
            <w:tcW w:w="471"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w:t>
            </w:r>
          </w:p>
        </w:tc>
        <w:tc>
          <w:tcPr>
            <w:tcW w:w="41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24</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60</w:t>
            </w:r>
          </w:p>
        </w:tc>
        <w:tc>
          <w:tcPr>
            <w:tcW w:w="54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544"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200</w:t>
            </w:r>
          </w:p>
        </w:tc>
        <w:tc>
          <w:tcPr>
            <w:tcW w:w="54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400</w:t>
            </w:r>
          </w:p>
        </w:tc>
        <w:tc>
          <w:tcPr>
            <w:tcW w:w="544"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600</w:t>
            </w:r>
          </w:p>
        </w:tc>
        <w:tc>
          <w:tcPr>
            <w:tcW w:w="542" w:type="dxa"/>
            <w:tcBorders>
              <w:top w:val="single" w:sz="6" w:space="0" w:color="auto"/>
              <w:left w:val="single" w:sz="6" w:space="0" w:color="auto"/>
              <w:bottom w:val="single" w:sz="6" w:space="0" w:color="auto"/>
              <w:right w:val="single" w:sz="4"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1000</w:t>
            </w:r>
          </w:p>
        </w:tc>
      </w:tr>
      <w:tr w:rsidR="00BD43CF" w:rsidRPr="00267454" w:rsidTr="00BD43CF">
        <w:trPr>
          <w:cantSplit/>
          <w:jc w:val="center"/>
        </w:trPr>
        <w:tc>
          <w:tcPr>
            <w:tcW w:w="3291"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Квартиры с плитами:</w:t>
            </w:r>
          </w:p>
        </w:tc>
        <w:tc>
          <w:tcPr>
            <w:tcW w:w="471"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419"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420"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420"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420"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04"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05"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05"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05"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43"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44"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43"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44"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42" w:type="dxa"/>
            <w:tcBorders>
              <w:top w:val="single" w:sz="6" w:space="0" w:color="auto"/>
              <w:left w:val="single" w:sz="6" w:space="0" w:color="auto"/>
              <w:right w:val="single" w:sz="4"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r>
      <w:tr w:rsidR="00BD43CF" w:rsidRPr="00267454" w:rsidTr="00BD43CF">
        <w:trPr>
          <w:cantSplit/>
          <w:jc w:val="center"/>
        </w:trPr>
        <w:tc>
          <w:tcPr>
            <w:tcW w:w="3291" w:type="dxa"/>
            <w:tcBorders>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на природном газе</w:t>
            </w:r>
            <w:r w:rsidRPr="00267454">
              <w:rPr>
                <w:rFonts w:ascii="Times New Roman" w:hAnsi="Times New Roman" w:cs="Times New Roman"/>
                <w:b w:val="0"/>
                <w:sz w:val="20"/>
                <w:szCs w:val="20"/>
                <w:vertAlign w:val="superscript"/>
              </w:rPr>
              <w:t xml:space="preserve"> </w:t>
            </w:r>
            <w:r w:rsidRPr="00267454">
              <w:rPr>
                <w:rFonts w:ascii="Times New Roman" w:hAnsi="Times New Roman" w:cs="Times New Roman"/>
                <w:b w:val="0"/>
                <w:sz w:val="20"/>
                <w:szCs w:val="20"/>
              </w:rPr>
              <w:t>*</w:t>
            </w:r>
          </w:p>
        </w:tc>
        <w:tc>
          <w:tcPr>
            <w:tcW w:w="471"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4,5</w:t>
            </w:r>
          </w:p>
        </w:tc>
        <w:tc>
          <w:tcPr>
            <w:tcW w:w="419"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c>
          <w:tcPr>
            <w:tcW w:w="420"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2,3</w:t>
            </w:r>
          </w:p>
        </w:tc>
        <w:tc>
          <w:tcPr>
            <w:tcW w:w="420"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420"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w:t>
            </w:r>
          </w:p>
        </w:tc>
        <w:tc>
          <w:tcPr>
            <w:tcW w:w="504"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1,65</w:t>
            </w:r>
          </w:p>
        </w:tc>
        <w:tc>
          <w:tcPr>
            <w:tcW w:w="505"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1,4</w:t>
            </w:r>
          </w:p>
        </w:tc>
        <w:tc>
          <w:tcPr>
            <w:tcW w:w="505"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w:t>
            </w:r>
          </w:p>
        </w:tc>
        <w:tc>
          <w:tcPr>
            <w:tcW w:w="505"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1,05</w:t>
            </w:r>
          </w:p>
        </w:tc>
        <w:tc>
          <w:tcPr>
            <w:tcW w:w="543"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0,85</w:t>
            </w:r>
          </w:p>
        </w:tc>
        <w:tc>
          <w:tcPr>
            <w:tcW w:w="544"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0,77</w:t>
            </w:r>
          </w:p>
        </w:tc>
        <w:tc>
          <w:tcPr>
            <w:tcW w:w="543"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0,71</w:t>
            </w:r>
          </w:p>
        </w:tc>
        <w:tc>
          <w:tcPr>
            <w:tcW w:w="544"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0,69</w:t>
            </w:r>
          </w:p>
        </w:tc>
        <w:tc>
          <w:tcPr>
            <w:tcW w:w="542" w:type="dxa"/>
            <w:tcBorders>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0,67</w:t>
            </w:r>
          </w:p>
        </w:tc>
      </w:tr>
      <w:tr w:rsidR="00BD43CF" w:rsidRPr="00267454" w:rsidTr="00BD43CF">
        <w:trPr>
          <w:cantSplit/>
          <w:jc w:val="center"/>
        </w:trPr>
        <w:tc>
          <w:tcPr>
            <w:tcW w:w="3291"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 на сжиженном газе * (в </w:t>
            </w:r>
            <w:r w:rsidRPr="00267454">
              <w:rPr>
                <w:rFonts w:ascii="Times New Roman" w:hAnsi="Times New Roman" w:cs="Times New Roman"/>
                <w:b w:val="0"/>
                <w:spacing w:val="-2"/>
                <w:sz w:val="20"/>
                <w:szCs w:val="20"/>
              </w:rPr>
              <w:t>том числе при групповых</w:t>
            </w:r>
            <w:r w:rsidRPr="00267454">
              <w:rPr>
                <w:rFonts w:ascii="Times New Roman" w:hAnsi="Times New Roman" w:cs="Times New Roman"/>
                <w:b w:val="0"/>
                <w:sz w:val="20"/>
                <w:szCs w:val="20"/>
              </w:rPr>
              <w:t xml:space="preserve"> установках и на твердом топливе)</w:t>
            </w:r>
          </w:p>
        </w:tc>
        <w:tc>
          <w:tcPr>
            <w:tcW w:w="471"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3,4</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2,2</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1,4</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1,3</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1,08</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0,92</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0,84</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0,76</w:t>
            </w:r>
          </w:p>
        </w:tc>
      </w:tr>
      <w:tr w:rsidR="00BD43CF" w:rsidRPr="00267454" w:rsidTr="00BD43CF">
        <w:trPr>
          <w:cantSplit/>
          <w:jc w:val="center"/>
        </w:trPr>
        <w:tc>
          <w:tcPr>
            <w:tcW w:w="3291"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электрическими, мощностью 8,5 кВт</w:t>
            </w:r>
          </w:p>
        </w:tc>
        <w:tc>
          <w:tcPr>
            <w:tcW w:w="471"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4,3</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3,9</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3,7</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3,1</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2,6</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2,1</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1,36</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1,27</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1,23</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1,19</w:t>
            </w:r>
          </w:p>
        </w:tc>
      </w:tr>
      <w:tr w:rsidR="00BD43CF" w:rsidRPr="00267454" w:rsidTr="00BD43CF">
        <w:trPr>
          <w:cantSplit/>
          <w:jc w:val="center"/>
        </w:trPr>
        <w:tc>
          <w:tcPr>
            <w:tcW w:w="3291"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Квартиры повышенной комфорт-ности с электрическими плитами мощностью до 10,5 кВт **</w:t>
            </w:r>
          </w:p>
        </w:tc>
        <w:tc>
          <w:tcPr>
            <w:tcW w:w="471"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14</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8,1</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6,7</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5,3</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4,9</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4,2</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1,95</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1,83</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1,72</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1,67</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1,62</w:t>
            </w:r>
          </w:p>
        </w:tc>
      </w:tr>
      <w:tr w:rsidR="00BD43CF" w:rsidRPr="00267454" w:rsidTr="00BD43CF">
        <w:trPr>
          <w:jc w:val="center"/>
        </w:trPr>
        <w:tc>
          <w:tcPr>
            <w:tcW w:w="3291"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pacing w:val="-2"/>
                <w:sz w:val="20"/>
                <w:szCs w:val="20"/>
              </w:rPr>
              <w:t>Дома на участках садо</w:t>
            </w:r>
            <w:r w:rsidRPr="00267454">
              <w:rPr>
                <w:rFonts w:ascii="Times New Roman" w:hAnsi="Times New Roman" w:cs="Times New Roman"/>
                <w:b w:val="0"/>
                <w:sz w:val="20"/>
                <w:szCs w:val="20"/>
              </w:rPr>
              <w:t>водческих объединений</w:t>
            </w:r>
          </w:p>
        </w:tc>
        <w:tc>
          <w:tcPr>
            <w:tcW w:w="471"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2,3</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1,7</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1,4</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1,1</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0,9</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0,76</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0,69</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0,61</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0,58</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0,54</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0,51</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0,46</w:t>
            </w:r>
          </w:p>
        </w:tc>
      </w:tr>
    </w:tbl>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В зданиях по типовым проектам.</w:t>
      </w:r>
    </w:p>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Рекомендуемые значения.</w:t>
      </w:r>
    </w:p>
    <w:p w:rsidR="00BD43CF" w:rsidRPr="00CA62A6" w:rsidRDefault="00BD43CF" w:rsidP="002A6A8C">
      <w:pPr>
        <w:spacing w:line="240" w:lineRule="auto"/>
        <w:ind w:firstLine="709"/>
        <w:contextualSpacing/>
        <w:rPr>
          <w:rFonts w:ascii="Times New Roman" w:hAnsi="Times New Roman" w:cs="Times New Roman"/>
          <w:b w:val="0"/>
          <w:i/>
          <w:iCs/>
          <w:spacing w:val="40"/>
          <w:sz w:val="16"/>
          <w:szCs w:val="16"/>
        </w:rPr>
      </w:pPr>
      <w:r w:rsidRPr="00CA62A6">
        <w:rPr>
          <w:rFonts w:ascii="Times New Roman" w:hAnsi="Times New Roman" w:cs="Times New Roman"/>
          <w:b w:val="0"/>
          <w:i/>
          <w:iCs/>
          <w:spacing w:val="40"/>
          <w:sz w:val="16"/>
          <w:szCs w:val="16"/>
        </w:rPr>
        <w:t>Примечания:</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pacing w:val="-2"/>
          <w:sz w:val="16"/>
          <w:szCs w:val="16"/>
        </w:rPr>
        <w:t>1. Удельные расчетные нагрузки для числа квартир, не указанного в таблице, определяются</w:t>
      </w:r>
      <w:r w:rsidRPr="00CA62A6">
        <w:rPr>
          <w:rFonts w:ascii="Times New Roman" w:hAnsi="Times New Roman" w:cs="Times New Roman"/>
          <w:b w:val="0"/>
          <w:sz w:val="16"/>
          <w:szCs w:val="16"/>
        </w:rPr>
        <w:t xml:space="preserve"> путем интерполяции.</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lastRenderedPageBreak/>
        <w:t>2. Удельные расчетные нагрузки квартир учитывают нагрузку освещения общедомовых помещений (лестничных клеток, подполий, технических этажей, чердаков и т.д.), а также нагрузку слаботочных устройств и мелкого силового оборудования.</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3. Удельные расчетные нагрузки приведены для квартир средней общей площадью 70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 xml:space="preserve"> (квартиры от 35 до 90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 в зданиях по типовым проектам и 150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 xml:space="preserve"> (квартиры от 100 до 300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 в зданиях по индивидуальным проектам с квартирами повышенной комфортности.</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4. Расчетную нагрузку для квартир с повышенной комфортностью следует определять в соответствии с заданием на проектирование или в соответствии с заявленной мощностью и коэффициентами спроса и одновременности по СП 31-110-2003.</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pacing w:val="-2"/>
          <w:sz w:val="16"/>
          <w:szCs w:val="16"/>
        </w:rPr>
      </w:pPr>
      <w:r w:rsidRPr="00CA62A6">
        <w:rPr>
          <w:rFonts w:ascii="Times New Roman" w:hAnsi="Times New Roman" w:cs="Times New Roman"/>
          <w:b w:val="0"/>
          <w:spacing w:val="-2"/>
          <w:sz w:val="16"/>
          <w:szCs w:val="16"/>
        </w:rPr>
        <w:t>5. Удельные расчетные нагрузки не учитывают покомнатное расселение семей в квартире.</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6. Удельные расчетные нагрузки не учитывают общедомовую силовую нагрузку, осветительную и силовую нагрузку встроенных (пристроенных) помещений общественного назначения, нагрузку рекламы, а также применение в квартирах электрического отопления, электроводонагревателей и бытовых кондиционеров (кроме элитных квартир).</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7. Расчетные данные, приведенные в таблице, могут корректироваться для конкретного применения с учетом местных условий. При наличии документированных и утвержденных в установленном порядке экспериментальных данных расчет нагрузок следует производить по ним.</w:t>
      </w:r>
    </w:p>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8. Нагрузка иллюминации мощностью до 10 кВт в расчетной нагрузке на вводе в здание учитываться не должна.</w:t>
      </w:r>
    </w:p>
    <w:p w:rsidR="00BD43CF" w:rsidRPr="00267454" w:rsidRDefault="00BD43CF" w:rsidP="002A6A8C">
      <w:pPr>
        <w:spacing w:line="240" w:lineRule="auto"/>
        <w:ind w:firstLine="720"/>
        <w:contextualSpacing/>
        <w:rPr>
          <w:rFonts w:ascii="Times New Roman" w:hAnsi="Times New Roman" w:cs="Times New Roman"/>
          <w:b w:val="0"/>
          <w:sz w:val="20"/>
          <w:szCs w:val="20"/>
        </w:rPr>
      </w:pPr>
    </w:p>
    <w:p w:rsidR="00BD43CF" w:rsidRPr="00267454" w:rsidRDefault="00BD43CF" w:rsidP="00CA62A6">
      <w:pPr>
        <w:spacing w:line="240" w:lineRule="auto"/>
        <w:ind w:firstLine="720"/>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3</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Удельная расчетная электрическая нагрузка</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электроприемников индивидуальных жилых домов</w:t>
      </w:r>
    </w:p>
    <w:tbl>
      <w:tblPr>
        <w:tblW w:w="4936" w:type="pct"/>
        <w:jc w:val="center"/>
        <w:tblLayout w:type="fixed"/>
        <w:tblCellMar>
          <w:left w:w="28" w:type="dxa"/>
          <w:right w:w="28" w:type="dxa"/>
        </w:tblCellMar>
        <w:tblLook w:val="0000" w:firstRow="0" w:lastRow="0" w:firstColumn="0" w:lastColumn="0" w:noHBand="0" w:noVBand="0"/>
      </w:tblPr>
      <w:tblGrid>
        <w:gridCol w:w="3699"/>
        <w:gridCol w:w="629"/>
        <w:gridCol w:w="630"/>
        <w:gridCol w:w="631"/>
        <w:gridCol w:w="631"/>
        <w:gridCol w:w="631"/>
        <w:gridCol w:w="630"/>
        <w:gridCol w:w="631"/>
        <w:gridCol w:w="631"/>
        <w:gridCol w:w="631"/>
        <w:gridCol w:w="631"/>
      </w:tblGrid>
      <w:tr w:rsidR="00BD43CF" w:rsidRPr="00267454" w:rsidTr="00BD43CF">
        <w:trPr>
          <w:cantSplit/>
          <w:jc w:val="center"/>
        </w:trPr>
        <w:tc>
          <w:tcPr>
            <w:tcW w:w="3727" w:type="dxa"/>
            <w:vMerge w:val="restart"/>
            <w:tcBorders>
              <w:top w:val="single" w:sz="4" w:space="0" w:color="auto"/>
              <w:left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Потребители электроэнергии</w:t>
            </w:r>
          </w:p>
        </w:tc>
        <w:tc>
          <w:tcPr>
            <w:tcW w:w="6346" w:type="dxa"/>
            <w:gridSpan w:val="10"/>
            <w:tcBorders>
              <w:top w:val="single" w:sz="4" w:space="0" w:color="auto"/>
              <w:left w:val="single" w:sz="6" w:space="0" w:color="auto"/>
              <w:bottom w:val="single" w:sz="6" w:space="0" w:color="auto"/>
              <w:right w:val="single" w:sz="4"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Удельная расчетная электрическая нагрузка, кВт/дом, </w:t>
            </w:r>
          </w:p>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количестве индивидуальных жилых домов</w:t>
            </w:r>
          </w:p>
        </w:tc>
      </w:tr>
      <w:tr w:rsidR="00BD43CF" w:rsidRPr="00267454" w:rsidTr="00BD43CF">
        <w:trPr>
          <w:cantSplit/>
          <w:jc w:val="center"/>
        </w:trPr>
        <w:tc>
          <w:tcPr>
            <w:tcW w:w="3727" w:type="dxa"/>
            <w:vMerge/>
            <w:tcBorders>
              <w:left w:val="single" w:sz="6" w:space="0" w:color="auto"/>
              <w:bottom w:val="single" w:sz="6" w:space="0" w:color="auto"/>
              <w:right w:val="single" w:sz="6" w:space="0" w:color="auto"/>
            </w:tcBorders>
            <w:shd w:val="clear" w:color="auto" w:fill="FFFFFF"/>
          </w:tcPr>
          <w:p w:rsidR="00BD43CF" w:rsidRPr="00267454" w:rsidRDefault="00BD43CF" w:rsidP="002A6A8C">
            <w:pPr>
              <w:spacing w:line="240" w:lineRule="auto"/>
              <w:ind w:firstLine="0"/>
              <w:contextualSpacing/>
              <w:rPr>
                <w:rFonts w:ascii="Times New Roman" w:hAnsi="Times New Roman" w:cs="Times New Roman"/>
                <w:b w:val="0"/>
                <w:sz w:val="20"/>
                <w:szCs w:val="20"/>
              </w:rPr>
            </w:pPr>
          </w:p>
        </w:tc>
        <w:tc>
          <w:tcPr>
            <w:tcW w:w="6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1-3</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24</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60</w:t>
            </w:r>
          </w:p>
        </w:tc>
        <w:tc>
          <w:tcPr>
            <w:tcW w:w="635" w:type="dxa"/>
            <w:tcBorders>
              <w:top w:val="single" w:sz="6" w:space="0" w:color="auto"/>
              <w:left w:val="single" w:sz="6" w:space="0" w:color="auto"/>
              <w:bottom w:val="single" w:sz="6" w:space="0" w:color="auto"/>
              <w:right w:val="single" w:sz="4"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r>
      <w:tr w:rsidR="00BD43CF" w:rsidRPr="00267454" w:rsidTr="00BD43CF">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Индивидуальные жилые дома с плитами на природном газе </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11,5</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5,4</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4,7</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2,1</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w:t>
            </w:r>
          </w:p>
        </w:tc>
      </w:tr>
      <w:tr w:rsidR="00BD43CF" w:rsidRPr="00267454" w:rsidTr="00BD43CF">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Индивидуальные жилые дома с плитами на природном газе и электрической сауной мощностью до 12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22,3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13,3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11,3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5,6</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5,0</w:t>
            </w:r>
          </w:p>
        </w:tc>
      </w:tr>
      <w:tr w:rsidR="00BD43CF" w:rsidRPr="00267454" w:rsidTr="00BD43CF">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Индивидуальные жилые дома с электрическими плитами мощностью до 10,5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14,5</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7,2</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5,8</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4,7</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2,6</w:t>
            </w:r>
          </w:p>
        </w:tc>
      </w:tr>
      <w:tr w:rsidR="00BD43CF" w:rsidRPr="00267454" w:rsidTr="00BD43CF">
        <w:trPr>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Индивидуальные жилые дома с электрическими плитами мощностью до 10,5 кВт и электрической сауной мощностью до 12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25,1</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15,2</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11,6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10,7</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8,8</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6,7</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5,5</w:t>
            </w:r>
          </w:p>
        </w:tc>
      </w:tr>
    </w:tbl>
    <w:p w:rsidR="00BD43CF" w:rsidRPr="00CA62A6" w:rsidRDefault="00BD43CF" w:rsidP="002A6A8C">
      <w:pPr>
        <w:spacing w:line="240" w:lineRule="auto"/>
        <w:ind w:firstLine="709"/>
        <w:contextualSpacing/>
        <w:rPr>
          <w:rFonts w:ascii="Times New Roman" w:hAnsi="Times New Roman" w:cs="Times New Roman"/>
          <w:b w:val="0"/>
          <w:i/>
          <w:iCs/>
          <w:spacing w:val="40"/>
          <w:sz w:val="16"/>
          <w:szCs w:val="16"/>
        </w:rPr>
      </w:pPr>
      <w:r w:rsidRPr="00CA62A6">
        <w:rPr>
          <w:rFonts w:ascii="Times New Roman" w:hAnsi="Times New Roman" w:cs="Times New Roman"/>
          <w:b w:val="0"/>
          <w:i/>
          <w:iCs/>
          <w:spacing w:val="40"/>
          <w:sz w:val="16"/>
          <w:szCs w:val="16"/>
        </w:rPr>
        <w:t>Примечания:</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1. </w:t>
      </w:r>
      <w:r w:rsidRPr="00CA62A6">
        <w:rPr>
          <w:rFonts w:ascii="Times New Roman" w:hAnsi="Times New Roman" w:cs="Times New Roman"/>
          <w:b w:val="0"/>
          <w:spacing w:val="-2"/>
          <w:sz w:val="16"/>
          <w:szCs w:val="16"/>
        </w:rPr>
        <w:t xml:space="preserve">Удельные расчетные нагрузки для количества </w:t>
      </w:r>
      <w:r w:rsidRPr="00CA62A6">
        <w:rPr>
          <w:rFonts w:ascii="Times New Roman" w:hAnsi="Times New Roman" w:cs="Times New Roman"/>
          <w:b w:val="0"/>
          <w:sz w:val="16"/>
          <w:szCs w:val="16"/>
        </w:rPr>
        <w:t>индивидуальных жилых домов</w:t>
      </w:r>
      <w:r w:rsidRPr="00CA62A6">
        <w:rPr>
          <w:rFonts w:ascii="Times New Roman" w:hAnsi="Times New Roman" w:cs="Times New Roman"/>
          <w:b w:val="0"/>
          <w:spacing w:val="-2"/>
          <w:sz w:val="16"/>
          <w:szCs w:val="16"/>
        </w:rPr>
        <w:t>, не указанного в таблице, определяются</w:t>
      </w:r>
      <w:r w:rsidRPr="00CA62A6">
        <w:rPr>
          <w:rFonts w:ascii="Times New Roman" w:hAnsi="Times New Roman" w:cs="Times New Roman"/>
          <w:b w:val="0"/>
          <w:sz w:val="16"/>
          <w:szCs w:val="16"/>
        </w:rPr>
        <w:t xml:space="preserve"> путем интерполяции.</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2. Удельные расчетные нагрузки приведены для индивидуальных жилых домов общей площадью от 150 до 600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3. Удельные расчетные нагрузки для индивидуальных жилых домов общей площадью до 150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 xml:space="preserve"> без электрической сауны определяются по таблице </w:t>
      </w:r>
      <w:r w:rsidRPr="00CA62A6">
        <w:rPr>
          <w:rFonts w:ascii="Times New Roman" w:hAnsi="Times New Roman" w:cs="Times New Roman"/>
          <w:b w:val="0"/>
          <w:sz w:val="16"/>
          <w:szCs w:val="16"/>
          <w:lang w:val="en-US"/>
        </w:rPr>
        <w:t>I</w:t>
      </w:r>
      <w:r w:rsidRPr="00CA62A6">
        <w:rPr>
          <w:rFonts w:ascii="Times New Roman" w:hAnsi="Times New Roman" w:cs="Times New Roman"/>
          <w:b w:val="0"/>
          <w:sz w:val="16"/>
          <w:szCs w:val="16"/>
        </w:rPr>
        <w:t xml:space="preserve"> настоящего приложения как для типовых квартир с плитами на природном или сжиженном газе, или электрическими плитами. </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4. Удельные расчетные нагрузки не учитывают применения в индивидуальных жилых домах электрического отопления и электроводонагревателей. </w:t>
      </w:r>
    </w:p>
    <w:p w:rsidR="00BD43CF" w:rsidRPr="00267454" w:rsidRDefault="00BD43CF"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4</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Укрупненные удельные электрические нагрузки общественных зданий</w:t>
      </w:r>
    </w:p>
    <w:tbl>
      <w:tblPr>
        <w:tblW w:w="0" w:type="auto"/>
        <w:jc w:val="center"/>
        <w:tblLayout w:type="fixed"/>
        <w:tblCellMar>
          <w:left w:w="28" w:type="dxa"/>
          <w:right w:w="28" w:type="dxa"/>
        </w:tblCellMar>
        <w:tblLook w:val="0000" w:firstRow="0" w:lastRow="0" w:firstColumn="0" w:lastColumn="0" w:noHBand="0" w:noVBand="0"/>
      </w:tblPr>
      <w:tblGrid>
        <w:gridCol w:w="487"/>
        <w:gridCol w:w="6529"/>
        <w:gridCol w:w="1958"/>
        <w:gridCol w:w="1133"/>
      </w:tblGrid>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п/п</w:t>
            </w:r>
          </w:p>
        </w:tc>
        <w:tc>
          <w:tcPr>
            <w:tcW w:w="6529"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Здание</w:t>
            </w:r>
          </w:p>
        </w:tc>
        <w:tc>
          <w:tcPr>
            <w:tcW w:w="1958"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Единица </w:t>
            </w:r>
          </w:p>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измерения</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Удельная нагрузка</w:t>
            </w:r>
          </w:p>
        </w:tc>
      </w:tr>
      <w:tr w:rsidR="00BD43CF" w:rsidRPr="00267454" w:rsidTr="00BD43CF">
        <w:trPr>
          <w:trHeight w:val="213"/>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Предприятия общественного питания</w:t>
            </w:r>
          </w:p>
        </w:tc>
      </w:tr>
      <w:tr w:rsidR="00BD43CF" w:rsidRPr="00267454" w:rsidTr="00BD43CF">
        <w:trPr>
          <w:jc w:val="center"/>
        </w:trPr>
        <w:tc>
          <w:tcPr>
            <w:tcW w:w="487"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6529"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Полностью электрифицированные с количеством посадочных мест:</w:t>
            </w:r>
          </w:p>
        </w:tc>
        <w:tc>
          <w:tcPr>
            <w:tcW w:w="1958"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1133"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r>
      <w:tr w:rsidR="00BD43CF" w:rsidRPr="00267454" w:rsidTr="00BD43CF">
        <w:trPr>
          <w:jc w:val="center"/>
        </w:trPr>
        <w:tc>
          <w:tcPr>
            <w:tcW w:w="487"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6529"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400</w:t>
            </w:r>
          </w:p>
        </w:tc>
        <w:tc>
          <w:tcPr>
            <w:tcW w:w="1958"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кВт/место</w:t>
            </w:r>
          </w:p>
        </w:tc>
        <w:tc>
          <w:tcPr>
            <w:tcW w:w="1133"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1,04</w:t>
            </w:r>
          </w:p>
        </w:tc>
      </w:tr>
      <w:tr w:rsidR="00BD43CF" w:rsidRPr="00267454" w:rsidTr="00BD43CF">
        <w:trPr>
          <w:jc w:val="center"/>
        </w:trPr>
        <w:tc>
          <w:tcPr>
            <w:tcW w:w="487"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6529"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свыше 400 до 1000</w:t>
            </w:r>
          </w:p>
        </w:tc>
        <w:tc>
          <w:tcPr>
            <w:tcW w:w="1958"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0,86</w:t>
            </w:r>
          </w:p>
        </w:tc>
      </w:tr>
      <w:tr w:rsidR="00BD43CF" w:rsidRPr="00267454" w:rsidTr="00BD43CF">
        <w:trPr>
          <w:jc w:val="center"/>
        </w:trPr>
        <w:tc>
          <w:tcPr>
            <w:tcW w:w="487" w:type="dxa"/>
            <w:tcBorders>
              <w:left w:val="single" w:sz="4" w:space="0" w:color="auto"/>
              <w:right w:val="single" w:sz="4"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6529" w:type="dxa"/>
            <w:tcBorders>
              <w:left w:val="single" w:sz="4"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свыше 1000</w:t>
            </w:r>
          </w:p>
        </w:tc>
        <w:tc>
          <w:tcPr>
            <w:tcW w:w="1958"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0,75</w:t>
            </w:r>
          </w:p>
        </w:tc>
      </w:tr>
      <w:tr w:rsidR="00BD43CF" w:rsidRPr="00267454" w:rsidTr="00BD43CF">
        <w:trPr>
          <w:jc w:val="center"/>
        </w:trPr>
        <w:tc>
          <w:tcPr>
            <w:tcW w:w="487"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6529"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Частично электрифицированные (с плитами на газообразном топливе) с количеством посадочных мест:</w:t>
            </w:r>
          </w:p>
        </w:tc>
        <w:tc>
          <w:tcPr>
            <w:tcW w:w="1958"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1133"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r>
      <w:tr w:rsidR="00BD43CF" w:rsidRPr="00267454" w:rsidTr="00BD43CF">
        <w:trPr>
          <w:jc w:val="center"/>
        </w:trPr>
        <w:tc>
          <w:tcPr>
            <w:tcW w:w="487"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w:t>
            </w:r>
          </w:p>
        </w:tc>
        <w:tc>
          <w:tcPr>
            <w:tcW w:w="6529"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400</w:t>
            </w:r>
          </w:p>
        </w:tc>
        <w:tc>
          <w:tcPr>
            <w:tcW w:w="1958"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0,81</w:t>
            </w:r>
          </w:p>
        </w:tc>
      </w:tr>
      <w:tr w:rsidR="00BD43CF" w:rsidRPr="00267454" w:rsidTr="00BD43CF">
        <w:trPr>
          <w:jc w:val="center"/>
        </w:trPr>
        <w:tc>
          <w:tcPr>
            <w:tcW w:w="487"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w:t>
            </w:r>
          </w:p>
        </w:tc>
        <w:tc>
          <w:tcPr>
            <w:tcW w:w="6529"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свыше 400 до 1000</w:t>
            </w:r>
          </w:p>
        </w:tc>
        <w:tc>
          <w:tcPr>
            <w:tcW w:w="1958"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0,69</w:t>
            </w:r>
          </w:p>
        </w:tc>
      </w:tr>
      <w:tr w:rsidR="00BD43CF" w:rsidRPr="00267454" w:rsidTr="00BD43CF">
        <w:trPr>
          <w:jc w:val="center"/>
        </w:trPr>
        <w:tc>
          <w:tcPr>
            <w:tcW w:w="487" w:type="dxa"/>
            <w:tcBorders>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w:t>
            </w:r>
          </w:p>
        </w:tc>
        <w:tc>
          <w:tcPr>
            <w:tcW w:w="6529" w:type="dxa"/>
            <w:tcBorders>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свыше 1000</w:t>
            </w:r>
          </w:p>
        </w:tc>
        <w:tc>
          <w:tcPr>
            <w:tcW w:w="1958" w:type="dxa"/>
            <w:tcBorders>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0,56</w:t>
            </w:r>
          </w:p>
        </w:tc>
      </w:tr>
      <w:tr w:rsidR="00BD43CF" w:rsidRPr="00267454" w:rsidTr="00BD43CF">
        <w:trPr>
          <w:trHeight w:val="19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Продовольственные магазины</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торгового зала</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0,23</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0,25</w:t>
            </w:r>
          </w:p>
        </w:tc>
      </w:tr>
      <w:tr w:rsidR="00BD43CF" w:rsidRPr="00267454" w:rsidTr="00BD43CF">
        <w:trPr>
          <w:trHeight w:val="137"/>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Непродовольственные магазины</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0,14</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0,16</w:t>
            </w:r>
          </w:p>
        </w:tc>
      </w:tr>
      <w:tr w:rsidR="00BD43CF" w:rsidRPr="00267454" w:rsidTr="00BD43CF">
        <w:trPr>
          <w:trHeight w:val="31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Общеобразовательные школы</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11</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электрифицированными столовыми и спортзалами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кВт/1 учащегося</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0,25</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электрифицированных столовых, со спортзалами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0,17</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13</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буфетами, без спортзалов</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0,17</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14</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буфетов и спортзалов</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0,15</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Профессионально-технические училища со столовыми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0,46</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16</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Детские ясли-сады</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0,46</w:t>
            </w:r>
          </w:p>
        </w:tc>
      </w:tr>
      <w:tr w:rsidR="00BD43CF" w:rsidRPr="00267454" w:rsidTr="00BD43CF">
        <w:trPr>
          <w:trHeight w:val="233"/>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Кинотеатры и киноконцертные залы</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17</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0,14</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0,12</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19</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Клубы</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0,46</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Парикмахерские</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кВт/рабочее 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w:t>
            </w:r>
          </w:p>
        </w:tc>
      </w:tr>
      <w:tr w:rsidR="00BD43CF" w:rsidRPr="00267454" w:rsidTr="00BD43CF">
        <w:trPr>
          <w:trHeight w:val="166"/>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Здания или помещения учреждений управления, проектных и конструкторских организаций</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21</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общей площади</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0,054</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22</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0,043</w:t>
            </w:r>
          </w:p>
        </w:tc>
      </w:tr>
      <w:tr w:rsidR="00BD43CF" w:rsidRPr="00267454" w:rsidTr="00BD43CF">
        <w:trPr>
          <w:trHeight w:val="31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Гостиницы</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23</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0,46</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24</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0,34</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Дома отдыха и пансионаты 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0,36</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26</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Фабрики химчистки и прачечные самообслуживания</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кВт/кг вещей</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0,075</w:t>
            </w:r>
          </w:p>
        </w:tc>
      </w:tr>
      <w:tr w:rsidR="00BD43CF" w:rsidRPr="00267454" w:rsidTr="00BD43CF">
        <w:trPr>
          <w:jc w:val="center"/>
        </w:trPr>
        <w:tc>
          <w:tcPr>
            <w:tcW w:w="487" w:type="dxa"/>
            <w:tcBorders>
              <w:top w:val="single" w:sz="6" w:space="0" w:color="auto"/>
              <w:left w:val="single" w:sz="6" w:space="0" w:color="auto"/>
              <w:bottom w:val="single" w:sz="4"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c>
          <w:tcPr>
            <w:tcW w:w="6529" w:type="dxa"/>
            <w:tcBorders>
              <w:top w:val="single" w:sz="6" w:space="0" w:color="auto"/>
              <w:left w:val="single" w:sz="6" w:space="0" w:color="auto"/>
              <w:bottom w:val="single" w:sz="4"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Детские лагеря</w:t>
            </w:r>
          </w:p>
        </w:tc>
        <w:tc>
          <w:tcPr>
            <w:tcW w:w="1958" w:type="dxa"/>
            <w:tcBorders>
              <w:top w:val="single" w:sz="6" w:space="0" w:color="auto"/>
              <w:left w:val="single" w:sz="6" w:space="0" w:color="auto"/>
              <w:bottom w:val="single" w:sz="4"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жилых помещений</w:t>
            </w:r>
          </w:p>
        </w:tc>
        <w:tc>
          <w:tcPr>
            <w:tcW w:w="1133" w:type="dxa"/>
            <w:tcBorders>
              <w:top w:val="single" w:sz="6" w:space="0" w:color="auto"/>
              <w:left w:val="single" w:sz="6" w:space="0" w:color="auto"/>
              <w:bottom w:val="single" w:sz="4"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0,023</w:t>
            </w:r>
          </w:p>
        </w:tc>
      </w:tr>
    </w:tbl>
    <w:p w:rsidR="00BD43CF" w:rsidRPr="00CA62A6" w:rsidRDefault="00BD43CF" w:rsidP="002A6A8C">
      <w:pPr>
        <w:spacing w:line="240" w:lineRule="auto"/>
        <w:ind w:firstLine="709"/>
        <w:contextualSpacing/>
        <w:rPr>
          <w:rFonts w:ascii="Times New Roman" w:hAnsi="Times New Roman" w:cs="Times New Roman"/>
          <w:b w:val="0"/>
          <w:i/>
          <w:iCs/>
          <w:spacing w:val="40"/>
          <w:sz w:val="16"/>
          <w:szCs w:val="16"/>
        </w:rPr>
      </w:pPr>
      <w:r w:rsidRPr="00CA62A6">
        <w:rPr>
          <w:rFonts w:ascii="Times New Roman" w:hAnsi="Times New Roman" w:cs="Times New Roman"/>
          <w:b w:val="0"/>
          <w:i/>
          <w:iCs/>
          <w:spacing w:val="40"/>
          <w:sz w:val="16"/>
          <w:szCs w:val="16"/>
        </w:rPr>
        <w:t>Примечания:</w:t>
      </w:r>
    </w:p>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1. Для поз. 1-6 удельная нагрузка не зависит от наличия кондиционирования воздуха.</w:t>
      </w:r>
    </w:p>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2. Для поз. 15, 16 нагрузка бассейнов и спортзалов не учтена.</w:t>
      </w:r>
    </w:p>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3. Для поз. 21, 22, 25, 27 нагрузка пищеблоков не учтена. Удельную нагрузку пищеблоков следует принимать как для предприятий общественного питания с учетом количества посадочных мест, рекомендованного нормами для соответствующих зданий, и п. 6.21 СП 31-110-2003.</w:t>
      </w:r>
    </w:p>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4. Для поз. 23, 24 удельную нагрузку ресторанов при гостиницах следует принимать как для предприятий общественного питания открытого типа.</w:t>
      </w:r>
    </w:p>
    <w:p w:rsidR="003A3602"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5. Для предприятий общественного питания при числе мест, не указанном в таблице, удельные нагрузки определяются интерполяцией.</w:t>
      </w:r>
    </w:p>
    <w:p w:rsidR="003A3602" w:rsidRPr="00267454" w:rsidRDefault="003A3602" w:rsidP="00CA62A6">
      <w:pPr>
        <w:widowControl/>
        <w:spacing w:line="240" w:lineRule="auto"/>
        <w:ind w:firstLine="0"/>
        <w:contextualSpacing/>
        <w:jc w:val="right"/>
        <w:rPr>
          <w:rFonts w:ascii="Times New Roman" w:hAnsi="Times New Roman" w:cs="Times New Roman"/>
          <w:b w:val="0"/>
          <w:sz w:val="20"/>
          <w:szCs w:val="20"/>
        </w:rPr>
      </w:pPr>
      <w:bookmarkStart w:id="435" w:name="_Toc525558510"/>
      <w:bookmarkStart w:id="436" w:name="_Toc529449017"/>
      <w:bookmarkStart w:id="437" w:name="_Toc529782682"/>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8</w:t>
      </w:r>
      <w:bookmarkEnd w:id="435"/>
      <w:bookmarkEnd w:id="436"/>
      <w:bookmarkEnd w:id="437"/>
    </w:p>
    <w:p w:rsidR="003A3602" w:rsidRPr="00267454" w:rsidRDefault="003A3602"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Обязательное</w:t>
      </w: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Требования к согласованию размещения объектов в районах</w:t>
      </w: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аэродромов и на других территориях с учетом обеспечения</w:t>
      </w: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безопасности полетов воздушных судов</w:t>
      </w:r>
    </w:p>
    <w:p w:rsidR="003A3602" w:rsidRPr="00267454" w:rsidRDefault="003A3602" w:rsidP="002A6A8C">
      <w:pPr>
        <w:spacing w:line="240" w:lineRule="auto"/>
        <w:ind w:firstLine="720"/>
        <w:contextualSpacing/>
        <w:rPr>
          <w:rFonts w:ascii="Times New Roman" w:hAnsi="Times New Roman" w:cs="Times New Roman"/>
          <w:b w:val="0"/>
          <w:bCs w:val="0"/>
          <w:sz w:val="20"/>
          <w:szCs w:val="20"/>
        </w:rPr>
      </w:pP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Предприятия и организации, с которыми необходимо согласование, определяет штаб объединения военно-воздушных сил военного округа, в зоне ответственности которого предполагается строительство. Адрес штаба предоставляется заказчикам проектной документации или проектным организациям местными органами самоуправления.</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Согласованию подлежит размещение: </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1) всех объектов в границах полос воздушных подходов к аэродромам, а также вне границ этих полос в радиусе 10 км от контрольной точки аэродрома;</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2) объектов в радиусе 30 км от контрольной точки аэродрома, высота которых относительно уровня аэродрома 50 м и более;</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независимо от места размещения: </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3) объектов высотой от поверхности земли 50 м и более;</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4)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5) взрывоопасных объектов;</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6) промышленных и иных предприятий и сооружений, деятельность которых может привести к ухудшению видимости в районах аэродромов.</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Размещение объектов, указанных в п.п. 3-6, независимо от места их размещения, кроме то го, подлежит согласованию со штабом военного округа и штабом объединения ВВС, на территории и в зоне ответственности которых предполагается строительство.</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Запрещается размещать на расстоянии ближе 15 км от контрольной точки аэродрома места выброса пищевых отходов, строительство звероводческих ферм, скотобоен и других объектов, отличающихся привлечением и массовым скоплением птиц.</w:t>
      </w:r>
    </w:p>
    <w:p w:rsidR="003A3602" w:rsidRPr="00CA62A6" w:rsidRDefault="003A3602" w:rsidP="002A6A8C">
      <w:pPr>
        <w:spacing w:line="240" w:lineRule="auto"/>
        <w:ind w:firstLine="720"/>
        <w:contextualSpacing/>
        <w:rPr>
          <w:rFonts w:ascii="Times New Roman" w:hAnsi="Times New Roman" w:cs="Times New Roman"/>
          <w:b w:val="0"/>
          <w:spacing w:val="40"/>
          <w:sz w:val="16"/>
          <w:szCs w:val="16"/>
        </w:rPr>
      </w:pPr>
      <w:r w:rsidRPr="00CA62A6">
        <w:rPr>
          <w:rFonts w:ascii="Times New Roman" w:hAnsi="Times New Roman" w:cs="Times New Roman"/>
          <w:b w:val="0"/>
          <w:i/>
          <w:iCs/>
          <w:spacing w:val="40"/>
          <w:sz w:val="16"/>
          <w:szCs w:val="16"/>
        </w:rPr>
        <w:t>Примечания:</w:t>
      </w:r>
    </w:p>
    <w:p w:rsidR="003A3602" w:rsidRPr="00CA62A6" w:rsidRDefault="003A3602"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1. Указанные согласования утрачивают силу, если в течение трех лет возведение соответствующих объектов не начато.</w:t>
      </w:r>
    </w:p>
    <w:p w:rsidR="003A3602" w:rsidRPr="00CA62A6" w:rsidRDefault="003A3602" w:rsidP="002A6A8C">
      <w:pPr>
        <w:spacing w:line="240" w:lineRule="auto"/>
        <w:ind w:firstLine="720"/>
        <w:contextualSpacing/>
        <w:rPr>
          <w:rFonts w:ascii="Times New Roman" w:hAnsi="Times New Roman" w:cs="Times New Roman"/>
          <w:b w:val="0"/>
          <w:spacing w:val="-2"/>
          <w:sz w:val="16"/>
          <w:szCs w:val="16"/>
        </w:rPr>
      </w:pPr>
      <w:r w:rsidRPr="00CA62A6">
        <w:rPr>
          <w:rFonts w:ascii="Times New Roman" w:hAnsi="Times New Roman" w:cs="Times New Roman"/>
          <w:b w:val="0"/>
          <w:spacing w:val="-2"/>
          <w:sz w:val="16"/>
          <w:szCs w:val="16"/>
        </w:rPr>
        <w:t>2. Контрольная точка аэродромов располагается вблизи геометрического центра аэродрома:</w:t>
      </w:r>
    </w:p>
    <w:p w:rsidR="003A3602" w:rsidRPr="00CA62A6" w:rsidRDefault="003A3602"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при одной взлетно-посадочной полосе (ВПП) – в ее центре;</w:t>
      </w:r>
    </w:p>
    <w:p w:rsidR="003A3602" w:rsidRPr="00CA62A6" w:rsidRDefault="003A3602"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при двух параллельных ВПП – в середине прямой, соединяющей их центры;</w:t>
      </w:r>
    </w:p>
    <w:p w:rsidR="003A3602" w:rsidRPr="00CA62A6" w:rsidRDefault="003A3602"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при двух непараллельных ВПП – в точке пересечения перпендикуляров, восстановленных из центров ВПП.</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3. В документах, представляемых на согласование размещения высотных сооружений, во всех случаях необходимо указывать координаты расположения проектируемых сооружений.</w:t>
      </w:r>
    </w:p>
    <w:p w:rsidR="003A3602" w:rsidRPr="00267454" w:rsidRDefault="003A3602" w:rsidP="002A6A8C">
      <w:pPr>
        <w:spacing w:line="240" w:lineRule="auto"/>
        <w:ind w:firstLine="709"/>
        <w:contextualSpacing/>
        <w:rPr>
          <w:rFonts w:ascii="Times New Roman" w:hAnsi="Times New Roman" w:cs="Times New Roman"/>
          <w:b w:val="0"/>
          <w:sz w:val="20"/>
          <w:szCs w:val="20"/>
        </w:rPr>
      </w:pPr>
    </w:p>
    <w:p w:rsidR="003A3602" w:rsidRPr="00267454" w:rsidRDefault="003A3602" w:rsidP="00CA62A6">
      <w:pPr>
        <w:pStyle w:val="10"/>
        <w:spacing w:before="0" w:after="0"/>
        <w:contextualSpacing/>
        <w:jc w:val="right"/>
        <w:rPr>
          <w:rFonts w:ascii="Times New Roman" w:hAnsi="Times New Roman" w:cs="Times New Roman"/>
          <w:b w:val="0"/>
          <w:sz w:val="20"/>
          <w:szCs w:val="20"/>
        </w:rPr>
      </w:pPr>
      <w:bookmarkStart w:id="438" w:name="_Toc525558511"/>
      <w:bookmarkStart w:id="439" w:name="_Toc529449018"/>
      <w:bookmarkStart w:id="440" w:name="_Toc529782683"/>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9</w:t>
      </w:r>
      <w:bookmarkEnd w:id="438"/>
      <w:bookmarkEnd w:id="439"/>
      <w:bookmarkEnd w:id="440"/>
    </w:p>
    <w:p w:rsidR="003A3602" w:rsidRPr="00267454" w:rsidRDefault="003A3602"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Показатели минимальной плотности застройки площадок</w:t>
      </w: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промышленных предприятий</w:t>
      </w:r>
    </w:p>
    <w:p w:rsidR="003A3602" w:rsidRPr="00267454" w:rsidRDefault="003A3602" w:rsidP="002A6A8C">
      <w:pPr>
        <w:spacing w:line="240" w:lineRule="auto"/>
        <w:contextualSpacing/>
        <w:rPr>
          <w:rFonts w:ascii="Times New Roman" w:hAnsi="Times New Roman" w:cs="Times New Roman"/>
          <w:b w:val="0"/>
          <w:bCs w:val="0"/>
          <w:sz w:val="20"/>
          <w:szCs w:val="20"/>
        </w:rPr>
      </w:pP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1"/>
        <w:gridCol w:w="6062"/>
        <w:gridCol w:w="1661"/>
      </w:tblGrid>
      <w:tr w:rsidR="003A3602" w:rsidRPr="00267454" w:rsidTr="003A3602">
        <w:trPr>
          <w:cantSplit/>
          <w:trHeight w:val="20"/>
          <w:tblHeader/>
          <w:jc w:val="center"/>
        </w:trPr>
        <w:tc>
          <w:tcPr>
            <w:tcW w:w="247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ind w:firstLine="57"/>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Отрасли </w:t>
            </w:r>
          </w:p>
          <w:p w:rsidR="003A3602" w:rsidRPr="00267454" w:rsidRDefault="003A3602" w:rsidP="002A6A8C">
            <w:pPr>
              <w:spacing w:line="240" w:lineRule="auto"/>
              <w:ind w:firstLine="57"/>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промышленности</w:t>
            </w:r>
          </w:p>
        </w:tc>
        <w:tc>
          <w:tcPr>
            <w:tcW w:w="606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ind w:firstLine="57"/>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Предприятия (производства)</w:t>
            </w:r>
          </w:p>
        </w:tc>
        <w:tc>
          <w:tcPr>
            <w:tcW w:w="166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ind w:firstLine="57"/>
              <w:contextualSpacing/>
              <w:rPr>
                <w:rFonts w:ascii="Times New Roman" w:hAnsi="Times New Roman" w:cs="Times New Roman"/>
                <w:b w:val="0"/>
                <w:bCs w:val="0"/>
                <w:noProof/>
                <w:spacing w:val="-4"/>
                <w:sz w:val="20"/>
                <w:szCs w:val="20"/>
              </w:rPr>
            </w:pPr>
            <w:r w:rsidRPr="00267454">
              <w:rPr>
                <w:rFonts w:ascii="Times New Roman" w:hAnsi="Times New Roman" w:cs="Times New Roman"/>
                <w:b w:val="0"/>
                <w:spacing w:val="-4"/>
                <w:sz w:val="20"/>
                <w:szCs w:val="20"/>
              </w:rPr>
              <w:t>Минимальная</w:t>
            </w:r>
            <w:r w:rsidRPr="00267454">
              <w:rPr>
                <w:rFonts w:ascii="Times New Roman" w:hAnsi="Times New Roman" w:cs="Times New Roman"/>
                <w:b w:val="0"/>
                <w:noProof/>
                <w:spacing w:val="-4"/>
                <w:sz w:val="20"/>
                <w:szCs w:val="20"/>
              </w:rPr>
              <w:t xml:space="preserve"> </w:t>
            </w:r>
          </w:p>
          <w:p w:rsidR="003A3602" w:rsidRPr="00267454" w:rsidRDefault="003A3602" w:rsidP="002A6A8C">
            <w:pPr>
              <w:spacing w:line="240" w:lineRule="auto"/>
              <w:ind w:firstLine="57"/>
              <w:contextualSpacing/>
              <w:rPr>
                <w:rFonts w:ascii="Times New Roman" w:hAnsi="Times New Roman" w:cs="Times New Roman"/>
                <w:b w:val="0"/>
                <w:bCs w:val="0"/>
                <w:noProof/>
                <w:spacing w:val="-4"/>
                <w:sz w:val="20"/>
                <w:szCs w:val="20"/>
              </w:rPr>
            </w:pPr>
            <w:r w:rsidRPr="00267454">
              <w:rPr>
                <w:rFonts w:ascii="Times New Roman" w:hAnsi="Times New Roman" w:cs="Times New Roman"/>
                <w:b w:val="0"/>
                <w:noProof/>
                <w:spacing w:val="-4"/>
                <w:sz w:val="20"/>
                <w:szCs w:val="20"/>
              </w:rPr>
              <w:t>плотность застройки, %</w:t>
            </w:r>
          </w:p>
        </w:tc>
      </w:tr>
      <w:tr w:rsidR="003A3602" w:rsidRPr="00267454" w:rsidTr="00D12052">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pacing w:val="-6"/>
                <w:sz w:val="20"/>
                <w:szCs w:val="20"/>
              </w:rPr>
            </w:pPr>
            <w:r w:rsidRPr="00267454">
              <w:rPr>
                <w:rFonts w:ascii="Times New Roman" w:hAnsi="Times New Roman" w:cs="Times New Roman"/>
                <w:b w:val="0"/>
                <w:sz w:val="20"/>
                <w:szCs w:val="20"/>
              </w:rPr>
              <w:t>Геологоразведка</w:t>
            </w:r>
          </w:p>
        </w:tc>
        <w:tc>
          <w:tcPr>
            <w:tcW w:w="6062" w:type="dxa"/>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Базы производственные и материально-технического снабжения</w:t>
            </w:r>
          </w:p>
        </w:tc>
        <w:tc>
          <w:tcPr>
            <w:tcW w:w="1661" w:type="dxa"/>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pacing w:val="-6"/>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Производственные базы геологоразведочных эекспедиций при разведке на твердые полезные ископаемые с годовым объемом работ, тыс. руб.:</w:t>
            </w:r>
          </w:p>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до 500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более 500 </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Дробильно-сортировочные мощностью до 30 тыс. т в год</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20</w:t>
            </w:r>
          </w:p>
        </w:tc>
      </w:tr>
      <w:tr w:rsidR="003A3602" w:rsidRPr="00267454" w:rsidTr="00D12052">
        <w:trPr>
          <w:trHeight w:val="20"/>
          <w:jc w:val="center"/>
        </w:trPr>
        <w:tc>
          <w:tcPr>
            <w:tcW w:w="2471" w:type="dxa"/>
            <w:vMerge w:val="restart"/>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Металлургия  </w:t>
            </w:r>
          </w:p>
        </w:tc>
        <w:tc>
          <w:tcPr>
            <w:tcW w:w="6062" w:type="dxa"/>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Метизные </w:t>
            </w:r>
          </w:p>
        </w:tc>
        <w:tc>
          <w:tcPr>
            <w:tcW w:w="1661" w:type="dxa"/>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bottom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производству огнеупорных изделий</w:t>
            </w:r>
          </w:p>
        </w:tc>
        <w:tc>
          <w:tcPr>
            <w:tcW w:w="1661" w:type="dxa"/>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разделке лома и отхода черных металлов</w:t>
            </w:r>
          </w:p>
        </w:tc>
        <w:tc>
          <w:tcPr>
            <w:tcW w:w="1661" w:type="dxa"/>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25</w:t>
            </w:r>
          </w:p>
        </w:tc>
      </w:tr>
      <w:tr w:rsidR="003A3602" w:rsidRPr="00267454" w:rsidTr="00D12052">
        <w:trPr>
          <w:trHeight w:val="20"/>
          <w:jc w:val="center"/>
        </w:trPr>
        <w:tc>
          <w:tcPr>
            <w:tcW w:w="2471" w:type="dxa"/>
            <w:vMerge w:val="restart"/>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Цветная металлургия</w:t>
            </w:r>
          </w:p>
        </w:tc>
        <w:tc>
          <w:tcPr>
            <w:tcW w:w="6062" w:type="dxa"/>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Алюминиевые </w:t>
            </w:r>
          </w:p>
        </w:tc>
        <w:tc>
          <w:tcPr>
            <w:tcW w:w="1661" w:type="dxa"/>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lef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обработке цветных металлов</w:t>
            </w:r>
          </w:p>
        </w:tc>
        <w:tc>
          <w:tcPr>
            <w:tcW w:w="1661" w:type="dxa"/>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Химическая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Горно-химической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28</w:t>
            </w:r>
          </w:p>
        </w:tc>
      </w:tr>
      <w:tr w:rsidR="003A3602" w:rsidRPr="00267454" w:rsidTr="00D12052">
        <w:trPr>
          <w:trHeight w:val="20"/>
          <w:jc w:val="center"/>
        </w:trPr>
        <w:tc>
          <w:tcPr>
            <w:tcW w:w="2471" w:type="dxa"/>
            <w:vMerge/>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Прочих продуктов основной химии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Лакокрасочной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34</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Продуктов органического синтеза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Вискозных волокон</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Синтетических волокон</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Синтетических смол и пластмасс</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Изделий из пластмасс и резины</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62"/>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Нефтеперераба-тывающая </w:t>
            </w:r>
          </w:p>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промышленность</w:t>
            </w:r>
          </w:p>
        </w:tc>
        <w:tc>
          <w:tcPr>
            <w:tcW w:w="6062" w:type="dxa"/>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Сажевой промышленности</w:t>
            </w:r>
          </w:p>
        </w:tc>
        <w:tc>
          <w:tcPr>
            <w:tcW w:w="1661" w:type="dxa"/>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Шинной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pacing w:val="-4"/>
                <w:sz w:val="20"/>
                <w:szCs w:val="20"/>
              </w:rPr>
            </w:pPr>
            <w:r w:rsidRPr="00267454">
              <w:rPr>
                <w:rFonts w:ascii="Times New Roman" w:hAnsi="Times New Roman" w:cs="Times New Roman"/>
                <w:b w:val="0"/>
                <w:spacing w:val="-4"/>
                <w:sz w:val="20"/>
                <w:szCs w:val="20"/>
              </w:rPr>
              <w:t>Промышленности резинотехнических и пластмассовых изделий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Производства резиновой обуви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val="restart"/>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Газовая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Компрессорные станции магистральных газопроводов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Газораспределительные пункты подземных хранилищ газа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25</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Ремонтно-эксплуатационные пункты</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Энергетическая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промышленность</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Электростанции мощностью более 2000 МВт:</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 без градирен:</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атомные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29</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твердом топливе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30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газомазутном топливе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38</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б) при наличии градирен:</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атомные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26</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твердом топливе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30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газомазутном топливе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35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Электростанции мощностью до 2000 МВт:</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 без градирен:</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атомные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22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твердом топливе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газомазутном топливе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б) при наличии градирен:</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атомные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21</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твердом топливе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br w:type="page"/>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газомазутном топливе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Теплоэлектроцентрали мощностью до</w:t>
            </w:r>
            <w:r w:rsidRPr="00267454">
              <w:rPr>
                <w:rFonts w:ascii="Times New Roman" w:hAnsi="Times New Roman" w:cs="Times New Roman"/>
                <w:b w:val="0"/>
                <w:noProof/>
                <w:sz w:val="20"/>
                <w:szCs w:val="20"/>
              </w:rPr>
              <w:t xml:space="preserve"> 500</w:t>
            </w:r>
            <w:r w:rsidRPr="00267454">
              <w:rPr>
                <w:rFonts w:ascii="Times New Roman" w:hAnsi="Times New Roman" w:cs="Times New Roman"/>
                <w:b w:val="0"/>
                <w:sz w:val="20"/>
                <w:szCs w:val="20"/>
              </w:rPr>
              <w:t xml:space="preserve"> МВт при наличии градирен: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твердом топливе</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28</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nil"/>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газомазутном топливе</w:t>
            </w:r>
          </w:p>
        </w:tc>
        <w:tc>
          <w:tcPr>
            <w:tcW w:w="1661" w:type="dxa"/>
            <w:tcBorders>
              <w:top w:val="nil"/>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25</w:t>
            </w:r>
          </w:p>
        </w:tc>
      </w:tr>
      <w:tr w:rsidR="003A3602" w:rsidRPr="00267454" w:rsidTr="00D12052">
        <w:trPr>
          <w:trHeight w:val="20"/>
          <w:jc w:val="center"/>
        </w:trPr>
        <w:tc>
          <w:tcPr>
            <w:tcW w:w="2471" w:type="dxa"/>
            <w:vMerge w:val="restart"/>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Машиностроение</w:t>
            </w:r>
          </w:p>
        </w:tc>
        <w:tc>
          <w:tcPr>
            <w:tcW w:w="6062" w:type="dxa"/>
            <w:tcBorders>
              <w:top w:val="single" w:sz="4" w:space="0" w:color="auto"/>
              <w:bottom w:val="nil"/>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pacing w:val="-2"/>
                <w:sz w:val="20"/>
                <w:szCs w:val="20"/>
              </w:rPr>
              <w:t>Паровых и энергетических котлов, котельно-вспомогательного</w:t>
            </w:r>
            <w:r w:rsidRPr="00267454">
              <w:rPr>
                <w:rFonts w:ascii="Times New Roman" w:hAnsi="Times New Roman" w:cs="Times New Roman"/>
                <w:b w:val="0"/>
                <w:sz w:val="20"/>
                <w:szCs w:val="20"/>
              </w:rPr>
              <w:t xml:space="preserve"> оборудования, отопительных котлов</w:t>
            </w:r>
          </w:p>
        </w:tc>
        <w:tc>
          <w:tcPr>
            <w:tcW w:w="1661" w:type="dxa"/>
            <w:tcBorders>
              <w:top w:val="single" w:sz="4" w:space="0" w:color="auto"/>
              <w:bottom w:val="nil"/>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bottom w:val="nil"/>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Дизелей, дизель-генераторов</w:t>
            </w:r>
          </w:p>
        </w:tc>
        <w:tc>
          <w:tcPr>
            <w:tcW w:w="1661" w:type="dxa"/>
            <w:tcBorders>
              <w:top w:val="single" w:sz="4" w:space="0" w:color="auto"/>
              <w:bottom w:val="nil"/>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bottom w:val="nil"/>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Электрических мостовых и козловых кранов</w:t>
            </w:r>
          </w:p>
        </w:tc>
        <w:tc>
          <w:tcPr>
            <w:tcW w:w="1661" w:type="dxa"/>
            <w:tcBorders>
              <w:top w:val="single" w:sz="4" w:space="0" w:color="auto"/>
              <w:bottom w:val="nil"/>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bottom w:val="nil"/>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Подъемно-транспортного оборудования, универсальных погрузочных машин</w:t>
            </w:r>
          </w:p>
        </w:tc>
        <w:tc>
          <w:tcPr>
            <w:tcW w:w="1661" w:type="dxa"/>
            <w:tcBorders>
              <w:top w:val="single" w:sz="4" w:space="0" w:color="auto"/>
              <w:bottom w:val="nil"/>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bottom w:val="nil"/>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Подвижного состава железнодорожного транспорта</w:t>
            </w:r>
          </w:p>
        </w:tc>
        <w:tc>
          <w:tcPr>
            <w:tcW w:w="1661" w:type="dxa"/>
            <w:tcBorders>
              <w:top w:val="single" w:sz="4" w:space="0" w:color="auto"/>
              <w:bottom w:val="nil"/>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Электротехническая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Электродвигателей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Высоковольтной аппаратуры</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Низковольтной аппаратуры и светотехнического оборудования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Трансформаторов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Кабельной продукции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Электроламповые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Электроизоляционных материалов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57</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Аккумуляторные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55 </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Полупроводниковых приборов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Радиотехническое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производство </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i/>
                <w:iCs/>
                <w:sz w:val="20"/>
                <w:szCs w:val="20"/>
              </w:rPr>
            </w:pPr>
            <w:r w:rsidRPr="00267454">
              <w:rPr>
                <w:rFonts w:ascii="Times New Roman" w:hAnsi="Times New Roman" w:cs="Times New Roman"/>
                <w:b w:val="0"/>
                <w:sz w:val="20"/>
                <w:szCs w:val="20"/>
              </w:rPr>
              <w:t>Радиопромышленности при общей площади производственных зданий, тыс.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w:t>
            </w:r>
            <w:r w:rsidRPr="00267454">
              <w:rPr>
                <w:rFonts w:ascii="Times New Roman" w:hAnsi="Times New Roman" w:cs="Times New Roman"/>
                <w:b w:val="0"/>
                <w:i/>
                <w:iCs/>
                <w:sz w:val="20"/>
                <w:szCs w:val="20"/>
              </w:rPr>
              <w:t xml:space="preserve"> </w:t>
            </w:r>
          </w:p>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до</w:t>
            </w:r>
            <w:r w:rsidRPr="00267454">
              <w:rPr>
                <w:rFonts w:ascii="Times New Roman" w:hAnsi="Times New Roman" w:cs="Times New Roman"/>
                <w:b w:val="0"/>
                <w:noProof/>
                <w:sz w:val="20"/>
                <w:szCs w:val="20"/>
              </w:rPr>
              <w:t xml:space="preserve"> 100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более</w:t>
            </w:r>
            <w:r w:rsidRPr="00267454">
              <w:rPr>
                <w:rFonts w:ascii="Times New Roman" w:hAnsi="Times New Roman" w:cs="Times New Roman"/>
                <w:b w:val="0"/>
                <w:noProof/>
                <w:sz w:val="20"/>
                <w:szCs w:val="20"/>
              </w:rPr>
              <w:t xml:space="preserve"> 100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Производство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электронного и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оптического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оборудования</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Предприятия, расположенные в одном здании (корпус, завод)</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Предприятия, расположенные в нескольких зданиях: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одноэтажных</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многоэтажных</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Комплекс высоких космических технологий</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Станкостроение</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Металлорежущих станков, литейного и деревообрабатывающего оборудования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Кузнечнопрессового оборудования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Инструментальные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Искусственных алмазов, абразивных материалов и инструментов из них</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Литья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Поковок и штамповок</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Сварных конструкций для машиностроения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Изделий общемашиностроительного применения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Приборостроение </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Приборостроения, средств автоматизации и систем управления: </w:t>
            </w:r>
          </w:p>
          <w:p w:rsidR="003A3602" w:rsidRPr="00267454" w:rsidRDefault="003A3602" w:rsidP="002A6A8C">
            <w:pPr>
              <w:spacing w:line="240" w:lineRule="auto"/>
              <w:ind w:firstLine="57"/>
              <w:contextualSpacing/>
              <w:rPr>
                <w:rFonts w:ascii="Times New Roman" w:hAnsi="Times New Roman" w:cs="Times New Roman"/>
                <w:b w:val="0"/>
                <w:spacing w:val="-3"/>
                <w:sz w:val="20"/>
                <w:szCs w:val="20"/>
              </w:rPr>
            </w:pPr>
            <w:r w:rsidRPr="00267454">
              <w:rPr>
                <w:rFonts w:ascii="Times New Roman" w:hAnsi="Times New Roman" w:cs="Times New Roman"/>
                <w:b w:val="0"/>
                <w:sz w:val="20"/>
                <w:szCs w:val="20"/>
              </w:rPr>
              <w:t>а) при общей площади производственных зданий</w:t>
            </w:r>
            <w:r w:rsidRPr="00267454">
              <w:rPr>
                <w:rFonts w:ascii="Times New Roman" w:hAnsi="Times New Roman" w:cs="Times New Roman"/>
                <w:b w:val="0"/>
                <w:noProof/>
                <w:sz w:val="20"/>
                <w:szCs w:val="20"/>
              </w:rPr>
              <w:t xml:space="preserve"> 100</w:t>
            </w:r>
            <w:r w:rsidRPr="00267454">
              <w:rPr>
                <w:rFonts w:ascii="Times New Roman" w:hAnsi="Times New Roman" w:cs="Times New Roman"/>
                <w:b w:val="0"/>
                <w:sz w:val="20"/>
                <w:szCs w:val="20"/>
              </w:rPr>
              <w:t xml:space="preserve"> тыс. м</w:t>
            </w:r>
            <w:r w:rsidRPr="00267454">
              <w:rPr>
                <w:rFonts w:ascii="Times New Roman" w:hAnsi="Times New Roman" w:cs="Times New Roman"/>
                <w:b w:val="0"/>
                <w:sz w:val="20"/>
                <w:szCs w:val="20"/>
                <w:vertAlign w:val="superscript"/>
              </w:rPr>
              <w:t>2</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б) то же, более</w:t>
            </w:r>
            <w:r w:rsidRPr="00267454">
              <w:rPr>
                <w:rFonts w:ascii="Times New Roman" w:hAnsi="Times New Roman" w:cs="Times New Roman"/>
                <w:b w:val="0"/>
                <w:noProof/>
                <w:sz w:val="20"/>
                <w:szCs w:val="20"/>
              </w:rPr>
              <w:t xml:space="preserve"> 100</w:t>
            </w:r>
            <w:r w:rsidRPr="00267454">
              <w:rPr>
                <w:rFonts w:ascii="Times New Roman" w:hAnsi="Times New Roman" w:cs="Times New Roman"/>
                <w:b w:val="0"/>
                <w:sz w:val="20"/>
                <w:szCs w:val="20"/>
              </w:rPr>
              <w:t xml:space="preserve"> тыс. м</w:t>
            </w:r>
            <w:r w:rsidRPr="00267454">
              <w:rPr>
                <w:rFonts w:ascii="Times New Roman" w:hAnsi="Times New Roman" w:cs="Times New Roman"/>
                <w:b w:val="0"/>
                <w:sz w:val="20"/>
                <w:szCs w:val="20"/>
                <w:vertAlign w:val="superscript"/>
              </w:rPr>
              <w:t>2</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в) при применении ртути и стекловарения</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Медицинская</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Химико-фармацевтические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Медико-инструментальные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43</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Медицинских изделий из стекла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Автомобилестроение </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Автомобильные</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Автосборочные</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Автомобильного моторостроения</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Агрегатов, узлов, запчастей</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Подшипниковые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Строительно-дорожное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машиностроение</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Бульдозеров, скреперов, экскаваторов и узлов для экскаваторов</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Пневматического, электрического инструмента и средств малой механизации</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Оборудования для мелиоративных работ, лесозаготовительной и торфяной промышленности</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Коммунального машиностроения</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57</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Производство</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оборудования</w:t>
            </w:r>
          </w:p>
        </w:tc>
        <w:tc>
          <w:tcPr>
            <w:tcW w:w="6062"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Технологического оборудования для торговли и обществен-ного питания</w:t>
            </w:r>
          </w:p>
        </w:tc>
        <w:tc>
          <w:tcPr>
            <w:tcW w:w="1661" w:type="dxa"/>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57</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Технологического оборудования для легкой, текстильной, пищевой и комбикормовой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Бытовых приборов и машин</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57</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Лесная и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деревообрабатывающая</w:t>
            </w: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lastRenderedPageBreak/>
              <w:t>промышленность</w:t>
            </w: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br w:type="page"/>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Лесозаготовительные с примыканием к железной дороге МПС производственной мощностью,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/год:</w:t>
            </w:r>
          </w:p>
          <w:p w:rsidR="003A3602" w:rsidRPr="00267454" w:rsidRDefault="003A3602" w:rsidP="002A6A8C">
            <w:pPr>
              <w:spacing w:line="240" w:lineRule="auto"/>
              <w:ind w:firstLine="138"/>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переработки древесины:</w:t>
            </w:r>
          </w:p>
          <w:p w:rsidR="003A3602" w:rsidRPr="00267454" w:rsidRDefault="003A3602" w:rsidP="002A6A8C">
            <w:pPr>
              <w:spacing w:line="240" w:lineRule="auto"/>
              <w:ind w:firstLine="421"/>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до 400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lastRenderedPageBreak/>
              <w:t>28</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421"/>
              <w:contextualSpacing/>
              <w:rPr>
                <w:rFonts w:ascii="Times New Roman" w:hAnsi="Times New Roman" w:cs="Times New Roman"/>
                <w:b w:val="0"/>
                <w:sz w:val="20"/>
                <w:szCs w:val="20"/>
              </w:rPr>
            </w:pPr>
            <w:r w:rsidRPr="00267454">
              <w:rPr>
                <w:rFonts w:ascii="Times New Roman" w:hAnsi="Times New Roman" w:cs="Times New Roman"/>
                <w:b w:val="0"/>
                <w:sz w:val="20"/>
                <w:szCs w:val="20"/>
              </w:rPr>
              <w:t>более 400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с переработкой древесины:</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421"/>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400</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421"/>
              <w:contextualSpacing/>
              <w:rPr>
                <w:rFonts w:ascii="Times New Roman" w:hAnsi="Times New Roman" w:cs="Times New Roman"/>
                <w:b w:val="0"/>
                <w:sz w:val="20"/>
                <w:szCs w:val="20"/>
              </w:rPr>
            </w:pPr>
            <w:r w:rsidRPr="00267454">
              <w:rPr>
                <w:rFonts w:ascii="Times New Roman" w:hAnsi="Times New Roman" w:cs="Times New Roman"/>
                <w:b w:val="0"/>
                <w:sz w:val="20"/>
                <w:szCs w:val="20"/>
              </w:rPr>
              <w:t>более 400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Пиломатериалов, стандартных домов, комплектов деталей, столярных изделий и заготовок: </w:t>
            </w:r>
          </w:p>
          <w:p w:rsidR="003A3602" w:rsidRPr="00267454" w:rsidRDefault="003A3602" w:rsidP="002A6A8C">
            <w:pPr>
              <w:spacing w:line="240" w:lineRule="auto"/>
              <w:ind w:firstLine="170"/>
              <w:contextualSpacing/>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при поставке сырья и отправке продукции по железной дороге</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поставке сырья по воде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Древесно-стружечных плит</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Фанеры</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47</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Мебельные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53</w:t>
            </w:r>
          </w:p>
        </w:tc>
      </w:tr>
      <w:tr w:rsidR="003A3602" w:rsidRPr="00267454" w:rsidTr="00D12052">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Бумажная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Целлюлозно-бумажные и целлюлозно-картонные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Переделочные бумажные и картонные, работающие на привозной целлюлозе и макулатуре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Легкая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промышленность</w:t>
            </w:r>
          </w:p>
        </w:tc>
        <w:tc>
          <w:tcPr>
            <w:tcW w:w="6062"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Хлопкозаготовительные пункты</w:t>
            </w:r>
          </w:p>
        </w:tc>
        <w:tc>
          <w:tcPr>
            <w:tcW w:w="1661"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21</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Льнозаводы </w:t>
            </w:r>
          </w:p>
        </w:tc>
        <w:tc>
          <w:tcPr>
            <w:tcW w:w="1661"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Текстильные комбинаты с одноэтажными</w:t>
            </w:r>
            <w:r w:rsidRPr="00267454">
              <w:rPr>
                <w:rFonts w:ascii="Times New Roman" w:hAnsi="Times New Roman" w:cs="Times New Roman"/>
                <w:b w:val="0"/>
                <w:noProof/>
                <w:spacing w:val="-2"/>
                <w:sz w:val="20"/>
                <w:szCs w:val="20"/>
              </w:rPr>
              <w:t xml:space="preserve"> </w:t>
            </w:r>
            <w:r w:rsidRPr="00267454">
              <w:rPr>
                <w:rFonts w:ascii="Times New Roman" w:hAnsi="Times New Roman" w:cs="Times New Roman"/>
                <w:b w:val="0"/>
                <w:spacing w:val="-2"/>
                <w:sz w:val="20"/>
                <w:szCs w:val="20"/>
              </w:rPr>
              <w:t>главными корпусами</w:t>
            </w:r>
          </w:p>
        </w:tc>
        <w:tc>
          <w:tcPr>
            <w:tcW w:w="1661"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widowControl/>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Текстильные фабрики, размещенные а одноэтажных корпусах, при общей площади главного производственного корпуса, тыс.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до</w:t>
            </w:r>
            <w:r w:rsidRPr="00267454">
              <w:rPr>
                <w:rFonts w:ascii="Times New Roman" w:hAnsi="Times New Roman" w:cs="Times New Roman"/>
                <w:b w:val="0"/>
                <w:noProof/>
                <w:sz w:val="20"/>
                <w:szCs w:val="20"/>
              </w:rPr>
              <w:t xml:space="preserve"> 50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свыше</w:t>
            </w:r>
            <w:r w:rsidRPr="00267454">
              <w:rPr>
                <w:rFonts w:ascii="Times New Roman" w:hAnsi="Times New Roman" w:cs="Times New Roman"/>
                <w:b w:val="0"/>
                <w:noProof/>
                <w:sz w:val="20"/>
                <w:szCs w:val="20"/>
              </w:rPr>
              <w:t xml:space="preserve"> 50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Текстильной галантереи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Верхнего и бельевого трикотажа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Швейно-трикотажные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Швейные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Кожевенные и первичной обработки кожсырья: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одноэтажные</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двухэтажные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Искусственных кож, обувных картонов и пленочных материалов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Кожгалантерейные: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одноэтажные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многоэтажные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Меховые и овчинно-шубные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Обувные: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одноэтажные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многоэтажные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Фурнитуры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Пищевая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промышленность</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Хлеба и хлебобулочных изделий производственной мощностью, т/сут: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до</w:t>
            </w:r>
            <w:r w:rsidRPr="00267454">
              <w:rPr>
                <w:rFonts w:ascii="Times New Roman" w:hAnsi="Times New Roman" w:cs="Times New Roman"/>
                <w:b w:val="0"/>
                <w:noProof/>
                <w:sz w:val="20"/>
                <w:szCs w:val="20"/>
              </w:rPr>
              <w:t xml:space="preserve"> 45</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37</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более</w:t>
            </w:r>
            <w:r w:rsidRPr="00267454">
              <w:rPr>
                <w:rFonts w:ascii="Times New Roman" w:hAnsi="Times New Roman" w:cs="Times New Roman"/>
                <w:b w:val="0"/>
                <w:noProof/>
                <w:sz w:val="20"/>
                <w:szCs w:val="20"/>
              </w:rPr>
              <w:t xml:space="preserve"> 45</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Кондитерских изделий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Растительного масла производственной мощностью до 400 т переработки семян в сутки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Маргариновой продукции, соевого масла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Плодоовощных консервов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Пива, солода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Этилового спирта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Водки и ликероводочных изделий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Мясомолочная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промышленность</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br w:type="page"/>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Мяса (с цехами убоя и обескровливания)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 xml:space="preserve">Мясных консервов, колбас, копченостей и других мясных продуктов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42 </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 переработке молока производственной мощностью,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т в смену: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до</w:t>
            </w:r>
            <w:r w:rsidRPr="00267454">
              <w:rPr>
                <w:rFonts w:ascii="Times New Roman" w:hAnsi="Times New Roman" w:cs="Times New Roman"/>
                <w:b w:val="0"/>
                <w:noProof/>
                <w:sz w:val="20"/>
                <w:szCs w:val="20"/>
              </w:rPr>
              <w:t xml:space="preserve"> 100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более</w:t>
            </w:r>
            <w:r w:rsidRPr="00267454">
              <w:rPr>
                <w:rFonts w:ascii="Times New Roman" w:hAnsi="Times New Roman" w:cs="Times New Roman"/>
                <w:b w:val="0"/>
                <w:noProof/>
                <w:sz w:val="20"/>
                <w:szCs w:val="20"/>
              </w:rPr>
              <w:t xml:space="preserve"> 100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Сухого обезжиренного молока производственной мощностью, т в смену: </w:t>
            </w:r>
          </w:p>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до</w:t>
            </w:r>
            <w:r w:rsidRPr="00267454">
              <w:rPr>
                <w:rFonts w:ascii="Times New Roman" w:hAnsi="Times New Roman" w:cs="Times New Roman"/>
                <w:b w:val="0"/>
                <w:noProof/>
                <w:sz w:val="20"/>
                <w:szCs w:val="20"/>
              </w:rPr>
              <w:t xml:space="preserve"> 5</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36</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более</w:t>
            </w:r>
            <w:r w:rsidRPr="00267454">
              <w:rPr>
                <w:rFonts w:ascii="Times New Roman" w:hAnsi="Times New Roman" w:cs="Times New Roman"/>
                <w:b w:val="0"/>
                <w:noProof/>
                <w:sz w:val="20"/>
                <w:szCs w:val="20"/>
              </w:rPr>
              <w:t xml:space="preserve"> 5</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Молочных консервов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Сыра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37</w:t>
            </w:r>
          </w:p>
        </w:tc>
      </w:tr>
      <w:tr w:rsidR="003A3602" w:rsidRPr="00267454" w:rsidTr="00D12052">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Рыбопереработка</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Рыбоперерабатывающие производственной мощностью, т/сут, до:</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w:t>
            </w:r>
          </w:p>
        </w:tc>
        <w:tc>
          <w:tcPr>
            <w:tcW w:w="1661" w:type="dxa"/>
            <w:tcBorders>
              <w:top w:val="nil"/>
              <w:left w:val="single" w:sz="4" w:space="0" w:color="auto"/>
              <w:bottom w:val="nil"/>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более 10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Микробиологическая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Гидролизно-дрожжевые, белково-витаминных концентратов, по производству премиксов, биологически активных добавок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Заготовительное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хозяйство</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Мелькомбинаты, крупозаводы, комбинированные кормовые заводы, хлебоприемные предприятия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41</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Комбинаты хлебопродуктов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42</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Местная </w:t>
            </w: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промышленность</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Ремонтные предприятия:</w:t>
            </w:r>
          </w:p>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грузовых автомобилей</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тракторов</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56</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строительных машин</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63</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lang w:val="en-US"/>
              </w:rPr>
            </w:pPr>
            <w:r w:rsidRPr="00267454">
              <w:rPr>
                <w:rFonts w:ascii="Times New Roman" w:hAnsi="Times New Roman" w:cs="Times New Roman"/>
                <w:b w:val="0"/>
                <w:noProof/>
                <w:sz w:val="20"/>
                <w:szCs w:val="20"/>
              </w:rPr>
              <w:t>Замочно-скобяных изделий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61</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Художественной керамики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56</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Художественных изделий из металла и камня</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Игрушек и сувениров из дерева</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53</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Игрушек из металла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61</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Швейных изделий: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noProof/>
                <w:sz w:val="20"/>
                <w:szCs w:val="20"/>
              </w:rPr>
              <w:t>в зданиях до двух этажей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74</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в зданиях более двух этажей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Промышленные предприятия службы быта при общей площади производственных зданий более</w:t>
            </w:r>
            <w:r w:rsidRPr="00267454">
              <w:rPr>
                <w:rFonts w:ascii="Times New Roman" w:hAnsi="Times New Roman" w:cs="Times New Roman"/>
                <w:b w:val="0"/>
                <w:noProof/>
                <w:sz w:val="20"/>
                <w:szCs w:val="20"/>
              </w:rPr>
              <w:t xml:space="preserve"> 2000</w:t>
            </w:r>
            <w:r w:rsidRPr="00267454">
              <w:rPr>
                <w:rFonts w:ascii="Times New Roman" w:hAnsi="Times New Roman" w:cs="Times New Roman"/>
                <w:b w:val="0"/>
                <w:sz w:val="20"/>
                <w:szCs w:val="20"/>
              </w:rPr>
              <w:t xml:space="preserve">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изготовлению и ремонту одежды, ремонту телерадиоаппаратуры, изготовлению фотографий</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изготовлению и ремонту обуви, ремонту сложной бытовой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техники, химчистки и крашения</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ремонту и изготовлению мебели</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tcBorders>
              <w:left w:val="single" w:sz="4" w:space="0" w:color="auto"/>
              <w:bottom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Водное хозяйство</w:t>
            </w: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pacing w:val="-2"/>
                <w:sz w:val="20"/>
                <w:szCs w:val="20"/>
              </w:rPr>
              <w:t>Эксплуатационные и ремонтно-эксплуатационные участки мелиоративных систем и сельскохозяйственного водоснабже</w:t>
            </w:r>
            <w:r w:rsidRPr="00267454">
              <w:rPr>
                <w:rFonts w:ascii="Times New Roman" w:hAnsi="Times New Roman" w:cs="Times New Roman"/>
                <w:b w:val="0"/>
                <w:sz w:val="20"/>
                <w:szCs w:val="20"/>
              </w:rPr>
              <w:t>ния</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93"/>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Промышленность строительных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материалов</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br w:type="page"/>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br w:type="page"/>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br w:type="page"/>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Крупных блоков, панелей и других конструкций пенобетона, производственной мощностью,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/год: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noProof/>
                <w:sz w:val="20"/>
                <w:szCs w:val="20"/>
              </w:rPr>
              <w:t>120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Сборных железобетонных и легкобетонных конструкций производственной мощностью,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/год:</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Обожженного глиняного кирпича и керамических блоков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Силикатного кирпича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Керамических плиток для полов, облицовочных глазурованных плиток, керамических изделий для облицовки фасадов зданий, керамической черепицы, тротуарной плитки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Стеновых блоков, сэндвич-панелей и навесных фасадов из пенобетона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Керамических канализационных и дренажных труб</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Дробильно-сортировочные по переработке прочных однородных пород производственной мощностью, тыс. м</w:t>
            </w:r>
            <w:r w:rsidRPr="00267454">
              <w:rPr>
                <w:rFonts w:ascii="Times New Roman" w:hAnsi="Times New Roman" w:cs="Times New Roman"/>
                <w:b w:val="0"/>
                <w:sz w:val="20"/>
                <w:szCs w:val="20"/>
                <w:vertAlign w:val="superscript"/>
              </w:rPr>
              <w:t xml:space="preserve"> 3</w:t>
            </w:r>
            <w:r w:rsidRPr="00267454">
              <w:rPr>
                <w:rFonts w:ascii="Times New Roman" w:hAnsi="Times New Roman" w:cs="Times New Roman"/>
                <w:b w:val="0"/>
                <w:sz w:val="20"/>
                <w:szCs w:val="20"/>
              </w:rPr>
              <w:t>/год:</w:t>
            </w:r>
          </w:p>
          <w:p w:rsidR="003A3602" w:rsidRPr="00267454" w:rsidRDefault="003A3602" w:rsidP="002A6A8C">
            <w:pPr>
              <w:spacing w:line="240" w:lineRule="auto"/>
              <w:ind w:firstLine="247"/>
              <w:contextualSpacing/>
              <w:rPr>
                <w:rFonts w:ascii="Times New Roman" w:hAnsi="Times New Roman" w:cs="Times New Roman"/>
                <w:b w:val="0"/>
                <w:sz w:val="20"/>
                <w:szCs w:val="20"/>
              </w:rPr>
            </w:pPr>
            <w:r w:rsidRPr="00267454">
              <w:rPr>
                <w:rFonts w:ascii="Times New Roman" w:hAnsi="Times New Roman" w:cs="Times New Roman"/>
                <w:b w:val="0"/>
                <w:sz w:val="20"/>
                <w:szCs w:val="20"/>
              </w:rPr>
              <w:t>600-1600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27</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sz w:val="20"/>
                <w:szCs w:val="20"/>
              </w:rPr>
            </w:pPr>
            <w:r w:rsidRPr="00267454">
              <w:rPr>
                <w:rFonts w:ascii="Times New Roman" w:hAnsi="Times New Roman" w:cs="Times New Roman"/>
                <w:b w:val="0"/>
                <w:sz w:val="20"/>
                <w:szCs w:val="20"/>
              </w:rPr>
              <w:t>200 (сборно-разборные)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Аглопоритового гравия из зол ТЭЦ и керамзита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Вспученного перлита (с производством перлитобитумных плит) </w:t>
            </w:r>
            <w:r w:rsidRPr="00267454">
              <w:rPr>
                <w:rFonts w:ascii="Times New Roman" w:hAnsi="Times New Roman" w:cs="Times New Roman"/>
                <w:b w:val="0"/>
                <w:sz w:val="20"/>
                <w:szCs w:val="20"/>
              </w:rPr>
              <w:lastRenderedPageBreak/>
              <w:t xml:space="preserve">при применении в качестве топлива: </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природного газа</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мазута</w:t>
            </w:r>
            <w:r w:rsidRPr="00267454">
              <w:rPr>
                <w:rFonts w:ascii="Times New Roman" w:hAnsi="Times New Roman" w:cs="Times New Roman"/>
                <w:b w:val="0"/>
                <w:noProof/>
                <w:sz w:val="20"/>
                <w:szCs w:val="20"/>
              </w:rPr>
              <w:t xml:space="preserve"> </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Минеральной ваты и изделий из нее, вермикулитовых и перлитовых тепло- и звукоизоляционных изделий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Извести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Известняковой муки и сыромолотого гипса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Стекла оконного, полированного, архитектурно-строительного, технического и стекловолокна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38</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Бутылок консервной стеклянной тары, хозяйственной стеклянной посуды и хрустальных изделий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Строительного, технического, санитарно-технического фаянса, фарфора и полуфарфора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Стальных строительных конструкций (в том числе из труб)</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Алюминиевых строительных конструкций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Монтажных (для КИП и автоматики, сантехнических) и электромонтажных заготовок</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Технологических металлоконструкций и узлов трубопроводов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48</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Строительная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ремонту строительных машин</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63</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Объединенные предприятия специализированных монтажных организаций:</w:t>
            </w:r>
          </w:p>
          <w:p w:rsidR="003A3602" w:rsidRPr="00267454" w:rsidRDefault="003A3602" w:rsidP="002A6A8C">
            <w:pPr>
              <w:spacing w:line="240" w:lineRule="auto"/>
              <w:ind w:firstLine="187"/>
              <w:contextualSpacing/>
              <w:rPr>
                <w:rFonts w:ascii="Times New Roman" w:hAnsi="Times New Roman" w:cs="Times New Roman"/>
                <w:b w:val="0"/>
                <w:sz w:val="20"/>
                <w:szCs w:val="20"/>
              </w:rPr>
            </w:pPr>
            <w:r w:rsidRPr="00267454">
              <w:rPr>
                <w:rFonts w:ascii="Times New Roman" w:hAnsi="Times New Roman" w:cs="Times New Roman"/>
                <w:b w:val="0"/>
                <w:sz w:val="20"/>
                <w:szCs w:val="20"/>
              </w:rPr>
              <w:t>с базой механизации</w:t>
            </w:r>
          </w:p>
          <w:p w:rsidR="003A3602" w:rsidRPr="00267454" w:rsidRDefault="003A3602" w:rsidP="002A6A8C">
            <w:pPr>
              <w:spacing w:line="240" w:lineRule="auto"/>
              <w:ind w:firstLine="187"/>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базы механизации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Базы механизации строительства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47</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Автотранспортные предприятия строительных организаций на 200 специализированных большегрузных автомобилей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Стоянки (гаражи):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150 автомобилей</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250 автомобилей</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Обслуживание и </w:t>
            </w: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 xml:space="preserve">ремонт транспортных средств </w:t>
            </w: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br w:type="page"/>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капитальному ремонту грузовых автомобилей мощностью 2-10 тыс. капитальных ремонтов в год</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ремонту автобусов с применением готовых агрегатов мощностью 1-2 тыс. ремонтов в год</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br w:type="page"/>
            </w:r>
            <w:r w:rsidRPr="00267454">
              <w:rPr>
                <w:rFonts w:ascii="Times New Roman" w:hAnsi="Times New Roman" w:cs="Times New Roman"/>
                <w:b w:val="0"/>
                <w:noProof/>
                <w:sz w:val="20"/>
                <w:szCs w:val="20"/>
              </w:rPr>
              <w:t>1</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317"/>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w:t>
            </w:r>
          </w:p>
        </w:tc>
      </w:tr>
      <w:tr w:rsidR="003A3602" w:rsidRPr="00267454" w:rsidTr="00D12052">
        <w:trPr>
          <w:trHeight w:val="20"/>
          <w:jc w:val="center"/>
        </w:trPr>
        <w:tc>
          <w:tcPr>
            <w:tcW w:w="2471" w:type="dxa"/>
            <w:vMerge w:val="restart"/>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ремонту агрегатов легковых автомобилей мощностью 30-60 тыс. капитальных ремонтов в год</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производству запасных частей и ремонту транспортных средств, дорожной, лесной и строительной техники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Грузовые автотранспортные до 200 автомобилей при независимом выезде, %:</w:t>
            </w:r>
          </w:p>
          <w:p w:rsidR="003A3602" w:rsidRPr="00267454" w:rsidRDefault="003A3602" w:rsidP="002A6A8C">
            <w:pPr>
              <w:spacing w:line="240" w:lineRule="auto"/>
              <w:ind w:firstLine="247"/>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sz w:val="20"/>
                <w:szCs w:val="20"/>
              </w:rPr>
            </w:pPr>
            <w:r w:rsidRPr="00267454">
              <w:rPr>
                <w:rFonts w:ascii="Times New Roman" w:hAnsi="Times New Roman" w:cs="Times New Roman"/>
                <w:b w:val="0"/>
                <w:sz w:val="20"/>
                <w:szCs w:val="20"/>
              </w:rPr>
              <w:t>50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51</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Автобусные парки до 100 автобусов</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 xml:space="preserve">Таксомоторные парки при количестве автомобилей до </w:t>
            </w:r>
            <w:r w:rsidRPr="00267454">
              <w:rPr>
                <w:rFonts w:ascii="Times New Roman" w:hAnsi="Times New Roman" w:cs="Times New Roman"/>
                <w:b w:val="0"/>
                <w:noProof/>
                <w:sz w:val="20"/>
                <w:szCs w:val="20"/>
              </w:rPr>
              <w:t>300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Грузовые автостанции при отправке грузов</w:t>
            </w:r>
            <w:r w:rsidRPr="00267454">
              <w:rPr>
                <w:rFonts w:ascii="Times New Roman" w:hAnsi="Times New Roman" w:cs="Times New Roman"/>
                <w:b w:val="0"/>
                <w:noProof/>
                <w:sz w:val="20"/>
                <w:szCs w:val="20"/>
              </w:rPr>
              <w:t xml:space="preserve"> 500 - 1500</w:t>
            </w:r>
            <w:r w:rsidRPr="00267454">
              <w:rPr>
                <w:rFonts w:ascii="Times New Roman" w:hAnsi="Times New Roman" w:cs="Times New Roman"/>
                <w:b w:val="0"/>
                <w:sz w:val="20"/>
                <w:szCs w:val="20"/>
              </w:rPr>
              <w:t xml:space="preserve"> т/сут</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hanging="4"/>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Станции технического обслуживания легковых автомобилей при количестве постов:</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10</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28</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34"/>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Автозаправочные станции при количестве заправок в сутки: </w:t>
            </w:r>
          </w:p>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13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более</w:t>
            </w:r>
            <w:r w:rsidRPr="00267454">
              <w:rPr>
                <w:rFonts w:ascii="Times New Roman" w:hAnsi="Times New Roman" w:cs="Times New Roman"/>
                <w:b w:val="0"/>
                <w:noProof/>
                <w:sz w:val="20"/>
                <w:szCs w:val="20"/>
              </w:rPr>
              <w:t xml:space="preserve"> 200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16</w:t>
            </w:r>
          </w:p>
        </w:tc>
      </w:tr>
      <w:tr w:rsidR="003A3602" w:rsidRPr="00267454" w:rsidTr="00D12052">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Ремонт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сельскохозяйственной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техники</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ремонту грузовых автомобилей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ремонту тракторов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56</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Станции технического обслуживания грузовых автомобилей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Станции технического обслуживания тракторов, бульдозеров и других спецмашин</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Базы торговые областные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57</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Базы минеральных удобрений, ядохимикатов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Склады химических средств защиты</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57</w:t>
            </w:r>
          </w:p>
        </w:tc>
      </w:tr>
      <w:tr w:rsidR="003A3602" w:rsidRPr="00267454" w:rsidTr="00D12052">
        <w:trPr>
          <w:trHeight w:val="20"/>
          <w:jc w:val="center"/>
        </w:trPr>
        <w:tc>
          <w:tcPr>
            <w:tcW w:w="2471" w:type="dxa"/>
            <w:vMerge w:val="restart"/>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Дорожное хозяйство</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Дорожно-ремонтные пункты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29</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Дорожные участки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32 </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 с дорожно-ремонтным пунктом</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 с дорожно-ремонтным пунктом технической помощи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34</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Дорожно-строительное управление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Цементно-бетонные производительностью,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/год: </w:t>
            </w:r>
          </w:p>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42</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249"/>
              <w:contextualSpacing/>
              <w:rPr>
                <w:rFonts w:ascii="Times New Roman" w:hAnsi="Times New Roman" w:cs="Times New Roman"/>
                <w:b w:val="0"/>
                <w:sz w:val="20"/>
                <w:szCs w:val="20"/>
              </w:rPr>
            </w:pPr>
            <w:r w:rsidRPr="00267454">
              <w:rPr>
                <w:rFonts w:ascii="Times New Roman" w:hAnsi="Times New Roman" w:cs="Times New Roman"/>
                <w:b w:val="0"/>
                <w:sz w:val="20"/>
                <w:szCs w:val="20"/>
              </w:rPr>
              <w:t>60</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47</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 xml:space="preserve">Асфальтобетонные производительностью, тыс. т/год:  </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iCs/>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    30</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iCs/>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44</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Битумные базы:</w:t>
            </w:r>
          </w:p>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прирельсовые</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31</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притрассовые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27</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Базы песка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48</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Полигоны для изготовления железобетонных конструкций мощностью 4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/год</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Издательская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деятельность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Газетно-книжно-журнальные, газетно-журнальные, книжные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56"/>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Предприятия по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поставкам продукции</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Предприятия по поставкам продукции</w:t>
            </w:r>
          </w:p>
        </w:tc>
        <w:tc>
          <w:tcPr>
            <w:tcW w:w="1661" w:type="dxa"/>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CA62A6" w:rsidTr="00D12052">
        <w:trPr>
          <w:trHeight w:val="255"/>
          <w:jc w:val="center"/>
        </w:trPr>
        <w:tc>
          <w:tcPr>
            <w:tcW w:w="2471" w:type="dxa"/>
            <w:vMerge/>
            <w:tcBorders>
              <w:left w:val="single" w:sz="4" w:space="0" w:color="auto"/>
              <w:bottom w:val="single" w:sz="4" w:space="0" w:color="auto"/>
              <w:right w:val="single" w:sz="4" w:space="0" w:color="auto"/>
            </w:tcBorders>
          </w:tcPr>
          <w:p w:rsidR="003A3602" w:rsidRPr="00CA62A6" w:rsidRDefault="003A3602" w:rsidP="002A6A8C">
            <w:pPr>
              <w:spacing w:line="240" w:lineRule="auto"/>
              <w:contextualSpacing/>
              <w:rPr>
                <w:rFonts w:ascii="Times New Roman" w:hAnsi="Times New Roman" w:cs="Times New Roman"/>
                <w:b w:val="0"/>
                <w:sz w:val="16"/>
                <w:szCs w:val="16"/>
              </w:rPr>
            </w:pPr>
          </w:p>
        </w:tc>
        <w:tc>
          <w:tcPr>
            <w:tcW w:w="6062" w:type="dxa"/>
            <w:tcBorders>
              <w:top w:val="single" w:sz="4" w:space="0" w:color="auto"/>
              <w:left w:val="single" w:sz="4" w:space="0" w:color="auto"/>
              <w:bottom w:val="single" w:sz="4" w:space="0" w:color="auto"/>
              <w:right w:val="single" w:sz="4" w:space="0" w:color="auto"/>
            </w:tcBorders>
          </w:tcPr>
          <w:p w:rsidR="003A3602" w:rsidRPr="00CA62A6" w:rsidRDefault="003A3602" w:rsidP="002A6A8C">
            <w:pPr>
              <w:spacing w:line="240" w:lineRule="auto"/>
              <w:contextualSpacing/>
              <w:rPr>
                <w:rFonts w:ascii="Times New Roman" w:hAnsi="Times New Roman" w:cs="Times New Roman"/>
                <w:b w:val="0"/>
                <w:sz w:val="16"/>
                <w:szCs w:val="16"/>
              </w:rPr>
            </w:pPr>
            <w:r w:rsidRPr="00CA62A6">
              <w:rPr>
                <w:rFonts w:ascii="Times New Roman" w:hAnsi="Times New Roman" w:cs="Times New Roman"/>
                <w:b w:val="0"/>
                <w:sz w:val="16"/>
                <w:szCs w:val="16"/>
              </w:rPr>
              <w:t>Предприятия по поставкам металлопродукции</w:t>
            </w:r>
          </w:p>
        </w:tc>
        <w:tc>
          <w:tcPr>
            <w:tcW w:w="1661" w:type="dxa"/>
            <w:tcBorders>
              <w:left w:val="single" w:sz="4" w:space="0" w:color="auto"/>
              <w:bottom w:val="single" w:sz="4" w:space="0" w:color="auto"/>
              <w:right w:val="single" w:sz="4" w:space="0" w:color="auto"/>
            </w:tcBorders>
            <w:shd w:val="clear" w:color="auto" w:fill="auto"/>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35</w:t>
            </w:r>
          </w:p>
        </w:tc>
      </w:tr>
    </w:tbl>
    <w:p w:rsidR="003A3602" w:rsidRPr="00CA62A6" w:rsidRDefault="003A3602" w:rsidP="002A6A8C">
      <w:pPr>
        <w:spacing w:line="240" w:lineRule="auto"/>
        <w:ind w:firstLine="709"/>
        <w:contextualSpacing/>
        <w:rPr>
          <w:rFonts w:ascii="Times New Roman" w:hAnsi="Times New Roman" w:cs="Times New Roman"/>
          <w:b w:val="0"/>
          <w:i/>
          <w:iCs/>
          <w:noProof/>
          <w:spacing w:val="40"/>
          <w:sz w:val="16"/>
          <w:szCs w:val="16"/>
        </w:rPr>
      </w:pPr>
      <w:r w:rsidRPr="00CA62A6">
        <w:rPr>
          <w:rFonts w:ascii="Times New Roman" w:hAnsi="Times New Roman" w:cs="Times New Roman"/>
          <w:b w:val="0"/>
          <w:i/>
          <w:iCs/>
          <w:spacing w:val="40"/>
          <w:sz w:val="16"/>
          <w:szCs w:val="16"/>
        </w:rPr>
        <w:t>Примечания:</w:t>
      </w:r>
      <w:r w:rsidRPr="00CA62A6">
        <w:rPr>
          <w:rFonts w:ascii="Times New Roman" w:hAnsi="Times New Roman" w:cs="Times New Roman"/>
          <w:b w:val="0"/>
          <w:i/>
          <w:iCs/>
          <w:noProof/>
          <w:spacing w:val="40"/>
          <w:sz w:val="16"/>
          <w:szCs w:val="16"/>
        </w:rPr>
        <w:t xml:space="preserve">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noProof/>
          <w:sz w:val="16"/>
          <w:szCs w:val="16"/>
        </w:rPr>
        <w:t>1.</w:t>
      </w:r>
      <w:r w:rsidRPr="00CA62A6">
        <w:rPr>
          <w:rFonts w:ascii="Times New Roman" w:hAnsi="Times New Roman" w:cs="Times New Roman"/>
          <w:b w:val="0"/>
          <w:sz w:val="16"/>
          <w:szCs w:val="16"/>
        </w:rPr>
        <w:t xml:space="preserve"> Плотность застройки земельного участка производственного объекта определяется в процентах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 </w:t>
      </w:r>
      <w:r w:rsidRPr="00CA62A6">
        <w:rPr>
          <w:rFonts w:ascii="Times New Roman" w:hAnsi="Times New Roman" w:cs="Times New Roman"/>
          <w:b w:val="0"/>
          <w:noProof/>
          <w:sz w:val="16"/>
          <w:szCs w:val="16"/>
        </w:rPr>
        <w:t xml:space="preserve">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noProof/>
          <w:sz w:val="16"/>
          <w:szCs w:val="16"/>
        </w:rPr>
        <w:t>2</w:t>
      </w:r>
      <w:r w:rsidRPr="00CA62A6">
        <w:rPr>
          <w:rFonts w:ascii="Times New Roman" w:hAnsi="Times New Roman" w:cs="Times New Roman"/>
          <w:b w:val="0"/>
          <w:sz w:val="16"/>
          <w:szCs w:val="16"/>
        </w:rPr>
        <w:t>. Площадь застройки определяется как сумма площадей, занятых зданиями и сооружениями всех видов, включая навесы, открытые технологические, санитарно технические, энергетические и другие установки эстакады и</w:t>
      </w:r>
      <w:r w:rsidRPr="00CA62A6">
        <w:rPr>
          <w:rFonts w:ascii="Times New Roman" w:hAnsi="Times New Roman" w:cs="Times New Roman"/>
          <w:b w:val="0"/>
          <w:noProof/>
          <w:sz w:val="16"/>
          <w:szCs w:val="16"/>
        </w:rPr>
        <w:t xml:space="preserve"> </w:t>
      </w:r>
      <w:r w:rsidRPr="00CA62A6">
        <w:rPr>
          <w:rFonts w:ascii="Times New Roman" w:hAnsi="Times New Roman" w:cs="Times New Roman"/>
          <w:b w:val="0"/>
          <w:sz w:val="16"/>
          <w:szCs w:val="16"/>
        </w:rPr>
        <w:t>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w:t>
      </w:r>
      <w:r w:rsidRPr="00CA62A6">
        <w:rPr>
          <w:rFonts w:ascii="Times New Roman" w:hAnsi="Times New Roman" w:cs="Times New Roman"/>
          <w:b w:val="0"/>
          <w:noProof/>
          <w:sz w:val="16"/>
          <w:szCs w:val="16"/>
        </w:rPr>
        <w:t xml:space="preserve">, </w:t>
      </w:r>
      <w:r w:rsidRPr="00CA62A6">
        <w:rPr>
          <w:rFonts w:ascii="Times New Roman" w:hAnsi="Times New Roman" w:cs="Times New Roman"/>
          <w:b w:val="0"/>
          <w:sz w:val="16"/>
          <w:szCs w:val="16"/>
        </w:rPr>
        <w:t xml:space="preserve">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В площадь застройки должны включаться резервные участки на территории объекта, намеченные в соответствии с заданием на проектирование для размещения на них зданий и сооружений (в пределах габаритов указанных зданий и сооружений).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В площадь застройки на включаются площади, занятые отмостками вокруг зданий и сооружений, тротуарами, автомобильными и железными дорогами, железнодорожными станциями, временными зданиями и сооружениями, открытыми спортивными площадками, площадками для отдыха трудящихся, зелеными насаждениями (из деревьев кустарников, цветов и трав) открытыми стоянками автотранспортных средств, принадлежащих гражданам, открытыми водоотводными и другими канавами, подпорными стенками, подземными зданиями и сооружениями или частями их, над которыми могут быть размещены другие здания и сооружения.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noProof/>
          <w:sz w:val="16"/>
          <w:szCs w:val="16"/>
        </w:rPr>
        <w:t>3</w:t>
      </w:r>
      <w:r w:rsidRPr="00CA62A6">
        <w:rPr>
          <w:rFonts w:ascii="Times New Roman" w:hAnsi="Times New Roman" w:cs="Times New Roman"/>
          <w:b w:val="0"/>
          <w:sz w:val="16"/>
          <w:szCs w:val="16"/>
        </w:rPr>
        <w:t xml:space="preserve">. Подсчет площадей занимаемых зданиями и сооружениями производится по внешнему контуру их наружных стен, на уровне планировочных отметок земли.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При подсчете площадей занимаемых галереями и эстакадами в площадь застройки включается проекция на горизонтальную плоскость только тех участков галереи и эстакад, под которыми по габаритам не могут быть размещены другие здания или сооружения, на остальных участках учитывается только площадь занимаемая фундаментами опор галереи и эстакад на уровне планировочных отметок земли. </w:t>
      </w:r>
    </w:p>
    <w:p w:rsidR="003A3602" w:rsidRPr="00CA62A6" w:rsidRDefault="003A3602" w:rsidP="002A6A8C">
      <w:pPr>
        <w:spacing w:line="240" w:lineRule="auto"/>
        <w:ind w:firstLine="709"/>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 xml:space="preserve">4. </w:t>
      </w:r>
      <w:r w:rsidRPr="00CA62A6">
        <w:rPr>
          <w:rFonts w:ascii="Times New Roman" w:hAnsi="Times New Roman" w:cs="Times New Roman"/>
          <w:b w:val="0"/>
          <w:sz w:val="16"/>
          <w:szCs w:val="16"/>
        </w:rPr>
        <w:t>При строительстве объектов на участках с уклонами 2 % и более минимальную плотность застройки допускается уменьшать в соответствии с таблицей</w:t>
      </w:r>
      <w:r w:rsidRPr="00CA62A6">
        <w:rPr>
          <w:rFonts w:ascii="Times New Roman" w:hAnsi="Times New Roman" w:cs="Times New Roman"/>
          <w:b w:val="0"/>
          <w:noProof/>
          <w:sz w:val="16"/>
          <w:szCs w:val="16"/>
        </w:rPr>
        <w:t>:</w:t>
      </w:r>
    </w:p>
    <w:p w:rsidR="003A3602" w:rsidRPr="00CA62A6" w:rsidRDefault="003A3602" w:rsidP="002A6A8C">
      <w:pPr>
        <w:spacing w:line="240" w:lineRule="auto"/>
        <w:ind w:firstLine="709"/>
        <w:contextualSpacing/>
        <w:rPr>
          <w:rFonts w:ascii="Times New Roman" w:hAnsi="Times New Roman" w:cs="Times New Roman"/>
          <w:b w:val="0"/>
          <w:noProof/>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7069"/>
      </w:tblGrid>
      <w:tr w:rsidR="003A3602" w:rsidRPr="00CA62A6" w:rsidTr="00D12052">
        <w:trPr>
          <w:jc w:val="center"/>
        </w:trPr>
        <w:tc>
          <w:tcPr>
            <w:tcW w:w="3048"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Уклон местности, %</w:t>
            </w:r>
          </w:p>
        </w:tc>
        <w:tc>
          <w:tcPr>
            <w:tcW w:w="7069"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sz w:val="16"/>
                <w:szCs w:val="16"/>
              </w:rPr>
              <w:t>Поправочный коэффициент понижения плотности застройк</w:t>
            </w:r>
            <w:r w:rsidRPr="00CA62A6">
              <w:rPr>
                <w:rFonts w:ascii="Times New Roman" w:hAnsi="Times New Roman" w:cs="Times New Roman"/>
                <w:b w:val="0"/>
                <w:noProof/>
                <w:sz w:val="16"/>
                <w:szCs w:val="16"/>
              </w:rPr>
              <w:t>и</w:t>
            </w:r>
          </w:p>
        </w:tc>
      </w:tr>
      <w:tr w:rsidR="003A3602" w:rsidRPr="00CA62A6" w:rsidTr="00D12052">
        <w:trPr>
          <w:jc w:val="center"/>
        </w:trPr>
        <w:tc>
          <w:tcPr>
            <w:tcW w:w="3048"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2-5</w:t>
            </w:r>
          </w:p>
        </w:tc>
        <w:tc>
          <w:tcPr>
            <w:tcW w:w="7069"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0,95 - 0,90</w:t>
            </w:r>
          </w:p>
        </w:tc>
      </w:tr>
      <w:tr w:rsidR="003A3602" w:rsidRPr="00CA62A6" w:rsidTr="00D12052">
        <w:trPr>
          <w:jc w:val="center"/>
        </w:trPr>
        <w:tc>
          <w:tcPr>
            <w:tcW w:w="3048"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5-10</w:t>
            </w:r>
          </w:p>
        </w:tc>
        <w:tc>
          <w:tcPr>
            <w:tcW w:w="7069"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0,90 - 0,85</w:t>
            </w:r>
          </w:p>
        </w:tc>
      </w:tr>
      <w:tr w:rsidR="003A3602" w:rsidRPr="00CA62A6" w:rsidTr="00D12052">
        <w:trPr>
          <w:jc w:val="center"/>
        </w:trPr>
        <w:tc>
          <w:tcPr>
            <w:tcW w:w="3048"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10-15</w:t>
            </w:r>
          </w:p>
        </w:tc>
        <w:tc>
          <w:tcPr>
            <w:tcW w:w="7069"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0,85 - 0,80</w:t>
            </w:r>
          </w:p>
        </w:tc>
      </w:tr>
      <w:tr w:rsidR="003A3602" w:rsidRPr="00CA62A6" w:rsidTr="00D12052">
        <w:trPr>
          <w:jc w:val="center"/>
        </w:trPr>
        <w:tc>
          <w:tcPr>
            <w:tcW w:w="3048"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15-20</w:t>
            </w:r>
          </w:p>
        </w:tc>
        <w:tc>
          <w:tcPr>
            <w:tcW w:w="7069"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0,80 - 0,70</w:t>
            </w:r>
          </w:p>
        </w:tc>
      </w:tr>
    </w:tbl>
    <w:p w:rsidR="003A3602" w:rsidRPr="00CA62A6" w:rsidRDefault="003A3602" w:rsidP="002A6A8C">
      <w:pPr>
        <w:spacing w:line="240" w:lineRule="auto"/>
        <w:ind w:firstLine="709"/>
        <w:contextualSpacing/>
        <w:rPr>
          <w:rFonts w:ascii="Times New Roman" w:hAnsi="Times New Roman" w:cs="Times New Roman"/>
          <w:b w:val="0"/>
          <w:noProof/>
          <w:sz w:val="16"/>
          <w:szCs w:val="16"/>
        </w:rPr>
      </w:pP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noProof/>
          <w:sz w:val="16"/>
          <w:szCs w:val="16"/>
        </w:rPr>
        <w:t>5.</w:t>
      </w:r>
      <w:r w:rsidRPr="00CA62A6">
        <w:rPr>
          <w:rFonts w:ascii="Times New Roman" w:hAnsi="Times New Roman" w:cs="Times New Roman"/>
          <w:b w:val="0"/>
          <w:sz w:val="16"/>
          <w:szCs w:val="16"/>
        </w:rPr>
        <w:t xml:space="preserve"> Минимальную плотность застройки допускается уменьшать (при наличии соответствующих технико-экономических обоснований), но не более чем на 10 % установленной настоящим приложением:</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при расширении и реконструкции объектов;</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 для предприятии машиностроения, имеющих в своем составе заготовительные цехи (литейные кузнечно-прессовые, копровые);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при размещении предприятий на участках со сложными инженерно-геологическими или другими неблагоприятными естественными условиями;</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для предприятий тяжелого энергетического и транспортного машиностроения при необходимости технологических внутриплощадочных перевозок грузов длиной более 6 м на прицепах, трайлерах (мосты тяжелых кранов, заготовки деталей рам тепловозов, вагонов и др.) или межцеховых железнодорожных перевозок негабаритных или крупногабаритных грузов массой более 10 т (блоки паровых котлов, корпуса атомных реакторов и др.);</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для объектов при необходимости строительства собственных энергетических и водозаборных сооружений.</w:t>
      </w:r>
    </w:p>
    <w:p w:rsidR="003A3602" w:rsidRPr="00267454" w:rsidRDefault="003A3602" w:rsidP="002A6A8C">
      <w:pPr>
        <w:spacing w:line="240" w:lineRule="auto"/>
        <w:ind w:firstLine="709"/>
        <w:contextualSpacing/>
        <w:rPr>
          <w:rFonts w:ascii="Times New Roman" w:hAnsi="Times New Roman" w:cs="Times New Roman"/>
          <w:sz w:val="20"/>
          <w:szCs w:val="20"/>
        </w:rPr>
      </w:pPr>
    </w:p>
    <w:p w:rsidR="003A3602" w:rsidRPr="00267454" w:rsidRDefault="003A3602" w:rsidP="00CA62A6">
      <w:pPr>
        <w:pStyle w:val="10"/>
        <w:spacing w:before="0" w:after="0"/>
        <w:contextualSpacing/>
        <w:jc w:val="right"/>
        <w:rPr>
          <w:rFonts w:ascii="Times New Roman" w:hAnsi="Times New Roman" w:cs="Times New Roman"/>
          <w:b w:val="0"/>
          <w:sz w:val="20"/>
          <w:szCs w:val="20"/>
        </w:rPr>
      </w:pPr>
      <w:bookmarkStart w:id="441" w:name="_Toc525558512"/>
      <w:bookmarkStart w:id="442" w:name="_Toc529449019"/>
      <w:bookmarkStart w:id="443" w:name="_Toc529782684"/>
      <w:r w:rsidRPr="00267454">
        <w:rPr>
          <w:rFonts w:ascii="Times New Roman" w:hAnsi="Times New Roman" w:cs="Times New Roman"/>
          <w:b w:val="0"/>
          <w:sz w:val="20"/>
          <w:szCs w:val="20"/>
        </w:rPr>
        <w:lastRenderedPageBreak/>
        <w:t xml:space="preserve">Приложение </w:t>
      </w:r>
      <w:r w:rsidR="007C7292" w:rsidRPr="00267454">
        <w:rPr>
          <w:rFonts w:ascii="Times New Roman" w:hAnsi="Times New Roman" w:cs="Times New Roman"/>
          <w:b w:val="0"/>
          <w:sz w:val="20"/>
          <w:szCs w:val="20"/>
        </w:rPr>
        <w:t>10</w:t>
      </w:r>
      <w:bookmarkEnd w:id="441"/>
      <w:bookmarkEnd w:id="442"/>
      <w:bookmarkEnd w:id="443"/>
    </w:p>
    <w:p w:rsidR="003A3602" w:rsidRPr="00267454" w:rsidRDefault="003A3602"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Показатели минимальной плотности застройки площадок</w:t>
      </w:r>
    </w:p>
    <w:p w:rsidR="003A3602" w:rsidRPr="00267454" w:rsidRDefault="003A3602" w:rsidP="00CA62A6">
      <w:pPr>
        <w:spacing w:line="240" w:lineRule="auto"/>
        <w:contextualSpacing/>
        <w:jc w:val="center"/>
        <w:rPr>
          <w:rFonts w:ascii="Times New Roman" w:hAnsi="Times New Roman" w:cs="Times New Roman"/>
          <w:b w:val="0"/>
          <w:sz w:val="20"/>
          <w:szCs w:val="20"/>
        </w:rPr>
      </w:pPr>
      <w:r w:rsidRPr="00267454">
        <w:rPr>
          <w:rFonts w:ascii="Times New Roman" w:hAnsi="Times New Roman" w:cs="Times New Roman"/>
          <w:b w:val="0"/>
          <w:sz w:val="20"/>
          <w:szCs w:val="20"/>
        </w:rPr>
        <w:t>сельскохозяйственных предприятий</w:t>
      </w:r>
    </w:p>
    <w:p w:rsidR="003A3602" w:rsidRPr="00267454" w:rsidRDefault="003A3602" w:rsidP="002A6A8C">
      <w:pPr>
        <w:spacing w:line="240" w:lineRule="auto"/>
        <w:contextualSpacing/>
        <w:rPr>
          <w:rFonts w:ascii="Times New Roman" w:hAnsi="Times New Roman" w:cs="Times New Roman"/>
          <w:b w:val="0"/>
          <w:sz w:val="20"/>
          <w:szCs w:val="20"/>
        </w:rPr>
      </w:pPr>
    </w:p>
    <w:tbl>
      <w:tblPr>
        <w:tblW w:w="10246" w:type="dxa"/>
        <w:jc w:val="center"/>
        <w:tblLayout w:type="fixed"/>
        <w:tblLook w:val="0000" w:firstRow="0" w:lastRow="0" w:firstColumn="0" w:lastColumn="0" w:noHBand="0" w:noVBand="0"/>
      </w:tblPr>
      <w:tblGrid>
        <w:gridCol w:w="2154"/>
        <w:gridCol w:w="6340"/>
        <w:gridCol w:w="1752"/>
      </w:tblGrid>
      <w:tr w:rsidR="003A3602" w:rsidRPr="00267454" w:rsidTr="003A3602">
        <w:trPr>
          <w:cantSplit/>
          <w:tblHeader/>
          <w:jc w:val="center"/>
        </w:trPr>
        <w:tc>
          <w:tcPr>
            <w:tcW w:w="8494" w:type="dxa"/>
            <w:gridSpan w:val="2"/>
            <w:tcBorders>
              <w:top w:val="single" w:sz="6" w:space="0" w:color="auto"/>
              <w:left w:val="single" w:sz="6" w:space="0" w:color="auto"/>
              <w:bottom w:val="single" w:sz="6" w:space="0" w:color="auto"/>
              <w:right w:val="single" w:sz="6"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Предприятия</w:t>
            </w:r>
          </w:p>
        </w:tc>
        <w:tc>
          <w:tcPr>
            <w:tcW w:w="1752" w:type="dxa"/>
            <w:tcBorders>
              <w:top w:val="single" w:sz="6" w:space="0" w:color="auto"/>
              <w:left w:val="single" w:sz="6" w:space="0" w:color="auto"/>
              <w:bottom w:val="single" w:sz="6" w:space="0" w:color="auto"/>
              <w:right w:val="single" w:sz="6"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pacing w:val="-2"/>
                <w:sz w:val="20"/>
                <w:szCs w:val="20"/>
              </w:rPr>
            </w:pPr>
            <w:r w:rsidRPr="00267454">
              <w:rPr>
                <w:rFonts w:ascii="Times New Roman" w:hAnsi="Times New Roman" w:cs="Times New Roman"/>
                <w:b w:val="0"/>
                <w:spacing w:val="-2"/>
                <w:sz w:val="20"/>
                <w:szCs w:val="20"/>
              </w:rPr>
              <w:t xml:space="preserve">Минимальная </w:t>
            </w:r>
          </w:p>
          <w:p w:rsidR="003A3602" w:rsidRPr="00267454" w:rsidRDefault="003A3602" w:rsidP="002A6A8C">
            <w:pPr>
              <w:spacing w:line="240" w:lineRule="auto"/>
              <w:contextualSpacing/>
              <w:rPr>
                <w:rFonts w:ascii="Times New Roman" w:hAnsi="Times New Roman" w:cs="Times New Roman"/>
                <w:b w:val="0"/>
                <w:bCs w:val="0"/>
                <w:spacing w:val="-2"/>
                <w:sz w:val="20"/>
                <w:szCs w:val="20"/>
              </w:rPr>
            </w:pPr>
            <w:r w:rsidRPr="00267454">
              <w:rPr>
                <w:rFonts w:ascii="Times New Roman" w:hAnsi="Times New Roman" w:cs="Times New Roman"/>
                <w:b w:val="0"/>
                <w:spacing w:val="-2"/>
                <w:sz w:val="20"/>
                <w:szCs w:val="20"/>
              </w:rPr>
              <w:t xml:space="preserve">плотность </w:t>
            </w:r>
          </w:p>
          <w:p w:rsidR="003A3602" w:rsidRPr="00267454" w:rsidRDefault="003A3602" w:rsidP="002A6A8C">
            <w:pPr>
              <w:spacing w:line="240" w:lineRule="auto"/>
              <w:contextualSpacing/>
              <w:rPr>
                <w:rFonts w:ascii="Times New Roman" w:hAnsi="Times New Roman" w:cs="Times New Roman"/>
                <w:b w:val="0"/>
                <w:bCs w:val="0"/>
                <w:spacing w:val="-2"/>
                <w:sz w:val="20"/>
                <w:szCs w:val="20"/>
              </w:rPr>
            </w:pPr>
            <w:r w:rsidRPr="00267454">
              <w:rPr>
                <w:rFonts w:ascii="Times New Roman" w:hAnsi="Times New Roman" w:cs="Times New Roman"/>
                <w:b w:val="0"/>
                <w:spacing w:val="-2"/>
                <w:sz w:val="20"/>
                <w:szCs w:val="20"/>
              </w:rPr>
              <w:t>застройки, %</w:t>
            </w:r>
          </w:p>
        </w:tc>
      </w:tr>
      <w:tr w:rsidR="003A3602" w:rsidRPr="00267454" w:rsidTr="00D12052">
        <w:trPr>
          <w:trHeight w:val="227"/>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Крупного рогатого скота *</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 xml:space="preserve">Товарные </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Молочные при привязном содержании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400 и 600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45; 51</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800 и 1200 коров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52; 55</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Молочные при беспривязном содержании коров</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400 и 600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45; 51</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800 и 1200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52; 55</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tabs>
                <w:tab w:val="left" w:pos="3800"/>
              </w:tabs>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Мясные с полным оборотом стада и репродукторные</w:t>
            </w:r>
            <w:r w:rsidRPr="00267454">
              <w:rPr>
                <w:rFonts w:ascii="Times New Roman" w:hAnsi="Times New Roman" w:cs="Times New Roman"/>
                <w:b w:val="0"/>
                <w:iCs/>
                <w:sz w:val="20"/>
                <w:szCs w:val="20"/>
              </w:rPr>
              <w:tab/>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400 и 600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45</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800 и 1200 коров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47</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Выращивание нетелей</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sz w:val="20"/>
                <w:szCs w:val="20"/>
              </w:rPr>
              <w:t>на 900 и 1200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51</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2000 и 3000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52</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Доращивания и откорма крупного рогатого скота</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38</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6000 и 12000 скотомест</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Выращивание телят, доращивания и откорма молодняка</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38</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6000 и 12000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42</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Откомочные площадки</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55</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57</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5000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59</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Племенные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Молочные</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400 и 600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46; 52</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800 коров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53</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Мясные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400 и 600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47</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800 коров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52</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iCs/>
                <w:sz w:val="20"/>
                <w:szCs w:val="20"/>
              </w:rPr>
              <w:t>Выращивание нетелей</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1000 и 2000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52</w:t>
            </w:r>
          </w:p>
        </w:tc>
      </w:tr>
      <w:tr w:rsidR="003A3602" w:rsidRPr="00267454" w:rsidTr="00D12052">
        <w:trPr>
          <w:trHeight w:val="227"/>
          <w:jc w:val="center"/>
        </w:trPr>
        <w:tc>
          <w:tcPr>
            <w:tcW w:w="2154" w:type="dxa"/>
            <w:vMerge w:val="restart"/>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Свиноводческие</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Товарные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Репродукторные</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35</w:t>
            </w: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12000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36</w:t>
            </w: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24000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38 </w:t>
            </w: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Откормочные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38</w:t>
            </w: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12000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24000 голов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42</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 законченным производственным циклом</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6000 и 12000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35</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24000 и 27000 голов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36</w:t>
            </w:r>
          </w:p>
        </w:tc>
      </w:tr>
      <w:tr w:rsidR="003A3602" w:rsidRPr="00267454" w:rsidTr="00D12052">
        <w:trPr>
          <w:jc w:val="center"/>
        </w:trPr>
        <w:tc>
          <w:tcPr>
            <w:tcW w:w="2154" w:type="dxa"/>
            <w:vMerge w:val="restart"/>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br w:type="page"/>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Племенные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181"/>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200 основных маток</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45</w:t>
            </w:r>
          </w:p>
        </w:tc>
      </w:tr>
      <w:tr w:rsidR="003A3602" w:rsidRPr="00267454" w:rsidTr="00D12052">
        <w:trPr>
          <w:trHeight w:val="5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 основных маток</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47</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600 основных маток</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49</w:t>
            </w:r>
          </w:p>
        </w:tc>
      </w:tr>
      <w:tr w:rsidR="003A3602" w:rsidRPr="00267454" w:rsidTr="00D12052">
        <w:trPr>
          <w:trHeight w:val="170"/>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rPr>
              <w:t>Овцеводческие</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Размещаемые на одной площадке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iCs/>
                <w:sz w:val="20"/>
                <w:szCs w:val="20"/>
              </w:rPr>
              <w:t>Специализированные шубные и мясо-шерстно-молочные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500, 1000 и 2000 маток</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 45; 55</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и 4000 маток</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 41</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1000, 2000 и 3000 голов ремонтного молодняка</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52; 55; 56</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Откормочные молодняка и взрослого поголовья</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4"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1000 и 2000 голов</w:t>
            </w:r>
          </w:p>
        </w:tc>
        <w:tc>
          <w:tcPr>
            <w:tcW w:w="1752" w:type="dxa"/>
            <w:tcBorders>
              <w:left w:val="single" w:sz="6" w:space="0" w:color="auto"/>
              <w:bottom w:val="single" w:sz="4"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53; 58</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4" w:space="0" w:color="auto"/>
              <w:left w:val="single" w:sz="6" w:space="0" w:color="auto"/>
              <w:bottom w:val="single" w:sz="4"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sz w:val="20"/>
                <w:szCs w:val="20"/>
              </w:rPr>
            </w:pPr>
            <w:r w:rsidRPr="00267454">
              <w:rPr>
                <w:rFonts w:ascii="Times New Roman" w:hAnsi="Times New Roman" w:cs="Times New Roman"/>
                <w:b w:val="0"/>
                <w:i/>
                <w:sz w:val="20"/>
                <w:szCs w:val="20"/>
              </w:rPr>
              <w:t>Неспециализированные с законченным оборотом стада</w:t>
            </w:r>
          </w:p>
        </w:tc>
        <w:tc>
          <w:tcPr>
            <w:tcW w:w="1752" w:type="dxa"/>
            <w:tcBorders>
              <w:top w:val="single" w:sz="4" w:space="0" w:color="auto"/>
              <w:left w:val="single" w:sz="6" w:space="0" w:color="auto"/>
              <w:bottom w:val="single" w:sz="4"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4"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Тонкорунные и полутонкорунные</w:t>
            </w:r>
          </w:p>
        </w:tc>
        <w:tc>
          <w:tcPr>
            <w:tcW w:w="1752" w:type="dxa"/>
            <w:tcBorders>
              <w:top w:val="single" w:sz="4"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4"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скотомест</w:t>
            </w:r>
          </w:p>
        </w:tc>
        <w:tc>
          <w:tcPr>
            <w:tcW w:w="1752" w:type="dxa"/>
            <w:tcBorders>
              <w:left w:val="single" w:sz="6" w:space="0" w:color="auto"/>
              <w:bottom w:val="single" w:sz="4"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4"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Шубные и мясо-шерстно-молочные</w:t>
            </w:r>
          </w:p>
        </w:tc>
        <w:tc>
          <w:tcPr>
            <w:tcW w:w="1752" w:type="dxa"/>
            <w:tcBorders>
              <w:top w:val="single" w:sz="4"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72"/>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1000 и 2000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 52</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скотомест</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55</w:t>
            </w:r>
          </w:p>
        </w:tc>
      </w:tr>
      <w:tr w:rsidR="003A3602" w:rsidRPr="00267454" w:rsidTr="00D12052">
        <w:trPr>
          <w:trHeight w:val="119"/>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Козоводческие,</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 xml:space="preserve">Пуховые </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65"/>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2500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55</w:t>
            </w:r>
          </w:p>
        </w:tc>
      </w:tr>
      <w:tr w:rsidR="003A3602" w:rsidRPr="00267454" w:rsidTr="00D12052">
        <w:trPr>
          <w:trHeight w:val="1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57</w:t>
            </w:r>
          </w:p>
        </w:tc>
      </w:tr>
      <w:tr w:rsidR="003A3602" w:rsidRPr="00267454" w:rsidTr="00D12052">
        <w:trPr>
          <w:trHeight w:val="65"/>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 xml:space="preserve">Шерстные </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65"/>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3600 голов</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59</w:t>
            </w:r>
          </w:p>
        </w:tc>
      </w:tr>
      <w:tr w:rsidR="003A3602" w:rsidRPr="00267454" w:rsidTr="00D12052">
        <w:trPr>
          <w:trHeight w:val="282"/>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Птицеводческие ***</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Яичного направления</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 тыс. кур-несушек</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Мясного направления</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Куры-бройлеры</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 млн. бройлеров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 и 10 млн. бройлеров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Утиные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500 тыс. утят-бройлеров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Индейководческие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250 тыс. индюшат-бройлеров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22</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Племенные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Яичного направления</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племзавод на 50 тыс. кур</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24</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племзавод на 100 тыс. кур</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племрепродуктор на 100 тыс. кур</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26</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племрепродуктор на 200 тыс. кур</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племрепродуктор на 300 тыс. кур</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Мясного направления</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племзавод на 50 и 100 тыс. кур</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племрепродуктор на 200 тыс. кур</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r>
      <w:tr w:rsidR="003A3602" w:rsidRPr="00267454" w:rsidTr="00D12052">
        <w:trPr>
          <w:trHeight w:val="227"/>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Звероводческие и кролиководческие</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sz w:val="20"/>
                <w:szCs w:val="20"/>
              </w:rPr>
            </w:pPr>
            <w:r w:rsidRPr="00267454">
              <w:rPr>
                <w:rFonts w:ascii="Times New Roman" w:hAnsi="Times New Roman" w:cs="Times New Roman"/>
                <w:b w:val="0"/>
                <w:i/>
                <w:sz w:val="20"/>
                <w:szCs w:val="20"/>
              </w:rPr>
              <w:t>Содержание животных в шедах</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звероводческие</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22</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кролиководческие</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24</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sz w:val="20"/>
                <w:szCs w:val="20"/>
              </w:rPr>
            </w:pPr>
            <w:r w:rsidRPr="00267454">
              <w:rPr>
                <w:rFonts w:ascii="Times New Roman" w:hAnsi="Times New Roman" w:cs="Times New Roman"/>
                <w:b w:val="0"/>
                <w:i/>
                <w:sz w:val="20"/>
                <w:szCs w:val="20"/>
              </w:rPr>
              <w:t>Содержание животных в зданиях</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звероводческие</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кролиководческие</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45</w:t>
            </w:r>
          </w:p>
        </w:tc>
      </w:tr>
      <w:tr w:rsidR="003A3602" w:rsidRPr="00267454" w:rsidTr="00D12052">
        <w:trPr>
          <w:trHeight w:val="144"/>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rPr>
              <w:t>Тепличные</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Многопролетные теплицы общей площадью</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6 га</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54</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12 га</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56</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18, 24 и 30 га</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60</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 xml:space="preserve">Однопролетные (ангарные) теплицы </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iCs/>
                <w:sz w:val="20"/>
                <w:szCs w:val="20"/>
              </w:rPr>
              <w:t>общей площадью</w:t>
            </w:r>
            <w:r w:rsidRPr="00267454">
              <w:rPr>
                <w:rFonts w:ascii="Times New Roman" w:hAnsi="Times New Roman" w:cs="Times New Roman"/>
                <w:b w:val="0"/>
                <w:sz w:val="20"/>
                <w:szCs w:val="20"/>
              </w:rPr>
              <w:t xml:space="preserve"> до 5 га</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42</w:t>
            </w:r>
          </w:p>
        </w:tc>
      </w:tr>
      <w:tr w:rsidR="003A3602" w:rsidRPr="00267454" w:rsidTr="00D12052">
        <w:trPr>
          <w:trHeight w:val="185"/>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 ремонту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сельскохозяйственной техники</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pacing w:val="-2"/>
                <w:sz w:val="20"/>
                <w:szCs w:val="20"/>
              </w:rPr>
            </w:pPr>
            <w:r w:rsidRPr="00267454">
              <w:rPr>
                <w:rFonts w:ascii="Times New Roman" w:hAnsi="Times New Roman" w:cs="Times New Roman"/>
                <w:b w:val="0"/>
                <w:i/>
                <w:iCs/>
                <w:spacing w:val="-2"/>
                <w:sz w:val="20"/>
                <w:szCs w:val="20"/>
              </w:rPr>
              <w:t>Центральные ремонтные мастерские для хозяйств с парком</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25 тракторов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3A3602" w:rsidRPr="00267454" w:rsidTr="00D12052">
        <w:trPr>
          <w:trHeight w:val="115"/>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50 и 75 тракторов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100 тракторов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31</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150 и 200 тракторов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35</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Пункты технического обслуживания бригады или отделения хозяйств с парком</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 20 и 30 тракторов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30</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40 и более тракторов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38</w:t>
            </w:r>
          </w:p>
        </w:tc>
      </w:tr>
      <w:tr w:rsidR="003A3602" w:rsidRPr="00267454" w:rsidTr="00D12052">
        <w:trPr>
          <w:trHeight w:val="154"/>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Глубинные складские комплексы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минеральных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удобрения</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до 1600 т</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r>
      <w:tr w:rsidR="003A3602" w:rsidRPr="00267454" w:rsidTr="00D12052">
        <w:trPr>
          <w:trHeight w:val="154"/>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от 1600 до 3200 т</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32</w:t>
            </w:r>
          </w:p>
        </w:tc>
      </w:tr>
      <w:tr w:rsidR="003A3602" w:rsidRPr="00267454" w:rsidTr="00D12052">
        <w:trPr>
          <w:trHeight w:val="154"/>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от 3200 до 6400 т</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r>
      <w:tr w:rsidR="003A3602" w:rsidRPr="00267454" w:rsidTr="00D12052">
        <w:trPr>
          <w:trHeight w:val="154"/>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свыше 6400 т</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38</w:t>
            </w:r>
          </w:p>
        </w:tc>
      </w:tr>
      <w:tr w:rsidR="003A3602" w:rsidRPr="00267454" w:rsidTr="00D12052">
        <w:trPr>
          <w:trHeight w:val="154"/>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Прочие </w:t>
            </w:r>
          </w:p>
          <w:p w:rsidR="003A3602" w:rsidRPr="00267454" w:rsidRDefault="003A3602" w:rsidP="002A6A8C">
            <w:pPr>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rPr>
              <w:t>предприятия</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переработке или хранению сельскохозяйственной продукции</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Комбикормовые </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хранению семян и зерна</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обработке продовольственного и фуражного зерна</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30</w:t>
            </w:r>
          </w:p>
        </w:tc>
      </w:tr>
      <w:tr w:rsidR="003A3602" w:rsidRPr="00267454" w:rsidTr="00D12052">
        <w:trPr>
          <w:jc w:val="center"/>
        </w:trPr>
        <w:tc>
          <w:tcPr>
            <w:tcW w:w="2154" w:type="dxa"/>
            <w:vMerge w:val="restart"/>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Фермерские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(крестьянские)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хозяйства</w:t>
            </w: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производству молока</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доращиванию и откорму крупного рогатого скота</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35</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откорму свиней (с законченным производственным циклом)</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35</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Овцеводческие мясо-шерстно-молочного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Козоводческие молочного и пухового направлений</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54</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Птицеводческие яичного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Птицеводческие мясного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r>
    </w:tbl>
    <w:p w:rsidR="003A3602" w:rsidRPr="00267454" w:rsidRDefault="003A3602" w:rsidP="002A6A8C">
      <w:pPr>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Для ферм крупного рогатого скота приведены показатели при хранении грубых кормов и подстилки в сараях и под навесами. При хранении грубых кормов и подстилки в скирдах показатели допускается уменьшать, но не более чем на 10 %.</w:t>
      </w:r>
    </w:p>
    <w:p w:rsidR="003A3602" w:rsidRPr="00267454" w:rsidRDefault="003A3602" w:rsidP="002A6A8C">
      <w:pPr>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Количество овец на одной площадке.</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pacing w:val="-2"/>
          <w:sz w:val="20"/>
          <w:szCs w:val="20"/>
        </w:rPr>
        <w:t>*** Показатели приведены для одноэтажных зданий.</w:t>
      </w:r>
    </w:p>
    <w:p w:rsidR="003A3602" w:rsidRPr="00267454" w:rsidRDefault="003A3602" w:rsidP="002A6A8C">
      <w:pPr>
        <w:spacing w:line="240" w:lineRule="auto"/>
        <w:ind w:firstLine="709"/>
        <w:contextualSpacing/>
        <w:rPr>
          <w:rFonts w:ascii="Times New Roman" w:hAnsi="Times New Roman" w:cs="Times New Roman"/>
          <w:b w:val="0"/>
          <w:i/>
          <w:iCs/>
          <w:spacing w:val="40"/>
          <w:sz w:val="20"/>
          <w:szCs w:val="20"/>
        </w:rPr>
      </w:pPr>
      <w:r w:rsidRPr="00267454">
        <w:rPr>
          <w:rFonts w:ascii="Times New Roman" w:hAnsi="Times New Roman" w:cs="Times New Roman"/>
          <w:b w:val="0"/>
          <w:i/>
          <w:iCs/>
          <w:spacing w:val="40"/>
          <w:sz w:val="20"/>
          <w:szCs w:val="20"/>
        </w:rPr>
        <w:t>Примечания:</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Минимальную плотность застройки допускается уменьшать, но не более чем на 10 % установленной настоящим приложением, при строительстве сельскохозяйственных предприятий на площадке с уклоном свыше 3 %, просадочных грунтах, в сложных инженерно-геологических условиях, а также при расширении и реконструкции предприятий.</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С1. При строительстве зданий и сооружений III степени огнестойкости классов С2 и С3, IV степени огнестойкости классов C1, С2 и С3 и V степени огнестойкости минимальную плотность застройки допускается (при наличии технико-экономи-ческих обоснований) уменьшать, но не более чем на 10 % установленной настоящим приложением.</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Подсчет площадей, занимаемых зданиями и сооружениями, производится по внешнему контуру их наружных стен на уровне планировочных отметок земли, без учета ширины отмосток.</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4. В площадь застройки предприятия должны включаться площади, занятые зданиями и сооружениями всех видов, включая навесы, открытые технологические, санитарно-технические и другие установки, эстакады и галереи, площадки погрузочно-разгрузочных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площадки для стоянки автомобилей, сельскохозяйственных машин и механизмов, открытые склады различного назначения; при условии, что размеры и оборудование выгулов, площадок для стоянки автомобилей и складов открытого хранения принимаются по нормам технологического проектирования.</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 </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подсчете площадей, занимаемых галереями и эстакадами, в площадь застройки включается проекция на горизонтальную плоскость только тех участков указанных объектов, под которыми по габаритам не могут быть размещены другие здания или сооружения, а для остальных надземных участков учитывается только площадь, занимаемая конструкциями опор на уровне планировочных отметок земли.</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5. В площадь застройки не должны включаться площади, занятые отмостками вокруг зданий и сооружений, тротуарами, автомобильными и железными дорогами, временными зданиями и сооружениями, открытыми спортивными площадками, площадками для отдыха трудящихся, зелеными насаждениями, открытыми площадками для стоянки транспортных средств, принадлежащих гражданам, открытыми водоотводными и другими каналами, подпорными стенками, подземными сооружениями или частями их, над которыми могут быть размещены другие здания и сооружения.</w:t>
      </w:r>
    </w:p>
    <w:p w:rsidR="003A3602" w:rsidRPr="00267454" w:rsidRDefault="003A3602" w:rsidP="002A6A8C">
      <w:pPr>
        <w:spacing w:line="240" w:lineRule="auto"/>
        <w:ind w:firstLine="709"/>
        <w:contextualSpacing/>
        <w:rPr>
          <w:rFonts w:ascii="Times New Roman" w:hAnsi="Times New Roman" w:cs="Times New Roman"/>
          <w:b w:val="0"/>
          <w:sz w:val="20"/>
          <w:szCs w:val="20"/>
        </w:rPr>
      </w:pPr>
    </w:p>
    <w:p w:rsidR="003A3602" w:rsidRPr="00267454" w:rsidRDefault="003A3602" w:rsidP="00CA62A6">
      <w:pPr>
        <w:pStyle w:val="10"/>
        <w:spacing w:before="0" w:after="0"/>
        <w:contextualSpacing/>
        <w:jc w:val="right"/>
        <w:rPr>
          <w:rFonts w:ascii="Times New Roman" w:hAnsi="Times New Roman" w:cs="Times New Roman"/>
          <w:b w:val="0"/>
          <w:sz w:val="20"/>
          <w:szCs w:val="20"/>
        </w:rPr>
      </w:pPr>
      <w:bookmarkStart w:id="444" w:name="_Toc525558513"/>
      <w:bookmarkStart w:id="445" w:name="_Toc529449020"/>
      <w:bookmarkStart w:id="446" w:name="_Toc529782685"/>
      <w:r w:rsidRPr="00267454">
        <w:rPr>
          <w:rFonts w:ascii="Times New Roman" w:hAnsi="Times New Roman" w:cs="Times New Roman"/>
          <w:b w:val="0"/>
          <w:sz w:val="20"/>
          <w:szCs w:val="20"/>
        </w:rPr>
        <w:t>Приложение 1</w:t>
      </w:r>
      <w:r w:rsidR="007C7292" w:rsidRPr="00267454">
        <w:rPr>
          <w:rFonts w:ascii="Times New Roman" w:hAnsi="Times New Roman" w:cs="Times New Roman"/>
          <w:b w:val="0"/>
          <w:sz w:val="20"/>
          <w:szCs w:val="20"/>
        </w:rPr>
        <w:t>1</w:t>
      </w:r>
      <w:bookmarkEnd w:id="444"/>
      <w:bookmarkEnd w:id="445"/>
      <w:bookmarkEnd w:id="446"/>
    </w:p>
    <w:p w:rsidR="003A3602" w:rsidRPr="00267454" w:rsidRDefault="003A3602"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Обязательное</w:t>
      </w: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Классификация и санитарно-защитные зоны</w:t>
      </w: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для объектов сельскохозяйственного назначения</w:t>
      </w: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Сельскохозяйственные производства и объекты</w:t>
      </w: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 - санитарно-защитная зона 1000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Свиноводческие комплексы</w:t>
      </w:r>
    </w:p>
    <w:p w:rsidR="003A3602" w:rsidRPr="00267454" w:rsidRDefault="003A3602" w:rsidP="002A6A8C">
      <w:pPr>
        <w:adjustRightInd w:val="0"/>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z w:val="20"/>
          <w:szCs w:val="20"/>
        </w:rPr>
        <w:t xml:space="preserve">2. </w:t>
      </w:r>
      <w:r w:rsidRPr="00267454">
        <w:rPr>
          <w:rFonts w:ascii="Times New Roman" w:hAnsi="Times New Roman" w:cs="Times New Roman"/>
          <w:b w:val="0"/>
          <w:spacing w:val="-2"/>
          <w:sz w:val="20"/>
          <w:szCs w:val="20"/>
        </w:rPr>
        <w:t>Птицефабрики с содержанием более 400 тыс. кур-несушек и более 3 млн. бройлеров в год</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Комплексы крупного рогатого скота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4. Открытые хранилища навоза и помета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II - санитарно-защитная зона 500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Свинофермы от 4 до 12 тыс. голов</w:t>
      </w:r>
    </w:p>
    <w:p w:rsidR="003A3602" w:rsidRPr="00267454" w:rsidRDefault="003A3602" w:rsidP="002A6A8C">
      <w:pPr>
        <w:adjustRightInd w:val="0"/>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2. Фермы крупного рогатого скота от 1200 до 2000 коров и до 6000 скотомест для молодняка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Фермы звероводческие (норки, лисы и др.)</w:t>
      </w:r>
    </w:p>
    <w:p w:rsidR="003A3602" w:rsidRPr="00267454" w:rsidRDefault="003A3602" w:rsidP="002A6A8C">
      <w:pPr>
        <w:adjustRightInd w:val="0"/>
        <w:spacing w:line="240" w:lineRule="auto"/>
        <w:ind w:firstLine="709"/>
        <w:contextualSpacing/>
        <w:rPr>
          <w:rFonts w:ascii="Times New Roman" w:hAnsi="Times New Roman" w:cs="Times New Roman"/>
          <w:b w:val="0"/>
          <w:spacing w:val="-5"/>
          <w:sz w:val="20"/>
          <w:szCs w:val="20"/>
        </w:rPr>
      </w:pPr>
      <w:r w:rsidRPr="00267454">
        <w:rPr>
          <w:rFonts w:ascii="Times New Roman" w:hAnsi="Times New Roman" w:cs="Times New Roman"/>
          <w:b w:val="0"/>
          <w:sz w:val="20"/>
          <w:szCs w:val="20"/>
        </w:rPr>
        <w:t xml:space="preserve">4. </w:t>
      </w:r>
      <w:r w:rsidRPr="00267454">
        <w:rPr>
          <w:rFonts w:ascii="Times New Roman" w:hAnsi="Times New Roman" w:cs="Times New Roman"/>
          <w:b w:val="0"/>
          <w:spacing w:val="-5"/>
          <w:sz w:val="20"/>
          <w:szCs w:val="20"/>
        </w:rPr>
        <w:t>Фермы птицеводческие от 100 тыс. до 400 тыс. кур-несушек и от 1 до 3 млн. бройлеров в год</w:t>
      </w:r>
    </w:p>
    <w:p w:rsidR="003A3602" w:rsidRPr="00267454" w:rsidRDefault="003A3602" w:rsidP="002A6A8C">
      <w:pPr>
        <w:adjustRightInd w:val="0"/>
        <w:spacing w:line="240" w:lineRule="auto"/>
        <w:ind w:firstLine="709"/>
        <w:contextualSpacing/>
        <w:rPr>
          <w:rFonts w:ascii="Times New Roman" w:hAnsi="Times New Roman" w:cs="Times New Roman"/>
          <w:b w:val="0"/>
          <w:spacing w:val="-3"/>
          <w:sz w:val="20"/>
          <w:szCs w:val="20"/>
        </w:rPr>
      </w:pPr>
      <w:r w:rsidRPr="00267454">
        <w:rPr>
          <w:rFonts w:ascii="Times New Roman" w:hAnsi="Times New Roman" w:cs="Times New Roman"/>
          <w:b w:val="0"/>
          <w:spacing w:val="-3"/>
          <w:sz w:val="20"/>
          <w:szCs w:val="20"/>
        </w:rPr>
        <w:t>5. Открытые хранилища биологически обработанной жидкой фракции навоза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6. Закрытые хранилища навоза и помета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7. Склады для хранения ядохимикатов свыше 500 т</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8. Производства по обработке и протравлению семян</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9. Склады сжиженного аммиака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III - санитарно-защитная зона 300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Свинофермы до 4 тыс. голов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Фермы крупного рогатого скота менее 1200 голов (всех специализаций), фермы коневодческие</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Фермы овцеводческие на 5 - 30 тыс. голов.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4. Фермы птицеводческие до 100 тыс. кур-несушек и до 1 млн</w:t>
      </w:r>
      <w:r w:rsidRPr="00267454">
        <w:rPr>
          <w:rStyle w:val="grame"/>
          <w:rFonts w:ascii="Times New Roman" w:hAnsi="Times New Roman" w:cs="Times New Roman"/>
          <w:b w:val="0"/>
          <w:sz w:val="20"/>
          <w:szCs w:val="20"/>
        </w:rPr>
        <w:t>. б</w:t>
      </w:r>
      <w:r w:rsidRPr="00267454">
        <w:rPr>
          <w:rFonts w:ascii="Times New Roman" w:hAnsi="Times New Roman" w:cs="Times New Roman"/>
          <w:b w:val="0"/>
          <w:sz w:val="20"/>
          <w:szCs w:val="20"/>
        </w:rPr>
        <w:t>ройлеров.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5. Площадки для буртования помета и навоза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6. Склады для хранения ядохимикатов и минеральных удобрений более 50 т.</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7. Обработка сельскохозяйственных угодий пестицидами с применением тракторов (от границ поля до населенного пункта).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8. Звероводческие фермы, в том числе кролиководческие.</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9. Гаражи и парки по ремонту, технологическому обслуживанию и хранению грузовых автомобилей и сельскохозяйственной техники.</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IV - санитарно-защитная зона 100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Тепличные и парниковые хозяйства</w:t>
      </w:r>
    </w:p>
    <w:p w:rsidR="003A3602" w:rsidRPr="00267454" w:rsidRDefault="003A3602" w:rsidP="002A6A8C">
      <w:pPr>
        <w:adjustRightInd w:val="0"/>
        <w:spacing w:line="240" w:lineRule="auto"/>
        <w:ind w:firstLine="709"/>
        <w:contextualSpacing/>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2. Склады для хранения минеральных удобрений, ядохимикатов до 50 т</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3. Склады сухих минеральных удобрений и химических средств защиты растений (зона устанавливается и </w:t>
      </w:r>
      <w:r w:rsidRPr="00267454">
        <w:rPr>
          <w:rStyle w:val="spelle"/>
          <w:rFonts w:ascii="Times New Roman" w:hAnsi="Times New Roman" w:cs="Times New Roman"/>
          <w:b w:val="0"/>
          <w:sz w:val="20"/>
          <w:szCs w:val="20"/>
        </w:rPr>
        <w:t>до</w:t>
      </w:r>
      <w:r w:rsidRPr="00267454">
        <w:rPr>
          <w:rFonts w:ascii="Times New Roman" w:hAnsi="Times New Roman" w:cs="Times New Roman"/>
          <w:b w:val="0"/>
          <w:sz w:val="20"/>
          <w:szCs w:val="20"/>
        </w:rPr>
        <w:t xml:space="preserve"> предприятий по переработке и хранению пищевой продукции)</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4. Мелиоративные объекты с использованием животноводческих стоков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5. Цехи по приготовлению кормов, включая использование пищевых отходов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6. Хозяйства с содержанием животных (свинарники, коровники, питомники, конюшни, зверофермы) до 100 голов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7. Склады горюче-смазочных материалов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V - санитарно-защитная зона 50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Хранилища фруктов, овощей, картофеля, зерна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Материальные склады</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Хозяйства с содержанием животных (свинарники, коровники, питомники, конюшни, зверофермы) до 50 голов</w:t>
      </w:r>
    </w:p>
    <w:p w:rsidR="003A3602" w:rsidRPr="00267454" w:rsidRDefault="003A3602"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Производственные предприятия по переработке сельскохозяйственных продуктов животноводческих комплексов </w:t>
      </w:r>
    </w:p>
    <w:p w:rsidR="003A3602" w:rsidRPr="00267454" w:rsidRDefault="003A3602" w:rsidP="002A6A8C">
      <w:pPr>
        <w:spacing w:line="240" w:lineRule="auto"/>
        <w:ind w:firstLine="720"/>
        <w:contextualSpacing/>
        <w:rPr>
          <w:rFonts w:ascii="Times New Roman" w:hAnsi="Times New Roman" w:cs="Times New Roman"/>
          <w:b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2"/>
        <w:gridCol w:w="2530"/>
      </w:tblGrid>
      <w:tr w:rsidR="003A3602" w:rsidRPr="00267454" w:rsidTr="00D12052">
        <w:trPr>
          <w:trHeight w:val="340"/>
          <w:jc w:val="center"/>
        </w:trPr>
        <w:tc>
          <w:tcPr>
            <w:tcW w:w="72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Наименование </w:t>
            </w:r>
          </w:p>
        </w:tc>
        <w:tc>
          <w:tcPr>
            <w:tcW w:w="2530"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Санитарно-защитная зона, м</w:t>
            </w:r>
          </w:p>
        </w:tc>
      </w:tr>
      <w:tr w:rsidR="003A3602" w:rsidRPr="00267454" w:rsidTr="00D12052">
        <w:trPr>
          <w:jc w:val="center"/>
        </w:trPr>
        <w:tc>
          <w:tcPr>
            <w:tcW w:w="721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Мясокомбинаты и мясохладобойни</w:t>
            </w:r>
          </w:p>
        </w:tc>
        <w:tc>
          <w:tcPr>
            <w:tcW w:w="2530"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1000</w:t>
            </w:r>
          </w:p>
        </w:tc>
      </w:tr>
      <w:tr w:rsidR="003A3602" w:rsidRPr="00267454" w:rsidTr="00D12052">
        <w:trPr>
          <w:jc w:val="center"/>
        </w:trPr>
        <w:tc>
          <w:tcPr>
            <w:tcW w:w="721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Бойни мелких животных и птиц, а также скотобойные объекты мощностью 50-500 т/сут.</w:t>
            </w:r>
          </w:p>
        </w:tc>
        <w:tc>
          <w:tcPr>
            <w:tcW w:w="2530"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300</w:t>
            </w:r>
          </w:p>
        </w:tc>
      </w:tr>
      <w:tr w:rsidR="003A3602" w:rsidRPr="00267454" w:rsidTr="00D12052">
        <w:trPr>
          <w:jc w:val="center"/>
        </w:trPr>
        <w:tc>
          <w:tcPr>
            <w:tcW w:w="721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Мясоперерабатывающие производства</w:t>
            </w:r>
          </w:p>
        </w:tc>
        <w:tc>
          <w:tcPr>
            <w:tcW w:w="2530"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300</w:t>
            </w:r>
          </w:p>
        </w:tc>
      </w:tr>
      <w:tr w:rsidR="003A3602" w:rsidRPr="00267454" w:rsidTr="00D12052">
        <w:trPr>
          <w:jc w:val="center"/>
        </w:trPr>
        <w:tc>
          <w:tcPr>
            <w:tcW w:w="721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Молочные, маслобойные, сыродельные производства</w:t>
            </w:r>
          </w:p>
        </w:tc>
        <w:tc>
          <w:tcPr>
            <w:tcW w:w="2530"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r>
      <w:tr w:rsidR="003A3602" w:rsidRPr="00267454" w:rsidTr="00D12052">
        <w:trPr>
          <w:jc w:val="center"/>
        </w:trPr>
        <w:tc>
          <w:tcPr>
            <w:tcW w:w="721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Производства по переработке фруктов и овощей</w:t>
            </w:r>
          </w:p>
        </w:tc>
        <w:tc>
          <w:tcPr>
            <w:tcW w:w="2530"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w:t>
            </w:r>
          </w:p>
        </w:tc>
      </w:tr>
      <w:tr w:rsidR="003A3602" w:rsidRPr="00267454" w:rsidTr="00D12052">
        <w:trPr>
          <w:jc w:val="center"/>
        </w:trPr>
        <w:tc>
          <w:tcPr>
            <w:tcW w:w="721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Малые предприятия и цеха малой мощности по переработке:</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мяса – до 5 т/сут. без копчения</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молока – до 10 т/сут.</w:t>
            </w:r>
          </w:p>
        </w:tc>
        <w:tc>
          <w:tcPr>
            <w:tcW w:w="2530"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w:t>
            </w:r>
          </w:p>
        </w:tc>
      </w:tr>
    </w:tbl>
    <w:p w:rsidR="003A3602" w:rsidRPr="00267454" w:rsidRDefault="003A3602" w:rsidP="002A6A8C">
      <w:pPr>
        <w:spacing w:line="240" w:lineRule="auto"/>
        <w:ind w:firstLine="709"/>
        <w:contextualSpacing/>
        <w:rPr>
          <w:rFonts w:ascii="Times New Roman" w:hAnsi="Times New Roman" w:cs="Times New Roman"/>
          <w:b w:val="0"/>
          <w:sz w:val="20"/>
          <w:szCs w:val="20"/>
        </w:rPr>
      </w:pPr>
    </w:p>
    <w:p w:rsidR="003A3602" w:rsidRPr="00267454" w:rsidRDefault="003A3602" w:rsidP="00CA62A6">
      <w:pPr>
        <w:pStyle w:val="10"/>
        <w:spacing w:before="0" w:after="0"/>
        <w:contextualSpacing/>
        <w:jc w:val="right"/>
        <w:rPr>
          <w:rFonts w:ascii="Times New Roman" w:hAnsi="Times New Roman" w:cs="Times New Roman"/>
          <w:b w:val="0"/>
          <w:sz w:val="20"/>
          <w:szCs w:val="20"/>
        </w:rPr>
      </w:pPr>
      <w:bookmarkStart w:id="447" w:name="_Toc525558514"/>
      <w:bookmarkStart w:id="448" w:name="_Toc529449021"/>
      <w:bookmarkStart w:id="449" w:name="_Toc529782686"/>
      <w:r w:rsidRPr="00267454">
        <w:rPr>
          <w:rFonts w:ascii="Times New Roman" w:hAnsi="Times New Roman" w:cs="Times New Roman"/>
          <w:b w:val="0"/>
          <w:sz w:val="20"/>
          <w:szCs w:val="20"/>
        </w:rPr>
        <w:lastRenderedPageBreak/>
        <w:t>Приложение 1</w:t>
      </w:r>
      <w:r w:rsidR="007C7292" w:rsidRPr="00267454">
        <w:rPr>
          <w:rFonts w:ascii="Times New Roman" w:hAnsi="Times New Roman" w:cs="Times New Roman"/>
          <w:b w:val="0"/>
          <w:sz w:val="20"/>
          <w:szCs w:val="20"/>
        </w:rPr>
        <w:t>2</w:t>
      </w:r>
      <w:bookmarkEnd w:id="447"/>
      <w:bookmarkEnd w:id="448"/>
      <w:bookmarkEnd w:id="449"/>
    </w:p>
    <w:p w:rsidR="003A3602" w:rsidRPr="00267454" w:rsidRDefault="003A3602" w:rsidP="00CA62A6">
      <w:pPr>
        <w:adjustRightInd w:val="0"/>
        <w:spacing w:line="240" w:lineRule="auto"/>
        <w:ind w:firstLine="709"/>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Нормы расчета санаторно-курортных и оздоровительных учреждений и</w:t>
      </w: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комплексов учреждений отдыха и туризма</w:t>
      </w: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1</w:t>
      </w: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2"/>
        <w:gridCol w:w="1929"/>
        <w:gridCol w:w="2078"/>
      </w:tblGrid>
      <w:tr w:rsidR="003A3602" w:rsidRPr="00267454" w:rsidTr="00D12052">
        <w:trPr>
          <w:trHeight w:val="473"/>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Наименование комплекса учреждений</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Вместимость, мест</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Размер земельного</w:t>
            </w:r>
            <w:r w:rsidRPr="00267454">
              <w:rPr>
                <w:rFonts w:ascii="Times New Roman" w:hAnsi="Times New Roman" w:cs="Times New Roman"/>
                <w:b w:val="0"/>
                <w:sz w:val="20"/>
                <w:szCs w:val="20"/>
              </w:rPr>
              <w:t xml:space="preserve"> участка,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/место</w:t>
            </w:r>
          </w:p>
        </w:tc>
      </w:tr>
      <w:tr w:rsidR="003A3602" w:rsidRPr="00267454" w:rsidTr="00D12052">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Санаторное лечение</w:t>
            </w:r>
          </w:p>
        </w:tc>
      </w:tr>
      <w:tr w:rsidR="003A3602" w:rsidRPr="00267454" w:rsidTr="00D12052">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Комплекс санаторно-курортных учреждений для взрослых</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2000-5000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125-150</w:t>
            </w:r>
          </w:p>
        </w:tc>
      </w:tr>
      <w:tr w:rsidR="003A3602" w:rsidRPr="00267454" w:rsidTr="00D12052">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Комплекс санаторно-курортных учреждений для детей</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1000-2000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145-170</w:t>
            </w:r>
          </w:p>
        </w:tc>
      </w:tr>
      <w:tr w:rsidR="003A3602" w:rsidRPr="00267454" w:rsidTr="00D12052">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Санаторий для взрослых</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500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500-1000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150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125</w:t>
            </w:r>
          </w:p>
        </w:tc>
      </w:tr>
      <w:tr w:rsidR="003A3602" w:rsidRPr="00267454" w:rsidTr="00D12052">
        <w:trPr>
          <w:trHeight w:val="39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Санаторий для туберкулезных больных</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200</w:t>
            </w:r>
          </w:p>
        </w:tc>
      </w:tr>
      <w:tr w:rsidR="003A3602" w:rsidRPr="00267454" w:rsidTr="00D12052">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Санаторий для детей</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200</w:t>
            </w:r>
          </w:p>
        </w:tc>
      </w:tr>
      <w:tr w:rsidR="003A3602" w:rsidRPr="00267454" w:rsidTr="00D12052">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Длительный отдых</w:t>
            </w:r>
          </w:p>
        </w:tc>
      </w:tr>
      <w:tr w:rsidR="003A3602" w:rsidRPr="00267454" w:rsidTr="00D12052">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Лесоозерные и приречные комплексы учреждений</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3000-5000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r>
      <w:tr w:rsidR="003A3602" w:rsidRPr="00267454" w:rsidTr="00D12052">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Дома отдыха и пансионаты,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500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500-1000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130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120</w:t>
            </w:r>
          </w:p>
        </w:tc>
      </w:tr>
      <w:tr w:rsidR="003A3602" w:rsidRPr="00267454" w:rsidTr="00D12052">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Мотели, в том числе в горной местности </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500-1000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75-100</w:t>
            </w:r>
          </w:p>
        </w:tc>
      </w:tr>
      <w:tr w:rsidR="003A3602" w:rsidRPr="00267454" w:rsidTr="00D12052">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Туристические гостиницы и турбазы,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500-1000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50-75</w:t>
            </w:r>
          </w:p>
        </w:tc>
      </w:tr>
      <w:tr w:rsidR="003A3602" w:rsidRPr="00267454" w:rsidTr="00D12052">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Сезонный и смешанный отдых</w:t>
            </w:r>
          </w:p>
        </w:tc>
      </w:tr>
      <w:tr w:rsidR="003A3602" w:rsidRPr="00267454" w:rsidTr="00D12052">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Кемпинги, в том числе в горной местности </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500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500-1000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150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p>
        </w:tc>
      </w:tr>
      <w:tr w:rsidR="003A3602" w:rsidRPr="00267454" w:rsidTr="00D12052">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Летние городки и базы отдыха,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1000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1000-2000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110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r>
      <w:tr w:rsidR="003A3602" w:rsidRPr="00267454" w:rsidTr="00D12052">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Детский отдых</w:t>
            </w:r>
          </w:p>
        </w:tc>
      </w:tr>
      <w:tr w:rsidR="003A3602" w:rsidRPr="00267454" w:rsidTr="00D12052">
        <w:trPr>
          <w:trHeight w:val="90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Детские лагеря и оздоровительные учреждения</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160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800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1600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175</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150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p>
        </w:tc>
      </w:tr>
    </w:tbl>
    <w:p w:rsidR="003A3602" w:rsidRPr="00CA62A6" w:rsidRDefault="003A3602" w:rsidP="002A6A8C">
      <w:pPr>
        <w:adjustRightInd w:val="0"/>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i/>
          <w:iCs/>
          <w:spacing w:val="40"/>
          <w:sz w:val="16"/>
          <w:szCs w:val="16"/>
        </w:rPr>
        <w:t>Примечание:</w:t>
      </w:r>
      <w:r w:rsidRPr="00CA62A6">
        <w:rPr>
          <w:rFonts w:ascii="Times New Roman" w:hAnsi="Times New Roman" w:cs="Times New Roman"/>
          <w:b w:val="0"/>
          <w:sz w:val="16"/>
          <w:szCs w:val="16"/>
        </w:rPr>
        <w:t xml:space="preserve"> При расчете количества, вместимости и размеров земельных участков санаторно-курортных и оздоровительных учреждений, а также других параметров, связанных с расчетом численности населения, следует дополнительно учитывать приезжих из других регионов Российской Федерации.</w:t>
      </w:r>
    </w:p>
    <w:p w:rsidR="003A3602" w:rsidRPr="00267454" w:rsidRDefault="003A3602" w:rsidP="002A6A8C">
      <w:pPr>
        <w:widowControl/>
        <w:spacing w:line="240" w:lineRule="auto"/>
        <w:ind w:firstLine="0"/>
        <w:contextualSpacing/>
        <w:rPr>
          <w:rFonts w:ascii="Times New Roman" w:hAnsi="Times New Roman" w:cs="Times New Roman"/>
          <w:b w:val="0"/>
          <w:sz w:val="20"/>
          <w:szCs w:val="20"/>
        </w:rPr>
      </w:pPr>
    </w:p>
    <w:p w:rsidR="003A3602" w:rsidRPr="00267454" w:rsidRDefault="003A3602"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2</w:t>
      </w: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12"/>
        <w:gridCol w:w="794"/>
        <w:gridCol w:w="794"/>
        <w:gridCol w:w="794"/>
        <w:gridCol w:w="794"/>
        <w:gridCol w:w="794"/>
        <w:gridCol w:w="794"/>
        <w:gridCol w:w="874"/>
        <w:gridCol w:w="851"/>
      </w:tblGrid>
      <w:tr w:rsidR="003A3602" w:rsidRPr="00267454" w:rsidTr="00D12052">
        <w:trPr>
          <w:cantSplit/>
          <w:trHeight w:val="743"/>
          <w:jc w:val="center"/>
        </w:trPr>
        <w:tc>
          <w:tcPr>
            <w:tcW w:w="3612" w:type="dxa"/>
            <w:vMerge w:val="restart"/>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Сооружения</w:t>
            </w:r>
          </w:p>
        </w:tc>
        <w:tc>
          <w:tcPr>
            <w:tcW w:w="6489" w:type="dxa"/>
            <w:gridSpan w:val="8"/>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Количество и площадь сооружений (шт./м</w:t>
            </w:r>
            <w:r w:rsidRPr="00267454">
              <w:rPr>
                <w:rFonts w:ascii="Times New Roman" w:hAnsi="Times New Roman" w:cs="Times New Roman"/>
                <w:bCs/>
                <w:vertAlign w:val="superscript"/>
              </w:rPr>
              <w:t>2</w:t>
            </w:r>
            <w:r w:rsidRPr="00267454">
              <w:rPr>
                <w:rFonts w:ascii="Times New Roman" w:hAnsi="Times New Roman" w:cs="Times New Roman"/>
                <w:bCs/>
              </w:rPr>
              <w:t>) при вместимости учреждения и общей площади участка, под физкультурно-оздоровительные сооружения</w:t>
            </w:r>
          </w:p>
        </w:tc>
      </w:tr>
      <w:tr w:rsidR="003A3602" w:rsidRPr="00267454" w:rsidTr="00D12052">
        <w:trPr>
          <w:trHeight w:val="227"/>
          <w:jc w:val="center"/>
        </w:trPr>
        <w:tc>
          <w:tcPr>
            <w:tcW w:w="3612"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p>
        </w:tc>
        <w:tc>
          <w:tcPr>
            <w:tcW w:w="79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120*</w:t>
            </w:r>
          </w:p>
        </w:tc>
        <w:tc>
          <w:tcPr>
            <w:tcW w:w="79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160</w:t>
            </w:r>
          </w:p>
        </w:tc>
        <w:tc>
          <w:tcPr>
            <w:tcW w:w="79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240</w:t>
            </w:r>
          </w:p>
        </w:tc>
        <w:tc>
          <w:tcPr>
            <w:tcW w:w="79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360</w:t>
            </w:r>
          </w:p>
        </w:tc>
        <w:tc>
          <w:tcPr>
            <w:tcW w:w="79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400</w:t>
            </w:r>
          </w:p>
        </w:tc>
        <w:tc>
          <w:tcPr>
            <w:tcW w:w="79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480</w:t>
            </w:r>
          </w:p>
        </w:tc>
        <w:tc>
          <w:tcPr>
            <w:tcW w:w="87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560</w:t>
            </w:r>
          </w:p>
        </w:tc>
        <w:tc>
          <w:tcPr>
            <w:tcW w:w="851"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800</w:t>
            </w:r>
          </w:p>
        </w:tc>
      </w:tr>
      <w:tr w:rsidR="003A3602" w:rsidRPr="00267454" w:rsidTr="00D12052">
        <w:trPr>
          <w:trHeight w:val="227"/>
          <w:jc w:val="center"/>
        </w:trPr>
        <w:tc>
          <w:tcPr>
            <w:tcW w:w="3612"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p>
        </w:tc>
        <w:tc>
          <w:tcPr>
            <w:tcW w:w="79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2400</w:t>
            </w:r>
          </w:p>
        </w:tc>
        <w:tc>
          <w:tcPr>
            <w:tcW w:w="79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3200</w:t>
            </w:r>
          </w:p>
        </w:tc>
        <w:tc>
          <w:tcPr>
            <w:tcW w:w="79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4800</w:t>
            </w:r>
          </w:p>
        </w:tc>
        <w:tc>
          <w:tcPr>
            <w:tcW w:w="79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7200</w:t>
            </w:r>
          </w:p>
        </w:tc>
        <w:tc>
          <w:tcPr>
            <w:tcW w:w="79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8000</w:t>
            </w:r>
          </w:p>
        </w:tc>
        <w:tc>
          <w:tcPr>
            <w:tcW w:w="79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9600</w:t>
            </w:r>
          </w:p>
        </w:tc>
        <w:tc>
          <w:tcPr>
            <w:tcW w:w="87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11200</w:t>
            </w:r>
          </w:p>
        </w:tc>
        <w:tc>
          <w:tcPr>
            <w:tcW w:w="851"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16000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2</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4</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5</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6</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7</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8</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9</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волейбола</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1/360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1/360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1/360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2/720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2/720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2/720</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3/1080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4/1440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бадминтона</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2/240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3/360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4/480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4/480</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5/560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6/720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настольного тенниса</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1/72</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1/72</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2/144</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3/216</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4/288</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4/288</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5/360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6/432</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Место для прыжков в высоту</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Место для прыжков в длину</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Прямая беговая дорожка</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легкой атлетики</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1/3000</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1/3000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1/3000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2</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4</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5</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6</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7</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8</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9</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Дорожка для здоровья</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1/800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1/1000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1/1000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1/1000</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2/1200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2/1200</w:t>
            </w:r>
          </w:p>
        </w:tc>
      </w:tr>
      <w:tr w:rsidR="003A3602" w:rsidRPr="00267454" w:rsidTr="00D12052">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игровых видов спорта (комбинированная)</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1/1032</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1/1032</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1/1032</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r>
      <w:tr w:rsidR="003A3602" w:rsidRPr="00267454" w:rsidTr="00D12052">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lastRenderedPageBreak/>
              <w:t>Площадка для волейбола и баскетбола (комбинированная)</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1/558</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2/1116</w:t>
            </w:r>
          </w:p>
        </w:tc>
      </w:tr>
      <w:tr w:rsidR="003A3602" w:rsidRPr="00267454" w:rsidTr="00D12052">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спортивных игр и метаний</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1/3225</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1/3225</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1/3225</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1/3225</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r>
      <w:tr w:rsidR="003A3602" w:rsidRPr="00267454" w:rsidTr="00D12052">
        <w:trPr>
          <w:trHeight w:val="680"/>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Спорт ядро с легкоатлетической площадкой и беговой дорожкой 333,3 м</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1/8500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Футбольное поле</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Теннисный корт с учебной стенкой</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1/840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1/840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Теннисный корт</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1/648</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1/648</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1/648</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1/648</w:t>
            </w:r>
          </w:p>
        </w:tc>
      </w:tr>
      <w:tr w:rsidR="003A3602" w:rsidRPr="00267454" w:rsidTr="00D12052">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катания на роликовых коньках и досках</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1/400</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2/800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1/800</w:t>
            </w:r>
          </w:p>
        </w:tc>
      </w:tr>
    </w:tbl>
    <w:p w:rsidR="003A3602" w:rsidRPr="00CA62A6" w:rsidRDefault="003A3602" w:rsidP="002A6A8C">
      <w:pPr>
        <w:adjustRightInd w:val="0"/>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В числителе - вместимость оздоровительного учреждения, в знаменателе - площадь общего участка оздоровительного учреждения</w:t>
      </w:r>
    </w:p>
    <w:p w:rsidR="003A3602" w:rsidRPr="00267454" w:rsidRDefault="003A3602" w:rsidP="002A6A8C">
      <w:pPr>
        <w:spacing w:line="240" w:lineRule="auto"/>
        <w:ind w:firstLine="709"/>
        <w:contextualSpacing/>
        <w:rPr>
          <w:rFonts w:ascii="Times New Roman" w:hAnsi="Times New Roman" w:cs="Times New Roman"/>
          <w:b w:val="0"/>
          <w:sz w:val="20"/>
          <w:szCs w:val="20"/>
        </w:rPr>
      </w:pPr>
    </w:p>
    <w:p w:rsidR="003A3602" w:rsidRPr="00267454" w:rsidRDefault="003A3602" w:rsidP="00CA62A6">
      <w:pPr>
        <w:pStyle w:val="10"/>
        <w:spacing w:before="0" w:after="0"/>
        <w:contextualSpacing/>
        <w:jc w:val="right"/>
        <w:rPr>
          <w:rFonts w:ascii="Times New Roman" w:hAnsi="Times New Roman" w:cs="Times New Roman"/>
          <w:b w:val="0"/>
          <w:sz w:val="20"/>
          <w:szCs w:val="20"/>
        </w:rPr>
      </w:pPr>
      <w:bookmarkStart w:id="450" w:name="_Toc525558515"/>
      <w:bookmarkStart w:id="451" w:name="_Toc529449022"/>
      <w:bookmarkStart w:id="452" w:name="_Toc529782687"/>
      <w:r w:rsidRPr="00267454">
        <w:rPr>
          <w:rFonts w:ascii="Times New Roman" w:hAnsi="Times New Roman" w:cs="Times New Roman"/>
          <w:b w:val="0"/>
          <w:sz w:val="20"/>
          <w:szCs w:val="20"/>
        </w:rPr>
        <w:t>Приложение 1</w:t>
      </w:r>
      <w:r w:rsidR="007C7292" w:rsidRPr="00267454">
        <w:rPr>
          <w:rFonts w:ascii="Times New Roman" w:hAnsi="Times New Roman" w:cs="Times New Roman"/>
          <w:b w:val="0"/>
          <w:sz w:val="20"/>
          <w:szCs w:val="20"/>
        </w:rPr>
        <w:t>3</w:t>
      </w:r>
      <w:bookmarkEnd w:id="450"/>
      <w:bookmarkEnd w:id="451"/>
      <w:bookmarkEnd w:id="452"/>
    </w:p>
    <w:p w:rsidR="003A3602" w:rsidRPr="00267454" w:rsidRDefault="003A3602" w:rsidP="00CA62A6">
      <w:pPr>
        <w:adjustRightInd w:val="0"/>
        <w:spacing w:line="240" w:lineRule="auto"/>
        <w:ind w:firstLine="709"/>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Обязательное</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CA62A6">
      <w:pPr>
        <w:adjustRightInd w:val="0"/>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Классификация и санитарно-защитные зоны для предприятий,</w:t>
      </w:r>
    </w:p>
    <w:p w:rsidR="003A3602" w:rsidRPr="00267454" w:rsidRDefault="003A3602" w:rsidP="00CA62A6">
      <w:pPr>
        <w:adjustRightInd w:val="0"/>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производств и объектов, расположенных в зонах специального назначения</w:t>
      </w: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 - санитарно-защитная зона 1000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Усовершенствованные свалки твердых бытовых отходов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Поля ассенизации и поля запахивания</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Скотомогильники с захоронением в ямах</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4. Утильзаводы для ликвидации трупов животных и </w:t>
      </w:r>
      <w:r w:rsidRPr="00267454">
        <w:rPr>
          <w:rStyle w:val="spelle"/>
          <w:rFonts w:ascii="Times New Roman" w:hAnsi="Times New Roman" w:cs="Times New Roman"/>
          <w:b w:val="0"/>
          <w:sz w:val="20"/>
          <w:szCs w:val="20"/>
        </w:rPr>
        <w:t>конфискатов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5. Усовершенствованные свалки для </w:t>
      </w:r>
      <w:r w:rsidRPr="00267454">
        <w:rPr>
          <w:rStyle w:val="spelle"/>
          <w:rFonts w:ascii="Times New Roman" w:hAnsi="Times New Roman" w:cs="Times New Roman"/>
          <w:b w:val="0"/>
          <w:sz w:val="20"/>
          <w:szCs w:val="20"/>
        </w:rPr>
        <w:t>неутилизированных</w:t>
      </w:r>
      <w:r w:rsidRPr="00267454">
        <w:rPr>
          <w:rFonts w:ascii="Times New Roman" w:hAnsi="Times New Roman" w:cs="Times New Roman"/>
          <w:b w:val="0"/>
          <w:sz w:val="20"/>
          <w:szCs w:val="20"/>
        </w:rPr>
        <w:t xml:space="preserve"> твердых промышленных отходов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6. Крематории, при количестве печей более одной</w:t>
      </w:r>
    </w:p>
    <w:p w:rsidR="003A3602" w:rsidRPr="00267454" w:rsidRDefault="003A3602" w:rsidP="002A6A8C">
      <w:pPr>
        <w:adjustRightInd w:val="0"/>
        <w:spacing w:line="240" w:lineRule="auto"/>
        <w:ind w:firstLine="709"/>
        <w:contextualSpacing/>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7. Мусоросжигательные и мусороперерабатывающие заводы мощностью свыше 40 тыс. т/год</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II - санитарно-защитная зона 500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Мусоросжигательные и мусороперерабатывающие заводы мощностью до 40 тыс. т/год</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Участки компостирования твердых бытовых отходов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Скотомогильники с биологическими камерами</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4. Сливные станции</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5. Кладбища смешанного и традиционного захоронения площадью от 20 до 40 га. (Размещение кладбища размером территории более 40 га не допускается)</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6. Крематории без подготовительных и обрядовых процессов с одной однокамерной печью</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III - санитарно-защитная зона 300 м</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Центральные базы по сбору утильсырья</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Кладбища смешанного и традиционного захоронения площадью от 10 до 20 га</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Участки для парникового и тепличных хозяйств с использованием отходов</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4. Компостирование отходов без навоза и фекалий</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IV - санитарно-защитная зона 100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Базы районного назначения для сбора утильсырья</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Мусороперегрузочные станции</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Кладбища смешанного и традиционного захоронения площадью 10 и менее га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V - санитарно-защитная зона 50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Закрытые кладбища и мемориальные комплексы, кладбища с погребением после кремации, колумбарии, сельские кладбища</w:t>
      </w:r>
    </w:p>
    <w:p w:rsidR="00FA53C5" w:rsidRPr="00267454" w:rsidRDefault="00FA53C5" w:rsidP="002A6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val="0"/>
          <w:sz w:val="20"/>
          <w:szCs w:val="20"/>
        </w:rPr>
        <w:sectPr w:rsidR="00FA53C5" w:rsidRPr="00267454" w:rsidSect="00BE5BDF">
          <w:footnotePr>
            <w:numFmt w:val="chicago"/>
            <w:numRestart w:val="eachPage"/>
          </w:footnotePr>
          <w:pgSz w:w="11906" w:h="16838" w:code="9"/>
          <w:pgMar w:top="1134" w:right="624" w:bottom="1134" w:left="1134" w:header="709" w:footer="709" w:gutter="0"/>
          <w:cols w:space="708"/>
          <w:rtlGutter/>
          <w:docGrid w:linePitch="360"/>
        </w:sectPr>
      </w:pPr>
    </w:p>
    <w:p w:rsidR="00FA53C5" w:rsidRPr="00267454" w:rsidRDefault="00FA53C5" w:rsidP="00800545">
      <w:pPr>
        <w:pStyle w:val="10"/>
        <w:spacing w:before="0" w:after="0"/>
        <w:contextualSpacing/>
        <w:jc w:val="right"/>
        <w:rPr>
          <w:rFonts w:ascii="Times New Roman" w:hAnsi="Times New Roman" w:cs="Times New Roman"/>
          <w:b w:val="0"/>
          <w:sz w:val="20"/>
          <w:szCs w:val="20"/>
        </w:rPr>
      </w:pPr>
      <w:bookmarkStart w:id="453" w:name="_Toc525558516"/>
      <w:bookmarkStart w:id="454" w:name="_Toc529449023"/>
      <w:bookmarkStart w:id="455" w:name="_Toc529782688"/>
      <w:r w:rsidRPr="00267454">
        <w:rPr>
          <w:rFonts w:ascii="Times New Roman" w:hAnsi="Times New Roman" w:cs="Times New Roman"/>
          <w:b w:val="0"/>
          <w:sz w:val="20"/>
          <w:szCs w:val="20"/>
        </w:rPr>
        <w:lastRenderedPageBreak/>
        <w:t>Приложение 1</w:t>
      </w:r>
      <w:r w:rsidR="007C7292" w:rsidRPr="00267454">
        <w:rPr>
          <w:rFonts w:ascii="Times New Roman" w:hAnsi="Times New Roman" w:cs="Times New Roman"/>
          <w:b w:val="0"/>
          <w:sz w:val="20"/>
          <w:szCs w:val="20"/>
        </w:rPr>
        <w:t>4</w:t>
      </w:r>
      <w:bookmarkEnd w:id="453"/>
      <w:bookmarkEnd w:id="454"/>
      <w:bookmarkEnd w:id="455"/>
    </w:p>
    <w:p w:rsidR="00FA53C5" w:rsidRPr="00267454" w:rsidRDefault="00FA53C5" w:rsidP="002A6A8C">
      <w:pPr>
        <w:spacing w:line="240" w:lineRule="auto"/>
        <w:contextualSpacing/>
        <w:rPr>
          <w:rFonts w:ascii="Times New Roman" w:hAnsi="Times New Roman" w:cs="Times New Roman"/>
          <w:sz w:val="20"/>
          <w:szCs w:val="20"/>
        </w:rPr>
      </w:pPr>
    </w:p>
    <w:tbl>
      <w:tblPr>
        <w:tblW w:w="14680" w:type="dxa"/>
        <w:tblInd w:w="95" w:type="dxa"/>
        <w:tblLook w:val="04A0" w:firstRow="1" w:lastRow="0" w:firstColumn="1" w:lastColumn="0" w:noHBand="0" w:noVBand="1"/>
      </w:tblPr>
      <w:tblGrid>
        <w:gridCol w:w="4634"/>
        <w:gridCol w:w="1727"/>
        <w:gridCol w:w="1723"/>
        <w:gridCol w:w="1655"/>
        <w:gridCol w:w="1696"/>
        <w:gridCol w:w="1724"/>
        <w:gridCol w:w="1521"/>
      </w:tblGrid>
      <w:tr w:rsidR="00FA53C5" w:rsidRPr="00267454" w:rsidTr="00D12052">
        <w:trPr>
          <w:cantSplit/>
          <w:trHeight w:val="1040"/>
          <w:tblHeader/>
        </w:trPr>
        <w:tc>
          <w:tcPr>
            <w:tcW w:w="4634" w:type="dxa"/>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Категории</w:t>
            </w:r>
          </w:p>
        </w:tc>
        <w:tc>
          <w:tcPr>
            <w:tcW w:w="1727" w:type="dxa"/>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Социальный – класс</w:t>
            </w:r>
          </w:p>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 xml:space="preserve"> (муниципальное жилище)</w:t>
            </w:r>
          </w:p>
        </w:tc>
        <w:tc>
          <w:tcPr>
            <w:tcW w:w="1723" w:type="dxa"/>
            <w:tcBorders>
              <w:top w:val="single" w:sz="8" w:space="0" w:color="auto"/>
              <w:left w:val="nil"/>
              <w:right w:val="single" w:sz="8" w:space="0" w:color="auto"/>
            </w:tcBorders>
            <w:shd w:val="clear" w:color="auto" w:fill="D9D9D9" w:themeFill="background1" w:themeFillShade="D9"/>
            <w:vAlign w:val="center"/>
            <w:hideMark/>
          </w:tcPr>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Массовый - класс(эконом - класс)</w:t>
            </w:r>
          </w:p>
        </w:tc>
        <w:tc>
          <w:tcPr>
            <w:tcW w:w="3351" w:type="dxa"/>
            <w:gridSpan w:val="2"/>
            <w:tcBorders>
              <w:top w:val="single" w:sz="8" w:space="0" w:color="auto"/>
              <w:left w:val="nil"/>
              <w:right w:val="single" w:sz="8" w:space="0" w:color="000000"/>
            </w:tcBorders>
            <w:shd w:val="clear" w:color="auto" w:fill="D9D9D9" w:themeFill="background1" w:themeFillShade="D9"/>
            <w:vAlign w:val="center"/>
            <w:hideMark/>
          </w:tcPr>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 xml:space="preserve">Специальный – класс </w:t>
            </w:r>
          </w:p>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(Комфортный)</w:t>
            </w:r>
          </w:p>
        </w:tc>
        <w:tc>
          <w:tcPr>
            <w:tcW w:w="1724" w:type="dxa"/>
            <w:tcBorders>
              <w:top w:val="single" w:sz="8" w:space="0" w:color="auto"/>
              <w:left w:val="nil"/>
              <w:right w:val="single" w:sz="8" w:space="0" w:color="auto"/>
            </w:tcBorders>
            <w:shd w:val="clear" w:color="auto" w:fill="D9D9D9" w:themeFill="background1" w:themeFillShade="D9"/>
            <w:vAlign w:val="center"/>
            <w:hideMark/>
          </w:tcPr>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Престижный – класс</w:t>
            </w:r>
          </w:p>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(бизнес - класс)</w:t>
            </w:r>
          </w:p>
        </w:tc>
        <w:tc>
          <w:tcPr>
            <w:tcW w:w="1521" w:type="dxa"/>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Элит - класс</w:t>
            </w:r>
          </w:p>
        </w:tc>
      </w:tr>
      <w:tr w:rsidR="00FA53C5" w:rsidRPr="00267454" w:rsidTr="00D12052">
        <w:trPr>
          <w:cantSplit/>
          <w:trHeight w:val="51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Доступность к объектам социального обслуживания</w:t>
            </w:r>
          </w:p>
        </w:tc>
        <w:tc>
          <w:tcPr>
            <w:tcW w:w="3450"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 более</w:t>
            </w:r>
          </w:p>
        </w:tc>
        <w:tc>
          <w:tcPr>
            <w:tcW w:w="3351"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В шаговой доступности</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Собственная инфраструктура комплекса</w:t>
            </w:r>
          </w:p>
        </w:tc>
      </w:tr>
      <w:tr w:rsidR="00FA53C5" w:rsidRPr="00267454" w:rsidTr="00D12052">
        <w:trPr>
          <w:cantSplit/>
          <w:trHeight w:val="129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Архитектура</w:t>
            </w:r>
          </w:p>
        </w:tc>
        <w:tc>
          <w:tcPr>
            <w:tcW w:w="6801"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индивидуальный архитектурный проект</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уникальный архитектурный проект</w:t>
            </w:r>
          </w:p>
        </w:tc>
      </w:tr>
      <w:tr w:rsidR="00FA53C5" w:rsidRPr="00267454" w:rsidTr="00D12052">
        <w:trPr>
          <w:cantSplit/>
          <w:trHeight w:val="27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Проектные решения</w:t>
            </w:r>
          </w:p>
        </w:tc>
        <w:tc>
          <w:tcPr>
            <w:tcW w:w="6801"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готовые типовые планировочные решения</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свободная планировка</w:t>
            </w:r>
          </w:p>
        </w:tc>
      </w:tr>
      <w:tr w:rsidR="00FA53C5" w:rsidRPr="00267454" w:rsidTr="00D12052">
        <w:trPr>
          <w:cantSplit/>
          <w:trHeight w:val="525"/>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Количество парковочных, машино-мест/ 1 квартиру (длительного хранения)</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0,8</w:t>
            </w:r>
          </w:p>
        </w:tc>
        <w:tc>
          <w:tcPr>
            <w:tcW w:w="1723"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1,5</w:t>
            </w:r>
          </w:p>
        </w:tc>
        <w:tc>
          <w:tcPr>
            <w:tcW w:w="3351"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 и более</w:t>
            </w:r>
          </w:p>
        </w:tc>
      </w:tr>
      <w:tr w:rsidR="00FA53C5" w:rsidRPr="00267454" w:rsidTr="00D12052">
        <w:trPr>
          <w:cantSplit/>
          <w:trHeight w:val="525"/>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Количество парковочных, машино-мест/ 1 квартиру (временного хранения)</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0,16</w:t>
            </w:r>
          </w:p>
        </w:tc>
        <w:tc>
          <w:tcPr>
            <w:tcW w:w="1723"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0,35</w:t>
            </w:r>
          </w:p>
        </w:tc>
        <w:tc>
          <w:tcPr>
            <w:tcW w:w="3351"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0,25</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0,5</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0,5</w:t>
            </w:r>
          </w:p>
        </w:tc>
      </w:tr>
      <w:tr w:rsidR="00FA53C5" w:rsidRPr="00267454" w:rsidTr="00D12052">
        <w:trPr>
          <w:cantSplit/>
          <w:trHeight w:val="27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Подземная парковка</w:t>
            </w:r>
          </w:p>
        </w:tc>
        <w:tc>
          <w:tcPr>
            <w:tcW w:w="6801"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обязательное наличие</w:t>
            </w:r>
          </w:p>
        </w:tc>
      </w:tr>
      <w:tr w:rsidR="00FA53C5" w:rsidRPr="00267454" w:rsidTr="00D12052">
        <w:trPr>
          <w:cantSplit/>
          <w:trHeight w:val="51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Охрана</w:t>
            </w:r>
          </w:p>
        </w:tc>
        <w:tc>
          <w:tcPr>
            <w:tcW w:w="3450"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c>
          <w:tcPr>
            <w:tcW w:w="3351"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видеонаблюдение,  и др.</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многоуровневая система охраны</w:t>
            </w:r>
          </w:p>
        </w:tc>
      </w:tr>
      <w:tr w:rsidR="00FA53C5" w:rsidRPr="00267454" w:rsidTr="00D12052">
        <w:trPr>
          <w:cantSplit/>
          <w:trHeight w:val="315"/>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Инфраструктура комплекса (района)</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723"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3351"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r>
      <w:tr w:rsidR="00FA53C5" w:rsidRPr="00267454" w:rsidTr="00D12052">
        <w:trPr>
          <w:cantSplit/>
          <w:trHeight w:val="51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Энергоснабжение</w:t>
            </w:r>
          </w:p>
        </w:tc>
        <w:tc>
          <w:tcPr>
            <w:tcW w:w="3450"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10 кВт на квартиру, однофазное</w:t>
            </w:r>
          </w:p>
        </w:tc>
        <w:tc>
          <w:tcPr>
            <w:tcW w:w="3351"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10 кВт на квартиру</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10 кВт + аварийное энергоснабжение</w:t>
            </w:r>
          </w:p>
        </w:tc>
      </w:tr>
      <w:tr w:rsidR="00FA53C5" w:rsidRPr="00267454" w:rsidTr="00D12052">
        <w:trPr>
          <w:cantSplit/>
          <w:trHeight w:val="78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Отопление</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Центральное</w:t>
            </w:r>
          </w:p>
        </w:tc>
        <w:tc>
          <w:tcPr>
            <w:tcW w:w="1723"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Центральное с терморегуляцией</w:t>
            </w:r>
          </w:p>
        </w:tc>
        <w:tc>
          <w:tcPr>
            <w:tcW w:w="5075" w:type="dxa"/>
            <w:gridSpan w:val="3"/>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Автономное</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Собственная котельная</w:t>
            </w:r>
          </w:p>
        </w:tc>
      </w:tr>
      <w:tr w:rsidR="00FA53C5" w:rsidRPr="00267454" w:rsidTr="00D12052">
        <w:trPr>
          <w:cantSplit/>
          <w:trHeight w:val="525"/>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Коэффициент эффективности (Кэ)</w:t>
            </w:r>
          </w:p>
        </w:tc>
        <w:tc>
          <w:tcPr>
            <w:tcW w:w="6801"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0,75</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0,65-0,75</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менее 0,65</w:t>
            </w:r>
          </w:p>
        </w:tc>
      </w:tr>
      <w:tr w:rsidR="00FA53C5" w:rsidRPr="00267454" w:rsidTr="00FA53C5">
        <w:trPr>
          <w:cantSplit/>
          <w:trHeight w:val="780"/>
        </w:trPr>
        <w:tc>
          <w:tcPr>
            <w:tcW w:w="4634" w:type="dxa"/>
            <w:tcBorders>
              <w:top w:val="nil"/>
              <w:left w:val="single" w:sz="8" w:space="0" w:color="auto"/>
              <w:bottom w:val="single" w:sz="4"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Обеспечение условия для полноценной жизнедеятельности инвалидов и малоподвижных групп населения в соответствии </w:t>
            </w:r>
          </w:p>
        </w:tc>
        <w:tc>
          <w:tcPr>
            <w:tcW w:w="6801"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обязательно</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FA53C5">
        <w:trPr>
          <w:cantSplit/>
          <w:trHeight w:val="540"/>
        </w:trPr>
        <w:tc>
          <w:tcPr>
            <w:tcW w:w="4634" w:type="dxa"/>
            <w:tcBorders>
              <w:top w:val="single" w:sz="4" w:space="0" w:color="auto"/>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Норма площади жилого дома и квартиры в расчете на одного человека:</w:t>
            </w:r>
          </w:p>
        </w:tc>
        <w:tc>
          <w:tcPr>
            <w:tcW w:w="1727" w:type="dxa"/>
            <w:tcBorders>
              <w:top w:val="single" w:sz="4" w:space="0" w:color="auto"/>
              <w:left w:val="single" w:sz="4" w:space="0" w:color="auto"/>
              <w:bottom w:val="nil"/>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3378" w:type="dxa"/>
            <w:gridSpan w:val="2"/>
            <w:tcBorders>
              <w:top w:val="single" w:sz="4" w:space="0" w:color="auto"/>
              <w:left w:val="single" w:sz="4" w:space="0" w:color="auto"/>
              <w:bottom w:val="nil"/>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696" w:type="dxa"/>
            <w:tcBorders>
              <w:top w:val="nil"/>
              <w:left w:val="single" w:sz="4" w:space="0" w:color="auto"/>
              <w:bottom w:val="nil"/>
              <w:right w:val="nil"/>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1724" w:type="dxa"/>
            <w:tcBorders>
              <w:top w:val="nil"/>
              <w:left w:val="nil"/>
              <w:bottom w:val="nil"/>
              <w:right w:val="nil"/>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r>
      <w:tr w:rsidR="00FA53C5" w:rsidRPr="00267454" w:rsidTr="00FA53C5">
        <w:trPr>
          <w:cantSplit/>
          <w:trHeight w:val="270"/>
        </w:trPr>
        <w:tc>
          <w:tcPr>
            <w:tcW w:w="4634" w:type="dxa"/>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lastRenderedPageBreak/>
              <w:t xml:space="preserve">без использования средств фед. бюджета, м2 </w:t>
            </w:r>
          </w:p>
        </w:tc>
        <w:tc>
          <w:tcPr>
            <w:tcW w:w="1727" w:type="dxa"/>
            <w:tcBorders>
              <w:top w:val="nil"/>
              <w:left w:val="single" w:sz="4" w:space="0" w:color="auto"/>
              <w:bottom w:val="nil"/>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29</w:t>
            </w:r>
          </w:p>
        </w:tc>
        <w:tc>
          <w:tcPr>
            <w:tcW w:w="3378" w:type="dxa"/>
            <w:gridSpan w:val="2"/>
            <w:tcBorders>
              <w:top w:val="nil"/>
              <w:left w:val="single" w:sz="4" w:space="0" w:color="auto"/>
              <w:bottom w:val="nil"/>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 менее 29</w:t>
            </w:r>
          </w:p>
        </w:tc>
        <w:tc>
          <w:tcPr>
            <w:tcW w:w="4941" w:type="dxa"/>
            <w:gridSpan w:val="3"/>
            <w:tcBorders>
              <w:top w:val="nil"/>
              <w:left w:val="single" w:sz="4" w:space="0" w:color="auto"/>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FA53C5">
        <w:trPr>
          <w:cantSplit/>
          <w:trHeight w:val="270"/>
        </w:trPr>
        <w:tc>
          <w:tcPr>
            <w:tcW w:w="4634" w:type="dxa"/>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xml:space="preserve"> с использования средств фед. бюджета, м2 </w:t>
            </w:r>
          </w:p>
        </w:tc>
        <w:tc>
          <w:tcPr>
            <w:tcW w:w="1727" w:type="dxa"/>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20</w:t>
            </w:r>
          </w:p>
        </w:tc>
        <w:tc>
          <w:tcPr>
            <w:tcW w:w="3378" w:type="dxa"/>
            <w:gridSpan w:val="2"/>
            <w:tcBorders>
              <w:top w:val="nil"/>
              <w:left w:val="single" w:sz="4" w:space="0" w:color="auto"/>
              <w:bottom w:val="nil"/>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30</w:t>
            </w:r>
          </w:p>
        </w:tc>
        <w:tc>
          <w:tcPr>
            <w:tcW w:w="1696" w:type="dxa"/>
            <w:tcBorders>
              <w:top w:val="nil"/>
              <w:left w:val="single" w:sz="4"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c>
          <w:tcPr>
            <w:tcW w:w="1724"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40</w:t>
            </w: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r>
      <w:tr w:rsidR="00FA53C5" w:rsidRPr="00267454" w:rsidTr="00FA53C5">
        <w:trPr>
          <w:cantSplit/>
          <w:trHeight w:val="255"/>
        </w:trPr>
        <w:tc>
          <w:tcPr>
            <w:tcW w:w="4634" w:type="dxa"/>
            <w:vMerge w:val="restart"/>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Формула заселения жилого дома и квартиры</w:t>
            </w:r>
          </w:p>
        </w:tc>
        <w:tc>
          <w:tcPr>
            <w:tcW w:w="1727" w:type="dxa"/>
            <w:tcBorders>
              <w:top w:val="nil"/>
              <w:left w:val="single" w:sz="4" w:space="0" w:color="auto"/>
              <w:bottom w:val="nil"/>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 xml:space="preserve">п </w:t>
            </w:r>
            <w:r w:rsidRPr="00267454">
              <w:rPr>
                <w:rFonts w:ascii="Times New Roman" w:hAnsi="Times New Roman" w:cs="Times New Roman"/>
                <w:b w:val="0"/>
                <w:color w:val="000000"/>
                <w:sz w:val="20"/>
                <w:szCs w:val="20"/>
              </w:rPr>
              <w:t>- 1</w:t>
            </w:r>
          </w:p>
        </w:tc>
        <w:tc>
          <w:tcPr>
            <w:tcW w:w="3378" w:type="dxa"/>
            <w:gridSpan w:val="2"/>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п</w:t>
            </w:r>
          </w:p>
        </w:tc>
        <w:tc>
          <w:tcPr>
            <w:tcW w:w="1696" w:type="dxa"/>
            <w:tcBorders>
              <w:top w:val="nil"/>
              <w:left w:val="single" w:sz="4"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 xml:space="preserve">п </w:t>
            </w:r>
            <w:r w:rsidRPr="00267454">
              <w:rPr>
                <w:rFonts w:ascii="Times New Roman" w:hAnsi="Times New Roman" w:cs="Times New Roman"/>
                <w:b w:val="0"/>
                <w:color w:val="000000"/>
                <w:sz w:val="20"/>
                <w:szCs w:val="20"/>
              </w:rPr>
              <w:t>- 2</w:t>
            </w:r>
          </w:p>
        </w:tc>
        <w:tc>
          <w:tcPr>
            <w:tcW w:w="1724"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п</w:t>
            </w:r>
            <w:r w:rsidRPr="00267454">
              <w:rPr>
                <w:rFonts w:ascii="Times New Roman" w:hAnsi="Times New Roman" w:cs="Times New Roman"/>
                <w:b w:val="0"/>
                <w:color w:val="000000"/>
                <w:sz w:val="20"/>
                <w:szCs w:val="20"/>
              </w:rPr>
              <w:t xml:space="preserve"> +1</w:t>
            </w: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r>
      <w:tr w:rsidR="00FA53C5" w:rsidRPr="00267454" w:rsidTr="00FA53C5">
        <w:trPr>
          <w:trHeight w:val="270"/>
        </w:trPr>
        <w:tc>
          <w:tcPr>
            <w:tcW w:w="4634" w:type="dxa"/>
            <w:vMerge/>
            <w:tcBorders>
              <w:top w:val="nil"/>
              <w:left w:val="single" w:sz="4" w:space="0" w:color="auto"/>
              <w:right w:val="single" w:sz="4"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1727" w:type="dxa"/>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п</w:t>
            </w:r>
          </w:p>
        </w:tc>
        <w:tc>
          <w:tcPr>
            <w:tcW w:w="3378" w:type="dxa"/>
            <w:gridSpan w:val="2"/>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 xml:space="preserve">п </w:t>
            </w:r>
            <w:r w:rsidRPr="00267454">
              <w:rPr>
                <w:rFonts w:ascii="Times New Roman" w:hAnsi="Times New Roman" w:cs="Times New Roman"/>
                <w:b w:val="0"/>
                <w:color w:val="000000"/>
                <w:sz w:val="20"/>
                <w:szCs w:val="20"/>
              </w:rPr>
              <w:t>+ 1</w:t>
            </w:r>
          </w:p>
        </w:tc>
        <w:tc>
          <w:tcPr>
            <w:tcW w:w="1696" w:type="dxa"/>
            <w:tcBorders>
              <w:top w:val="nil"/>
              <w:left w:val="single" w:sz="4"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 xml:space="preserve">п </w:t>
            </w:r>
            <w:r w:rsidRPr="00267454">
              <w:rPr>
                <w:rFonts w:ascii="Times New Roman" w:hAnsi="Times New Roman" w:cs="Times New Roman"/>
                <w:b w:val="0"/>
                <w:color w:val="000000"/>
                <w:sz w:val="20"/>
                <w:szCs w:val="20"/>
              </w:rPr>
              <w:t>- 1</w:t>
            </w:r>
          </w:p>
        </w:tc>
        <w:tc>
          <w:tcPr>
            <w:tcW w:w="1724"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п</w:t>
            </w:r>
            <w:r w:rsidRPr="00267454">
              <w:rPr>
                <w:rFonts w:ascii="Times New Roman" w:hAnsi="Times New Roman" w:cs="Times New Roman"/>
                <w:b w:val="0"/>
                <w:color w:val="000000"/>
                <w:sz w:val="20"/>
                <w:szCs w:val="20"/>
              </w:rPr>
              <w:t xml:space="preserve"> + 2</w:t>
            </w: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r>
      <w:tr w:rsidR="00FA53C5" w:rsidRPr="00267454" w:rsidTr="00FA53C5">
        <w:trPr>
          <w:cantSplit/>
          <w:trHeight w:val="270"/>
        </w:trPr>
        <w:tc>
          <w:tcPr>
            <w:tcW w:w="4634" w:type="dxa"/>
            <w:tcBorders>
              <w:top w:val="nil"/>
              <w:left w:val="single" w:sz="4" w:space="0" w:color="auto"/>
              <w:bottom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Доля в общем объеме жилищного строительства, %</w:t>
            </w:r>
          </w:p>
        </w:tc>
        <w:tc>
          <w:tcPr>
            <w:tcW w:w="1727" w:type="dxa"/>
            <w:tcBorders>
              <w:top w:val="nil"/>
              <w:left w:val="single" w:sz="4" w:space="0" w:color="auto"/>
              <w:bottom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60/30</w:t>
            </w:r>
          </w:p>
        </w:tc>
        <w:tc>
          <w:tcPr>
            <w:tcW w:w="3378" w:type="dxa"/>
            <w:gridSpan w:val="2"/>
            <w:tcBorders>
              <w:left w:val="single" w:sz="4" w:space="0" w:color="auto"/>
              <w:bottom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25/50</w:t>
            </w:r>
          </w:p>
        </w:tc>
        <w:tc>
          <w:tcPr>
            <w:tcW w:w="1696" w:type="dxa"/>
            <w:tcBorders>
              <w:top w:val="nil"/>
              <w:left w:val="single" w:sz="4"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xml:space="preserve"> 7 / 5</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xml:space="preserve"> 10 / 15</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r>
      <w:tr w:rsidR="00FA53C5" w:rsidRPr="00267454" w:rsidTr="00FA53C5">
        <w:trPr>
          <w:cantSplit/>
          <w:trHeight w:val="525"/>
        </w:trPr>
        <w:tc>
          <w:tcPr>
            <w:tcW w:w="4634"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Высота  жилых помещений (от пола до потолка) не менее, м</w:t>
            </w:r>
          </w:p>
        </w:tc>
        <w:tc>
          <w:tcPr>
            <w:tcW w:w="1727" w:type="dxa"/>
            <w:tcBorders>
              <w:top w:val="single" w:sz="4" w:space="0" w:color="auto"/>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 2,5</w:t>
            </w:r>
          </w:p>
        </w:tc>
        <w:tc>
          <w:tcPr>
            <w:tcW w:w="5074" w:type="dxa"/>
            <w:gridSpan w:val="3"/>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 ниже 2,7</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2,7</w:t>
            </w:r>
          </w:p>
        </w:tc>
      </w:tr>
      <w:tr w:rsidR="00FA53C5" w:rsidRPr="00267454" w:rsidTr="00D12052">
        <w:trPr>
          <w:cantSplit/>
          <w:trHeight w:val="33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Площадь земельного участка для строительства м</w:t>
            </w:r>
            <w:r w:rsidRPr="00267454">
              <w:rPr>
                <w:rFonts w:ascii="Times New Roman" w:hAnsi="Times New Roman" w:cs="Times New Roman"/>
                <w:b w:val="0"/>
                <w:color w:val="000000"/>
                <w:sz w:val="20"/>
                <w:szCs w:val="20"/>
                <w:vertAlign w:val="superscript"/>
              </w:rPr>
              <w:t>2</w:t>
            </w:r>
            <w:r w:rsidRPr="00267454">
              <w:rPr>
                <w:rFonts w:ascii="Times New Roman" w:hAnsi="Times New Roman" w:cs="Times New Roman"/>
                <w:b w:val="0"/>
                <w:color w:val="000000"/>
                <w:sz w:val="20"/>
                <w:szCs w:val="20"/>
              </w:rPr>
              <w:t>:</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723"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6596"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индивидуальных жилых домов</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600</w:t>
            </w:r>
          </w:p>
        </w:tc>
        <w:tc>
          <w:tcPr>
            <w:tcW w:w="1723"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 1000</w:t>
            </w:r>
          </w:p>
        </w:tc>
        <w:tc>
          <w:tcPr>
            <w:tcW w:w="6596" w:type="dxa"/>
            <w:gridSpan w:val="4"/>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блокированных жилых домов (на один блок)</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400</w:t>
            </w:r>
          </w:p>
        </w:tc>
        <w:tc>
          <w:tcPr>
            <w:tcW w:w="1723"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 400</w:t>
            </w:r>
          </w:p>
        </w:tc>
        <w:tc>
          <w:tcPr>
            <w:tcW w:w="6596" w:type="dxa"/>
            <w:gridSpan w:val="4"/>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51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многоквартирных 1,2,3-этажных домах в застройке блокированного типа</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100</w:t>
            </w:r>
          </w:p>
        </w:tc>
        <w:tc>
          <w:tcPr>
            <w:tcW w:w="1723" w:type="dxa"/>
            <w:vMerge w:val="restart"/>
            <w:tcBorders>
              <w:top w:val="nil"/>
              <w:left w:val="single" w:sz="8" w:space="0" w:color="auto"/>
              <w:bottom w:val="single" w:sz="8" w:space="0" w:color="000000"/>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c>
          <w:tcPr>
            <w:tcW w:w="6596" w:type="dxa"/>
            <w:gridSpan w:val="4"/>
            <w:vMerge/>
            <w:tcBorders>
              <w:top w:val="nil"/>
              <w:left w:val="single" w:sz="8" w:space="0" w:color="auto"/>
              <w:bottom w:val="single" w:sz="8" w:space="0" w:color="000000"/>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78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многоквартирных 1,2,3-этажных блокированных домах или 2-, 3-, 4(5)-этажных домах сложной объемно-пространственной структуры</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60</w:t>
            </w:r>
          </w:p>
        </w:tc>
        <w:tc>
          <w:tcPr>
            <w:tcW w:w="1723" w:type="dxa"/>
            <w:vMerge/>
            <w:tcBorders>
              <w:top w:val="nil"/>
              <w:left w:val="single" w:sz="8" w:space="0" w:color="auto"/>
              <w:bottom w:val="single" w:sz="8" w:space="0" w:color="000000"/>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6596" w:type="dxa"/>
            <w:gridSpan w:val="4"/>
            <w:vMerge/>
            <w:tcBorders>
              <w:top w:val="nil"/>
              <w:left w:val="single" w:sz="8" w:space="0" w:color="auto"/>
              <w:bottom w:val="single" w:sz="8" w:space="0" w:color="000000"/>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33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Рекомендуемая площадь, м</w:t>
            </w:r>
            <w:r w:rsidRPr="00267454">
              <w:rPr>
                <w:rFonts w:ascii="Times New Roman" w:hAnsi="Times New Roman" w:cs="Times New Roman"/>
                <w:b w:val="0"/>
                <w:color w:val="000000"/>
                <w:sz w:val="20"/>
                <w:szCs w:val="20"/>
                <w:vertAlign w:val="superscript"/>
              </w:rPr>
              <w:t>2</w:t>
            </w:r>
            <w:r w:rsidRPr="00267454">
              <w:rPr>
                <w:rFonts w:ascii="Times New Roman" w:hAnsi="Times New Roman" w:cs="Times New Roman"/>
                <w:b w:val="0"/>
                <w:color w:val="000000"/>
                <w:sz w:val="20"/>
                <w:szCs w:val="20"/>
              </w:rPr>
              <w:t xml:space="preserve">: </w:t>
            </w:r>
          </w:p>
        </w:tc>
        <w:tc>
          <w:tcPr>
            <w:tcW w:w="1727" w:type="dxa"/>
            <w:tcBorders>
              <w:top w:val="nil"/>
              <w:left w:val="nil"/>
              <w:bottom w:val="nil"/>
              <w:right w:val="nil"/>
            </w:tcBorders>
            <w:shd w:val="clear" w:color="auto" w:fill="auto"/>
            <w:noWrap/>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8319" w:type="dxa"/>
            <w:gridSpan w:val="5"/>
            <w:vMerge w:val="restart"/>
            <w:tcBorders>
              <w:top w:val="single" w:sz="8" w:space="0" w:color="auto"/>
              <w:left w:val="single" w:sz="8" w:space="0" w:color="auto"/>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D12052">
        <w:trPr>
          <w:cantSplit/>
          <w:trHeight w:val="51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малоэтажных индивидуальных жилых домов и блокированных жилых домов</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 150</w:t>
            </w:r>
          </w:p>
        </w:tc>
        <w:tc>
          <w:tcPr>
            <w:tcW w:w="8319" w:type="dxa"/>
            <w:gridSpan w:val="5"/>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52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жилых помещений малоэтажных индивидуальных жилых домов и блокированных жилых домов - не менее</w:t>
            </w:r>
          </w:p>
        </w:tc>
        <w:tc>
          <w:tcPr>
            <w:tcW w:w="1727" w:type="dxa"/>
            <w:tcBorders>
              <w:top w:val="nil"/>
              <w:left w:val="nil"/>
              <w:bottom w:val="nil"/>
              <w:right w:val="single" w:sz="8" w:space="0" w:color="auto"/>
            </w:tcBorders>
            <w:shd w:val="clear" w:color="auto" w:fill="auto"/>
            <w:noWrap/>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8319" w:type="dxa"/>
            <w:gridSpan w:val="5"/>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общей жилой комнаты</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14</w:t>
            </w:r>
          </w:p>
        </w:tc>
        <w:tc>
          <w:tcPr>
            <w:tcW w:w="8319" w:type="dxa"/>
            <w:gridSpan w:val="5"/>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51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общей жилой комнаты в квартирах с числом комнат две и более</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16</w:t>
            </w:r>
          </w:p>
        </w:tc>
        <w:tc>
          <w:tcPr>
            <w:tcW w:w="8319" w:type="dxa"/>
            <w:gridSpan w:val="5"/>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Спальни (на двух человек)</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10</w:t>
            </w:r>
          </w:p>
        </w:tc>
        <w:tc>
          <w:tcPr>
            <w:tcW w:w="8319" w:type="dxa"/>
            <w:gridSpan w:val="5"/>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27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кухни</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8</w:t>
            </w:r>
          </w:p>
        </w:tc>
        <w:tc>
          <w:tcPr>
            <w:tcW w:w="1723"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08.окт</w:t>
            </w:r>
          </w:p>
        </w:tc>
        <w:tc>
          <w:tcPr>
            <w:tcW w:w="3351" w:type="dxa"/>
            <w:gridSpan w:val="2"/>
            <w:tcBorders>
              <w:top w:val="nil"/>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08.дек</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дек.20</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20</w:t>
            </w:r>
          </w:p>
        </w:tc>
      </w:tr>
      <w:tr w:rsidR="00FA53C5" w:rsidRPr="00267454" w:rsidTr="00D12052">
        <w:trPr>
          <w:cantSplit/>
          <w:trHeight w:val="27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кухни (кухни-ниши) в однокомнатных квартирах</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5</w:t>
            </w:r>
          </w:p>
        </w:tc>
        <w:tc>
          <w:tcPr>
            <w:tcW w:w="8319" w:type="dxa"/>
            <w:gridSpan w:val="5"/>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D12052">
        <w:trPr>
          <w:cantSplit/>
          <w:trHeight w:val="30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Площадь приквартирных участков для:</w:t>
            </w:r>
          </w:p>
        </w:tc>
        <w:tc>
          <w:tcPr>
            <w:tcW w:w="1727" w:type="dxa"/>
            <w:tcBorders>
              <w:top w:val="nil"/>
              <w:left w:val="nil"/>
              <w:bottom w:val="nil"/>
              <w:right w:val="single" w:sz="8" w:space="0" w:color="auto"/>
            </w:tcBorders>
            <w:shd w:val="clear" w:color="auto" w:fill="auto"/>
            <w:noWrap/>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723" w:type="dxa"/>
            <w:tcBorders>
              <w:top w:val="nil"/>
              <w:left w:val="nil"/>
              <w:bottom w:val="nil"/>
              <w:right w:val="nil"/>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3351" w:type="dxa"/>
            <w:gridSpan w:val="2"/>
            <w:tcBorders>
              <w:top w:val="single" w:sz="8" w:space="0" w:color="auto"/>
              <w:left w:val="nil"/>
              <w:bottom w:val="nil"/>
              <w:right w:val="nil"/>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724" w:type="dxa"/>
            <w:tcBorders>
              <w:top w:val="nil"/>
              <w:left w:val="nil"/>
              <w:bottom w:val="nil"/>
              <w:right w:val="nil"/>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r>
      <w:tr w:rsidR="00FA53C5" w:rsidRPr="00267454" w:rsidTr="00D12052">
        <w:trPr>
          <w:cantSplit/>
          <w:trHeight w:val="57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квартир первых этажей малоэтажных многоквартирных жилых домов, м</w:t>
            </w:r>
            <w:r w:rsidRPr="00267454">
              <w:rPr>
                <w:rFonts w:ascii="Times New Roman" w:hAnsi="Times New Roman" w:cs="Times New Roman"/>
                <w:b w:val="0"/>
                <w:color w:val="000000"/>
                <w:sz w:val="20"/>
                <w:szCs w:val="20"/>
                <w:vertAlign w:val="superscript"/>
              </w:rPr>
              <w:t>2</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 60</w:t>
            </w:r>
          </w:p>
        </w:tc>
        <w:tc>
          <w:tcPr>
            <w:tcW w:w="8319" w:type="dxa"/>
            <w:gridSpan w:val="5"/>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D12052">
        <w:trPr>
          <w:cantSplit/>
          <w:trHeight w:val="585"/>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lastRenderedPageBreak/>
              <w:t xml:space="preserve"> - многоквартирных жилых домов, м</w:t>
            </w:r>
            <w:r w:rsidRPr="00267454">
              <w:rPr>
                <w:rFonts w:ascii="Times New Roman" w:hAnsi="Times New Roman" w:cs="Times New Roman"/>
                <w:b w:val="0"/>
                <w:color w:val="000000"/>
                <w:sz w:val="20"/>
                <w:szCs w:val="20"/>
                <w:vertAlign w:val="superscript"/>
              </w:rPr>
              <w:t>2</w:t>
            </w:r>
            <w:r w:rsidRPr="00267454">
              <w:rPr>
                <w:rFonts w:ascii="Times New Roman" w:hAnsi="Times New Roman" w:cs="Times New Roman"/>
                <w:b w:val="0"/>
                <w:color w:val="000000"/>
                <w:sz w:val="20"/>
                <w:szCs w:val="20"/>
              </w:rPr>
              <w:t xml:space="preserve"> на 1 человека (без парковки, стоянки)</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8,4</w:t>
            </w:r>
          </w:p>
        </w:tc>
        <w:tc>
          <w:tcPr>
            <w:tcW w:w="1723"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8,4</w:t>
            </w:r>
          </w:p>
        </w:tc>
        <w:tc>
          <w:tcPr>
            <w:tcW w:w="3351" w:type="dxa"/>
            <w:gridSpan w:val="2"/>
            <w:tcBorders>
              <w:top w:val="nil"/>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8,4</w:t>
            </w:r>
          </w:p>
        </w:tc>
        <w:tc>
          <w:tcPr>
            <w:tcW w:w="3245" w:type="dxa"/>
            <w:gridSpan w:val="2"/>
            <w:tcBorders>
              <w:top w:val="nil"/>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 менее 10</w:t>
            </w:r>
          </w:p>
        </w:tc>
      </w:tr>
      <w:tr w:rsidR="00FA53C5" w:rsidRPr="00267454" w:rsidTr="00D12052">
        <w:trPr>
          <w:cantSplit/>
          <w:trHeight w:val="109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Площади квартир в многоквартирных домах по числу комнат и их площади (по нижнему и верхнему пределу площади, без учета площади балконов, террас, веранд, лоджий, холодных кладовых и тамбуров), м</w:t>
            </w:r>
            <w:r w:rsidRPr="00267454">
              <w:rPr>
                <w:rFonts w:ascii="Times New Roman" w:hAnsi="Times New Roman" w:cs="Times New Roman"/>
                <w:b w:val="0"/>
                <w:color w:val="000000"/>
                <w:sz w:val="20"/>
                <w:szCs w:val="20"/>
                <w:vertAlign w:val="superscript"/>
              </w:rPr>
              <w:t>2</w:t>
            </w:r>
            <w:r w:rsidRPr="00267454">
              <w:rPr>
                <w:rFonts w:ascii="Times New Roman" w:hAnsi="Times New Roman" w:cs="Times New Roman"/>
                <w:b w:val="0"/>
                <w:color w:val="000000"/>
                <w:sz w:val="20"/>
                <w:szCs w:val="20"/>
              </w:rPr>
              <w:t>:</w:t>
            </w:r>
          </w:p>
        </w:tc>
        <w:tc>
          <w:tcPr>
            <w:tcW w:w="3450" w:type="dxa"/>
            <w:gridSpan w:val="2"/>
            <w:tcBorders>
              <w:top w:val="single" w:sz="8" w:space="0" w:color="auto"/>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3351" w:type="dxa"/>
            <w:gridSpan w:val="2"/>
            <w:tcBorders>
              <w:top w:val="single" w:sz="8" w:space="0" w:color="auto"/>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724"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1-комнатные</w:t>
            </w:r>
          </w:p>
        </w:tc>
        <w:tc>
          <w:tcPr>
            <w:tcW w:w="3450"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28-45</w:t>
            </w:r>
          </w:p>
        </w:tc>
        <w:tc>
          <w:tcPr>
            <w:tcW w:w="3351"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34-45</w:t>
            </w:r>
          </w:p>
        </w:tc>
        <w:tc>
          <w:tcPr>
            <w:tcW w:w="1724"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от 45</w:t>
            </w: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2-комнатные</w:t>
            </w:r>
          </w:p>
        </w:tc>
        <w:tc>
          <w:tcPr>
            <w:tcW w:w="3450"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44-60</w:t>
            </w:r>
          </w:p>
        </w:tc>
        <w:tc>
          <w:tcPr>
            <w:tcW w:w="3351"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50-65</w:t>
            </w:r>
          </w:p>
        </w:tc>
        <w:tc>
          <w:tcPr>
            <w:tcW w:w="1724"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65-80</w:t>
            </w: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80</w:t>
            </w:r>
          </w:p>
        </w:tc>
      </w:tr>
      <w:tr w:rsidR="00FA53C5" w:rsidRPr="00267454" w:rsidTr="00D12052">
        <w:trPr>
          <w:cantSplit/>
          <w:trHeight w:val="27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3- комнатные</w:t>
            </w:r>
          </w:p>
        </w:tc>
        <w:tc>
          <w:tcPr>
            <w:tcW w:w="3450"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56-80</w:t>
            </w:r>
          </w:p>
        </w:tc>
        <w:tc>
          <w:tcPr>
            <w:tcW w:w="3351" w:type="dxa"/>
            <w:gridSpan w:val="2"/>
            <w:tcBorders>
              <w:top w:val="nil"/>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70-90</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80 и более</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4- комнатные</w:t>
            </w:r>
          </w:p>
        </w:tc>
        <w:tc>
          <w:tcPr>
            <w:tcW w:w="3450"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70-100</w:t>
            </w:r>
          </w:p>
        </w:tc>
        <w:tc>
          <w:tcPr>
            <w:tcW w:w="6596"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5- комнатные</w:t>
            </w:r>
          </w:p>
        </w:tc>
        <w:tc>
          <w:tcPr>
            <w:tcW w:w="3450"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84-116</w:t>
            </w:r>
          </w:p>
        </w:tc>
        <w:tc>
          <w:tcPr>
            <w:tcW w:w="6596" w:type="dxa"/>
            <w:gridSpan w:val="4"/>
            <w:vMerge/>
            <w:tcBorders>
              <w:top w:val="single" w:sz="8" w:space="0" w:color="auto"/>
              <w:left w:val="single" w:sz="8" w:space="0" w:color="auto"/>
              <w:bottom w:val="single" w:sz="8" w:space="0" w:color="000000"/>
              <w:right w:val="single" w:sz="8" w:space="0" w:color="000000"/>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27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6- комнатные</w:t>
            </w:r>
          </w:p>
        </w:tc>
        <w:tc>
          <w:tcPr>
            <w:tcW w:w="3450" w:type="dxa"/>
            <w:gridSpan w:val="2"/>
            <w:tcBorders>
              <w:top w:val="nil"/>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103-126</w:t>
            </w:r>
          </w:p>
        </w:tc>
        <w:tc>
          <w:tcPr>
            <w:tcW w:w="6596" w:type="dxa"/>
            <w:gridSpan w:val="4"/>
            <w:vMerge/>
            <w:tcBorders>
              <w:top w:val="single" w:sz="8" w:space="0" w:color="auto"/>
              <w:left w:val="single" w:sz="8" w:space="0" w:color="auto"/>
              <w:bottom w:val="single" w:sz="8" w:space="0" w:color="000000"/>
              <w:right w:val="single" w:sz="8" w:space="0" w:color="000000"/>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78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Рекомендуется во всех жилых помещениях выполнение внутренней отделки и установление инженерного оборудования</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да</w:t>
            </w:r>
          </w:p>
        </w:tc>
        <w:tc>
          <w:tcPr>
            <w:tcW w:w="8319" w:type="dxa"/>
            <w:gridSpan w:val="5"/>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D12052">
        <w:trPr>
          <w:cantSplit/>
          <w:trHeight w:val="78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Обеспеченность индивидуальными и (или) коллективными приборами регулирования и учета потребления коммунальных ресурсов</w:t>
            </w:r>
          </w:p>
        </w:tc>
        <w:tc>
          <w:tcPr>
            <w:tcW w:w="3450"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индивидуальными или коллективными</w:t>
            </w:r>
          </w:p>
        </w:tc>
        <w:tc>
          <w:tcPr>
            <w:tcW w:w="6596"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индивидуальными и коллективными</w:t>
            </w:r>
          </w:p>
        </w:tc>
      </w:tr>
      <w:tr w:rsidR="00FA53C5" w:rsidRPr="00267454" w:rsidTr="00D12052">
        <w:trPr>
          <w:cantSplit/>
          <w:trHeight w:val="78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При проектировании и строительстве жилых домов использовать экологически чистые строительные технологии и материалы.</w:t>
            </w:r>
          </w:p>
        </w:tc>
        <w:tc>
          <w:tcPr>
            <w:tcW w:w="3450"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рекомендуется</w:t>
            </w:r>
          </w:p>
        </w:tc>
        <w:tc>
          <w:tcPr>
            <w:tcW w:w="6596"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обязательно</w:t>
            </w:r>
          </w:p>
        </w:tc>
      </w:tr>
      <w:tr w:rsidR="00FA53C5" w:rsidRPr="00267454" w:rsidTr="00D12052">
        <w:trPr>
          <w:cantSplit/>
          <w:trHeight w:val="525"/>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Обеспечение энергетической эффективности и энергосбережения жилых домов</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c>
          <w:tcPr>
            <w:tcW w:w="5074" w:type="dxa"/>
            <w:gridSpan w:val="3"/>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10 кВт на квартиру, однофазное</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10 кВт на квартиру + аварийное энергоснабжение</w:t>
            </w:r>
          </w:p>
        </w:tc>
      </w:tr>
    </w:tbl>
    <w:p w:rsidR="00FA53C5" w:rsidRPr="00267454" w:rsidRDefault="00FA53C5" w:rsidP="002A6A8C">
      <w:pPr>
        <w:spacing w:line="240" w:lineRule="auto"/>
        <w:contextualSpacing/>
        <w:rPr>
          <w:rFonts w:ascii="Times New Roman" w:hAnsi="Times New Roman" w:cs="Times New Roman"/>
          <w:sz w:val="20"/>
          <w:szCs w:val="20"/>
        </w:rPr>
      </w:pPr>
    </w:p>
    <w:p w:rsidR="00E032C5" w:rsidRPr="00800545" w:rsidRDefault="00E032C5" w:rsidP="002A6A8C">
      <w:pPr>
        <w:spacing w:line="240" w:lineRule="auto"/>
        <w:ind w:firstLine="709"/>
        <w:contextualSpacing/>
        <w:rPr>
          <w:rFonts w:ascii="Times New Roman" w:hAnsi="Times New Roman" w:cs="Times New Roman"/>
          <w:b w:val="0"/>
          <w:bCs w:val="0"/>
          <w:sz w:val="16"/>
          <w:szCs w:val="16"/>
        </w:rPr>
      </w:pPr>
      <w:r w:rsidRPr="00800545">
        <w:rPr>
          <w:rFonts w:ascii="Times New Roman" w:hAnsi="Times New Roman" w:cs="Times New Roman"/>
          <w:b w:val="0"/>
          <w:bCs w:val="0"/>
          <w:i/>
          <w:iCs/>
          <w:spacing w:val="40"/>
          <w:sz w:val="16"/>
          <w:szCs w:val="16"/>
        </w:rPr>
        <w:t>Примечания</w:t>
      </w:r>
      <w:r w:rsidRPr="00800545">
        <w:rPr>
          <w:rFonts w:ascii="Times New Roman" w:hAnsi="Times New Roman" w:cs="Times New Roman"/>
          <w:b w:val="0"/>
          <w:bCs w:val="0"/>
          <w:i/>
          <w:iCs/>
          <w:sz w:val="16"/>
          <w:szCs w:val="16"/>
        </w:rPr>
        <w:t xml:space="preserve">: </w:t>
      </w:r>
    </w:p>
    <w:p w:rsidR="00E032C5" w:rsidRPr="00800545" w:rsidRDefault="00E032C5" w:rsidP="002A6A8C">
      <w:pPr>
        <w:spacing w:line="240" w:lineRule="auto"/>
        <w:ind w:firstLine="709"/>
        <w:contextualSpacing/>
        <w:rPr>
          <w:rFonts w:ascii="Times New Roman" w:hAnsi="Times New Roman" w:cs="Times New Roman"/>
          <w:b w:val="0"/>
          <w:bCs w:val="0"/>
          <w:sz w:val="16"/>
          <w:szCs w:val="16"/>
        </w:rPr>
      </w:pPr>
      <w:r w:rsidRPr="00800545">
        <w:rPr>
          <w:rFonts w:ascii="Times New Roman" w:hAnsi="Times New Roman" w:cs="Times New Roman"/>
          <w:b w:val="0"/>
          <w:bCs w:val="0"/>
          <w:sz w:val="16"/>
          <w:szCs w:val="16"/>
        </w:rPr>
        <w:t xml:space="preserve">1. к – общее количество жилых комнат в квартире или доме, </w:t>
      </w:r>
      <w:r w:rsidRPr="00800545">
        <w:rPr>
          <w:rFonts w:ascii="Times New Roman" w:hAnsi="Times New Roman" w:cs="Times New Roman"/>
          <w:b w:val="0"/>
          <w:bCs w:val="0"/>
          <w:sz w:val="16"/>
          <w:szCs w:val="16"/>
          <w:lang w:val="en-US"/>
        </w:rPr>
        <w:t>n</w:t>
      </w:r>
      <w:r w:rsidRPr="00800545">
        <w:rPr>
          <w:rFonts w:ascii="Times New Roman" w:hAnsi="Times New Roman" w:cs="Times New Roman"/>
          <w:b w:val="0"/>
          <w:bCs w:val="0"/>
          <w:sz w:val="16"/>
          <w:szCs w:val="16"/>
        </w:rPr>
        <w:t xml:space="preserve"> – численность проживающих людей.</w:t>
      </w:r>
    </w:p>
    <w:p w:rsidR="00E032C5" w:rsidRPr="00800545" w:rsidRDefault="00E032C5" w:rsidP="002A6A8C">
      <w:pPr>
        <w:spacing w:line="240" w:lineRule="auto"/>
        <w:ind w:firstLine="709"/>
        <w:contextualSpacing/>
        <w:rPr>
          <w:rFonts w:ascii="Times New Roman" w:hAnsi="Times New Roman" w:cs="Times New Roman"/>
          <w:b w:val="0"/>
          <w:bCs w:val="0"/>
          <w:sz w:val="16"/>
          <w:szCs w:val="16"/>
        </w:rPr>
      </w:pPr>
      <w:r w:rsidRPr="00800545">
        <w:rPr>
          <w:rFonts w:ascii="Times New Roman" w:hAnsi="Times New Roman" w:cs="Times New Roman"/>
          <w:b w:val="0"/>
          <w:bCs w:val="0"/>
          <w:sz w:val="16"/>
          <w:szCs w:val="16"/>
        </w:rPr>
        <w:t>2. Специализированные типы жилища – дома гостиничного типа, специализированные жилые комплексы.</w:t>
      </w:r>
    </w:p>
    <w:p w:rsidR="00E032C5" w:rsidRPr="00800545" w:rsidRDefault="00E032C5" w:rsidP="002A6A8C">
      <w:pPr>
        <w:spacing w:line="240" w:lineRule="auto"/>
        <w:ind w:firstLine="709"/>
        <w:contextualSpacing/>
        <w:rPr>
          <w:rFonts w:ascii="Times New Roman" w:hAnsi="Times New Roman" w:cs="Times New Roman"/>
          <w:b w:val="0"/>
          <w:bCs w:val="0"/>
          <w:sz w:val="16"/>
          <w:szCs w:val="16"/>
        </w:rPr>
      </w:pPr>
      <w:r w:rsidRPr="00800545">
        <w:rPr>
          <w:rFonts w:ascii="Times New Roman" w:hAnsi="Times New Roman" w:cs="Times New Roman"/>
          <w:b w:val="0"/>
          <w:bCs w:val="0"/>
          <w:sz w:val="16"/>
          <w:szCs w:val="16"/>
        </w:rPr>
        <w:t>3. Указанные нормативные показатели являются рекомендуемыми и не могут служить основанием для установления нормы реального заселения. Рекомендуемые нормативные показатели для престижного и массового типов жилых домов могут быть изменены для конкретных населенных пунктов в процессе подготовки генеральных планов.</w:t>
      </w:r>
    </w:p>
    <w:p w:rsidR="008948E9" w:rsidRPr="00267454" w:rsidRDefault="008948E9" w:rsidP="002A6A8C">
      <w:pPr>
        <w:widowControl/>
        <w:spacing w:line="240" w:lineRule="auto"/>
        <w:ind w:firstLine="0"/>
        <w:contextualSpacing/>
        <w:rPr>
          <w:rFonts w:ascii="Times New Roman" w:hAnsi="Times New Roman" w:cs="Times New Roman"/>
          <w:b w:val="0"/>
          <w:kern w:val="32"/>
          <w:sz w:val="20"/>
          <w:szCs w:val="20"/>
        </w:rPr>
      </w:pPr>
    </w:p>
    <w:p w:rsidR="008948E9" w:rsidRPr="00267454" w:rsidRDefault="008948E9" w:rsidP="00800545">
      <w:pPr>
        <w:pStyle w:val="10"/>
        <w:spacing w:before="0" w:after="0"/>
        <w:contextualSpacing/>
        <w:jc w:val="right"/>
        <w:rPr>
          <w:rFonts w:ascii="Times New Roman" w:hAnsi="Times New Roman" w:cs="Times New Roman"/>
          <w:b w:val="0"/>
          <w:sz w:val="20"/>
          <w:szCs w:val="20"/>
        </w:rPr>
      </w:pPr>
      <w:bookmarkStart w:id="456" w:name="_Toc529449024"/>
      <w:bookmarkStart w:id="457" w:name="_Toc529782689"/>
      <w:r w:rsidRPr="00267454">
        <w:rPr>
          <w:rFonts w:ascii="Times New Roman" w:hAnsi="Times New Roman" w:cs="Times New Roman"/>
          <w:b w:val="0"/>
          <w:sz w:val="20"/>
          <w:szCs w:val="20"/>
        </w:rPr>
        <w:t>Приложение 15</w:t>
      </w:r>
      <w:bookmarkEnd w:id="456"/>
      <w:bookmarkEnd w:id="457"/>
    </w:p>
    <w:p w:rsidR="008948E9" w:rsidRPr="00267454" w:rsidRDefault="008948E9" w:rsidP="002A6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val="0"/>
          <w:bCs w:val="0"/>
          <w:sz w:val="20"/>
          <w:szCs w:val="20"/>
        </w:rPr>
      </w:pPr>
    </w:p>
    <w:p w:rsidR="008948E9" w:rsidRPr="00267454" w:rsidRDefault="008948E9" w:rsidP="0080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center"/>
        <w:rPr>
          <w:rFonts w:ascii="Times New Roman" w:hAnsi="Times New Roman" w:cs="Times New Roman"/>
          <w:bCs w:val="0"/>
          <w:sz w:val="20"/>
          <w:szCs w:val="20"/>
        </w:rPr>
      </w:pPr>
      <w:r w:rsidRPr="00267454">
        <w:rPr>
          <w:rFonts w:ascii="Times New Roman" w:hAnsi="Times New Roman" w:cs="Times New Roman"/>
          <w:bCs w:val="0"/>
          <w:sz w:val="20"/>
          <w:szCs w:val="20"/>
        </w:rPr>
        <w:lastRenderedPageBreak/>
        <w:t>Перечень дей</w:t>
      </w:r>
      <w:r w:rsidR="00CE32F9" w:rsidRPr="00267454">
        <w:rPr>
          <w:rFonts w:ascii="Times New Roman" w:hAnsi="Times New Roman" w:cs="Times New Roman"/>
          <w:bCs w:val="0"/>
          <w:sz w:val="20"/>
          <w:szCs w:val="20"/>
        </w:rPr>
        <w:t xml:space="preserve">ствующих ООПТ </w:t>
      </w:r>
      <w:r w:rsidR="0072083D">
        <w:rPr>
          <w:rFonts w:ascii="Times New Roman" w:hAnsi="Times New Roman" w:cs="Times New Roman"/>
          <w:bCs w:val="0"/>
          <w:sz w:val="20"/>
          <w:szCs w:val="20"/>
        </w:rPr>
        <w:t xml:space="preserve">Велижского </w:t>
      </w:r>
      <w:r w:rsidR="00F62661">
        <w:rPr>
          <w:rFonts w:ascii="Times New Roman" w:hAnsi="Times New Roman" w:cs="Times New Roman"/>
          <w:bCs w:val="0"/>
          <w:sz w:val="20"/>
          <w:szCs w:val="20"/>
        </w:rPr>
        <w:t>округа</w:t>
      </w:r>
    </w:p>
    <w:p w:rsidR="00686E55" w:rsidRPr="00267454" w:rsidRDefault="00686E55" w:rsidP="00800545">
      <w:pPr>
        <w:spacing w:line="240" w:lineRule="auto"/>
        <w:ind w:firstLine="0"/>
        <w:contextualSpacing/>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состоянию на 01.01.20</w:t>
      </w:r>
      <w:r w:rsidR="00F62661">
        <w:rPr>
          <w:rFonts w:ascii="Times New Roman" w:hAnsi="Times New Roman" w:cs="Times New Roman"/>
          <w:b w:val="0"/>
          <w:bCs w:val="0"/>
          <w:sz w:val="20"/>
          <w:szCs w:val="20"/>
        </w:rPr>
        <w:t>25</w:t>
      </w:r>
    </w:p>
    <w:p w:rsidR="00686E55" w:rsidRPr="00267454" w:rsidRDefault="00686E55" w:rsidP="002A6A8C">
      <w:pPr>
        <w:spacing w:line="240" w:lineRule="auto"/>
        <w:ind w:firstLine="0"/>
        <w:contextualSpacing/>
        <w:rPr>
          <w:rFonts w:ascii="Times New Roman" w:hAnsi="Times New Roman" w:cs="Times New Roman"/>
          <w:b w:val="0"/>
          <w:bCs w:val="0"/>
          <w:sz w:val="20"/>
          <w:szCs w:val="20"/>
        </w:rPr>
      </w:pPr>
    </w:p>
    <w:p w:rsidR="00686E55" w:rsidRPr="00267454" w:rsidRDefault="00686E55" w:rsidP="00800545">
      <w:pPr>
        <w:spacing w:line="240" w:lineRule="auto"/>
        <w:ind w:firstLine="0"/>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Утвержден приказом Департамент Смоленской области по природным ресурсам и экологии от 13.01.2017 № 013/0103</w:t>
      </w:r>
    </w:p>
    <w:tbl>
      <w:tblPr>
        <w:tblStyle w:val="a5"/>
        <w:tblW w:w="14992" w:type="dxa"/>
        <w:tblLayout w:type="fixed"/>
        <w:tblLook w:val="04A0" w:firstRow="1" w:lastRow="0" w:firstColumn="1" w:lastColumn="0" w:noHBand="0" w:noVBand="1"/>
      </w:tblPr>
      <w:tblGrid>
        <w:gridCol w:w="668"/>
        <w:gridCol w:w="1911"/>
        <w:gridCol w:w="1091"/>
        <w:gridCol w:w="1726"/>
        <w:gridCol w:w="1516"/>
        <w:gridCol w:w="1701"/>
        <w:gridCol w:w="1701"/>
        <w:gridCol w:w="4678"/>
      </w:tblGrid>
      <w:tr w:rsidR="00686E55" w:rsidRPr="00267454" w:rsidTr="00922E7C">
        <w:trPr>
          <w:tblHeader/>
        </w:trPr>
        <w:tc>
          <w:tcPr>
            <w:tcW w:w="668"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п/п</w:t>
            </w:r>
          </w:p>
        </w:tc>
        <w:tc>
          <w:tcPr>
            <w:tcW w:w="1911"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Наименование ООПТ</w:t>
            </w:r>
          </w:p>
        </w:tc>
        <w:tc>
          <w:tcPr>
            <w:tcW w:w="1091"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Площадь, га</w:t>
            </w:r>
          </w:p>
        </w:tc>
        <w:tc>
          <w:tcPr>
            <w:tcW w:w="1726"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Категория</w:t>
            </w:r>
          </w:p>
        </w:tc>
        <w:tc>
          <w:tcPr>
            <w:tcW w:w="1516"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Уровень значимости</w:t>
            </w:r>
          </w:p>
        </w:tc>
        <w:tc>
          <w:tcPr>
            <w:tcW w:w="1701"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Профиль</w:t>
            </w:r>
          </w:p>
        </w:tc>
        <w:tc>
          <w:tcPr>
            <w:tcW w:w="1701"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Административный район</w:t>
            </w:r>
          </w:p>
        </w:tc>
        <w:tc>
          <w:tcPr>
            <w:tcW w:w="4678"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Правоустанавливающий документ об организации ООПТ (вид документа, наименование органа власти, принявшего документ, дата, номер, название документа)</w:t>
            </w:r>
          </w:p>
        </w:tc>
      </w:tr>
      <w:tr w:rsidR="00686E55" w:rsidRPr="00267454" w:rsidTr="00922E7C">
        <w:tc>
          <w:tcPr>
            <w:tcW w:w="668" w:type="dxa"/>
          </w:tcPr>
          <w:p w:rsidR="00686E55" w:rsidRPr="00267454" w:rsidRDefault="00686E55" w:rsidP="002A6A8C">
            <w:pPr>
              <w:pStyle w:val="aff"/>
              <w:widowControl/>
              <w:numPr>
                <w:ilvl w:val="0"/>
                <w:numId w:val="16"/>
              </w:numPr>
              <w:spacing w:line="240" w:lineRule="auto"/>
              <w:ind w:left="0" w:firstLine="0"/>
              <w:rPr>
                <w:rFonts w:cs="Times New Roman"/>
                <w:sz w:val="20"/>
                <w:szCs w:val="20"/>
              </w:rPr>
            </w:pPr>
          </w:p>
        </w:tc>
        <w:tc>
          <w:tcPr>
            <w:tcW w:w="191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"Велижский"</w:t>
            </w:r>
          </w:p>
        </w:tc>
        <w:tc>
          <w:tcPr>
            <w:tcW w:w="109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25 745,0</w:t>
            </w:r>
          </w:p>
        </w:tc>
        <w:tc>
          <w:tcPr>
            <w:tcW w:w="1726"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Государственный заказник</w:t>
            </w:r>
          </w:p>
        </w:tc>
        <w:tc>
          <w:tcPr>
            <w:tcW w:w="1516"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региональный</w:t>
            </w:r>
          </w:p>
        </w:tc>
        <w:tc>
          <w:tcPr>
            <w:tcW w:w="170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Биологический (зоологический)</w:t>
            </w:r>
          </w:p>
        </w:tc>
        <w:tc>
          <w:tcPr>
            <w:tcW w:w="1701" w:type="dxa"/>
            <w:vAlign w:val="center"/>
          </w:tcPr>
          <w:p w:rsidR="00686E55" w:rsidRPr="00267454" w:rsidRDefault="00686E55" w:rsidP="00800545">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Велижский</w:t>
            </w:r>
          </w:p>
        </w:tc>
        <w:tc>
          <w:tcPr>
            <w:tcW w:w="4678"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Постановление Администрации Смоленской области от 16.05.2006 № 177 "О государственном биологическом (зоологическом) заказнике регионального значения "Велижский" (в ред. от 14.07.2010 № 404</w:t>
            </w:r>
          </w:p>
        </w:tc>
      </w:tr>
      <w:tr w:rsidR="00686E55" w:rsidRPr="00267454" w:rsidTr="00922E7C">
        <w:tc>
          <w:tcPr>
            <w:tcW w:w="668" w:type="dxa"/>
          </w:tcPr>
          <w:p w:rsidR="00686E55" w:rsidRPr="00267454" w:rsidRDefault="00686E55" w:rsidP="002A6A8C">
            <w:pPr>
              <w:pStyle w:val="aff"/>
              <w:widowControl/>
              <w:numPr>
                <w:ilvl w:val="0"/>
                <w:numId w:val="16"/>
              </w:numPr>
              <w:spacing w:line="240" w:lineRule="auto"/>
              <w:ind w:left="0" w:firstLine="0"/>
              <w:rPr>
                <w:rFonts w:cs="Times New Roman"/>
                <w:sz w:val="20"/>
                <w:szCs w:val="20"/>
              </w:rPr>
            </w:pPr>
          </w:p>
        </w:tc>
        <w:tc>
          <w:tcPr>
            <w:tcW w:w="191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Озеро Чеплинское</w:t>
            </w:r>
          </w:p>
        </w:tc>
        <w:tc>
          <w:tcPr>
            <w:tcW w:w="109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125,0</w:t>
            </w:r>
          </w:p>
        </w:tc>
        <w:tc>
          <w:tcPr>
            <w:tcW w:w="1726"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Памятник природы</w:t>
            </w:r>
          </w:p>
        </w:tc>
        <w:tc>
          <w:tcPr>
            <w:tcW w:w="1516"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региональный</w:t>
            </w:r>
          </w:p>
        </w:tc>
        <w:tc>
          <w:tcPr>
            <w:tcW w:w="170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гидрологический</w:t>
            </w:r>
          </w:p>
        </w:tc>
        <w:tc>
          <w:tcPr>
            <w:tcW w:w="1701" w:type="dxa"/>
            <w:vMerge w:val="restart"/>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Велижский</w:t>
            </w:r>
          </w:p>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4678" w:type="dxa"/>
            <w:vMerge w:val="restart"/>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Решение исполнительного комитета Смоленского областного Совета народных депутатов от 01.10.1981 № 573 "Об организации охраны памятников природы", постановление Администрации Смоленской области от 25.01.2013 № 23 </w:t>
            </w:r>
          </w:p>
        </w:tc>
      </w:tr>
      <w:tr w:rsidR="00686E55" w:rsidRPr="00267454" w:rsidTr="00922E7C">
        <w:tc>
          <w:tcPr>
            <w:tcW w:w="668" w:type="dxa"/>
          </w:tcPr>
          <w:p w:rsidR="00686E55" w:rsidRPr="00267454" w:rsidRDefault="00686E55" w:rsidP="002A6A8C">
            <w:pPr>
              <w:pStyle w:val="aff"/>
              <w:widowControl/>
              <w:numPr>
                <w:ilvl w:val="0"/>
                <w:numId w:val="16"/>
              </w:numPr>
              <w:spacing w:line="240" w:lineRule="auto"/>
              <w:ind w:left="0" w:firstLine="0"/>
              <w:rPr>
                <w:rFonts w:cs="Times New Roman"/>
                <w:sz w:val="20"/>
                <w:szCs w:val="20"/>
              </w:rPr>
            </w:pPr>
          </w:p>
        </w:tc>
        <w:tc>
          <w:tcPr>
            <w:tcW w:w="191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Торфяник "Логуновский Мох"</w:t>
            </w:r>
          </w:p>
        </w:tc>
        <w:tc>
          <w:tcPr>
            <w:tcW w:w="109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1 640,0</w:t>
            </w:r>
          </w:p>
        </w:tc>
        <w:tc>
          <w:tcPr>
            <w:tcW w:w="1726" w:type="dxa"/>
            <w:vMerge w:val="restart"/>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Памятник природы</w:t>
            </w:r>
          </w:p>
        </w:tc>
        <w:tc>
          <w:tcPr>
            <w:tcW w:w="1516" w:type="dxa"/>
            <w:vMerge w:val="restart"/>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региональный</w:t>
            </w:r>
          </w:p>
        </w:tc>
        <w:tc>
          <w:tcPr>
            <w:tcW w:w="1701" w:type="dxa"/>
            <w:vMerge w:val="restart"/>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комплексный</w:t>
            </w: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4678" w:type="dxa"/>
            <w:vMerge/>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r>
      <w:tr w:rsidR="00686E55" w:rsidRPr="00267454" w:rsidTr="00922E7C">
        <w:tc>
          <w:tcPr>
            <w:tcW w:w="668" w:type="dxa"/>
          </w:tcPr>
          <w:p w:rsidR="00686E55" w:rsidRPr="00267454" w:rsidRDefault="00686E55" w:rsidP="002A6A8C">
            <w:pPr>
              <w:pStyle w:val="aff"/>
              <w:widowControl/>
              <w:numPr>
                <w:ilvl w:val="0"/>
                <w:numId w:val="16"/>
              </w:numPr>
              <w:spacing w:line="240" w:lineRule="auto"/>
              <w:ind w:left="0" w:firstLine="0"/>
              <w:rPr>
                <w:rFonts w:cs="Times New Roman"/>
                <w:sz w:val="20"/>
                <w:szCs w:val="20"/>
              </w:rPr>
            </w:pPr>
          </w:p>
        </w:tc>
        <w:tc>
          <w:tcPr>
            <w:tcW w:w="191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Торфяник "Борковское"</w:t>
            </w:r>
          </w:p>
        </w:tc>
        <w:tc>
          <w:tcPr>
            <w:tcW w:w="109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3 100,0</w:t>
            </w:r>
          </w:p>
        </w:tc>
        <w:tc>
          <w:tcPr>
            <w:tcW w:w="1726"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516"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4678" w:type="dxa"/>
            <w:vMerge/>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r>
      <w:tr w:rsidR="00686E55" w:rsidRPr="00267454" w:rsidTr="00922E7C">
        <w:tc>
          <w:tcPr>
            <w:tcW w:w="668" w:type="dxa"/>
          </w:tcPr>
          <w:p w:rsidR="00686E55" w:rsidRPr="00267454" w:rsidRDefault="00686E55" w:rsidP="002A6A8C">
            <w:pPr>
              <w:pStyle w:val="aff"/>
              <w:widowControl/>
              <w:numPr>
                <w:ilvl w:val="0"/>
                <w:numId w:val="16"/>
              </w:numPr>
              <w:spacing w:line="240" w:lineRule="auto"/>
              <w:ind w:left="0" w:firstLine="0"/>
              <w:rPr>
                <w:rFonts w:cs="Times New Roman"/>
                <w:sz w:val="20"/>
                <w:szCs w:val="20"/>
              </w:rPr>
            </w:pPr>
          </w:p>
        </w:tc>
        <w:tc>
          <w:tcPr>
            <w:tcW w:w="191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Торфяник "Матюшинский Мох"</w:t>
            </w:r>
          </w:p>
        </w:tc>
        <w:tc>
          <w:tcPr>
            <w:tcW w:w="109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330,0</w:t>
            </w:r>
          </w:p>
        </w:tc>
        <w:tc>
          <w:tcPr>
            <w:tcW w:w="1726"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516"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4678" w:type="dxa"/>
            <w:vMerge/>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r>
      <w:tr w:rsidR="00686E55" w:rsidRPr="00267454" w:rsidTr="00922E7C">
        <w:tc>
          <w:tcPr>
            <w:tcW w:w="668" w:type="dxa"/>
          </w:tcPr>
          <w:p w:rsidR="00686E55" w:rsidRPr="00267454" w:rsidRDefault="00686E55" w:rsidP="002A6A8C">
            <w:pPr>
              <w:pStyle w:val="aff"/>
              <w:widowControl/>
              <w:numPr>
                <w:ilvl w:val="0"/>
                <w:numId w:val="16"/>
              </w:numPr>
              <w:spacing w:line="240" w:lineRule="auto"/>
              <w:ind w:left="0" w:firstLine="0"/>
              <w:rPr>
                <w:rFonts w:cs="Times New Roman"/>
                <w:sz w:val="20"/>
                <w:szCs w:val="20"/>
              </w:rPr>
            </w:pPr>
          </w:p>
        </w:tc>
        <w:tc>
          <w:tcPr>
            <w:tcW w:w="191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Торфяник "Дроздовский Мох"</w:t>
            </w:r>
          </w:p>
        </w:tc>
        <w:tc>
          <w:tcPr>
            <w:tcW w:w="109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975,0</w:t>
            </w:r>
          </w:p>
        </w:tc>
        <w:tc>
          <w:tcPr>
            <w:tcW w:w="1726"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516"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4678" w:type="dxa"/>
            <w:vMerge/>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r>
      <w:tr w:rsidR="00686E55" w:rsidRPr="00267454" w:rsidTr="00922E7C">
        <w:tc>
          <w:tcPr>
            <w:tcW w:w="668"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911"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Итого</w:t>
            </w:r>
          </w:p>
        </w:tc>
        <w:tc>
          <w:tcPr>
            <w:tcW w:w="1091" w:type="dxa"/>
          </w:tcPr>
          <w:p w:rsidR="00686E55" w:rsidRPr="0072083D" w:rsidRDefault="0072083D" w:rsidP="002A6A8C">
            <w:pPr>
              <w:spacing w:line="240" w:lineRule="auto"/>
              <w:ind w:firstLine="0"/>
              <w:contextualSpacing/>
              <w:rPr>
                <w:rFonts w:ascii="Times New Roman" w:hAnsi="Times New Roman" w:cs="Times New Roman"/>
                <w:b w:val="0"/>
                <w:sz w:val="20"/>
                <w:szCs w:val="20"/>
              </w:rPr>
            </w:pPr>
            <w:r w:rsidRPr="0072083D">
              <w:rPr>
                <w:rFonts w:ascii="Times New Roman" w:hAnsi="Times New Roman" w:cs="Times New Roman"/>
                <w:b w:val="0"/>
                <w:sz w:val="20"/>
                <w:szCs w:val="20"/>
              </w:rPr>
              <w:t>31 915,00</w:t>
            </w:r>
          </w:p>
        </w:tc>
        <w:tc>
          <w:tcPr>
            <w:tcW w:w="1726"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516"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4678"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r>
    </w:tbl>
    <w:p w:rsidR="00686E55" w:rsidRPr="00267454" w:rsidRDefault="00686E55" w:rsidP="002A6A8C">
      <w:pPr>
        <w:spacing w:line="240" w:lineRule="auto"/>
        <w:ind w:firstLine="0"/>
        <w:contextualSpacing/>
        <w:rPr>
          <w:rFonts w:ascii="Times New Roman" w:hAnsi="Times New Roman" w:cs="Times New Roman"/>
          <w:b w:val="0"/>
          <w:sz w:val="20"/>
          <w:szCs w:val="20"/>
        </w:rPr>
      </w:pPr>
    </w:p>
    <w:p w:rsidR="00686E55" w:rsidRPr="00267454" w:rsidRDefault="00686E55" w:rsidP="002A6A8C">
      <w:pPr>
        <w:spacing w:line="240" w:lineRule="auto"/>
        <w:ind w:firstLine="0"/>
        <w:contextualSpacing/>
        <w:rPr>
          <w:rFonts w:ascii="Times New Roman" w:hAnsi="Times New Roman" w:cs="Times New Roman"/>
          <w:b w:val="0"/>
          <w:sz w:val="20"/>
          <w:szCs w:val="20"/>
        </w:rPr>
      </w:pPr>
    </w:p>
    <w:tbl>
      <w:tblPr>
        <w:tblW w:w="15175" w:type="dxa"/>
        <w:tblInd w:w="5" w:type="dxa"/>
        <w:tblLayout w:type="fixed"/>
        <w:tblCellMar>
          <w:left w:w="0" w:type="dxa"/>
          <w:right w:w="0" w:type="dxa"/>
        </w:tblCellMar>
        <w:tblLook w:val="04A0" w:firstRow="1" w:lastRow="0" w:firstColumn="1" w:lastColumn="0" w:noHBand="0" w:noVBand="1"/>
      </w:tblPr>
      <w:tblGrid>
        <w:gridCol w:w="361"/>
        <w:gridCol w:w="601"/>
        <w:gridCol w:w="1341"/>
        <w:gridCol w:w="820"/>
        <w:gridCol w:w="800"/>
        <w:gridCol w:w="1040"/>
        <w:gridCol w:w="1240"/>
        <w:gridCol w:w="1060"/>
        <w:gridCol w:w="1380"/>
        <w:gridCol w:w="880"/>
        <w:gridCol w:w="5622"/>
        <w:gridCol w:w="30"/>
      </w:tblGrid>
      <w:tr w:rsidR="00686E55" w:rsidRPr="00267454" w:rsidTr="000D1390">
        <w:trPr>
          <w:trHeight w:val="203"/>
        </w:trPr>
        <w:tc>
          <w:tcPr>
            <w:tcW w:w="361"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601"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341"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82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80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04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24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06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38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88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5622"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3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r>
    </w:tbl>
    <w:p w:rsidR="00686E55" w:rsidRPr="00267454" w:rsidRDefault="00686E55" w:rsidP="002A6A8C">
      <w:pPr>
        <w:spacing w:line="240" w:lineRule="auto"/>
        <w:ind w:firstLine="0"/>
        <w:contextualSpacing/>
        <w:rPr>
          <w:rFonts w:ascii="Times New Roman" w:hAnsi="Times New Roman" w:cs="Times New Roman"/>
          <w:b w:val="0"/>
          <w:sz w:val="20"/>
          <w:szCs w:val="20"/>
        </w:rPr>
      </w:pPr>
    </w:p>
    <w:p w:rsidR="00686E55" w:rsidRPr="00267454" w:rsidRDefault="00686E55" w:rsidP="002A6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Cs w:val="0"/>
          <w:sz w:val="20"/>
          <w:szCs w:val="20"/>
        </w:rPr>
        <w:sectPr w:rsidR="00686E55" w:rsidRPr="00267454" w:rsidSect="00D12052">
          <w:pgSz w:w="16838" w:h="11906" w:orient="landscape"/>
          <w:pgMar w:top="850" w:right="1134" w:bottom="1701" w:left="1134" w:header="708" w:footer="708" w:gutter="0"/>
          <w:cols w:space="708"/>
          <w:docGrid w:linePitch="360"/>
        </w:sectPr>
      </w:pPr>
    </w:p>
    <w:p w:rsidR="000D1390" w:rsidRPr="00267454" w:rsidRDefault="000D1390" w:rsidP="00800545">
      <w:pPr>
        <w:pStyle w:val="10"/>
        <w:spacing w:before="0" w:after="0"/>
        <w:contextualSpacing/>
        <w:jc w:val="right"/>
        <w:rPr>
          <w:rFonts w:ascii="Times New Roman" w:hAnsi="Times New Roman" w:cs="Times New Roman"/>
          <w:b w:val="0"/>
          <w:sz w:val="20"/>
          <w:szCs w:val="20"/>
        </w:rPr>
      </w:pPr>
      <w:bookmarkStart w:id="458" w:name="_Toc529782690"/>
      <w:r w:rsidRPr="00267454">
        <w:rPr>
          <w:rFonts w:ascii="Times New Roman" w:hAnsi="Times New Roman" w:cs="Times New Roman"/>
          <w:b w:val="0"/>
          <w:sz w:val="20"/>
          <w:szCs w:val="20"/>
        </w:rPr>
        <w:lastRenderedPageBreak/>
        <w:t>Приложение 1</w:t>
      </w:r>
      <w:r w:rsidR="00DF7547" w:rsidRPr="00267454">
        <w:rPr>
          <w:rFonts w:ascii="Times New Roman" w:hAnsi="Times New Roman" w:cs="Times New Roman"/>
          <w:b w:val="0"/>
          <w:sz w:val="20"/>
          <w:szCs w:val="20"/>
        </w:rPr>
        <w:t>6</w:t>
      </w:r>
      <w:bookmarkEnd w:id="458"/>
    </w:p>
    <w:p w:rsidR="000D1390" w:rsidRPr="00267454" w:rsidRDefault="000D1390" w:rsidP="00800545">
      <w:pPr>
        <w:pStyle w:val="a9"/>
        <w:spacing w:before="0" w:beforeAutospacing="0" w:after="0" w:afterAutospacing="0"/>
        <w:contextualSpacing/>
        <w:jc w:val="center"/>
        <w:rPr>
          <w:rFonts w:ascii="Times New Roman" w:hAnsi="Times New Roman" w:cs="Times New Roman"/>
          <w:sz w:val="20"/>
          <w:szCs w:val="20"/>
        </w:rPr>
      </w:pPr>
      <w:r w:rsidRPr="00267454">
        <w:rPr>
          <w:rFonts w:ascii="Times New Roman" w:hAnsi="Times New Roman" w:cs="Times New Roman"/>
          <w:b/>
          <w:bCs/>
          <w:sz w:val="20"/>
          <w:szCs w:val="20"/>
        </w:rPr>
        <w:t>ГАЗОИСПОЛЬЗУЮЩЕЕ ОБОРУДОВАНИЕ ЖИЛЫХ ЗДАНИЙ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1. Помещения, предназначенные для установки газоиспользующего оборудования, должны отвечать требованиям СНиП 42-01 и других нормативных документов.</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В помещении, где устанавливается отопительное газоиспользующее оборудование, в качестве легкосбрасываемых ограждающих конструкций допускается использование оконных проемов, остекление которых должно выполняться из условия: площадь отдельного стекла должна быть не менее </w:t>
      </w:r>
      <w:smartTag w:uri="urn:schemas-microsoft-com:office:smarttags" w:element="metricconverter">
        <w:smartTagPr>
          <w:attr w:name="ProductID" w:val="0,8 м2"/>
        </w:smartTagPr>
        <w:r w:rsidRPr="00267454">
          <w:rPr>
            <w:rFonts w:ascii="Times New Roman" w:hAnsi="Times New Roman" w:cs="Times New Roman"/>
            <w:sz w:val="20"/>
            <w:szCs w:val="20"/>
          </w:rPr>
          <w:t>0,8 м</w:t>
        </w:r>
        <w:r w:rsidRPr="00267454">
          <w:rPr>
            <w:rFonts w:ascii="Times New Roman" w:hAnsi="Times New Roman" w:cs="Times New Roman"/>
            <w:sz w:val="20"/>
            <w:szCs w:val="20"/>
            <w:vertAlign w:val="superscript"/>
          </w:rPr>
          <w:t>2</w:t>
        </w:r>
      </w:smartTag>
      <w:r w:rsidRPr="00267454">
        <w:rPr>
          <w:rFonts w:ascii="Times New Roman" w:hAnsi="Times New Roman" w:cs="Times New Roman"/>
          <w:sz w:val="20"/>
          <w:szCs w:val="20"/>
        </w:rPr>
        <w:t xml:space="preserve"> при толщине стекла </w:t>
      </w:r>
      <w:smartTag w:uri="urn:schemas-microsoft-com:office:smarttags" w:element="metricconverter">
        <w:smartTagPr>
          <w:attr w:name="ProductID" w:val="3 мм"/>
        </w:smartTagPr>
        <w:r w:rsidRPr="00267454">
          <w:rPr>
            <w:rFonts w:ascii="Times New Roman" w:hAnsi="Times New Roman" w:cs="Times New Roman"/>
            <w:sz w:val="20"/>
            <w:szCs w:val="20"/>
          </w:rPr>
          <w:t>3 мм</w:t>
        </w:r>
      </w:smartTag>
      <w:r w:rsidRPr="00267454">
        <w:rPr>
          <w:rFonts w:ascii="Times New Roman" w:hAnsi="Times New Roman" w:cs="Times New Roman"/>
          <w:sz w:val="20"/>
          <w:szCs w:val="20"/>
        </w:rPr>
        <w:t xml:space="preserve">, </w:t>
      </w:r>
      <w:smartTag w:uri="urn:schemas-microsoft-com:office:smarttags" w:element="metricconverter">
        <w:smartTagPr>
          <w:attr w:name="ProductID" w:val="1,0 м2"/>
        </w:smartTagPr>
        <w:r w:rsidRPr="00267454">
          <w:rPr>
            <w:rFonts w:ascii="Times New Roman" w:hAnsi="Times New Roman" w:cs="Times New Roman"/>
            <w:sz w:val="20"/>
            <w:szCs w:val="20"/>
          </w:rPr>
          <w:t>1,0 м</w:t>
        </w:r>
        <w:r w:rsidRPr="00267454">
          <w:rPr>
            <w:rFonts w:ascii="Times New Roman" w:hAnsi="Times New Roman" w:cs="Times New Roman"/>
            <w:sz w:val="20"/>
            <w:szCs w:val="20"/>
            <w:vertAlign w:val="superscript"/>
          </w:rPr>
          <w:t>2</w:t>
        </w:r>
      </w:smartTag>
      <w:r w:rsidRPr="00267454">
        <w:rPr>
          <w:rFonts w:ascii="Times New Roman" w:hAnsi="Times New Roman" w:cs="Times New Roman"/>
          <w:sz w:val="20"/>
          <w:szCs w:val="20"/>
        </w:rPr>
        <w:t xml:space="preserve"> при — </w:t>
      </w:r>
      <w:smartTag w:uri="urn:schemas-microsoft-com:office:smarttags" w:element="metricconverter">
        <w:smartTagPr>
          <w:attr w:name="ProductID" w:val="4 мм"/>
        </w:smartTagPr>
        <w:r w:rsidRPr="00267454">
          <w:rPr>
            <w:rFonts w:ascii="Times New Roman" w:hAnsi="Times New Roman" w:cs="Times New Roman"/>
            <w:sz w:val="20"/>
            <w:szCs w:val="20"/>
          </w:rPr>
          <w:t>4 мм</w:t>
        </w:r>
      </w:smartTag>
      <w:r w:rsidRPr="00267454">
        <w:rPr>
          <w:rFonts w:ascii="Times New Roman" w:hAnsi="Times New Roman" w:cs="Times New Roman"/>
          <w:sz w:val="20"/>
          <w:szCs w:val="20"/>
        </w:rPr>
        <w:t xml:space="preserve"> и </w:t>
      </w:r>
      <w:smartTag w:uri="urn:schemas-microsoft-com:office:smarttags" w:element="metricconverter">
        <w:smartTagPr>
          <w:attr w:name="ProductID" w:val="1,5 м2"/>
        </w:smartTagPr>
        <w:r w:rsidRPr="00267454">
          <w:rPr>
            <w:rFonts w:ascii="Times New Roman" w:hAnsi="Times New Roman" w:cs="Times New Roman"/>
            <w:sz w:val="20"/>
            <w:szCs w:val="20"/>
          </w:rPr>
          <w:t>1,5 м</w:t>
        </w:r>
        <w:r w:rsidRPr="00267454">
          <w:rPr>
            <w:rFonts w:ascii="Times New Roman" w:hAnsi="Times New Roman" w:cs="Times New Roman"/>
            <w:sz w:val="20"/>
            <w:szCs w:val="20"/>
            <w:vertAlign w:val="superscript"/>
          </w:rPr>
          <w:t>2</w:t>
        </w:r>
      </w:smartTag>
      <w:r w:rsidRPr="00267454">
        <w:rPr>
          <w:rFonts w:ascii="Times New Roman" w:hAnsi="Times New Roman" w:cs="Times New Roman"/>
          <w:sz w:val="20"/>
          <w:szCs w:val="20"/>
        </w:rPr>
        <w:t xml:space="preserve"> при — </w:t>
      </w:r>
      <w:smartTag w:uri="urn:schemas-microsoft-com:office:smarttags" w:element="metricconverter">
        <w:smartTagPr>
          <w:attr w:name="ProductID" w:val="5 мм"/>
        </w:smartTagPr>
        <w:r w:rsidRPr="00267454">
          <w:rPr>
            <w:rFonts w:ascii="Times New Roman" w:hAnsi="Times New Roman" w:cs="Times New Roman"/>
            <w:sz w:val="20"/>
            <w:szCs w:val="20"/>
          </w:rPr>
          <w:t>5 мм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2. Рекомендуется для помещений, предназначенных для установки отопительного газоиспользующего оборудования, соблюдать следующие условия: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высота не менее </w:t>
      </w:r>
      <w:smartTag w:uri="urn:schemas-microsoft-com:office:smarttags" w:element="metricconverter">
        <w:smartTagPr>
          <w:attr w:name="ProductID" w:val="2,5 м"/>
        </w:smartTagPr>
        <w:r w:rsidRPr="00267454">
          <w:rPr>
            <w:rFonts w:ascii="Times New Roman" w:hAnsi="Times New Roman" w:cs="Times New Roman"/>
            <w:sz w:val="20"/>
            <w:szCs w:val="20"/>
          </w:rPr>
          <w:t>2,5 м</w:t>
        </w:r>
      </w:smartTag>
      <w:r w:rsidRPr="00267454">
        <w:rPr>
          <w:rFonts w:ascii="Times New Roman" w:hAnsi="Times New Roman" w:cs="Times New Roman"/>
          <w:sz w:val="20"/>
          <w:szCs w:val="20"/>
        </w:rPr>
        <w:t xml:space="preserve"> (</w:t>
      </w:r>
      <w:smartTag w:uri="urn:schemas-microsoft-com:office:smarttags" w:element="metricconverter">
        <w:smartTagPr>
          <w:attr w:name="ProductID" w:val="2 м"/>
        </w:smartTagPr>
        <w:r w:rsidRPr="00267454">
          <w:rPr>
            <w:rFonts w:ascii="Times New Roman" w:hAnsi="Times New Roman" w:cs="Times New Roman"/>
            <w:sz w:val="20"/>
            <w:szCs w:val="20"/>
          </w:rPr>
          <w:t>2 м</w:t>
        </w:r>
      </w:smartTag>
      <w:r w:rsidRPr="00267454">
        <w:rPr>
          <w:rFonts w:ascii="Times New Roman" w:hAnsi="Times New Roman" w:cs="Times New Roman"/>
          <w:sz w:val="20"/>
          <w:szCs w:val="20"/>
        </w:rPr>
        <w:t xml:space="preserve"> — при мощности оборудования менее 60 кВт);</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естественная вентиляция из расчета: вытяжка — в объеме 3-кратного воздухообмена в час; приток — в объеме вытяжки и дополнительного количества воздуха на горение газа. Для оборудования мощностью св. 60 кВт размеры вытяжных и приточных устройств определяются расчетом;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оконные проемы с площадью остекления из расчета </w:t>
      </w:r>
      <w:smartTag w:uri="urn:schemas-microsoft-com:office:smarttags" w:element="metricconverter">
        <w:smartTagPr>
          <w:attr w:name="ProductID" w:val="0,03 м2"/>
        </w:smartTagPr>
        <w:r w:rsidRPr="00267454">
          <w:rPr>
            <w:rFonts w:ascii="Times New Roman" w:hAnsi="Times New Roman" w:cs="Times New Roman"/>
            <w:sz w:val="20"/>
            <w:szCs w:val="20"/>
          </w:rPr>
          <w:t>0,03 м</w:t>
        </w:r>
        <w:r w:rsidRPr="00267454">
          <w:rPr>
            <w:rFonts w:ascii="Times New Roman" w:hAnsi="Times New Roman" w:cs="Times New Roman"/>
            <w:sz w:val="20"/>
            <w:szCs w:val="20"/>
            <w:vertAlign w:val="superscript"/>
          </w:rPr>
          <w:t>2</w:t>
        </w:r>
      </w:smartTag>
      <w:r w:rsidRPr="00267454">
        <w:rPr>
          <w:rFonts w:ascii="Times New Roman" w:hAnsi="Times New Roman" w:cs="Times New Roman"/>
          <w:sz w:val="20"/>
          <w:szCs w:val="20"/>
        </w:rPr>
        <w:t xml:space="preserve"> на </w:t>
      </w:r>
      <w:smartTag w:uri="urn:schemas-microsoft-com:office:smarttags" w:element="metricconverter">
        <w:smartTagPr>
          <w:attr w:name="ProductID" w:val="1 м3"/>
        </w:smartTagPr>
        <w:r w:rsidRPr="00267454">
          <w:rPr>
            <w:rFonts w:ascii="Times New Roman" w:hAnsi="Times New Roman" w:cs="Times New Roman"/>
            <w:sz w:val="20"/>
            <w:szCs w:val="20"/>
          </w:rPr>
          <w:t>1 м</w:t>
        </w:r>
        <w:r w:rsidRPr="00267454">
          <w:rPr>
            <w:rFonts w:ascii="Times New Roman" w:hAnsi="Times New Roman" w:cs="Times New Roman"/>
            <w:sz w:val="20"/>
            <w:szCs w:val="20"/>
            <w:vertAlign w:val="superscript"/>
          </w:rPr>
          <w:t>3</w:t>
        </w:r>
      </w:smartTag>
      <w:r w:rsidRPr="00267454">
        <w:rPr>
          <w:rFonts w:ascii="Times New Roman" w:hAnsi="Times New Roman" w:cs="Times New Roman"/>
          <w:sz w:val="20"/>
          <w:szCs w:val="20"/>
        </w:rPr>
        <w:t xml:space="preserve"> объема помещения и ограждающие от смежных помещений конструкции с пределом огнестойкости не менее REI 45 — при установке оборудования мощностью св. 60 кВт или размещении оборудования в подвальном этаже здания независимо от его мощности;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выход непосредственно наружу — для помещений цокольных и подвальных этажей одноквартирных и блокированных жилых зданий при установке оборудования мощностью св. 150 кВт в соответствии с требованиями МДС 41-2.</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3. В жилых зданиях рекомендуется установка бытовых газовых плит в помещениях кухонь, отвечающих требованиям инструкций заводов-изготовителей по монтажу газовых плит, в том числе и в кухнях с наклонными потолками, имеющих высоту помещения в средней части не менее </w:t>
      </w:r>
      <w:smartTag w:uri="urn:schemas-microsoft-com:office:smarttags" w:element="metricconverter">
        <w:smartTagPr>
          <w:attr w:name="ProductID" w:val="2 м"/>
        </w:smartTagPr>
        <w:r w:rsidRPr="00267454">
          <w:rPr>
            <w:rFonts w:ascii="Times New Roman" w:hAnsi="Times New Roman" w:cs="Times New Roman"/>
            <w:sz w:val="20"/>
            <w:szCs w:val="20"/>
          </w:rPr>
          <w:t>2 м</w:t>
        </w:r>
      </w:smartTag>
      <w:r w:rsidRPr="00267454">
        <w:rPr>
          <w:rFonts w:ascii="Times New Roman" w:hAnsi="Times New Roman" w:cs="Times New Roman"/>
          <w:sz w:val="20"/>
          <w:szCs w:val="20"/>
        </w:rPr>
        <w:t xml:space="preserve">, при этом установку плит следует предусматривать в той части кухни, где высота не менее </w:t>
      </w:r>
      <w:smartTag w:uri="urn:schemas-microsoft-com:office:smarttags" w:element="metricconverter">
        <w:smartTagPr>
          <w:attr w:name="ProductID" w:val="2,2 м"/>
        </w:smartTagPr>
        <w:r w:rsidRPr="00267454">
          <w:rPr>
            <w:rFonts w:ascii="Times New Roman" w:hAnsi="Times New Roman" w:cs="Times New Roman"/>
            <w:sz w:val="20"/>
            <w:szCs w:val="20"/>
          </w:rPr>
          <w:t>2,2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4. Допускается установка газовых бытовых плит в летних кухнях или снаружи под навесом. При установке плиты под навесом горелки плиты должны защищаться от задувания ветром.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5. Допускается перевод на газовое топливо отопительного оборудования заводского изготовления, предназначенного для работы на твердом или жидком топливе. Газогорелочные устройства, устанавливаемые в оборудовании, должны соответствовать ГОСТ 21204 или ГОСТ 16569.</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6. Расстояния от строительных конструкций помещений до бытовых газовых плит и отопительного газоиспользующего оборудования следует предусматривать в соответствии с паспортами или инструкциями по монтажу предприятий-изготовителей.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7. При отсутствии требований в паспортах или инструкциях заводов-изготовителей газоиспользующее оборудование устанавливают исходя из условия удобства монтажа, эксплуатации и ремонта, при этом рекомендуется предусматривать установку:</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газовой плиты: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у стены из несгораемых материалов на расстоянии не менее </w:t>
      </w:r>
      <w:smartTag w:uri="urn:schemas-microsoft-com:office:smarttags" w:element="metricconverter">
        <w:smartTagPr>
          <w:attr w:name="ProductID" w:val="6 см"/>
        </w:smartTagPr>
        <w:r w:rsidRPr="00267454">
          <w:rPr>
            <w:rFonts w:ascii="Times New Roman" w:hAnsi="Times New Roman" w:cs="Times New Roman"/>
            <w:sz w:val="20"/>
            <w:szCs w:val="20"/>
          </w:rPr>
          <w:t>6 см</w:t>
        </w:r>
      </w:smartTag>
      <w:r w:rsidRPr="00267454">
        <w:rPr>
          <w:rFonts w:ascii="Times New Roman" w:hAnsi="Times New Roman" w:cs="Times New Roman"/>
          <w:sz w:val="20"/>
          <w:szCs w:val="20"/>
        </w:rPr>
        <w:t xml:space="preserve"> от стены (в том числе боковой стены). Допускается установка плиты у стен из трудносгораемых и сгораемых материалов, изолированных несгораемыми материалами (кровельной сталью по листу асбеста толщиной не менее </w:t>
      </w:r>
      <w:smartTag w:uri="urn:schemas-microsoft-com:office:smarttags" w:element="metricconverter">
        <w:smartTagPr>
          <w:attr w:name="ProductID" w:val="3 мм"/>
        </w:smartTagPr>
        <w:r w:rsidRPr="00267454">
          <w:rPr>
            <w:rFonts w:ascii="Times New Roman" w:hAnsi="Times New Roman" w:cs="Times New Roman"/>
            <w:sz w:val="20"/>
            <w:szCs w:val="20"/>
          </w:rPr>
          <w:t>3 мм</w:t>
        </w:r>
      </w:smartTag>
      <w:r w:rsidRPr="00267454">
        <w:rPr>
          <w:rFonts w:ascii="Times New Roman" w:hAnsi="Times New Roman" w:cs="Times New Roman"/>
          <w:sz w:val="20"/>
          <w:szCs w:val="20"/>
        </w:rPr>
        <w:t xml:space="preserve">, штукатуркой и т.п.), на расстоянии не менее </w:t>
      </w:r>
      <w:smartTag w:uri="urn:schemas-microsoft-com:office:smarttags" w:element="metricconverter">
        <w:smartTagPr>
          <w:attr w:name="ProductID" w:val="7 см"/>
        </w:smartTagPr>
        <w:r w:rsidRPr="00267454">
          <w:rPr>
            <w:rFonts w:ascii="Times New Roman" w:hAnsi="Times New Roman" w:cs="Times New Roman"/>
            <w:sz w:val="20"/>
            <w:szCs w:val="20"/>
          </w:rPr>
          <w:t>7 см</w:t>
        </w:r>
      </w:smartTag>
      <w:r w:rsidRPr="00267454">
        <w:rPr>
          <w:rFonts w:ascii="Times New Roman" w:hAnsi="Times New Roman" w:cs="Times New Roman"/>
          <w:sz w:val="20"/>
          <w:szCs w:val="20"/>
        </w:rPr>
        <w:t xml:space="preserve"> от стен. Изоляция стен предусматривается от пола и должна выступать за габариты плиты на </w:t>
      </w:r>
      <w:smartTag w:uri="urn:schemas-microsoft-com:office:smarttags" w:element="metricconverter">
        <w:smartTagPr>
          <w:attr w:name="ProductID" w:val="10 см"/>
        </w:smartTagPr>
        <w:r w:rsidRPr="00267454">
          <w:rPr>
            <w:rFonts w:ascii="Times New Roman" w:hAnsi="Times New Roman" w:cs="Times New Roman"/>
            <w:sz w:val="20"/>
            <w:szCs w:val="20"/>
          </w:rPr>
          <w:t>10 см</w:t>
        </w:r>
      </w:smartTag>
      <w:r w:rsidRPr="00267454">
        <w:rPr>
          <w:rFonts w:ascii="Times New Roman" w:hAnsi="Times New Roman" w:cs="Times New Roman"/>
          <w:sz w:val="20"/>
          <w:szCs w:val="20"/>
        </w:rPr>
        <w:t xml:space="preserve"> с каждой стороны и не менее </w:t>
      </w:r>
      <w:smartTag w:uri="urn:schemas-microsoft-com:office:smarttags" w:element="metricconverter">
        <w:smartTagPr>
          <w:attr w:name="ProductID" w:val="80 см"/>
        </w:smartTagPr>
        <w:r w:rsidRPr="00267454">
          <w:rPr>
            <w:rFonts w:ascii="Times New Roman" w:hAnsi="Times New Roman" w:cs="Times New Roman"/>
            <w:sz w:val="20"/>
            <w:szCs w:val="20"/>
          </w:rPr>
          <w:t>80 см</w:t>
        </w:r>
      </w:smartTag>
      <w:r w:rsidRPr="00267454">
        <w:rPr>
          <w:rFonts w:ascii="Times New Roman" w:hAnsi="Times New Roman" w:cs="Times New Roman"/>
          <w:sz w:val="20"/>
          <w:szCs w:val="20"/>
        </w:rPr>
        <w:t xml:space="preserve"> сверху;</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настенного газоиспользующего оборудования для отопления и горячего водоснабжения: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на стенах из несгораемых материалов на расстоянии не менее </w:t>
      </w:r>
      <w:smartTag w:uri="urn:schemas-microsoft-com:office:smarttags" w:element="metricconverter">
        <w:smartTagPr>
          <w:attr w:name="ProductID" w:val="2 см"/>
        </w:smartTagPr>
        <w:r w:rsidRPr="00267454">
          <w:rPr>
            <w:rFonts w:ascii="Times New Roman" w:hAnsi="Times New Roman" w:cs="Times New Roman"/>
            <w:sz w:val="20"/>
            <w:szCs w:val="20"/>
          </w:rPr>
          <w:t>2 см</w:t>
        </w:r>
      </w:smartTag>
      <w:r w:rsidRPr="00267454">
        <w:rPr>
          <w:rFonts w:ascii="Times New Roman" w:hAnsi="Times New Roman" w:cs="Times New Roman"/>
          <w:sz w:val="20"/>
          <w:szCs w:val="20"/>
        </w:rPr>
        <w:t xml:space="preserve"> от стены (в том числе от боковой стены);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на стенах из трудносгораемых и сгораемых материалов, изолированных несгораемыми материалами (кровельной сталью по листу асбеста толщиной не менее </w:t>
      </w:r>
      <w:smartTag w:uri="urn:schemas-microsoft-com:office:smarttags" w:element="metricconverter">
        <w:smartTagPr>
          <w:attr w:name="ProductID" w:val="3 мм"/>
        </w:smartTagPr>
        <w:r w:rsidRPr="00267454">
          <w:rPr>
            <w:rFonts w:ascii="Times New Roman" w:hAnsi="Times New Roman" w:cs="Times New Roman"/>
            <w:sz w:val="20"/>
            <w:szCs w:val="20"/>
          </w:rPr>
          <w:t>3 мм</w:t>
        </w:r>
      </w:smartTag>
      <w:r w:rsidRPr="00267454">
        <w:rPr>
          <w:rFonts w:ascii="Times New Roman" w:hAnsi="Times New Roman" w:cs="Times New Roman"/>
          <w:sz w:val="20"/>
          <w:szCs w:val="20"/>
        </w:rPr>
        <w:t xml:space="preserve">, штукатуркой и т.д.), на расстоянии не менее </w:t>
      </w:r>
      <w:smartTag w:uri="urn:schemas-microsoft-com:office:smarttags" w:element="metricconverter">
        <w:smartTagPr>
          <w:attr w:name="ProductID" w:val="3 см"/>
        </w:smartTagPr>
        <w:r w:rsidRPr="00267454">
          <w:rPr>
            <w:rFonts w:ascii="Times New Roman" w:hAnsi="Times New Roman" w:cs="Times New Roman"/>
            <w:sz w:val="20"/>
            <w:szCs w:val="20"/>
          </w:rPr>
          <w:t>3 см</w:t>
        </w:r>
      </w:smartTag>
      <w:r w:rsidRPr="00267454">
        <w:rPr>
          <w:rFonts w:ascii="Times New Roman" w:hAnsi="Times New Roman" w:cs="Times New Roman"/>
          <w:sz w:val="20"/>
          <w:szCs w:val="20"/>
        </w:rPr>
        <w:t xml:space="preserve"> от стены (в том числе от боковой стены).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Изоляция должна выступать за габариты корпуса оборудования на </w:t>
      </w:r>
      <w:smartTag w:uri="urn:schemas-microsoft-com:office:smarttags" w:element="metricconverter">
        <w:smartTagPr>
          <w:attr w:name="ProductID" w:val="10 см"/>
        </w:smartTagPr>
        <w:r w:rsidRPr="00267454">
          <w:rPr>
            <w:rFonts w:ascii="Times New Roman" w:hAnsi="Times New Roman" w:cs="Times New Roman"/>
            <w:sz w:val="20"/>
            <w:szCs w:val="20"/>
          </w:rPr>
          <w:t>10 см</w:t>
        </w:r>
      </w:smartTag>
      <w:r w:rsidRPr="00267454">
        <w:rPr>
          <w:rFonts w:ascii="Times New Roman" w:hAnsi="Times New Roman" w:cs="Times New Roman"/>
          <w:sz w:val="20"/>
          <w:szCs w:val="20"/>
        </w:rPr>
        <w:t xml:space="preserve"> и </w:t>
      </w:r>
      <w:smartTag w:uri="urn:schemas-microsoft-com:office:smarttags" w:element="metricconverter">
        <w:smartTagPr>
          <w:attr w:name="ProductID" w:val="70 см"/>
        </w:smartTagPr>
        <w:r w:rsidRPr="00267454">
          <w:rPr>
            <w:rFonts w:ascii="Times New Roman" w:hAnsi="Times New Roman" w:cs="Times New Roman"/>
            <w:sz w:val="20"/>
            <w:szCs w:val="20"/>
          </w:rPr>
          <w:t>70 см</w:t>
        </w:r>
      </w:smartTag>
      <w:r w:rsidRPr="00267454">
        <w:rPr>
          <w:rFonts w:ascii="Times New Roman" w:hAnsi="Times New Roman" w:cs="Times New Roman"/>
          <w:sz w:val="20"/>
          <w:szCs w:val="20"/>
        </w:rPr>
        <w:t xml:space="preserve"> сверху. Расстояние по горизонтали в свету от выступающих частей данного оборудования до бытовой плиты следует принимать не менее </w:t>
      </w:r>
      <w:smartTag w:uri="urn:schemas-microsoft-com:office:smarttags" w:element="metricconverter">
        <w:smartTagPr>
          <w:attr w:name="ProductID" w:val="10 см"/>
        </w:smartTagPr>
        <w:r w:rsidRPr="00267454">
          <w:rPr>
            <w:rFonts w:ascii="Times New Roman" w:hAnsi="Times New Roman" w:cs="Times New Roman"/>
            <w:sz w:val="20"/>
            <w:szCs w:val="20"/>
          </w:rPr>
          <w:t>10 см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Оборудование для поквартирного отопления следует предусматривать на расстоянии не менее </w:t>
      </w:r>
      <w:smartTag w:uri="urn:schemas-microsoft-com:office:smarttags" w:element="metricconverter">
        <w:smartTagPr>
          <w:attr w:name="ProductID" w:val="10 см"/>
        </w:smartTagPr>
        <w:r w:rsidRPr="00267454">
          <w:rPr>
            <w:rFonts w:ascii="Times New Roman" w:hAnsi="Times New Roman" w:cs="Times New Roman"/>
            <w:sz w:val="20"/>
            <w:szCs w:val="20"/>
          </w:rPr>
          <w:t>10 см</w:t>
        </w:r>
      </w:smartTag>
      <w:r w:rsidRPr="00267454">
        <w:rPr>
          <w:rFonts w:ascii="Times New Roman" w:hAnsi="Times New Roman" w:cs="Times New Roman"/>
          <w:sz w:val="20"/>
          <w:szCs w:val="20"/>
        </w:rPr>
        <w:t xml:space="preserve"> от стены из несгораемых материалов и от стен из трудносгораемых и горючих материалов.</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Допускается установка данного оборудования у стен из трудносгораемых и сгораемых материалов без защиты на расстоянии более </w:t>
      </w:r>
      <w:smartTag w:uri="urn:schemas-microsoft-com:office:smarttags" w:element="metricconverter">
        <w:smartTagPr>
          <w:attr w:name="ProductID" w:val="25 см"/>
        </w:smartTagPr>
        <w:r w:rsidRPr="00267454">
          <w:rPr>
            <w:rFonts w:ascii="Times New Roman" w:hAnsi="Times New Roman" w:cs="Times New Roman"/>
            <w:sz w:val="20"/>
            <w:szCs w:val="20"/>
          </w:rPr>
          <w:t>25 см</w:t>
        </w:r>
      </w:smartTag>
      <w:r w:rsidRPr="00267454">
        <w:rPr>
          <w:rFonts w:ascii="Times New Roman" w:hAnsi="Times New Roman" w:cs="Times New Roman"/>
          <w:sz w:val="20"/>
          <w:szCs w:val="20"/>
        </w:rPr>
        <w:t xml:space="preserve"> от стен.</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При установке вышеуказанного оборудования на пол с деревянным покрытием последний должен быть изолирован несгораемыми материалами, обеспечивая предел огнестойкости конструкции не менее 0,75 ч. Изоляция пола должна выступать за габариты корпуса оборудования на </w:t>
      </w:r>
      <w:smartTag w:uri="urn:schemas-microsoft-com:office:smarttags" w:element="metricconverter">
        <w:smartTagPr>
          <w:attr w:name="ProductID" w:val="10 см"/>
        </w:smartTagPr>
        <w:r w:rsidRPr="00267454">
          <w:rPr>
            <w:rFonts w:ascii="Times New Roman" w:hAnsi="Times New Roman" w:cs="Times New Roman"/>
            <w:sz w:val="20"/>
            <w:szCs w:val="20"/>
          </w:rPr>
          <w:t>10 см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8. Расстояние от выступающих частей газоиспользующего оборудования в местах прохода должно быть в свету не менее </w:t>
      </w:r>
      <w:smartTag w:uri="urn:schemas-microsoft-com:office:smarttags" w:element="metricconverter">
        <w:smartTagPr>
          <w:attr w:name="ProductID" w:val="1,0 м"/>
        </w:smartTagPr>
        <w:r w:rsidRPr="00267454">
          <w:rPr>
            <w:rFonts w:ascii="Times New Roman" w:hAnsi="Times New Roman" w:cs="Times New Roman"/>
            <w:sz w:val="20"/>
            <w:szCs w:val="20"/>
          </w:rPr>
          <w:t>1,0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lastRenderedPageBreak/>
        <w:t>9. Газовые горелки, устанавливаемые в топках отопительных и отопительно-варочных печей, должны быть оснащены автоматикой безопасности по отключению горелок при погасании пламени и нарушении тяги в дымоходе (в соответствии с требованиями ГОСТ 16569).</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Топки газифицируемых печей следует предусматривать, как правило, со стороны коридора или другого нежилого (неслужебного) помещения. Помещения, в которые выходят топки печей, должны иметь вытяжной вентиляционный канал, окно с форточкой (открывающейся фрамугой) и дверь, выходящую в нежилое помещение или тамбур. Перед печью должен быть предусмотрен проход шириной не менее </w:t>
      </w:r>
      <w:smartTag w:uri="urn:schemas-microsoft-com:office:smarttags" w:element="metricconverter">
        <w:smartTagPr>
          <w:attr w:name="ProductID" w:val="1 м"/>
        </w:smartTagPr>
        <w:r w:rsidRPr="00267454">
          <w:rPr>
            <w:rFonts w:ascii="Times New Roman" w:hAnsi="Times New Roman" w:cs="Times New Roman"/>
            <w:sz w:val="20"/>
            <w:szCs w:val="20"/>
          </w:rPr>
          <w:t>1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В помещениях с печным газовым отоплением не допускается устройство вытяжной вентиляции с искусственным побуждением.</w:t>
      </w:r>
    </w:p>
    <w:p w:rsidR="000D1390" w:rsidRPr="00267454" w:rsidRDefault="000D1390" w:rsidP="00800545">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Топливники отопительных печей при переводе на газовое топливо следует футеровать тугоплавким и огнеупорным кирпичом.</w:t>
      </w:r>
    </w:p>
    <w:p w:rsidR="000D1390" w:rsidRPr="00267454" w:rsidRDefault="000D1390" w:rsidP="00800545">
      <w:pPr>
        <w:pStyle w:val="a9"/>
        <w:spacing w:before="0" w:beforeAutospacing="0" w:after="0" w:afterAutospacing="0"/>
        <w:contextualSpacing/>
        <w:jc w:val="center"/>
        <w:rPr>
          <w:rFonts w:ascii="Times New Roman" w:hAnsi="Times New Roman" w:cs="Times New Roman"/>
          <w:sz w:val="20"/>
          <w:szCs w:val="20"/>
        </w:rPr>
      </w:pPr>
      <w:r w:rsidRPr="00267454">
        <w:rPr>
          <w:rFonts w:ascii="Times New Roman" w:hAnsi="Times New Roman" w:cs="Times New Roman"/>
          <w:b/>
          <w:bCs/>
          <w:sz w:val="20"/>
          <w:szCs w:val="20"/>
        </w:rPr>
        <w:t>ДЫМОВЫЕ И ВЕНТИЛЯЦИОННЫЕ КАНАЛЫ</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 </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 В настоящем приложении приведены рекомендуемые положения к проектированию дымовых и вентиляционных каналов для газоиспользующего оборудования, бытовых отопительных и отопительно-варочных печей.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При проектировании дымовых каналов от газоиспользующих установок производственных зданий и котельных следует руководствоваться требованиями СНиП II-35.</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При переводе существующих котлов, производственных печей и других установок с твердого и жидкого на газовое топливо должен выполняться поверочный расчет газовоздушного тракта.</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 Устройство дымовых и вентиляционных каналов должно соответствовать требованиям СНиП 2.04.05.</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3. Дымовые каналы от газоиспользующего оборудования, устанавливаемого в помещениях предприятий общественного питания, торговли, бытового обслуживания населения, офисах, встроенных в жилое здание, запрещается объединять с дымовыми каналами жилого здания.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Вентиляция вышеуказанных помещений также должна быть автономной.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4. Отвод продуктов сгорания от газоиспользующего оборудования, установленного в помещениях офисах, размещаемых в габаритах одной квартиры, а также вентиляцию этих помещений следует предусматривать как для жилых зданий.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5. Отвод продуктов сгорания от бытовых печей и газоиспользующего оборудования, в конструкции которого предусмотрен отвод продуктов сгорания в дымовой канал (дымовую трубу) (далее — канал), предусматривают от каждой печи или оборудования по обособленному каналу в атмосферу.</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В существующих зданиях допускается предусматривать присоединение к одному каналу не более двух печей, приборов, котлов, аппаратов и т.д., расположенных на одном или разных этажах здания, при условии ввода продуктов сгорания в канал на разных уровнях (не ближе </w:t>
      </w:r>
      <w:smartTag w:uri="urn:schemas-microsoft-com:office:smarttags" w:element="metricconverter">
        <w:smartTagPr>
          <w:attr w:name="ProductID" w:val="0,75 м"/>
        </w:smartTagPr>
        <w:r w:rsidRPr="00267454">
          <w:rPr>
            <w:rFonts w:ascii="Times New Roman" w:hAnsi="Times New Roman" w:cs="Times New Roman"/>
            <w:sz w:val="20"/>
            <w:szCs w:val="20"/>
          </w:rPr>
          <w:t>0,75 м</w:t>
        </w:r>
      </w:smartTag>
      <w:r w:rsidRPr="00267454">
        <w:rPr>
          <w:rFonts w:ascii="Times New Roman" w:hAnsi="Times New Roman" w:cs="Times New Roman"/>
          <w:sz w:val="20"/>
          <w:szCs w:val="20"/>
        </w:rPr>
        <w:t xml:space="preserve"> один от другого) или на одном уровне с устройством в канале рассечки на высоту не менее </w:t>
      </w:r>
      <w:smartTag w:uri="urn:schemas-microsoft-com:office:smarttags" w:element="metricconverter">
        <w:smartTagPr>
          <w:attr w:name="ProductID" w:val="0,75 м"/>
        </w:smartTagPr>
        <w:r w:rsidRPr="00267454">
          <w:rPr>
            <w:rFonts w:ascii="Times New Roman" w:hAnsi="Times New Roman" w:cs="Times New Roman"/>
            <w:sz w:val="20"/>
            <w:szCs w:val="20"/>
          </w:rPr>
          <w:t>0,75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В жилых зданиях допускается предусматривать присоединение к одному вертикальному дымовому каналу более одного газоиспользующего отопительного оборудования с герметичной камерой сгорания и встроенным устройством для принудительного удаления дымовых газов. Данное оборудование располагают на разных этажах здания. Количество оборудования, присоединяемого к одному каналу, определяется расчетом.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Не рекомендуется присоединение бытового оборудования к каналу отопительной печи длительного горения.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6. Каналы от газового оборудования следует размещать во внутренних стенах здания или предусматривать к этим стенам приставные каналы.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В существующих зданиях допускается использовать существующие дымовые каналы из несгораемых материалов в наружных стенах или предусматривать к ним приставные каналы.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7. Допускается присоединение газоиспользующего оборудования периодического действия (проточного водонагревателя и т.п.) к каналу отопительной печи с периодической топкой при условии разновременной их работы и достаточного сечения канала для удаления продуктов сгорания от присоединяемого оборудования.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Присоединение соединительной трубы газоиспользующего оборудования к оборотам дымохода отопительной печи не допускается.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8. Площадь сечения канала не должна быть меньше площади сечения патрубка присоединяемого газоиспользующего оборудования или печи. При присоединении к каналу двух приборов, аппаратов, котлов, печей и т.п. сечение его следует определять с учетом одновременной их работы. Конструктивные размеры каналов определяются расчетом.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9. Отвод продуктов сгорания от ресторанных плит, пищеварочных котлов и т.п. допускается предусматривать как в обособленный канал от каждого оборудования, так и в общий канал. Отвод продуктов сгорания от газоиспользующего оборудования, установленного в непосредственной близости друг от друга, допускается производить под один зонт и далее в сборный канал.</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Допускается предусматривать соединительные трубы, общие для нескольких приборов (оборудования).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lastRenderedPageBreak/>
        <w:t>Сечения каналов и соединительных труб должны определяться расчетом исходя из условия одновременной работы всего оборудования, присоединенного к каналу и соединительным трубам.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10. Дымовые каналы следует выполнять из обыкновенного керамического кирпича, глиняного кирпича, жаростойкого бетона, а также стальных и асбестоцементных труб для одноэтажных зданий. Наружную часть кирпичных каналов следует выполнять из кирпича, степень морозостойкости которого соответствует требованиям СНиП II-22.</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Дымовые каналы также могут быть заводского изготовления и поставляться в комплекте с газовым оборудованием.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При установке асбестоцементных и стальных труб вне здания или при прохождении их через чердак здания они должны быть теплоизолированы для предотвращения образования конденсата. Конструкция дымовых каналов в наружных стенах и приставных к этим стенам каналов также должна обеспечивать температуру газов на выходе из них выше точки росы.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Не допускается выполнять каналы из шлакобетонных и других неплотных или пористых материалов.</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11. Каналы должны быть вертикальными, без уступов. Допускается уклон каналов от вертикали до 30 ° с отклонением в сторону до </w:t>
      </w:r>
      <w:smartTag w:uri="urn:schemas-microsoft-com:office:smarttags" w:element="metricconverter">
        <w:smartTagPr>
          <w:attr w:name="ProductID" w:val="1 м"/>
        </w:smartTagPr>
        <w:r w:rsidRPr="00267454">
          <w:rPr>
            <w:rFonts w:ascii="Times New Roman" w:hAnsi="Times New Roman" w:cs="Times New Roman"/>
            <w:sz w:val="20"/>
            <w:szCs w:val="20"/>
          </w:rPr>
          <w:t>1 м</w:t>
        </w:r>
      </w:smartTag>
      <w:r w:rsidRPr="00267454">
        <w:rPr>
          <w:rFonts w:ascii="Times New Roman" w:hAnsi="Times New Roman" w:cs="Times New Roman"/>
          <w:sz w:val="20"/>
          <w:szCs w:val="20"/>
        </w:rPr>
        <w:t xml:space="preserve"> при условии, что площадь сечения наклонных участков канала будет не менее сечения вертикальных участков.</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Для отвода продуктов сгорания от ресторанных плит, пищеварочных котлов и подобных газовых приборов допускается предусматривать размещенные в полу горизонтальные участки каналов общей длиной не более </w:t>
      </w:r>
      <w:smartTag w:uri="urn:schemas-microsoft-com:office:smarttags" w:element="metricconverter">
        <w:smartTagPr>
          <w:attr w:name="ProductID" w:val="10 м"/>
        </w:smartTagPr>
        <w:r w:rsidRPr="00267454">
          <w:rPr>
            <w:rFonts w:ascii="Times New Roman" w:hAnsi="Times New Roman" w:cs="Times New Roman"/>
            <w:sz w:val="20"/>
            <w:szCs w:val="20"/>
          </w:rPr>
          <w:t>10 м</w:t>
        </w:r>
      </w:smartTag>
      <w:r w:rsidRPr="00267454">
        <w:rPr>
          <w:rFonts w:ascii="Times New Roman" w:hAnsi="Times New Roman" w:cs="Times New Roman"/>
          <w:sz w:val="20"/>
          <w:szCs w:val="20"/>
        </w:rPr>
        <w:t xml:space="preserve"> при условии устройства противопожарной разделки для сгораемых и трудносгораемых конструкций пола и перекрытия. Каналы должны быть доступны для чистки.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12. Присоединение газоиспользующего оборудования к каналам следует предусматривать соединительными трубами, изготовленными из кровельной или оцинкованной стали толщиной не менее </w:t>
      </w:r>
      <w:smartTag w:uri="urn:schemas-microsoft-com:office:smarttags" w:element="metricconverter">
        <w:smartTagPr>
          <w:attr w:name="ProductID" w:val="1,0 мм"/>
        </w:smartTagPr>
        <w:r w:rsidRPr="00267454">
          <w:rPr>
            <w:rFonts w:ascii="Times New Roman" w:hAnsi="Times New Roman" w:cs="Times New Roman"/>
            <w:sz w:val="20"/>
            <w:szCs w:val="20"/>
          </w:rPr>
          <w:t>1,0 мм</w:t>
        </w:r>
      </w:smartTag>
      <w:r w:rsidRPr="00267454">
        <w:rPr>
          <w:rFonts w:ascii="Times New Roman" w:hAnsi="Times New Roman" w:cs="Times New Roman"/>
          <w:sz w:val="20"/>
          <w:szCs w:val="20"/>
        </w:rPr>
        <w:t>, гибкими металлическими гофрированными патрубками или унифицированными элементами, поставляемыми в комплекте с оборудованием.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Суммарную длину горизонтальных участков соединительной трубы в новых зданиях следует принимать не более </w:t>
      </w:r>
      <w:smartTag w:uri="urn:schemas-microsoft-com:office:smarttags" w:element="metricconverter">
        <w:smartTagPr>
          <w:attr w:name="ProductID" w:val="3 м"/>
        </w:smartTagPr>
        <w:r w:rsidRPr="00267454">
          <w:rPr>
            <w:rFonts w:ascii="Times New Roman" w:hAnsi="Times New Roman" w:cs="Times New Roman"/>
            <w:sz w:val="20"/>
            <w:szCs w:val="20"/>
          </w:rPr>
          <w:t>3 м</w:t>
        </w:r>
      </w:smartTag>
      <w:r w:rsidRPr="00267454">
        <w:rPr>
          <w:rFonts w:ascii="Times New Roman" w:hAnsi="Times New Roman" w:cs="Times New Roman"/>
          <w:sz w:val="20"/>
          <w:szCs w:val="20"/>
        </w:rPr>
        <w:t xml:space="preserve">, в существующих зданиях — не более </w:t>
      </w:r>
      <w:smartTag w:uri="urn:schemas-microsoft-com:office:smarttags" w:element="metricconverter">
        <w:smartTagPr>
          <w:attr w:name="ProductID" w:val="6 м"/>
        </w:smartTagPr>
        <w:r w:rsidRPr="00267454">
          <w:rPr>
            <w:rFonts w:ascii="Times New Roman" w:hAnsi="Times New Roman" w:cs="Times New Roman"/>
            <w:sz w:val="20"/>
            <w:szCs w:val="20"/>
          </w:rPr>
          <w:t>6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Уклон соединительной трубы следует принимать не менее 0,01 в сторону газового оборудования.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На соединительных трубах допускается предусматривать не более трех поворотов с радиусом закругления не менее диаметра трубы.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Ниже места присоединений соединительной трубы к каналам должно быть предусмотрено устройство «кармана» с люком для чистки, к которому должен быть обеспечен свободный доступ.</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Соединительные трубы, прокладываемые через неотапливаемые помещения, при необходимости должны быть теплоизолированы.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13. Не допускается прокладка соединительных труб от газоиспользующего оборудования через жилые комнаты.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14 Расстояние от соединительной трубы до потолка или стены из несгораемых материалов следует принимать не менее </w:t>
      </w:r>
      <w:smartTag w:uri="urn:schemas-microsoft-com:office:smarttags" w:element="metricconverter">
        <w:smartTagPr>
          <w:attr w:name="ProductID" w:val="5 см"/>
        </w:smartTagPr>
        <w:r w:rsidRPr="00267454">
          <w:rPr>
            <w:rFonts w:ascii="Times New Roman" w:hAnsi="Times New Roman" w:cs="Times New Roman"/>
            <w:sz w:val="20"/>
            <w:szCs w:val="20"/>
          </w:rPr>
          <w:t>5 см</w:t>
        </w:r>
      </w:smartTag>
      <w:r w:rsidRPr="00267454">
        <w:rPr>
          <w:rFonts w:ascii="Times New Roman" w:hAnsi="Times New Roman" w:cs="Times New Roman"/>
          <w:sz w:val="20"/>
          <w:szCs w:val="20"/>
        </w:rPr>
        <w:t xml:space="preserve">, а из сгораемых и трудносгораемых материалов — не менее </w:t>
      </w:r>
      <w:smartTag w:uri="urn:schemas-microsoft-com:office:smarttags" w:element="metricconverter">
        <w:smartTagPr>
          <w:attr w:name="ProductID" w:val="25 см"/>
        </w:smartTagPr>
        <w:r w:rsidRPr="00267454">
          <w:rPr>
            <w:rFonts w:ascii="Times New Roman" w:hAnsi="Times New Roman" w:cs="Times New Roman"/>
            <w:sz w:val="20"/>
            <w:szCs w:val="20"/>
          </w:rPr>
          <w:t>25 см</w:t>
        </w:r>
      </w:smartTag>
      <w:r w:rsidRPr="00267454">
        <w:rPr>
          <w:rFonts w:ascii="Times New Roman" w:hAnsi="Times New Roman" w:cs="Times New Roman"/>
          <w:sz w:val="20"/>
          <w:szCs w:val="20"/>
        </w:rPr>
        <w:t xml:space="preserve">. Допускается уменьшение расстояния с 25 до </w:t>
      </w:r>
      <w:smartTag w:uri="urn:schemas-microsoft-com:office:smarttags" w:element="metricconverter">
        <w:smartTagPr>
          <w:attr w:name="ProductID" w:val="10 см"/>
        </w:smartTagPr>
        <w:r w:rsidRPr="00267454">
          <w:rPr>
            <w:rFonts w:ascii="Times New Roman" w:hAnsi="Times New Roman" w:cs="Times New Roman"/>
            <w:sz w:val="20"/>
            <w:szCs w:val="20"/>
          </w:rPr>
          <w:t>10 см</w:t>
        </w:r>
      </w:smartTag>
      <w:r w:rsidRPr="00267454">
        <w:rPr>
          <w:rFonts w:ascii="Times New Roman" w:hAnsi="Times New Roman" w:cs="Times New Roman"/>
          <w:sz w:val="20"/>
          <w:szCs w:val="20"/>
        </w:rPr>
        <w:t xml:space="preserve"> при условии защиты сгораемых и трудносгораемых конструкций кровельной сталью по листу асбеста толщиной не менее </w:t>
      </w:r>
      <w:smartTag w:uri="urn:schemas-microsoft-com:office:smarttags" w:element="metricconverter">
        <w:smartTagPr>
          <w:attr w:name="ProductID" w:val="3 мм"/>
        </w:smartTagPr>
        <w:r w:rsidRPr="00267454">
          <w:rPr>
            <w:rFonts w:ascii="Times New Roman" w:hAnsi="Times New Roman" w:cs="Times New Roman"/>
            <w:sz w:val="20"/>
            <w:szCs w:val="20"/>
          </w:rPr>
          <w:t>3 мм</w:t>
        </w:r>
      </w:smartTag>
      <w:r w:rsidRPr="00267454">
        <w:rPr>
          <w:rFonts w:ascii="Times New Roman" w:hAnsi="Times New Roman" w:cs="Times New Roman"/>
          <w:sz w:val="20"/>
          <w:szCs w:val="20"/>
        </w:rPr>
        <w:t xml:space="preserve">. Теплоизоляция должна выступать за габариты соединительной трубы на </w:t>
      </w:r>
      <w:smartTag w:uri="urn:schemas-microsoft-com:office:smarttags" w:element="metricconverter">
        <w:smartTagPr>
          <w:attr w:name="ProductID" w:val="15 см"/>
        </w:smartTagPr>
        <w:r w:rsidRPr="00267454">
          <w:rPr>
            <w:rFonts w:ascii="Times New Roman" w:hAnsi="Times New Roman" w:cs="Times New Roman"/>
            <w:sz w:val="20"/>
            <w:szCs w:val="20"/>
          </w:rPr>
          <w:t>15 см</w:t>
        </w:r>
      </w:smartTag>
      <w:r w:rsidRPr="00267454">
        <w:rPr>
          <w:rFonts w:ascii="Times New Roman" w:hAnsi="Times New Roman" w:cs="Times New Roman"/>
          <w:sz w:val="20"/>
          <w:szCs w:val="20"/>
        </w:rPr>
        <w:t xml:space="preserve"> с каждой стороны.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15. При присоединении к каналу одного газоиспользующего прибора (оборудования), а также оборудования со стабилизаторами тяги шиберы на соединительных трубах не предусматриваются.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При присоединении к сборному дымоходу газоиспользующего оборудования, не имеющего стабилизаторов тяги, на соединительных трубах от оборудования должны предусматриваться шиберы, имеющие отверстие диаметром не менее </w:t>
      </w:r>
      <w:smartTag w:uri="urn:schemas-microsoft-com:office:smarttags" w:element="metricconverter">
        <w:smartTagPr>
          <w:attr w:name="ProductID" w:val="15 мм"/>
        </w:smartTagPr>
        <w:r w:rsidRPr="00267454">
          <w:rPr>
            <w:rFonts w:ascii="Times New Roman" w:hAnsi="Times New Roman" w:cs="Times New Roman"/>
            <w:sz w:val="20"/>
            <w:szCs w:val="20"/>
          </w:rPr>
          <w:t>15 мм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16 При установке в отопительной печи газогорелочного устройства периодического действия в конструкции печи должен быть предусмотрен шибер. Установка шиберов в печи с непрерывной топкой запрещается. Отопительно-варочная печь при переводе на газовое топливо должна иметь три шибера (один для летнего хода, другой — для зимнего, третий — вентиляционный).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17. Дымовые каналы от газоиспользующего оборудования в зданиях должны быть выведены (рисунок  1):</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не менее </w:t>
      </w:r>
      <w:smartTag w:uri="urn:schemas-microsoft-com:office:smarttags" w:element="metricconverter">
        <w:smartTagPr>
          <w:attr w:name="ProductID" w:val="0,5 м"/>
        </w:smartTagPr>
        <w:r w:rsidRPr="00267454">
          <w:rPr>
            <w:rFonts w:ascii="Times New Roman" w:hAnsi="Times New Roman" w:cs="Times New Roman"/>
            <w:sz w:val="20"/>
            <w:szCs w:val="20"/>
          </w:rPr>
          <w:t>0,5 м</w:t>
        </w:r>
      </w:smartTag>
      <w:r w:rsidRPr="00267454">
        <w:rPr>
          <w:rFonts w:ascii="Times New Roman" w:hAnsi="Times New Roman" w:cs="Times New Roman"/>
          <w:sz w:val="20"/>
          <w:szCs w:val="20"/>
        </w:rPr>
        <w:t xml:space="preserve"> выше конька или парапета кровли при расположении их (считая по горизонтали) не далее </w:t>
      </w:r>
      <w:smartTag w:uri="urn:schemas-microsoft-com:office:smarttags" w:element="metricconverter">
        <w:smartTagPr>
          <w:attr w:name="ProductID" w:val="1,5 м"/>
        </w:smartTagPr>
        <w:r w:rsidRPr="00267454">
          <w:rPr>
            <w:rFonts w:ascii="Times New Roman" w:hAnsi="Times New Roman" w:cs="Times New Roman"/>
            <w:sz w:val="20"/>
            <w:szCs w:val="20"/>
          </w:rPr>
          <w:t>1,5 м</w:t>
        </w:r>
      </w:smartTag>
      <w:r w:rsidRPr="00267454">
        <w:rPr>
          <w:rFonts w:ascii="Times New Roman" w:hAnsi="Times New Roman" w:cs="Times New Roman"/>
          <w:sz w:val="20"/>
          <w:szCs w:val="20"/>
        </w:rPr>
        <w:t xml:space="preserve"> от конька или парапета кровли;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в уровень с коньком или парапетом кровли, если они отстоят на расстоянии до </w:t>
      </w:r>
      <w:smartTag w:uri="urn:schemas-microsoft-com:office:smarttags" w:element="metricconverter">
        <w:smartTagPr>
          <w:attr w:name="ProductID" w:val="3 м"/>
        </w:smartTagPr>
        <w:r w:rsidRPr="00267454">
          <w:rPr>
            <w:rFonts w:ascii="Times New Roman" w:hAnsi="Times New Roman" w:cs="Times New Roman"/>
            <w:sz w:val="20"/>
            <w:szCs w:val="20"/>
          </w:rPr>
          <w:t>3 м</w:t>
        </w:r>
      </w:smartTag>
      <w:r w:rsidRPr="00267454">
        <w:rPr>
          <w:rFonts w:ascii="Times New Roman" w:hAnsi="Times New Roman" w:cs="Times New Roman"/>
          <w:sz w:val="20"/>
          <w:szCs w:val="20"/>
        </w:rPr>
        <w:t xml:space="preserve"> от конька кровли или парапета;</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не ниже прямой, проведенной от конька или парапета вниз под углом 10 ° к горизонту, при расположении труб на расстоянии более </w:t>
      </w:r>
      <w:smartTag w:uri="urn:schemas-microsoft-com:office:smarttags" w:element="metricconverter">
        <w:smartTagPr>
          <w:attr w:name="ProductID" w:val="3 м"/>
        </w:smartTagPr>
        <w:r w:rsidRPr="00267454">
          <w:rPr>
            <w:rFonts w:ascii="Times New Roman" w:hAnsi="Times New Roman" w:cs="Times New Roman"/>
            <w:sz w:val="20"/>
            <w:szCs w:val="20"/>
          </w:rPr>
          <w:t>3 м</w:t>
        </w:r>
      </w:smartTag>
      <w:r w:rsidRPr="00267454">
        <w:rPr>
          <w:rFonts w:ascii="Times New Roman" w:hAnsi="Times New Roman" w:cs="Times New Roman"/>
          <w:sz w:val="20"/>
          <w:szCs w:val="20"/>
        </w:rPr>
        <w:t xml:space="preserve"> от конька или парапета кровли;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не менее </w:t>
      </w:r>
      <w:smartTag w:uri="urn:schemas-microsoft-com:office:smarttags" w:element="metricconverter">
        <w:smartTagPr>
          <w:attr w:name="ProductID" w:val="0,5 м"/>
        </w:smartTagPr>
        <w:r w:rsidRPr="00267454">
          <w:rPr>
            <w:rFonts w:ascii="Times New Roman" w:hAnsi="Times New Roman" w:cs="Times New Roman"/>
            <w:sz w:val="20"/>
            <w:szCs w:val="20"/>
          </w:rPr>
          <w:t>0,5 м</w:t>
        </w:r>
      </w:smartTag>
      <w:r w:rsidRPr="00267454">
        <w:rPr>
          <w:rFonts w:ascii="Times New Roman" w:hAnsi="Times New Roman" w:cs="Times New Roman"/>
          <w:sz w:val="20"/>
          <w:szCs w:val="20"/>
        </w:rPr>
        <w:t xml:space="preserve"> выше границы зоны ветрового подпора, если вблизи канала находятся более высокие части здания, строения или деревья.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Во всех случаях высота трубы над прилегающей частью кровли должна быть не менее </w:t>
      </w:r>
      <w:smartTag w:uri="urn:schemas-microsoft-com:office:smarttags" w:element="metricconverter">
        <w:smartTagPr>
          <w:attr w:name="ProductID" w:val="0,5 м"/>
        </w:smartTagPr>
        <w:r w:rsidRPr="00267454">
          <w:rPr>
            <w:rFonts w:ascii="Times New Roman" w:hAnsi="Times New Roman" w:cs="Times New Roman"/>
            <w:sz w:val="20"/>
            <w:szCs w:val="20"/>
          </w:rPr>
          <w:t>0,5 м</w:t>
        </w:r>
      </w:smartTag>
      <w:r w:rsidRPr="00267454">
        <w:rPr>
          <w:rFonts w:ascii="Times New Roman" w:hAnsi="Times New Roman" w:cs="Times New Roman"/>
          <w:sz w:val="20"/>
          <w:szCs w:val="20"/>
        </w:rPr>
        <w:t xml:space="preserve">, а для домов с совмещенной кровлей (плоской) — не менее </w:t>
      </w:r>
      <w:smartTag w:uri="urn:schemas-microsoft-com:office:smarttags" w:element="metricconverter">
        <w:smartTagPr>
          <w:attr w:name="ProductID" w:val="2,0 м"/>
        </w:smartTagPr>
        <w:r w:rsidRPr="00267454">
          <w:rPr>
            <w:rFonts w:ascii="Times New Roman" w:hAnsi="Times New Roman" w:cs="Times New Roman"/>
            <w:sz w:val="20"/>
            <w:szCs w:val="20"/>
          </w:rPr>
          <w:t>2,0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lastRenderedPageBreak/>
        <w:t xml:space="preserve">Устья кирпичных каналов на высоту </w:t>
      </w:r>
      <w:smartTag w:uri="urn:schemas-microsoft-com:office:smarttags" w:element="metricconverter">
        <w:smartTagPr>
          <w:attr w:name="ProductID" w:val="0,2 м"/>
        </w:smartTagPr>
        <w:r w:rsidRPr="00267454">
          <w:rPr>
            <w:rFonts w:ascii="Times New Roman" w:hAnsi="Times New Roman" w:cs="Times New Roman"/>
            <w:sz w:val="20"/>
            <w:szCs w:val="20"/>
          </w:rPr>
          <w:t>0,2 м</w:t>
        </w:r>
      </w:smartTag>
      <w:r w:rsidRPr="00267454">
        <w:rPr>
          <w:rFonts w:ascii="Times New Roman" w:hAnsi="Times New Roman" w:cs="Times New Roman"/>
          <w:sz w:val="20"/>
          <w:szCs w:val="20"/>
        </w:rPr>
        <w:t xml:space="preserve"> следует защищать от атмосферных осадков слоем цементного раствора или колпаком из кровельной или оцинкованной стали.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Допускается на каналах предусматривать ветрозащитные устройства.</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 </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noProof/>
          <w:sz w:val="20"/>
          <w:szCs w:val="20"/>
        </w:rPr>
        <w:drawing>
          <wp:inline distT="0" distB="0" distL="0" distR="0">
            <wp:extent cx="3637280" cy="2572385"/>
            <wp:effectExtent l="19050" t="0" r="1270" b="0"/>
            <wp:docPr id="1" name="Рисунок 1" descr="image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75"/>
                    <pic:cNvPicPr>
                      <a:picLocks noChangeAspect="1" noChangeArrowheads="1"/>
                    </pic:cNvPicPr>
                  </pic:nvPicPr>
                  <pic:blipFill>
                    <a:blip r:embed="rId41" cstate="print"/>
                    <a:srcRect/>
                    <a:stretch>
                      <a:fillRect/>
                    </a:stretch>
                  </pic:blipFill>
                  <pic:spPr bwMode="auto">
                    <a:xfrm>
                      <a:off x="0" y="0"/>
                      <a:ext cx="3637280" cy="2572385"/>
                    </a:xfrm>
                    <a:prstGeom prst="rect">
                      <a:avLst/>
                    </a:prstGeom>
                    <a:noFill/>
                    <a:ln w="9525">
                      <a:noFill/>
                      <a:miter lim="800000"/>
                      <a:headEnd/>
                      <a:tailEnd/>
                    </a:ln>
                  </pic:spPr>
                </pic:pic>
              </a:graphicData>
            </a:graphic>
          </wp:inline>
        </w:drawing>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 </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Рисунок  1 — Схема вывода дымовых каналов на крышу здания</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 </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18. Дымовые каналы в стенах допускается выполнять совместно с вентиляционными каналами. При этом они должны быть разделены по всей высоте герметичными перегородками, выполненными из материала стены, толщиной не менее </w:t>
      </w:r>
      <w:smartTag w:uri="urn:schemas-microsoft-com:office:smarttags" w:element="metricconverter">
        <w:smartTagPr>
          <w:attr w:name="ProductID" w:val="120 мм"/>
        </w:smartTagPr>
        <w:r w:rsidRPr="00267454">
          <w:rPr>
            <w:rFonts w:ascii="Times New Roman" w:hAnsi="Times New Roman" w:cs="Times New Roman"/>
            <w:sz w:val="20"/>
            <w:szCs w:val="20"/>
          </w:rPr>
          <w:t>120 мм</w:t>
        </w:r>
      </w:smartTag>
      <w:r w:rsidRPr="00267454">
        <w:rPr>
          <w:rFonts w:ascii="Times New Roman" w:hAnsi="Times New Roman" w:cs="Times New Roman"/>
          <w:sz w:val="20"/>
          <w:szCs w:val="20"/>
        </w:rPr>
        <w:t>. Высоту вытяжных вентиляционных каналов, расположенных рядом с дымовыми каналами, следует принимать равной высоте дымовых каналов.</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19. Не допускаются отвод продуктов сгорания в вентиляционные каналы и установка вентиляционных решеток на дымовых каналах.</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20. Разрешается отвод продуктов сгорания в атмосферу через наружную стену газифицируемого помещения без устройства вертикального канала от отопительного газоиспользующего оборудования с герметичной камерой сгорания и устройством для принудительного удаления продуктов сгорания.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21. Отверстия дымовых каналов на фасаде жилого дома при отводе продуктов сгорания от отопительного газоиспользующего оборудования через наружную стену без устройства вертикального канала следует размещать в соответствии с инструкцией по монтажу газоиспользующего оборудования предприятия-изготовителя, но на расстоянии не менее:</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w:t>
      </w:r>
      <w:smartTag w:uri="urn:schemas-microsoft-com:office:smarttags" w:element="metricconverter">
        <w:smartTagPr>
          <w:attr w:name="ProductID" w:val="2,0 м"/>
        </w:smartTagPr>
        <w:r w:rsidRPr="00267454">
          <w:rPr>
            <w:rFonts w:ascii="Times New Roman" w:hAnsi="Times New Roman" w:cs="Times New Roman"/>
            <w:sz w:val="20"/>
            <w:szCs w:val="20"/>
          </w:rPr>
          <w:t>2,0 м</w:t>
        </w:r>
      </w:smartTag>
      <w:r w:rsidRPr="00267454">
        <w:rPr>
          <w:rFonts w:ascii="Times New Roman" w:hAnsi="Times New Roman" w:cs="Times New Roman"/>
          <w:sz w:val="20"/>
          <w:szCs w:val="20"/>
        </w:rPr>
        <w:t xml:space="preserve"> от уровня земли;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w:t>
      </w:r>
      <w:smartTag w:uri="urn:schemas-microsoft-com:office:smarttags" w:element="metricconverter">
        <w:smartTagPr>
          <w:attr w:name="ProductID" w:val="0,5 м"/>
        </w:smartTagPr>
        <w:r w:rsidRPr="00267454">
          <w:rPr>
            <w:rFonts w:ascii="Times New Roman" w:hAnsi="Times New Roman" w:cs="Times New Roman"/>
            <w:sz w:val="20"/>
            <w:szCs w:val="20"/>
          </w:rPr>
          <w:t>0,5 м</w:t>
        </w:r>
      </w:smartTag>
      <w:r w:rsidRPr="00267454">
        <w:rPr>
          <w:rFonts w:ascii="Times New Roman" w:hAnsi="Times New Roman" w:cs="Times New Roman"/>
          <w:sz w:val="20"/>
          <w:szCs w:val="20"/>
        </w:rPr>
        <w:t xml:space="preserve"> по горизонтали до окон, дверей и открытых вентиляционных отверстий (решеток);</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w:t>
      </w:r>
      <w:smartTag w:uri="urn:schemas-microsoft-com:office:smarttags" w:element="metricconverter">
        <w:smartTagPr>
          <w:attr w:name="ProductID" w:val="0,5 м"/>
        </w:smartTagPr>
        <w:r w:rsidRPr="00267454">
          <w:rPr>
            <w:rFonts w:ascii="Times New Roman" w:hAnsi="Times New Roman" w:cs="Times New Roman"/>
            <w:sz w:val="20"/>
            <w:szCs w:val="20"/>
          </w:rPr>
          <w:t>0,5 м</w:t>
        </w:r>
      </w:smartTag>
      <w:r w:rsidRPr="00267454">
        <w:rPr>
          <w:rFonts w:ascii="Times New Roman" w:hAnsi="Times New Roman" w:cs="Times New Roman"/>
          <w:sz w:val="20"/>
          <w:szCs w:val="20"/>
        </w:rPr>
        <w:t xml:space="preserve"> над верхней гранью окон, дверей и вентиляционных решеток;</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w:t>
      </w:r>
      <w:smartTag w:uri="urn:schemas-microsoft-com:office:smarttags" w:element="metricconverter">
        <w:smartTagPr>
          <w:attr w:name="ProductID" w:val="1,0 м"/>
        </w:smartTagPr>
        <w:r w:rsidRPr="00267454">
          <w:rPr>
            <w:rFonts w:ascii="Times New Roman" w:hAnsi="Times New Roman" w:cs="Times New Roman"/>
            <w:sz w:val="20"/>
            <w:szCs w:val="20"/>
          </w:rPr>
          <w:t>1,0 м</w:t>
        </w:r>
      </w:smartTag>
      <w:r w:rsidRPr="00267454">
        <w:rPr>
          <w:rFonts w:ascii="Times New Roman" w:hAnsi="Times New Roman" w:cs="Times New Roman"/>
          <w:sz w:val="20"/>
          <w:szCs w:val="20"/>
        </w:rPr>
        <w:t xml:space="preserve"> по вертикали до окон при размещении отверстий под ними.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Указанные расстояния не распространяются на оконные проемы, заполненные стеклоблоками.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Не допускается размещение отверстий каналов на фасаде зданий под вентиляционной решеткой.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Наименьшее расстояние между двумя отверстиями каналов на фасаде здания следует принимать не менее </w:t>
      </w:r>
      <w:smartTag w:uri="urn:schemas-microsoft-com:office:smarttags" w:element="metricconverter">
        <w:smartTagPr>
          <w:attr w:name="ProductID" w:val="1,0 м"/>
        </w:smartTagPr>
        <w:r w:rsidRPr="00267454">
          <w:rPr>
            <w:rFonts w:ascii="Times New Roman" w:hAnsi="Times New Roman" w:cs="Times New Roman"/>
            <w:sz w:val="20"/>
            <w:szCs w:val="20"/>
          </w:rPr>
          <w:t>1,0 м</w:t>
        </w:r>
      </w:smartTag>
      <w:r w:rsidRPr="00267454">
        <w:rPr>
          <w:rFonts w:ascii="Times New Roman" w:hAnsi="Times New Roman" w:cs="Times New Roman"/>
          <w:sz w:val="20"/>
          <w:szCs w:val="20"/>
        </w:rPr>
        <w:t xml:space="preserve"> по горизонтали и </w:t>
      </w:r>
      <w:smartTag w:uri="urn:schemas-microsoft-com:office:smarttags" w:element="metricconverter">
        <w:smartTagPr>
          <w:attr w:name="ProductID" w:val="2,0 м"/>
        </w:smartTagPr>
        <w:r w:rsidRPr="00267454">
          <w:rPr>
            <w:rFonts w:ascii="Times New Roman" w:hAnsi="Times New Roman" w:cs="Times New Roman"/>
            <w:sz w:val="20"/>
            <w:szCs w:val="20"/>
          </w:rPr>
          <w:t>2,0 м</w:t>
        </w:r>
      </w:smartTag>
      <w:r w:rsidRPr="00267454">
        <w:rPr>
          <w:rFonts w:ascii="Times New Roman" w:hAnsi="Times New Roman" w:cs="Times New Roman"/>
          <w:sz w:val="20"/>
          <w:szCs w:val="20"/>
        </w:rPr>
        <w:t xml:space="preserve"> по вертикали.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При размещении дымового канала под навесом, балконами и карнизами кровли зданий канал должен выходить за окружность, описанную радиусом </w:t>
      </w:r>
      <w:r w:rsidRPr="00267454">
        <w:rPr>
          <w:rFonts w:ascii="Times New Roman" w:hAnsi="Times New Roman" w:cs="Times New Roman"/>
          <w:i/>
          <w:iCs/>
          <w:sz w:val="20"/>
          <w:szCs w:val="20"/>
        </w:rPr>
        <w:t>R</w:t>
      </w:r>
      <w:r w:rsidRPr="00267454">
        <w:rPr>
          <w:rFonts w:ascii="Times New Roman" w:hAnsi="Times New Roman" w:cs="Times New Roman"/>
          <w:sz w:val="20"/>
          <w:szCs w:val="20"/>
        </w:rPr>
        <w:t xml:space="preserve"> (рисунок  2).</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Не рекомендуется предусматривать выход дымового канала через наружную стену в проезды (арки), туннели, подземные переходы и т.п.</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lastRenderedPageBreak/>
        <w:t> </w:t>
      </w:r>
      <w:r w:rsidRPr="00267454">
        <w:rPr>
          <w:rFonts w:ascii="Times New Roman" w:hAnsi="Times New Roman" w:cs="Times New Roman"/>
          <w:noProof/>
          <w:sz w:val="20"/>
          <w:szCs w:val="20"/>
        </w:rPr>
        <w:drawing>
          <wp:inline distT="0" distB="0" distL="0" distR="0">
            <wp:extent cx="1419225" cy="2879725"/>
            <wp:effectExtent l="19050" t="0" r="9525" b="0"/>
            <wp:docPr id="2" name="Рисунок 2" descr="image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76"/>
                    <pic:cNvPicPr>
                      <a:picLocks noChangeAspect="1" noChangeArrowheads="1"/>
                    </pic:cNvPicPr>
                  </pic:nvPicPr>
                  <pic:blipFill>
                    <a:blip r:embed="rId42" cstate="print"/>
                    <a:srcRect/>
                    <a:stretch>
                      <a:fillRect/>
                    </a:stretch>
                  </pic:blipFill>
                  <pic:spPr bwMode="auto">
                    <a:xfrm>
                      <a:off x="0" y="0"/>
                      <a:ext cx="1419225" cy="2879725"/>
                    </a:xfrm>
                    <a:prstGeom prst="rect">
                      <a:avLst/>
                    </a:prstGeom>
                    <a:noFill/>
                    <a:ln w="9525">
                      <a:noFill/>
                      <a:miter lim="800000"/>
                      <a:headEnd/>
                      <a:tailEnd/>
                    </a:ln>
                  </pic:spPr>
                </pic:pic>
              </a:graphicData>
            </a:graphic>
          </wp:inline>
        </w:drawing>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 </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Рисунок  2 — Схема размещения дымового канала под навесом или балконом</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 </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22. Длину горизонтального участка дымового канала от отопительного газоиспользующего оборудования с герметичной камерой сгорания при выходе через наружную стену следует принимать не более </w:t>
      </w:r>
      <w:smartTag w:uri="urn:schemas-microsoft-com:office:smarttags" w:element="metricconverter">
        <w:smartTagPr>
          <w:attr w:name="ProductID" w:val="3 м"/>
        </w:smartTagPr>
        <w:r w:rsidRPr="00267454">
          <w:rPr>
            <w:rFonts w:ascii="Times New Roman" w:hAnsi="Times New Roman" w:cs="Times New Roman"/>
            <w:sz w:val="20"/>
            <w:szCs w:val="20"/>
          </w:rPr>
          <w:t>3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23. Газоиспользующее оборудование тепловой мощностью до 10 кВт с отводом продуктов сгорания в газифицируемое помещение размещается таким образом, чтобы обеспечивался свободный выход продуктов сгорания через вытяжные вентиляционные устройства (канал, осевой вентилятор) данного помещения.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24. В жилых зданиях вентиляционные каналы из помещений, в которых установлено отопительное газоиспользующее оборудование для поквартирного отопления, не допускается объединять с вентиляционными каналами других помещений (санузлов, кладовых, гаражей и т.п.).</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25. В качестве вентиляционных каналов могут использоваться существующие дымовые каналы, не связанные с другими действующими дымовыми каналами.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Решетки с устройствами для регулирования расхода воздуха, исключающими возможность полного их закрытия, предусматривают на вытяжных вентиляционных каналах газифицируемых помещений.</w:t>
      </w:r>
    </w:p>
    <w:sectPr w:rsidR="000D1390" w:rsidRPr="00267454" w:rsidSect="000D139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CC6" w:rsidRDefault="00713CC6">
      <w:pPr>
        <w:widowControl/>
        <w:spacing w:line="24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separator/>
      </w:r>
    </w:p>
  </w:endnote>
  <w:endnote w:type="continuationSeparator" w:id="0">
    <w:p w:rsidR="00713CC6" w:rsidRDefault="00713CC6">
      <w:pPr>
        <w:widowControl/>
        <w:spacing w:line="24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3AE" w:rsidRPr="00576A95" w:rsidRDefault="009A53AE">
    <w:pPr>
      <w:pStyle w:val="aa"/>
      <w:rPr>
        <w:rFonts w:ascii="Times New Roman" w:hAnsi="Times New Roman" w:cs="Times New Roman"/>
      </w:rPr>
    </w:pPr>
    <w:r w:rsidRPr="00576A95">
      <w:rPr>
        <w:rStyle w:val="ac"/>
        <w:rFonts w:ascii="Times New Roman" w:hAnsi="Times New Roman" w:cs="Times New Roman"/>
      </w:rPr>
      <w:fldChar w:fldCharType="begin"/>
    </w:r>
    <w:r w:rsidRPr="00576A95">
      <w:rPr>
        <w:rStyle w:val="ac"/>
        <w:rFonts w:ascii="Times New Roman" w:hAnsi="Times New Roman" w:cs="Times New Roman"/>
      </w:rPr>
      <w:instrText xml:space="preserve"> PAGE </w:instrText>
    </w:r>
    <w:r w:rsidRPr="00576A95">
      <w:rPr>
        <w:rStyle w:val="ac"/>
        <w:rFonts w:ascii="Times New Roman" w:hAnsi="Times New Roman" w:cs="Times New Roman"/>
      </w:rPr>
      <w:fldChar w:fldCharType="separate"/>
    </w:r>
    <w:r w:rsidR="00D54082">
      <w:rPr>
        <w:rStyle w:val="ac"/>
        <w:rFonts w:ascii="Times New Roman" w:hAnsi="Times New Roman" w:cs="Times New Roman"/>
        <w:noProof/>
      </w:rPr>
      <w:t>86</w:t>
    </w:r>
    <w:r w:rsidRPr="00576A95">
      <w:rPr>
        <w:rStyle w:val="ac"/>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3AE" w:rsidRPr="00576A95" w:rsidRDefault="009A53AE">
    <w:pPr>
      <w:pStyle w:val="aa"/>
      <w:jc w:val="right"/>
      <w:rPr>
        <w:rFonts w:ascii="Times New Roman" w:hAnsi="Times New Roman" w:cs="Times New Roman"/>
      </w:rPr>
    </w:pPr>
    <w:r w:rsidRPr="00576A95">
      <w:rPr>
        <w:rStyle w:val="ac"/>
        <w:rFonts w:ascii="Times New Roman" w:hAnsi="Times New Roman" w:cs="Times New Roman"/>
      </w:rPr>
      <w:fldChar w:fldCharType="begin"/>
    </w:r>
    <w:r w:rsidRPr="00576A95">
      <w:rPr>
        <w:rStyle w:val="ac"/>
        <w:rFonts w:ascii="Times New Roman" w:hAnsi="Times New Roman" w:cs="Times New Roman"/>
      </w:rPr>
      <w:instrText xml:space="preserve"> PAGE </w:instrText>
    </w:r>
    <w:r w:rsidRPr="00576A95">
      <w:rPr>
        <w:rStyle w:val="ac"/>
        <w:rFonts w:ascii="Times New Roman" w:hAnsi="Times New Roman" w:cs="Times New Roman"/>
      </w:rPr>
      <w:fldChar w:fldCharType="separate"/>
    </w:r>
    <w:r w:rsidR="00D54082">
      <w:rPr>
        <w:rStyle w:val="ac"/>
        <w:rFonts w:ascii="Times New Roman" w:hAnsi="Times New Roman" w:cs="Times New Roman"/>
        <w:noProof/>
      </w:rPr>
      <w:t>141</w:t>
    </w:r>
    <w:r w:rsidRPr="00576A95">
      <w:rPr>
        <w:rStyle w:val="ac"/>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3AE" w:rsidRDefault="009A53AE">
    <w:pPr>
      <w:pStyle w:val="aa"/>
    </w:pPr>
    <w:r w:rsidRPr="00522E88">
      <w:rPr>
        <w:rFonts w:ascii="Times New Roman" w:hAnsi="Times New Roman" w:cs="Times New Roman"/>
      </w:rPr>
      <w:fldChar w:fldCharType="begin"/>
    </w:r>
    <w:r w:rsidRPr="00522E88">
      <w:rPr>
        <w:rFonts w:ascii="Times New Roman" w:hAnsi="Times New Roman" w:cs="Times New Roman"/>
      </w:rPr>
      <w:instrText xml:space="preserve"> PAGE   \* MERGEFORMAT </w:instrText>
    </w:r>
    <w:r w:rsidRPr="00522E88">
      <w:rPr>
        <w:rFonts w:ascii="Times New Roman" w:hAnsi="Times New Roman" w:cs="Times New Roman"/>
      </w:rPr>
      <w:fldChar w:fldCharType="separate"/>
    </w:r>
    <w:r w:rsidR="00D54082">
      <w:rPr>
        <w:rFonts w:ascii="Times New Roman" w:hAnsi="Times New Roman" w:cs="Times New Roman"/>
        <w:noProof/>
      </w:rPr>
      <w:t>142</w:t>
    </w:r>
    <w:r w:rsidRPr="00522E88">
      <w:rPr>
        <w:rFonts w:ascii="Times New Roman" w:hAnsi="Times New Roman" w:cs="Times New Roman"/>
      </w:rPr>
      <w:fldChar w:fldCharType="end"/>
    </w:r>
    <w:bookmarkStart w:id="320" w:name="_Toc501879954"/>
    <w:bookmarkStart w:id="321" w:name="_Toc501880067"/>
    <w:bookmarkStart w:id="322" w:name="_Toc501880125"/>
    <w:bookmarkStart w:id="323" w:name="_Toc501809451"/>
    <w:bookmarkStart w:id="324" w:name="_Toc501880194"/>
    <w:bookmarkStart w:id="325" w:name="_Toc500948808"/>
    <w:bookmarkStart w:id="326" w:name="_Toc501812278"/>
    <w:bookmarkStart w:id="327" w:name="_Toc501812404"/>
    <w:bookmarkStart w:id="328" w:name="_Toc501812553"/>
    <w:bookmarkStart w:id="329" w:name="_Toc501880247"/>
    <w:bookmarkStart w:id="330" w:name="_Toc501972386"/>
    <w:bookmarkStart w:id="331" w:name="_Toc525558322"/>
    <w:bookmarkStart w:id="332" w:name="_Toc413934752"/>
    <w:bookmarkStart w:id="333" w:name="_Toc413935585"/>
    <w:bookmarkStart w:id="334" w:name="_Toc413938899"/>
    <w:bookmarkStart w:id="335" w:name="_Toc414000362"/>
    <w:bookmarkStart w:id="336" w:name="_Toc420393708"/>
    <w:bookmarkStart w:id="337" w:name="_Toc420393865"/>
    <w:bookmarkStart w:id="338" w:name="_Toc420394515"/>
    <w:bookmarkStart w:id="339" w:name="_Toc424563715"/>
    <w:bookmarkStart w:id="340" w:name="_Toc500673541"/>
  </w:p>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rsidR="009A53AE" w:rsidRPr="00814E55" w:rsidRDefault="009A53AE">
    <w:pPr>
      <w:pStyle w:val="aa"/>
      <w:rPr>
        <w:rFonts w:ascii="Times New Roman" w:hAnsi="Times New Roman" w:cs="Times New Roman"/>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CC6" w:rsidRDefault="00713CC6">
      <w:pPr>
        <w:widowControl/>
        <w:spacing w:line="24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separator/>
      </w:r>
    </w:p>
  </w:footnote>
  <w:footnote w:type="continuationSeparator" w:id="0">
    <w:p w:rsidR="00713CC6" w:rsidRDefault="00713CC6">
      <w:pPr>
        <w:widowControl/>
        <w:spacing w:line="24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25D4BD4"/>
    <w:multiLevelType w:val="hybridMultilevel"/>
    <w:tmpl w:val="D4EAB282"/>
    <w:lvl w:ilvl="0" w:tplc="559001F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85F2CAB"/>
    <w:multiLevelType w:val="hybridMultilevel"/>
    <w:tmpl w:val="94642F44"/>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20A21028"/>
    <w:multiLevelType w:val="hybridMultilevel"/>
    <w:tmpl w:val="28743648"/>
    <w:lvl w:ilvl="0" w:tplc="55900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8B18F9"/>
    <w:multiLevelType w:val="hybridMultilevel"/>
    <w:tmpl w:val="768682DE"/>
    <w:lvl w:ilvl="0" w:tplc="0419000F">
      <w:start w:val="1"/>
      <w:numFmt w:val="decimal"/>
      <w:lvlText w:val="%1."/>
      <w:lvlJc w:val="left"/>
      <w:pPr>
        <w:ind w:left="505" w:hanging="360"/>
      </w:pPr>
    </w:lvl>
    <w:lvl w:ilvl="1" w:tplc="04190019" w:tentative="1">
      <w:start w:val="1"/>
      <w:numFmt w:val="lowerLetter"/>
      <w:lvlText w:val="%2."/>
      <w:lvlJc w:val="left"/>
      <w:pPr>
        <w:ind w:left="1225" w:hanging="360"/>
      </w:pPr>
    </w:lvl>
    <w:lvl w:ilvl="2" w:tplc="0419001B" w:tentative="1">
      <w:start w:val="1"/>
      <w:numFmt w:val="lowerRoman"/>
      <w:lvlText w:val="%3."/>
      <w:lvlJc w:val="right"/>
      <w:pPr>
        <w:ind w:left="1945" w:hanging="180"/>
      </w:pPr>
    </w:lvl>
    <w:lvl w:ilvl="3" w:tplc="0419000F" w:tentative="1">
      <w:start w:val="1"/>
      <w:numFmt w:val="decimal"/>
      <w:lvlText w:val="%4."/>
      <w:lvlJc w:val="left"/>
      <w:pPr>
        <w:ind w:left="2665" w:hanging="360"/>
      </w:pPr>
    </w:lvl>
    <w:lvl w:ilvl="4" w:tplc="04190019" w:tentative="1">
      <w:start w:val="1"/>
      <w:numFmt w:val="lowerLetter"/>
      <w:lvlText w:val="%5."/>
      <w:lvlJc w:val="left"/>
      <w:pPr>
        <w:ind w:left="3385" w:hanging="360"/>
      </w:pPr>
    </w:lvl>
    <w:lvl w:ilvl="5" w:tplc="0419001B" w:tentative="1">
      <w:start w:val="1"/>
      <w:numFmt w:val="lowerRoman"/>
      <w:lvlText w:val="%6."/>
      <w:lvlJc w:val="right"/>
      <w:pPr>
        <w:ind w:left="4105" w:hanging="180"/>
      </w:pPr>
    </w:lvl>
    <w:lvl w:ilvl="6" w:tplc="0419000F" w:tentative="1">
      <w:start w:val="1"/>
      <w:numFmt w:val="decimal"/>
      <w:lvlText w:val="%7."/>
      <w:lvlJc w:val="left"/>
      <w:pPr>
        <w:ind w:left="4825" w:hanging="360"/>
      </w:pPr>
    </w:lvl>
    <w:lvl w:ilvl="7" w:tplc="04190019" w:tentative="1">
      <w:start w:val="1"/>
      <w:numFmt w:val="lowerLetter"/>
      <w:lvlText w:val="%8."/>
      <w:lvlJc w:val="left"/>
      <w:pPr>
        <w:ind w:left="5545" w:hanging="360"/>
      </w:pPr>
    </w:lvl>
    <w:lvl w:ilvl="8" w:tplc="0419001B" w:tentative="1">
      <w:start w:val="1"/>
      <w:numFmt w:val="lowerRoman"/>
      <w:lvlText w:val="%9."/>
      <w:lvlJc w:val="right"/>
      <w:pPr>
        <w:ind w:left="6265" w:hanging="180"/>
      </w:pPr>
    </w:lvl>
  </w:abstractNum>
  <w:abstractNum w:abstractNumId="5" w15:restartNumberingAfterBreak="0">
    <w:nsid w:val="21FE37D5"/>
    <w:multiLevelType w:val="hybridMultilevel"/>
    <w:tmpl w:val="62A48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E32477"/>
    <w:multiLevelType w:val="multilevel"/>
    <w:tmpl w:val="5E8EE03E"/>
    <w:lvl w:ilvl="0">
      <w:start w:val="1"/>
      <w:numFmt w:val="decimal"/>
      <w:lvlText w:val="%1."/>
      <w:lvlJc w:val="left"/>
      <w:pPr>
        <w:ind w:left="720" w:hanging="360"/>
      </w:pPr>
      <w:rPr>
        <w:rFonts w:eastAsia="Times New Roman" w:hint="default"/>
      </w:rPr>
    </w:lvl>
    <w:lvl w:ilvl="1">
      <w:start w:val="4"/>
      <w:numFmt w:val="decimal"/>
      <w:isLgl/>
      <w:lvlText w:val="%1.%2."/>
      <w:lvlJc w:val="left"/>
      <w:pPr>
        <w:ind w:left="1069" w:hanging="360"/>
      </w:pPr>
      <w:rPr>
        <w:rFonts w:cs="Arial" w:hint="default"/>
      </w:rPr>
    </w:lvl>
    <w:lvl w:ilvl="2">
      <w:start w:val="1"/>
      <w:numFmt w:val="decimal"/>
      <w:isLgl/>
      <w:lvlText w:val="%1.%2.%3."/>
      <w:lvlJc w:val="left"/>
      <w:pPr>
        <w:ind w:left="1778" w:hanging="720"/>
      </w:pPr>
      <w:rPr>
        <w:rFonts w:cs="Arial" w:hint="default"/>
      </w:rPr>
    </w:lvl>
    <w:lvl w:ilvl="3">
      <w:start w:val="1"/>
      <w:numFmt w:val="decimal"/>
      <w:isLgl/>
      <w:lvlText w:val="%1.%2.%3.%4."/>
      <w:lvlJc w:val="left"/>
      <w:pPr>
        <w:ind w:left="2127" w:hanging="720"/>
      </w:pPr>
      <w:rPr>
        <w:rFonts w:cs="Arial" w:hint="default"/>
      </w:rPr>
    </w:lvl>
    <w:lvl w:ilvl="4">
      <w:start w:val="1"/>
      <w:numFmt w:val="decimal"/>
      <w:isLgl/>
      <w:lvlText w:val="%1.%2.%3.%4.%5."/>
      <w:lvlJc w:val="left"/>
      <w:pPr>
        <w:ind w:left="2836" w:hanging="1080"/>
      </w:pPr>
      <w:rPr>
        <w:rFonts w:cs="Arial" w:hint="default"/>
      </w:rPr>
    </w:lvl>
    <w:lvl w:ilvl="5">
      <w:start w:val="1"/>
      <w:numFmt w:val="decimal"/>
      <w:isLgl/>
      <w:lvlText w:val="%1.%2.%3.%4.%5.%6."/>
      <w:lvlJc w:val="left"/>
      <w:pPr>
        <w:ind w:left="3185" w:hanging="1080"/>
      </w:pPr>
      <w:rPr>
        <w:rFonts w:cs="Arial" w:hint="default"/>
      </w:rPr>
    </w:lvl>
    <w:lvl w:ilvl="6">
      <w:start w:val="1"/>
      <w:numFmt w:val="decimal"/>
      <w:isLgl/>
      <w:lvlText w:val="%1.%2.%3.%4.%5.%6.%7."/>
      <w:lvlJc w:val="left"/>
      <w:pPr>
        <w:ind w:left="3894" w:hanging="1440"/>
      </w:pPr>
      <w:rPr>
        <w:rFonts w:cs="Arial" w:hint="default"/>
      </w:rPr>
    </w:lvl>
    <w:lvl w:ilvl="7">
      <w:start w:val="1"/>
      <w:numFmt w:val="decimal"/>
      <w:isLgl/>
      <w:lvlText w:val="%1.%2.%3.%4.%5.%6.%7.%8."/>
      <w:lvlJc w:val="left"/>
      <w:pPr>
        <w:ind w:left="4243" w:hanging="1440"/>
      </w:pPr>
      <w:rPr>
        <w:rFonts w:cs="Arial" w:hint="default"/>
      </w:rPr>
    </w:lvl>
    <w:lvl w:ilvl="8">
      <w:start w:val="1"/>
      <w:numFmt w:val="decimal"/>
      <w:isLgl/>
      <w:lvlText w:val="%1.%2.%3.%4.%5.%6.%7.%8.%9."/>
      <w:lvlJc w:val="left"/>
      <w:pPr>
        <w:ind w:left="4952" w:hanging="1800"/>
      </w:pPr>
      <w:rPr>
        <w:rFonts w:cs="Arial" w:hint="default"/>
      </w:rPr>
    </w:lvl>
  </w:abstractNum>
  <w:abstractNum w:abstractNumId="7" w15:restartNumberingAfterBreak="0">
    <w:nsid w:val="411B5772"/>
    <w:multiLevelType w:val="hybridMultilevel"/>
    <w:tmpl w:val="10469FBA"/>
    <w:lvl w:ilvl="0" w:tplc="559001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C8837A5"/>
    <w:multiLevelType w:val="hybridMultilevel"/>
    <w:tmpl w:val="CEFAC3FA"/>
    <w:lvl w:ilvl="0" w:tplc="86AE25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65195B"/>
    <w:multiLevelType w:val="multilevel"/>
    <w:tmpl w:val="16A8B17E"/>
    <w:lvl w:ilvl="0">
      <w:start w:val="1"/>
      <w:numFmt w:val="decimal"/>
      <w:pStyle w:val="1"/>
      <w:suff w:val="space"/>
      <w:lvlText w:val="%1)"/>
      <w:lvlJc w:val="left"/>
      <w:pPr>
        <w:ind w:left="1"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0" w15:restartNumberingAfterBreak="0">
    <w:nsid w:val="55184095"/>
    <w:multiLevelType w:val="multilevel"/>
    <w:tmpl w:val="DB9C9108"/>
    <w:lvl w:ilvl="0">
      <w:start w:val="1"/>
      <w:numFmt w:val="decimal"/>
      <w:lvlText w:val="%1."/>
      <w:lvlJc w:val="left"/>
      <w:pPr>
        <w:ind w:left="907" w:hanging="360"/>
      </w:pPr>
      <w:rPr>
        <w:rFonts w:hint="default"/>
      </w:rPr>
    </w:lvl>
    <w:lvl w:ilvl="1">
      <w:start w:val="1"/>
      <w:numFmt w:val="decimal"/>
      <w:isLgl/>
      <w:lvlText w:val="%1.%2."/>
      <w:lvlJc w:val="left"/>
      <w:pPr>
        <w:ind w:left="1267" w:hanging="360"/>
      </w:pPr>
      <w:rPr>
        <w:rFonts w:hint="default"/>
      </w:rPr>
    </w:lvl>
    <w:lvl w:ilvl="2">
      <w:start w:val="1"/>
      <w:numFmt w:val="decimal"/>
      <w:isLgl/>
      <w:lvlText w:val="%1.%2.%3."/>
      <w:lvlJc w:val="left"/>
      <w:pPr>
        <w:ind w:left="1987" w:hanging="720"/>
      </w:pPr>
      <w:rPr>
        <w:rFonts w:hint="default"/>
      </w:rPr>
    </w:lvl>
    <w:lvl w:ilvl="3">
      <w:start w:val="1"/>
      <w:numFmt w:val="decimal"/>
      <w:isLgl/>
      <w:lvlText w:val="%1.%2.%3.%4."/>
      <w:lvlJc w:val="left"/>
      <w:pPr>
        <w:ind w:left="2347"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27" w:hanging="1080"/>
      </w:pPr>
      <w:rPr>
        <w:rFonts w:hint="default"/>
      </w:rPr>
    </w:lvl>
    <w:lvl w:ilvl="6">
      <w:start w:val="1"/>
      <w:numFmt w:val="decimal"/>
      <w:isLgl/>
      <w:lvlText w:val="%1.%2.%3.%4.%5.%6.%7."/>
      <w:lvlJc w:val="left"/>
      <w:pPr>
        <w:ind w:left="4147" w:hanging="1440"/>
      </w:pPr>
      <w:rPr>
        <w:rFonts w:hint="default"/>
      </w:rPr>
    </w:lvl>
    <w:lvl w:ilvl="7">
      <w:start w:val="1"/>
      <w:numFmt w:val="decimal"/>
      <w:isLgl/>
      <w:lvlText w:val="%1.%2.%3.%4.%5.%6.%7.%8."/>
      <w:lvlJc w:val="left"/>
      <w:pPr>
        <w:ind w:left="4507" w:hanging="1440"/>
      </w:pPr>
      <w:rPr>
        <w:rFonts w:hint="default"/>
      </w:rPr>
    </w:lvl>
    <w:lvl w:ilvl="8">
      <w:start w:val="1"/>
      <w:numFmt w:val="decimal"/>
      <w:isLgl/>
      <w:lvlText w:val="%1.%2.%3.%4.%5.%6.%7.%8.%9."/>
      <w:lvlJc w:val="left"/>
      <w:pPr>
        <w:ind w:left="5227" w:hanging="1800"/>
      </w:pPr>
      <w:rPr>
        <w:rFonts w:hint="default"/>
      </w:rPr>
    </w:lvl>
  </w:abstractNum>
  <w:abstractNum w:abstractNumId="11" w15:restartNumberingAfterBreak="0">
    <w:nsid w:val="58730C38"/>
    <w:multiLevelType w:val="hybridMultilevel"/>
    <w:tmpl w:val="F440EB48"/>
    <w:lvl w:ilvl="0" w:tplc="677C80C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36D237D"/>
    <w:multiLevelType w:val="multilevel"/>
    <w:tmpl w:val="3D08C9EE"/>
    <w:lvl w:ilvl="0">
      <w:start w:val="1"/>
      <w:numFmt w:val="bullet"/>
      <w:pStyle w:val="a"/>
      <w:suff w:val="space"/>
      <w:lvlText w:val="–"/>
      <w:lvlJc w:val="left"/>
      <w:pPr>
        <w:ind w:left="2269" w:firstLine="567"/>
      </w:pPr>
      <w:rPr>
        <w:rFonts w:ascii="Times New Roman" w:hAnsi="Times New Roman" w:cs="Times New Roman" w:hint="default"/>
        <w:color w:val="auto"/>
      </w:rPr>
    </w:lvl>
    <w:lvl w:ilvl="1">
      <w:start w:val="1"/>
      <w:numFmt w:val="bullet"/>
      <w:suff w:val="space"/>
      <w:lvlText w:val="–"/>
      <w:lvlJc w:val="left"/>
      <w:pPr>
        <w:ind w:left="1134" w:firstLine="567"/>
      </w:pPr>
      <w:rPr>
        <w:rFonts w:ascii="Times New Roman" w:hAnsi="Times New Roman" w:cs="Times New Roman" w:hint="default"/>
      </w:rPr>
    </w:lvl>
    <w:lvl w:ilvl="2">
      <w:start w:val="1"/>
      <w:numFmt w:val="bullet"/>
      <w:suff w:val="space"/>
      <w:lvlText w:val=""/>
      <w:lvlJc w:val="left"/>
      <w:pPr>
        <w:ind w:left="1134" w:firstLine="567"/>
      </w:pPr>
      <w:rPr>
        <w:rFonts w:ascii="Symbol" w:hAnsi="Symbol" w:hint="default"/>
      </w:rPr>
    </w:lvl>
    <w:lvl w:ilvl="3">
      <w:start w:val="1"/>
      <w:numFmt w:val="bullet"/>
      <w:suff w:val="space"/>
      <w:lvlText w:val="–"/>
      <w:lvlJc w:val="left"/>
      <w:pPr>
        <w:ind w:left="1134" w:firstLine="567"/>
      </w:pPr>
      <w:rPr>
        <w:rFonts w:ascii="Times New Roman" w:hAnsi="Times New Roman" w:cs="Times New Roman" w:hint="default"/>
      </w:rPr>
    </w:lvl>
    <w:lvl w:ilvl="4">
      <w:start w:val="1"/>
      <w:numFmt w:val="bullet"/>
      <w:suff w:val="space"/>
      <w:lvlText w:val="–"/>
      <w:lvlJc w:val="left"/>
      <w:pPr>
        <w:ind w:left="1134" w:firstLine="567"/>
      </w:pPr>
      <w:rPr>
        <w:rFonts w:ascii="Times New Roman" w:hAnsi="Times New Roman" w:cs="Times New Roman" w:hint="default"/>
      </w:rPr>
    </w:lvl>
    <w:lvl w:ilvl="5">
      <w:start w:val="1"/>
      <w:numFmt w:val="bullet"/>
      <w:suff w:val="space"/>
      <w:lvlText w:val="–"/>
      <w:lvlJc w:val="left"/>
      <w:pPr>
        <w:ind w:left="1134" w:firstLine="567"/>
      </w:pPr>
      <w:rPr>
        <w:rFonts w:ascii="Times New Roman" w:hAnsi="Times New Roman" w:cs="Times New Roman" w:hint="default"/>
      </w:rPr>
    </w:lvl>
    <w:lvl w:ilvl="6">
      <w:start w:val="1"/>
      <w:numFmt w:val="bullet"/>
      <w:suff w:val="space"/>
      <w:lvlText w:val=""/>
      <w:lvlJc w:val="left"/>
      <w:pPr>
        <w:ind w:left="1134" w:firstLine="567"/>
      </w:pPr>
      <w:rPr>
        <w:rFonts w:ascii="Symbol" w:hAnsi="Symbol" w:hint="default"/>
      </w:rPr>
    </w:lvl>
    <w:lvl w:ilvl="7">
      <w:start w:val="1"/>
      <w:numFmt w:val="bullet"/>
      <w:suff w:val="space"/>
      <w:lvlText w:val="–"/>
      <w:lvlJc w:val="left"/>
      <w:pPr>
        <w:ind w:left="1134" w:firstLine="567"/>
      </w:pPr>
      <w:rPr>
        <w:rFonts w:ascii="Times New Roman" w:hAnsi="Times New Roman" w:cs="Times New Roman" w:hint="default"/>
      </w:rPr>
    </w:lvl>
    <w:lvl w:ilvl="8">
      <w:start w:val="1"/>
      <w:numFmt w:val="bullet"/>
      <w:suff w:val="space"/>
      <w:lvlText w:val=""/>
      <w:lvlJc w:val="left"/>
      <w:pPr>
        <w:ind w:left="1134" w:firstLine="567"/>
      </w:pPr>
      <w:rPr>
        <w:rFonts w:ascii="Symbol" w:hAnsi="Symbol" w:hint="default"/>
      </w:rPr>
    </w:lvl>
  </w:abstractNum>
  <w:abstractNum w:abstractNumId="13" w15:restartNumberingAfterBreak="0">
    <w:nsid w:val="63C55AA4"/>
    <w:multiLevelType w:val="hybridMultilevel"/>
    <w:tmpl w:val="3CCA60E6"/>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65327911"/>
    <w:multiLevelType w:val="hybridMultilevel"/>
    <w:tmpl w:val="B7941B7E"/>
    <w:lvl w:ilvl="0" w:tplc="559001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B480712"/>
    <w:multiLevelType w:val="multilevel"/>
    <w:tmpl w:val="056AF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1"/>
  </w:num>
  <w:num w:numId="4">
    <w:abstractNumId w:val="10"/>
  </w:num>
  <w:num w:numId="5">
    <w:abstractNumId w:val="7"/>
  </w:num>
  <w:num w:numId="6">
    <w:abstractNumId w:val="14"/>
  </w:num>
  <w:num w:numId="7">
    <w:abstractNumId w:val="8"/>
  </w:num>
  <w:num w:numId="8">
    <w:abstractNumId w:val="6"/>
  </w:num>
  <w:num w:numId="9">
    <w:abstractNumId w:val="9"/>
  </w:num>
  <w:num w:numId="10">
    <w:abstractNumId w:val="12"/>
  </w:num>
  <w:num w:numId="11">
    <w:abstractNumId w:val="1"/>
  </w:num>
  <w:num w:numId="12">
    <w:abstractNumId w:val="2"/>
  </w:num>
  <w:num w:numId="13">
    <w:abstractNumId w:val="13"/>
  </w:num>
  <w:num w:numId="14">
    <w:abstractNumId w:val="15"/>
  </w:num>
  <w:num w:numId="15">
    <w:abstractNumId w:val="4"/>
  </w:num>
  <w:num w:numId="1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embedSystemFonts/>
  <w:mirrorMargins/>
  <w:hideGrammaticalError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evenAndOddHeaders/>
  <w:drawingGridHorizontalSpacing w:val="1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13"/>
    <w:rsid w:val="00000741"/>
    <w:rsid w:val="000008FF"/>
    <w:rsid w:val="000015FE"/>
    <w:rsid w:val="000020F7"/>
    <w:rsid w:val="000023C9"/>
    <w:rsid w:val="00002AEC"/>
    <w:rsid w:val="000039E9"/>
    <w:rsid w:val="00004A06"/>
    <w:rsid w:val="00004F83"/>
    <w:rsid w:val="0000581C"/>
    <w:rsid w:val="00005F76"/>
    <w:rsid w:val="00006CD7"/>
    <w:rsid w:val="00006FC9"/>
    <w:rsid w:val="00006FF0"/>
    <w:rsid w:val="00007580"/>
    <w:rsid w:val="00007A85"/>
    <w:rsid w:val="00007FB1"/>
    <w:rsid w:val="000100CB"/>
    <w:rsid w:val="000105A1"/>
    <w:rsid w:val="00010640"/>
    <w:rsid w:val="00010765"/>
    <w:rsid w:val="000109BD"/>
    <w:rsid w:val="000116CA"/>
    <w:rsid w:val="00011A00"/>
    <w:rsid w:val="00012429"/>
    <w:rsid w:val="00012502"/>
    <w:rsid w:val="00012898"/>
    <w:rsid w:val="000129EF"/>
    <w:rsid w:val="000130CA"/>
    <w:rsid w:val="000136D2"/>
    <w:rsid w:val="0001383A"/>
    <w:rsid w:val="0001387D"/>
    <w:rsid w:val="00013B65"/>
    <w:rsid w:val="0001444C"/>
    <w:rsid w:val="00014622"/>
    <w:rsid w:val="0001462A"/>
    <w:rsid w:val="0001466F"/>
    <w:rsid w:val="00014891"/>
    <w:rsid w:val="00014C22"/>
    <w:rsid w:val="00014DB3"/>
    <w:rsid w:val="00014E25"/>
    <w:rsid w:val="00015BA2"/>
    <w:rsid w:val="00015CBC"/>
    <w:rsid w:val="00015E2B"/>
    <w:rsid w:val="00015F4E"/>
    <w:rsid w:val="000165D9"/>
    <w:rsid w:val="000167E4"/>
    <w:rsid w:val="00016A31"/>
    <w:rsid w:val="00016B34"/>
    <w:rsid w:val="00016BFA"/>
    <w:rsid w:val="0001774C"/>
    <w:rsid w:val="000177A0"/>
    <w:rsid w:val="0002065C"/>
    <w:rsid w:val="000206C8"/>
    <w:rsid w:val="00020858"/>
    <w:rsid w:val="00021100"/>
    <w:rsid w:val="00021632"/>
    <w:rsid w:val="00021B92"/>
    <w:rsid w:val="00021BC6"/>
    <w:rsid w:val="00021CF5"/>
    <w:rsid w:val="000234CF"/>
    <w:rsid w:val="00023552"/>
    <w:rsid w:val="0002376E"/>
    <w:rsid w:val="00023C50"/>
    <w:rsid w:val="00023CD2"/>
    <w:rsid w:val="00024C29"/>
    <w:rsid w:val="00024D68"/>
    <w:rsid w:val="00025D20"/>
    <w:rsid w:val="00025D50"/>
    <w:rsid w:val="000261EE"/>
    <w:rsid w:val="00026B14"/>
    <w:rsid w:val="00026C73"/>
    <w:rsid w:val="00026DAC"/>
    <w:rsid w:val="00027002"/>
    <w:rsid w:val="0002704E"/>
    <w:rsid w:val="00027225"/>
    <w:rsid w:val="000303BA"/>
    <w:rsid w:val="0003054C"/>
    <w:rsid w:val="00030622"/>
    <w:rsid w:val="00030720"/>
    <w:rsid w:val="0003078A"/>
    <w:rsid w:val="00030AF3"/>
    <w:rsid w:val="0003114F"/>
    <w:rsid w:val="00031291"/>
    <w:rsid w:val="00031518"/>
    <w:rsid w:val="000323ED"/>
    <w:rsid w:val="000326AD"/>
    <w:rsid w:val="000326BD"/>
    <w:rsid w:val="000327D2"/>
    <w:rsid w:val="00033B00"/>
    <w:rsid w:val="000346CF"/>
    <w:rsid w:val="00034969"/>
    <w:rsid w:val="000350BE"/>
    <w:rsid w:val="00036F81"/>
    <w:rsid w:val="0003704F"/>
    <w:rsid w:val="00037D30"/>
    <w:rsid w:val="0004007A"/>
    <w:rsid w:val="00040327"/>
    <w:rsid w:val="000405D7"/>
    <w:rsid w:val="00040EC1"/>
    <w:rsid w:val="000411E4"/>
    <w:rsid w:val="00042017"/>
    <w:rsid w:val="00042221"/>
    <w:rsid w:val="0004370C"/>
    <w:rsid w:val="00043870"/>
    <w:rsid w:val="00043A54"/>
    <w:rsid w:val="000445BB"/>
    <w:rsid w:val="00045590"/>
    <w:rsid w:val="00045B42"/>
    <w:rsid w:val="0004623E"/>
    <w:rsid w:val="0004674C"/>
    <w:rsid w:val="00046778"/>
    <w:rsid w:val="00046B27"/>
    <w:rsid w:val="000471A3"/>
    <w:rsid w:val="00047489"/>
    <w:rsid w:val="000474BA"/>
    <w:rsid w:val="00047778"/>
    <w:rsid w:val="00047B11"/>
    <w:rsid w:val="0005069D"/>
    <w:rsid w:val="000507E9"/>
    <w:rsid w:val="00050D48"/>
    <w:rsid w:val="00050D4D"/>
    <w:rsid w:val="0005133E"/>
    <w:rsid w:val="00051B49"/>
    <w:rsid w:val="00051C64"/>
    <w:rsid w:val="000525EC"/>
    <w:rsid w:val="000526EC"/>
    <w:rsid w:val="00052B53"/>
    <w:rsid w:val="000540DB"/>
    <w:rsid w:val="00054B01"/>
    <w:rsid w:val="00054F0B"/>
    <w:rsid w:val="0005588D"/>
    <w:rsid w:val="00055B2E"/>
    <w:rsid w:val="0005625C"/>
    <w:rsid w:val="00056A67"/>
    <w:rsid w:val="00056D3C"/>
    <w:rsid w:val="00056D6A"/>
    <w:rsid w:val="00056E91"/>
    <w:rsid w:val="00057065"/>
    <w:rsid w:val="00057641"/>
    <w:rsid w:val="00057E82"/>
    <w:rsid w:val="00060049"/>
    <w:rsid w:val="00060BB4"/>
    <w:rsid w:val="00061337"/>
    <w:rsid w:val="000616F7"/>
    <w:rsid w:val="0006188D"/>
    <w:rsid w:val="00061F8A"/>
    <w:rsid w:val="00062615"/>
    <w:rsid w:val="00062C89"/>
    <w:rsid w:val="00063023"/>
    <w:rsid w:val="00063622"/>
    <w:rsid w:val="000649EB"/>
    <w:rsid w:val="00064F47"/>
    <w:rsid w:val="00065455"/>
    <w:rsid w:val="0006548F"/>
    <w:rsid w:val="00065A80"/>
    <w:rsid w:val="00065BD9"/>
    <w:rsid w:val="00065BEF"/>
    <w:rsid w:val="00067697"/>
    <w:rsid w:val="00070254"/>
    <w:rsid w:val="000706EE"/>
    <w:rsid w:val="00071025"/>
    <w:rsid w:val="0007102E"/>
    <w:rsid w:val="00072108"/>
    <w:rsid w:val="000723AF"/>
    <w:rsid w:val="00072F95"/>
    <w:rsid w:val="00073043"/>
    <w:rsid w:val="00073E49"/>
    <w:rsid w:val="00074914"/>
    <w:rsid w:val="0007519B"/>
    <w:rsid w:val="00075873"/>
    <w:rsid w:val="00075977"/>
    <w:rsid w:val="000760BC"/>
    <w:rsid w:val="0007673A"/>
    <w:rsid w:val="00076BB1"/>
    <w:rsid w:val="0007738A"/>
    <w:rsid w:val="000774E7"/>
    <w:rsid w:val="00077C83"/>
    <w:rsid w:val="00080A6A"/>
    <w:rsid w:val="00080A93"/>
    <w:rsid w:val="00080AFA"/>
    <w:rsid w:val="00080B7F"/>
    <w:rsid w:val="00080D47"/>
    <w:rsid w:val="0008101C"/>
    <w:rsid w:val="000812C8"/>
    <w:rsid w:val="0008191E"/>
    <w:rsid w:val="00081BBD"/>
    <w:rsid w:val="00081CDC"/>
    <w:rsid w:val="00081E11"/>
    <w:rsid w:val="00082D5E"/>
    <w:rsid w:val="00083574"/>
    <w:rsid w:val="000836F5"/>
    <w:rsid w:val="00083F00"/>
    <w:rsid w:val="000846AE"/>
    <w:rsid w:val="00084ED8"/>
    <w:rsid w:val="000856C7"/>
    <w:rsid w:val="00085B18"/>
    <w:rsid w:val="00085D17"/>
    <w:rsid w:val="00085D6A"/>
    <w:rsid w:val="00085EF4"/>
    <w:rsid w:val="00086042"/>
    <w:rsid w:val="00086456"/>
    <w:rsid w:val="00086B89"/>
    <w:rsid w:val="000878CF"/>
    <w:rsid w:val="00087D11"/>
    <w:rsid w:val="0009021E"/>
    <w:rsid w:val="00090589"/>
    <w:rsid w:val="000908E1"/>
    <w:rsid w:val="0009091A"/>
    <w:rsid w:val="000909D0"/>
    <w:rsid w:val="00090BA2"/>
    <w:rsid w:val="00090EA0"/>
    <w:rsid w:val="0009116A"/>
    <w:rsid w:val="00091473"/>
    <w:rsid w:val="00091CE4"/>
    <w:rsid w:val="00092752"/>
    <w:rsid w:val="0009288E"/>
    <w:rsid w:val="000929F6"/>
    <w:rsid w:val="00092AE1"/>
    <w:rsid w:val="00093542"/>
    <w:rsid w:val="00093845"/>
    <w:rsid w:val="00093E25"/>
    <w:rsid w:val="00094C1B"/>
    <w:rsid w:val="0009507E"/>
    <w:rsid w:val="000955AD"/>
    <w:rsid w:val="00095776"/>
    <w:rsid w:val="00095D60"/>
    <w:rsid w:val="00095E0F"/>
    <w:rsid w:val="00095E28"/>
    <w:rsid w:val="00096139"/>
    <w:rsid w:val="00096D18"/>
    <w:rsid w:val="000970B7"/>
    <w:rsid w:val="00097513"/>
    <w:rsid w:val="0009792D"/>
    <w:rsid w:val="00097B8C"/>
    <w:rsid w:val="00097DA5"/>
    <w:rsid w:val="000A01B9"/>
    <w:rsid w:val="000A06D4"/>
    <w:rsid w:val="000A06DC"/>
    <w:rsid w:val="000A0F1A"/>
    <w:rsid w:val="000A107A"/>
    <w:rsid w:val="000A1546"/>
    <w:rsid w:val="000A17E1"/>
    <w:rsid w:val="000A2B50"/>
    <w:rsid w:val="000A2D05"/>
    <w:rsid w:val="000A3749"/>
    <w:rsid w:val="000A38C3"/>
    <w:rsid w:val="000A38D9"/>
    <w:rsid w:val="000A4631"/>
    <w:rsid w:val="000A479B"/>
    <w:rsid w:val="000A4CE5"/>
    <w:rsid w:val="000A5714"/>
    <w:rsid w:val="000A6ACA"/>
    <w:rsid w:val="000A6B7E"/>
    <w:rsid w:val="000A6F83"/>
    <w:rsid w:val="000A7223"/>
    <w:rsid w:val="000A7487"/>
    <w:rsid w:val="000B0059"/>
    <w:rsid w:val="000B010F"/>
    <w:rsid w:val="000B0234"/>
    <w:rsid w:val="000B0A79"/>
    <w:rsid w:val="000B1993"/>
    <w:rsid w:val="000B22D6"/>
    <w:rsid w:val="000B2450"/>
    <w:rsid w:val="000B25D1"/>
    <w:rsid w:val="000B2664"/>
    <w:rsid w:val="000B3B34"/>
    <w:rsid w:val="000B4441"/>
    <w:rsid w:val="000B444A"/>
    <w:rsid w:val="000B4701"/>
    <w:rsid w:val="000B5BB7"/>
    <w:rsid w:val="000B66A7"/>
    <w:rsid w:val="000B67D0"/>
    <w:rsid w:val="000B6F68"/>
    <w:rsid w:val="000B7965"/>
    <w:rsid w:val="000C06B7"/>
    <w:rsid w:val="000C0CB6"/>
    <w:rsid w:val="000C10A3"/>
    <w:rsid w:val="000C1EF0"/>
    <w:rsid w:val="000C1F07"/>
    <w:rsid w:val="000C200C"/>
    <w:rsid w:val="000C22F8"/>
    <w:rsid w:val="000C268A"/>
    <w:rsid w:val="000C2B58"/>
    <w:rsid w:val="000C2F24"/>
    <w:rsid w:val="000C32F5"/>
    <w:rsid w:val="000C3324"/>
    <w:rsid w:val="000C3564"/>
    <w:rsid w:val="000C44A1"/>
    <w:rsid w:val="000C4984"/>
    <w:rsid w:val="000C51C0"/>
    <w:rsid w:val="000C5643"/>
    <w:rsid w:val="000C56A9"/>
    <w:rsid w:val="000C6E69"/>
    <w:rsid w:val="000C71DF"/>
    <w:rsid w:val="000C73FE"/>
    <w:rsid w:val="000C7A6B"/>
    <w:rsid w:val="000C7EB7"/>
    <w:rsid w:val="000C7FCB"/>
    <w:rsid w:val="000C7FFB"/>
    <w:rsid w:val="000D08C0"/>
    <w:rsid w:val="000D0D73"/>
    <w:rsid w:val="000D1390"/>
    <w:rsid w:val="000D1737"/>
    <w:rsid w:val="000D232D"/>
    <w:rsid w:val="000D2871"/>
    <w:rsid w:val="000D2F80"/>
    <w:rsid w:val="000D3044"/>
    <w:rsid w:val="000D305F"/>
    <w:rsid w:val="000D35DB"/>
    <w:rsid w:val="000D3B2C"/>
    <w:rsid w:val="000D3BC3"/>
    <w:rsid w:val="000D4201"/>
    <w:rsid w:val="000D4703"/>
    <w:rsid w:val="000D47D7"/>
    <w:rsid w:val="000D4EC6"/>
    <w:rsid w:val="000D5553"/>
    <w:rsid w:val="000D5680"/>
    <w:rsid w:val="000D580D"/>
    <w:rsid w:val="000D5BD7"/>
    <w:rsid w:val="000D63D2"/>
    <w:rsid w:val="000D65FE"/>
    <w:rsid w:val="000D709A"/>
    <w:rsid w:val="000D7986"/>
    <w:rsid w:val="000D7E70"/>
    <w:rsid w:val="000D7E91"/>
    <w:rsid w:val="000E06C9"/>
    <w:rsid w:val="000E1B58"/>
    <w:rsid w:val="000E1E68"/>
    <w:rsid w:val="000E1FE4"/>
    <w:rsid w:val="000E25D1"/>
    <w:rsid w:val="000E2D75"/>
    <w:rsid w:val="000E30CA"/>
    <w:rsid w:val="000E32D0"/>
    <w:rsid w:val="000E36BA"/>
    <w:rsid w:val="000E371E"/>
    <w:rsid w:val="000E4584"/>
    <w:rsid w:val="000E4665"/>
    <w:rsid w:val="000E4C9E"/>
    <w:rsid w:val="000E4F42"/>
    <w:rsid w:val="000E505B"/>
    <w:rsid w:val="000E56B9"/>
    <w:rsid w:val="000E5D3A"/>
    <w:rsid w:val="000E65E1"/>
    <w:rsid w:val="000E65E3"/>
    <w:rsid w:val="000E6EDE"/>
    <w:rsid w:val="000E71CD"/>
    <w:rsid w:val="000E7738"/>
    <w:rsid w:val="000E7C71"/>
    <w:rsid w:val="000F01E8"/>
    <w:rsid w:val="000F041B"/>
    <w:rsid w:val="000F0EBB"/>
    <w:rsid w:val="000F1A9A"/>
    <w:rsid w:val="000F1AEA"/>
    <w:rsid w:val="000F284F"/>
    <w:rsid w:val="000F2B8C"/>
    <w:rsid w:val="000F31B8"/>
    <w:rsid w:val="000F3278"/>
    <w:rsid w:val="000F34FD"/>
    <w:rsid w:val="000F3C62"/>
    <w:rsid w:val="000F4783"/>
    <w:rsid w:val="000F49C1"/>
    <w:rsid w:val="000F4F73"/>
    <w:rsid w:val="000F51E6"/>
    <w:rsid w:val="000F5849"/>
    <w:rsid w:val="000F646B"/>
    <w:rsid w:val="000F683C"/>
    <w:rsid w:val="000F6A44"/>
    <w:rsid w:val="000F6B32"/>
    <w:rsid w:val="000F78EF"/>
    <w:rsid w:val="000F7D53"/>
    <w:rsid w:val="0010019C"/>
    <w:rsid w:val="00100744"/>
    <w:rsid w:val="00100763"/>
    <w:rsid w:val="001014EB"/>
    <w:rsid w:val="001015D6"/>
    <w:rsid w:val="0010172E"/>
    <w:rsid w:val="00101958"/>
    <w:rsid w:val="00101F3F"/>
    <w:rsid w:val="001029F6"/>
    <w:rsid w:val="00102A60"/>
    <w:rsid w:val="00102CA5"/>
    <w:rsid w:val="00102D03"/>
    <w:rsid w:val="00103812"/>
    <w:rsid w:val="00104356"/>
    <w:rsid w:val="00104396"/>
    <w:rsid w:val="00104E54"/>
    <w:rsid w:val="001054FA"/>
    <w:rsid w:val="0010573F"/>
    <w:rsid w:val="00105749"/>
    <w:rsid w:val="001057E6"/>
    <w:rsid w:val="00105829"/>
    <w:rsid w:val="00106182"/>
    <w:rsid w:val="00106ABC"/>
    <w:rsid w:val="00106D3E"/>
    <w:rsid w:val="00106DFB"/>
    <w:rsid w:val="00106E02"/>
    <w:rsid w:val="001100E0"/>
    <w:rsid w:val="0011028F"/>
    <w:rsid w:val="001109F6"/>
    <w:rsid w:val="00110E8B"/>
    <w:rsid w:val="00111B98"/>
    <w:rsid w:val="0011211A"/>
    <w:rsid w:val="001126CD"/>
    <w:rsid w:val="00112C1F"/>
    <w:rsid w:val="001130BB"/>
    <w:rsid w:val="00113276"/>
    <w:rsid w:val="00113DBB"/>
    <w:rsid w:val="00113E50"/>
    <w:rsid w:val="001143AE"/>
    <w:rsid w:val="0011497A"/>
    <w:rsid w:val="00114BB9"/>
    <w:rsid w:val="001150AC"/>
    <w:rsid w:val="00115255"/>
    <w:rsid w:val="0011541E"/>
    <w:rsid w:val="00115FDF"/>
    <w:rsid w:val="001164E2"/>
    <w:rsid w:val="0011690C"/>
    <w:rsid w:val="00117005"/>
    <w:rsid w:val="00117859"/>
    <w:rsid w:val="00117B3A"/>
    <w:rsid w:val="00120181"/>
    <w:rsid w:val="001207DD"/>
    <w:rsid w:val="00120B9F"/>
    <w:rsid w:val="00120D14"/>
    <w:rsid w:val="0012110C"/>
    <w:rsid w:val="001213DD"/>
    <w:rsid w:val="00121501"/>
    <w:rsid w:val="001215DF"/>
    <w:rsid w:val="00121D3C"/>
    <w:rsid w:val="001225E6"/>
    <w:rsid w:val="00122738"/>
    <w:rsid w:val="00122A69"/>
    <w:rsid w:val="00122ACA"/>
    <w:rsid w:val="00122E42"/>
    <w:rsid w:val="0012323F"/>
    <w:rsid w:val="00123412"/>
    <w:rsid w:val="0012355F"/>
    <w:rsid w:val="00123F99"/>
    <w:rsid w:val="00125253"/>
    <w:rsid w:val="001253B8"/>
    <w:rsid w:val="00125BBA"/>
    <w:rsid w:val="001266B3"/>
    <w:rsid w:val="00126F21"/>
    <w:rsid w:val="00126FFE"/>
    <w:rsid w:val="00131B53"/>
    <w:rsid w:val="00131CAA"/>
    <w:rsid w:val="0013208D"/>
    <w:rsid w:val="00132222"/>
    <w:rsid w:val="0013273D"/>
    <w:rsid w:val="00132CD4"/>
    <w:rsid w:val="00132D24"/>
    <w:rsid w:val="0013336E"/>
    <w:rsid w:val="00133483"/>
    <w:rsid w:val="0013366A"/>
    <w:rsid w:val="001338D7"/>
    <w:rsid w:val="00134793"/>
    <w:rsid w:val="00134A8A"/>
    <w:rsid w:val="00134AAF"/>
    <w:rsid w:val="00134ADD"/>
    <w:rsid w:val="00134EA7"/>
    <w:rsid w:val="001356C3"/>
    <w:rsid w:val="00135767"/>
    <w:rsid w:val="0013594D"/>
    <w:rsid w:val="00135FCD"/>
    <w:rsid w:val="001363CD"/>
    <w:rsid w:val="001367D3"/>
    <w:rsid w:val="00136BDF"/>
    <w:rsid w:val="00137167"/>
    <w:rsid w:val="00137246"/>
    <w:rsid w:val="00137921"/>
    <w:rsid w:val="00137FEE"/>
    <w:rsid w:val="00140076"/>
    <w:rsid w:val="001400D7"/>
    <w:rsid w:val="0014061D"/>
    <w:rsid w:val="0014161C"/>
    <w:rsid w:val="001418C6"/>
    <w:rsid w:val="00141B88"/>
    <w:rsid w:val="00142018"/>
    <w:rsid w:val="001424FB"/>
    <w:rsid w:val="00142944"/>
    <w:rsid w:val="0014371B"/>
    <w:rsid w:val="0014453C"/>
    <w:rsid w:val="0014581A"/>
    <w:rsid w:val="001458BF"/>
    <w:rsid w:val="00145A3C"/>
    <w:rsid w:val="0014638C"/>
    <w:rsid w:val="001465F0"/>
    <w:rsid w:val="00146A25"/>
    <w:rsid w:val="00146B7D"/>
    <w:rsid w:val="00146D0D"/>
    <w:rsid w:val="001474CE"/>
    <w:rsid w:val="0015054F"/>
    <w:rsid w:val="00150A8F"/>
    <w:rsid w:val="00151071"/>
    <w:rsid w:val="00151CEF"/>
    <w:rsid w:val="0015212C"/>
    <w:rsid w:val="001521FF"/>
    <w:rsid w:val="001523A2"/>
    <w:rsid w:val="001524A0"/>
    <w:rsid w:val="0015363D"/>
    <w:rsid w:val="00153E95"/>
    <w:rsid w:val="00154E0F"/>
    <w:rsid w:val="001555EB"/>
    <w:rsid w:val="001556BB"/>
    <w:rsid w:val="00155742"/>
    <w:rsid w:val="00155A45"/>
    <w:rsid w:val="001561F1"/>
    <w:rsid w:val="001566CB"/>
    <w:rsid w:val="00156CAC"/>
    <w:rsid w:val="0015738D"/>
    <w:rsid w:val="00157660"/>
    <w:rsid w:val="0015774B"/>
    <w:rsid w:val="00157AEE"/>
    <w:rsid w:val="00157F84"/>
    <w:rsid w:val="00160174"/>
    <w:rsid w:val="0016029A"/>
    <w:rsid w:val="00160633"/>
    <w:rsid w:val="00160A49"/>
    <w:rsid w:val="00160C48"/>
    <w:rsid w:val="00160FCB"/>
    <w:rsid w:val="00161258"/>
    <w:rsid w:val="001612E6"/>
    <w:rsid w:val="00161D67"/>
    <w:rsid w:val="00161FBB"/>
    <w:rsid w:val="001623FA"/>
    <w:rsid w:val="001625D0"/>
    <w:rsid w:val="0016272D"/>
    <w:rsid w:val="00162F45"/>
    <w:rsid w:val="0016357A"/>
    <w:rsid w:val="00164906"/>
    <w:rsid w:val="00164913"/>
    <w:rsid w:val="00164953"/>
    <w:rsid w:val="00164D51"/>
    <w:rsid w:val="001652DB"/>
    <w:rsid w:val="0016530F"/>
    <w:rsid w:val="00165C9E"/>
    <w:rsid w:val="00165E50"/>
    <w:rsid w:val="00166445"/>
    <w:rsid w:val="00166910"/>
    <w:rsid w:val="00166933"/>
    <w:rsid w:val="00166A5A"/>
    <w:rsid w:val="0016731F"/>
    <w:rsid w:val="00167749"/>
    <w:rsid w:val="00167886"/>
    <w:rsid w:val="00167A5D"/>
    <w:rsid w:val="00167D5F"/>
    <w:rsid w:val="00170082"/>
    <w:rsid w:val="00170278"/>
    <w:rsid w:val="00170E0E"/>
    <w:rsid w:val="00171045"/>
    <w:rsid w:val="001713F8"/>
    <w:rsid w:val="001715A5"/>
    <w:rsid w:val="00171973"/>
    <w:rsid w:val="00171D25"/>
    <w:rsid w:val="00171DC9"/>
    <w:rsid w:val="001723AE"/>
    <w:rsid w:val="00172892"/>
    <w:rsid w:val="001734BD"/>
    <w:rsid w:val="001735B4"/>
    <w:rsid w:val="00174D05"/>
    <w:rsid w:val="00174D77"/>
    <w:rsid w:val="00174E26"/>
    <w:rsid w:val="00174E37"/>
    <w:rsid w:val="001754C0"/>
    <w:rsid w:val="00175689"/>
    <w:rsid w:val="0017577C"/>
    <w:rsid w:val="00175B8F"/>
    <w:rsid w:val="00176869"/>
    <w:rsid w:val="00177065"/>
    <w:rsid w:val="00177D85"/>
    <w:rsid w:val="00180183"/>
    <w:rsid w:val="00180373"/>
    <w:rsid w:val="001803B6"/>
    <w:rsid w:val="00180A36"/>
    <w:rsid w:val="00181668"/>
    <w:rsid w:val="00181959"/>
    <w:rsid w:val="00182180"/>
    <w:rsid w:val="001825C2"/>
    <w:rsid w:val="00183DB3"/>
    <w:rsid w:val="00183F49"/>
    <w:rsid w:val="001847C6"/>
    <w:rsid w:val="00185110"/>
    <w:rsid w:val="00185E07"/>
    <w:rsid w:val="00185E71"/>
    <w:rsid w:val="001860BD"/>
    <w:rsid w:val="00186A8E"/>
    <w:rsid w:val="00186F6D"/>
    <w:rsid w:val="00187233"/>
    <w:rsid w:val="001873E9"/>
    <w:rsid w:val="001877C8"/>
    <w:rsid w:val="00187CA6"/>
    <w:rsid w:val="001907E3"/>
    <w:rsid w:val="00190F17"/>
    <w:rsid w:val="001910B2"/>
    <w:rsid w:val="00191300"/>
    <w:rsid w:val="00192078"/>
    <w:rsid w:val="00192683"/>
    <w:rsid w:val="00192AAB"/>
    <w:rsid w:val="00192B54"/>
    <w:rsid w:val="00192C70"/>
    <w:rsid w:val="00193188"/>
    <w:rsid w:val="001931DA"/>
    <w:rsid w:val="00193482"/>
    <w:rsid w:val="00193AE9"/>
    <w:rsid w:val="00193C69"/>
    <w:rsid w:val="00193D26"/>
    <w:rsid w:val="001941E0"/>
    <w:rsid w:val="00194834"/>
    <w:rsid w:val="00194881"/>
    <w:rsid w:val="001955C2"/>
    <w:rsid w:val="001957C4"/>
    <w:rsid w:val="00195B48"/>
    <w:rsid w:val="00195C15"/>
    <w:rsid w:val="00196581"/>
    <w:rsid w:val="00196D3F"/>
    <w:rsid w:val="00197100"/>
    <w:rsid w:val="00197282"/>
    <w:rsid w:val="0019772A"/>
    <w:rsid w:val="001A02EA"/>
    <w:rsid w:val="001A0CBB"/>
    <w:rsid w:val="001A1018"/>
    <w:rsid w:val="001A14A1"/>
    <w:rsid w:val="001A215B"/>
    <w:rsid w:val="001A2E5F"/>
    <w:rsid w:val="001A2FA3"/>
    <w:rsid w:val="001A33DE"/>
    <w:rsid w:val="001A3A63"/>
    <w:rsid w:val="001A3B88"/>
    <w:rsid w:val="001A3C1B"/>
    <w:rsid w:val="001A4034"/>
    <w:rsid w:val="001A420A"/>
    <w:rsid w:val="001A545B"/>
    <w:rsid w:val="001A58FD"/>
    <w:rsid w:val="001A5A5F"/>
    <w:rsid w:val="001A5C44"/>
    <w:rsid w:val="001A6155"/>
    <w:rsid w:val="001A6AB6"/>
    <w:rsid w:val="001A704C"/>
    <w:rsid w:val="001A7432"/>
    <w:rsid w:val="001A7545"/>
    <w:rsid w:val="001B06B7"/>
    <w:rsid w:val="001B0A87"/>
    <w:rsid w:val="001B0F7E"/>
    <w:rsid w:val="001B1C51"/>
    <w:rsid w:val="001B1EA7"/>
    <w:rsid w:val="001B223C"/>
    <w:rsid w:val="001B281E"/>
    <w:rsid w:val="001B282A"/>
    <w:rsid w:val="001B2AF6"/>
    <w:rsid w:val="001B2B91"/>
    <w:rsid w:val="001B2F91"/>
    <w:rsid w:val="001B3199"/>
    <w:rsid w:val="001B34B2"/>
    <w:rsid w:val="001B3545"/>
    <w:rsid w:val="001B3570"/>
    <w:rsid w:val="001B36DC"/>
    <w:rsid w:val="001B3785"/>
    <w:rsid w:val="001B3C33"/>
    <w:rsid w:val="001B3E60"/>
    <w:rsid w:val="001B4952"/>
    <w:rsid w:val="001B4B55"/>
    <w:rsid w:val="001B4B69"/>
    <w:rsid w:val="001B4E5A"/>
    <w:rsid w:val="001B6189"/>
    <w:rsid w:val="001B68D8"/>
    <w:rsid w:val="001B69E5"/>
    <w:rsid w:val="001B6EFF"/>
    <w:rsid w:val="001B7038"/>
    <w:rsid w:val="001B70CD"/>
    <w:rsid w:val="001B74C4"/>
    <w:rsid w:val="001B75CF"/>
    <w:rsid w:val="001B77E7"/>
    <w:rsid w:val="001B7D28"/>
    <w:rsid w:val="001B7E2B"/>
    <w:rsid w:val="001C0840"/>
    <w:rsid w:val="001C12C9"/>
    <w:rsid w:val="001C15B8"/>
    <w:rsid w:val="001C1669"/>
    <w:rsid w:val="001C1D42"/>
    <w:rsid w:val="001C24F3"/>
    <w:rsid w:val="001C28AB"/>
    <w:rsid w:val="001C2E1B"/>
    <w:rsid w:val="001C331C"/>
    <w:rsid w:val="001C35C3"/>
    <w:rsid w:val="001C3722"/>
    <w:rsid w:val="001C3A52"/>
    <w:rsid w:val="001C3EEA"/>
    <w:rsid w:val="001C4185"/>
    <w:rsid w:val="001C4574"/>
    <w:rsid w:val="001C5181"/>
    <w:rsid w:val="001C51F7"/>
    <w:rsid w:val="001C5CD9"/>
    <w:rsid w:val="001C746A"/>
    <w:rsid w:val="001C7A23"/>
    <w:rsid w:val="001D0202"/>
    <w:rsid w:val="001D0354"/>
    <w:rsid w:val="001D0A77"/>
    <w:rsid w:val="001D0B23"/>
    <w:rsid w:val="001D1637"/>
    <w:rsid w:val="001D1ABC"/>
    <w:rsid w:val="001D2424"/>
    <w:rsid w:val="001D261E"/>
    <w:rsid w:val="001D27DA"/>
    <w:rsid w:val="001D2B13"/>
    <w:rsid w:val="001D2B4C"/>
    <w:rsid w:val="001D3C4E"/>
    <w:rsid w:val="001D3E25"/>
    <w:rsid w:val="001D3FBC"/>
    <w:rsid w:val="001D4621"/>
    <w:rsid w:val="001D49B5"/>
    <w:rsid w:val="001D4E09"/>
    <w:rsid w:val="001D5457"/>
    <w:rsid w:val="001D5459"/>
    <w:rsid w:val="001D6CEF"/>
    <w:rsid w:val="001D7723"/>
    <w:rsid w:val="001D79BC"/>
    <w:rsid w:val="001D7E88"/>
    <w:rsid w:val="001E0204"/>
    <w:rsid w:val="001E0B79"/>
    <w:rsid w:val="001E1646"/>
    <w:rsid w:val="001E2CE8"/>
    <w:rsid w:val="001E2CFA"/>
    <w:rsid w:val="001E2D63"/>
    <w:rsid w:val="001E3151"/>
    <w:rsid w:val="001E32D5"/>
    <w:rsid w:val="001E35AB"/>
    <w:rsid w:val="001E4477"/>
    <w:rsid w:val="001E51BC"/>
    <w:rsid w:val="001E55CB"/>
    <w:rsid w:val="001E58D7"/>
    <w:rsid w:val="001E59F9"/>
    <w:rsid w:val="001E5EEE"/>
    <w:rsid w:val="001E608C"/>
    <w:rsid w:val="001E6534"/>
    <w:rsid w:val="001E6D51"/>
    <w:rsid w:val="001E713D"/>
    <w:rsid w:val="001E7995"/>
    <w:rsid w:val="001E7AB1"/>
    <w:rsid w:val="001E7DC8"/>
    <w:rsid w:val="001F066C"/>
    <w:rsid w:val="001F07A2"/>
    <w:rsid w:val="001F0F5B"/>
    <w:rsid w:val="001F1577"/>
    <w:rsid w:val="001F185C"/>
    <w:rsid w:val="001F1C38"/>
    <w:rsid w:val="001F2533"/>
    <w:rsid w:val="001F2EA8"/>
    <w:rsid w:val="001F3139"/>
    <w:rsid w:val="001F3789"/>
    <w:rsid w:val="001F38D7"/>
    <w:rsid w:val="001F3928"/>
    <w:rsid w:val="001F3B5E"/>
    <w:rsid w:val="001F3BA4"/>
    <w:rsid w:val="001F3CEB"/>
    <w:rsid w:val="001F4275"/>
    <w:rsid w:val="001F427C"/>
    <w:rsid w:val="001F52F2"/>
    <w:rsid w:val="001F5312"/>
    <w:rsid w:val="001F5425"/>
    <w:rsid w:val="001F5488"/>
    <w:rsid w:val="001F5CA4"/>
    <w:rsid w:val="001F5EB1"/>
    <w:rsid w:val="001F65CD"/>
    <w:rsid w:val="001F69BB"/>
    <w:rsid w:val="001F6D5F"/>
    <w:rsid w:val="001F7743"/>
    <w:rsid w:val="001F7F5A"/>
    <w:rsid w:val="00200388"/>
    <w:rsid w:val="0020042E"/>
    <w:rsid w:val="00200850"/>
    <w:rsid w:val="00200E2F"/>
    <w:rsid w:val="002017A4"/>
    <w:rsid w:val="00201AF4"/>
    <w:rsid w:val="0020212C"/>
    <w:rsid w:val="002021C5"/>
    <w:rsid w:val="002027FE"/>
    <w:rsid w:val="002028DA"/>
    <w:rsid w:val="00202E38"/>
    <w:rsid w:val="0020375C"/>
    <w:rsid w:val="00203999"/>
    <w:rsid w:val="00203BC7"/>
    <w:rsid w:val="00203C8E"/>
    <w:rsid w:val="0020426A"/>
    <w:rsid w:val="00204477"/>
    <w:rsid w:val="0020485C"/>
    <w:rsid w:val="00204F37"/>
    <w:rsid w:val="00206198"/>
    <w:rsid w:val="00206E4B"/>
    <w:rsid w:val="00207310"/>
    <w:rsid w:val="002075D2"/>
    <w:rsid w:val="00211020"/>
    <w:rsid w:val="00211B8A"/>
    <w:rsid w:val="00211F82"/>
    <w:rsid w:val="0021203E"/>
    <w:rsid w:val="002123F5"/>
    <w:rsid w:val="00212AE7"/>
    <w:rsid w:val="0021339E"/>
    <w:rsid w:val="00213EAE"/>
    <w:rsid w:val="002142FE"/>
    <w:rsid w:val="00214511"/>
    <w:rsid w:val="00215475"/>
    <w:rsid w:val="002160E9"/>
    <w:rsid w:val="00216A45"/>
    <w:rsid w:val="00216BDB"/>
    <w:rsid w:val="00220D67"/>
    <w:rsid w:val="00220EBE"/>
    <w:rsid w:val="002213F3"/>
    <w:rsid w:val="0022162F"/>
    <w:rsid w:val="002222EF"/>
    <w:rsid w:val="002224AF"/>
    <w:rsid w:val="002225AB"/>
    <w:rsid w:val="002227ED"/>
    <w:rsid w:val="00223083"/>
    <w:rsid w:val="002245AF"/>
    <w:rsid w:val="00224A4D"/>
    <w:rsid w:val="00225768"/>
    <w:rsid w:val="00225896"/>
    <w:rsid w:val="00225C92"/>
    <w:rsid w:val="00226298"/>
    <w:rsid w:val="00226CD9"/>
    <w:rsid w:val="00226D0E"/>
    <w:rsid w:val="00226F0C"/>
    <w:rsid w:val="002271A1"/>
    <w:rsid w:val="002305C7"/>
    <w:rsid w:val="00230E0C"/>
    <w:rsid w:val="0023162B"/>
    <w:rsid w:val="00231BFF"/>
    <w:rsid w:val="00232513"/>
    <w:rsid w:val="0023348A"/>
    <w:rsid w:val="00233C15"/>
    <w:rsid w:val="002347F7"/>
    <w:rsid w:val="002349FB"/>
    <w:rsid w:val="00234B56"/>
    <w:rsid w:val="0023542D"/>
    <w:rsid w:val="00235DC8"/>
    <w:rsid w:val="00236205"/>
    <w:rsid w:val="00236A59"/>
    <w:rsid w:val="0023721E"/>
    <w:rsid w:val="0023727F"/>
    <w:rsid w:val="00237423"/>
    <w:rsid w:val="00237F8F"/>
    <w:rsid w:val="00240260"/>
    <w:rsid w:val="00240420"/>
    <w:rsid w:val="00240514"/>
    <w:rsid w:val="00240802"/>
    <w:rsid w:val="00240891"/>
    <w:rsid w:val="00240BC7"/>
    <w:rsid w:val="00240C03"/>
    <w:rsid w:val="00240CC1"/>
    <w:rsid w:val="00240FC1"/>
    <w:rsid w:val="00241126"/>
    <w:rsid w:val="002411D5"/>
    <w:rsid w:val="00242326"/>
    <w:rsid w:val="00242907"/>
    <w:rsid w:val="002433C4"/>
    <w:rsid w:val="00243C6E"/>
    <w:rsid w:val="00243EAC"/>
    <w:rsid w:val="0024403B"/>
    <w:rsid w:val="002445EC"/>
    <w:rsid w:val="00244616"/>
    <w:rsid w:val="00244BE1"/>
    <w:rsid w:val="00244CE4"/>
    <w:rsid w:val="002454FE"/>
    <w:rsid w:val="002456BA"/>
    <w:rsid w:val="002458F6"/>
    <w:rsid w:val="00246076"/>
    <w:rsid w:val="0024607D"/>
    <w:rsid w:val="00246566"/>
    <w:rsid w:val="00246966"/>
    <w:rsid w:val="00246AA3"/>
    <w:rsid w:val="002470EB"/>
    <w:rsid w:val="00247573"/>
    <w:rsid w:val="00247A83"/>
    <w:rsid w:val="00247C43"/>
    <w:rsid w:val="00247E8E"/>
    <w:rsid w:val="00250557"/>
    <w:rsid w:val="00250FBE"/>
    <w:rsid w:val="00251C35"/>
    <w:rsid w:val="00252205"/>
    <w:rsid w:val="00252268"/>
    <w:rsid w:val="00252551"/>
    <w:rsid w:val="002528A5"/>
    <w:rsid w:val="00252E46"/>
    <w:rsid w:val="002543C9"/>
    <w:rsid w:val="00254B05"/>
    <w:rsid w:val="00254CF8"/>
    <w:rsid w:val="00254D18"/>
    <w:rsid w:val="00254F5A"/>
    <w:rsid w:val="00255036"/>
    <w:rsid w:val="002553F0"/>
    <w:rsid w:val="00256332"/>
    <w:rsid w:val="00256CE6"/>
    <w:rsid w:val="00256FE0"/>
    <w:rsid w:val="00256FE3"/>
    <w:rsid w:val="002570E1"/>
    <w:rsid w:val="00260412"/>
    <w:rsid w:val="00260D58"/>
    <w:rsid w:val="002614AD"/>
    <w:rsid w:val="00261581"/>
    <w:rsid w:val="00261EFB"/>
    <w:rsid w:val="00261F25"/>
    <w:rsid w:val="00263027"/>
    <w:rsid w:val="002630DA"/>
    <w:rsid w:val="0026343C"/>
    <w:rsid w:val="002638C4"/>
    <w:rsid w:val="002642B5"/>
    <w:rsid w:val="00264838"/>
    <w:rsid w:val="00264D18"/>
    <w:rsid w:val="00264E53"/>
    <w:rsid w:val="00266665"/>
    <w:rsid w:val="00266943"/>
    <w:rsid w:val="00266B1E"/>
    <w:rsid w:val="00266F5E"/>
    <w:rsid w:val="002670DC"/>
    <w:rsid w:val="00267454"/>
    <w:rsid w:val="0026745C"/>
    <w:rsid w:val="002702BD"/>
    <w:rsid w:val="00270364"/>
    <w:rsid w:val="00270859"/>
    <w:rsid w:val="0027095C"/>
    <w:rsid w:val="00270C99"/>
    <w:rsid w:val="00271159"/>
    <w:rsid w:val="00271161"/>
    <w:rsid w:val="0027138F"/>
    <w:rsid w:val="002713F2"/>
    <w:rsid w:val="00271508"/>
    <w:rsid w:val="00271E58"/>
    <w:rsid w:val="002720D1"/>
    <w:rsid w:val="0027242D"/>
    <w:rsid w:val="00272E76"/>
    <w:rsid w:val="00272F77"/>
    <w:rsid w:val="00273113"/>
    <w:rsid w:val="00273155"/>
    <w:rsid w:val="0027352B"/>
    <w:rsid w:val="00273978"/>
    <w:rsid w:val="00273A54"/>
    <w:rsid w:val="002740AC"/>
    <w:rsid w:val="0027479C"/>
    <w:rsid w:val="002747C0"/>
    <w:rsid w:val="00274966"/>
    <w:rsid w:val="00274BB8"/>
    <w:rsid w:val="00274D55"/>
    <w:rsid w:val="00275404"/>
    <w:rsid w:val="00275571"/>
    <w:rsid w:val="00275A82"/>
    <w:rsid w:val="00275DA9"/>
    <w:rsid w:val="00275EFC"/>
    <w:rsid w:val="002760E7"/>
    <w:rsid w:val="00276131"/>
    <w:rsid w:val="002765A7"/>
    <w:rsid w:val="002767ED"/>
    <w:rsid w:val="00276F28"/>
    <w:rsid w:val="002771D7"/>
    <w:rsid w:val="00277731"/>
    <w:rsid w:val="00277C34"/>
    <w:rsid w:val="00277F44"/>
    <w:rsid w:val="002802A0"/>
    <w:rsid w:val="00281B74"/>
    <w:rsid w:val="0028230C"/>
    <w:rsid w:val="00282509"/>
    <w:rsid w:val="00282600"/>
    <w:rsid w:val="00282605"/>
    <w:rsid w:val="002826A4"/>
    <w:rsid w:val="00282F9A"/>
    <w:rsid w:val="00284965"/>
    <w:rsid w:val="00284A96"/>
    <w:rsid w:val="00284CE9"/>
    <w:rsid w:val="00285927"/>
    <w:rsid w:val="002859D5"/>
    <w:rsid w:val="00286080"/>
    <w:rsid w:val="002860F9"/>
    <w:rsid w:val="002861E0"/>
    <w:rsid w:val="00286A28"/>
    <w:rsid w:val="00286B30"/>
    <w:rsid w:val="00286DF5"/>
    <w:rsid w:val="0028732F"/>
    <w:rsid w:val="00287718"/>
    <w:rsid w:val="00287881"/>
    <w:rsid w:val="00287F95"/>
    <w:rsid w:val="002905BA"/>
    <w:rsid w:val="00290B47"/>
    <w:rsid w:val="00290FC3"/>
    <w:rsid w:val="00291ABE"/>
    <w:rsid w:val="0029254A"/>
    <w:rsid w:val="002929BA"/>
    <w:rsid w:val="002929E1"/>
    <w:rsid w:val="00293129"/>
    <w:rsid w:val="00293180"/>
    <w:rsid w:val="00293B9E"/>
    <w:rsid w:val="00293BB4"/>
    <w:rsid w:val="00293FE7"/>
    <w:rsid w:val="00294617"/>
    <w:rsid w:val="00295112"/>
    <w:rsid w:val="00295887"/>
    <w:rsid w:val="00295A6D"/>
    <w:rsid w:val="00295AC6"/>
    <w:rsid w:val="00296691"/>
    <w:rsid w:val="002966F2"/>
    <w:rsid w:val="002967A5"/>
    <w:rsid w:val="00297263"/>
    <w:rsid w:val="0029730F"/>
    <w:rsid w:val="002976D6"/>
    <w:rsid w:val="00297C2F"/>
    <w:rsid w:val="002A0286"/>
    <w:rsid w:val="002A0478"/>
    <w:rsid w:val="002A0B5C"/>
    <w:rsid w:val="002A0BE1"/>
    <w:rsid w:val="002A0E45"/>
    <w:rsid w:val="002A11A2"/>
    <w:rsid w:val="002A14C3"/>
    <w:rsid w:val="002A17B7"/>
    <w:rsid w:val="002A1D79"/>
    <w:rsid w:val="002A1F19"/>
    <w:rsid w:val="002A20E4"/>
    <w:rsid w:val="002A224C"/>
    <w:rsid w:val="002A22B0"/>
    <w:rsid w:val="002A244A"/>
    <w:rsid w:val="002A24E0"/>
    <w:rsid w:val="002A25B0"/>
    <w:rsid w:val="002A29BA"/>
    <w:rsid w:val="002A2A5E"/>
    <w:rsid w:val="002A2C33"/>
    <w:rsid w:val="002A440F"/>
    <w:rsid w:val="002A4B1F"/>
    <w:rsid w:val="002A4C06"/>
    <w:rsid w:val="002A562A"/>
    <w:rsid w:val="002A5FFF"/>
    <w:rsid w:val="002A65DA"/>
    <w:rsid w:val="002A6606"/>
    <w:rsid w:val="002A6A8C"/>
    <w:rsid w:val="002A701F"/>
    <w:rsid w:val="002A704F"/>
    <w:rsid w:val="002A7192"/>
    <w:rsid w:val="002A744A"/>
    <w:rsid w:val="002B008F"/>
    <w:rsid w:val="002B05FC"/>
    <w:rsid w:val="002B05FF"/>
    <w:rsid w:val="002B0B87"/>
    <w:rsid w:val="002B0D34"/>
    <w:rsid w:val="002B13AB"/>
    <w:rsid w:val="002B1DB7"/>
    <w:rsid w:val="002B2048"/>
    <w:rsid w:val="002B209B"/>
    <w:rsid w:val="002B2377"/>
    <w:rsid w:val="002B2612"/>
    <w:rsid w:val="002B2D05"/>
    <w:rsid w:val="002B2F5C"/>
    <w:rsid w:val="002B3252"/>
    <w:rsid w:val="002B34BE"/>
    <w:rsid w:val="002B4774"/>
    <w:rsid w:val="002B5E53"/>
    <w:rsid w:val="002B5EF5"/>
    <w:rsid w:val="002B5F8C"/>
    <w:rsid w:val="002B6311"/>
    <w:rsid w:val="002B6527"/>
    <w:rsid w:val="002B6890"/>
    <w:rsid w:val="002B7595"/>
    <w:rsid w:val="002B78C7"/>
    <w:rsid w:val="002B7A18"/>
    <w:rsid w:val="002B7F53"/>
    <w:rsid w:val="002C00A5"/>
    <w:rsid w:val="002C00E6"/>
    <w:rsid w:val="002C0291"/>
    <w:rsid w:val="002C06ED"/>
    <w:rsid w:val="002C0820"/>
    <w:rsid w:val="002C1C41"/>
    <w:rsid w:val="002C2497"/>
    <w:rsid w:val="002C29E7"/>
    <w:rsid w:val="002C2AB9"/>
    <w:rsid w:val="002C2EBB"/>
    <w:rsid w:val="002C2F9E"/>
    <w:rsid w:val="002C3404"/>
    <w:rsid w:val="002C396C"/>
    <w:rsid w:val="002C3C1E"/>
    <w:rsid w:val="002C3D36"/>
    <w:rsid w:val="002C3E7F"/>
    <w:rsid w:val="002C3F92"/>
    <w:rsid w:val="002C52C1"/>
    <w:rsid w:val="002C5CB9"/>
    <w:rsid w:val="002C5FEB"/>
    <w:rsid w:val="002C5FFA"/>
    <w:rsid w:val="002C6760"/>
    <w:rsid w:val="002C69E8"/>
    <w:rsid w:val="002C6D49"/>
    <w:rsid w:val="002C7499"/>
    <w:rsid w:val="002C74F1"/>
    <w:rsid w:val="002C767F"/>
    <w:rsid w:val="002C76E1"/>
    <w:rsid w:val="002C7915"/>
    <w:rsid w:val="002C7E18"/>
    <w:rsid w:val="002D0899"/>
    <w:rsid w:val="002D0F8F"/>
    <w:rsid w:val="002D17F0"/>
    <w:rsid w:val="002D1F40"/>
    <w:rsid w:val="002D2841"/>
    <w:rsid w:val="002D2B23"/>
    <w:rsid w:val="002D3602"/>
    <w:rsid w:val="002D36EF"/>
    <w:rsid w:val="002D423E"/>
    <w:rsid w:val="002D4588"/>
    <w:rsid w:val="002D46BB"/>
    <w:rsid w:val="002D4E40"/>
    <w:rsid w:val="002D4E44"/>
    <w:rsid w:val="002D4EB6"/>
    <w:rsid w:val="002D53C4"/>
    <w:rsid w:val="002D56EA"/>
    <w:rsid w:val="002D5ABD"/>
    <w:rsid w:val="002D5C9D"/>
    <w:rsid w:val="002D5E3A"/>
    <w:rsid w:val="002D62F5"/>
    <w:rsid w:val="002D793E"/>
    <w:rsid w:val="002D795D"/>
    <w:rsid w:val="002E0269"/>
    <w:rsid w:val="002E07F1"/>
    <w:rsid w:val="002E0A8C"/>
    <w:rsid w:val="002E0F79"/>
    <w:rsid w:val="002E111A"/>
    <w:rsid w:val="002E137A"/>
    <w:rsid w:val="002E1C13"/>
    <w:rsid w:val="002E1EA7"/>
    <w:rsid w:val="002E2695"/>
    <w:rsid w:val="002E29CF"/>
    <w:rsid w:val="002E2CE0"/>
    <w:rsid w:val="002E2FD2"/>
    <w:rsid w:val="002E31FF"/>
    <w:rsid w:val="002E3C30"/>
    <w:rsid w:val="002E3FE1"/>
    <w:rsid w:val="002E416E"/>
    <w:rsid w:val="002E4190"/>
    <w:rsid w:val="002E44F3"/>
    <w:rsid w:val="002E4752"/>
    <w:rsid w:val="002E47F1"/>
    <w:rsid w:val="002E4B07"/>
    <w:rsid w:val="002E4B46"/>
    <w:rsid w:val="002E56F1"/>
    <w:rsid w:val="002E5746"/>
    <w:rsid w:val="002E62CC"/>
    <w:rsid w:val="002E6367"/>
    <w:rsid w:val="002E6584"/>
    <w:rsid w:val="002E7220"/>
    <w:rsid w:val="002E7D71"/>
    <w:rsid w:val="002F0076"/>
    <w:rsid w:val="002F0727"/>
    <w:rsid w:val="002F08E5"/>
    <w:rsid w:val="002F0D01"/>
    <w:rsid w:val="002F2D84"/>
    <w:rsid w:val="002F2E11"/>
    <w:rsid w:val="002F3079"/>
    <w:rsid w:val="002F32EE"/>
    <w:rsid w:val="002F3A5B"/>
    <w:rsid w:val="002F3EB0"/>
    <w:rsid w:val="002F4886"/>
    <w:rsid w:val="002F4FA8"/>
    <w:rsid w:val="002F53D9"/>
    <w:rsid w:val="002F54A2"/>
    <w:rsid w:val="002F5507"/>
    <w:rsid w:val="002F5DE7"/>
    <w:rsid w:val="002F6778"/>
    <w:rsid w:val="002F681B"/>
    <w:rsid w:val="002F7153"/>
    <w:rsid w:val="002F78D7"/>
    <w:rsid w:val="002F7AED"/>
    <w:rsid w:val="002F7DF2"/>
    <w:rsid w:val="0030058A"/>
    <w:rsid w:val="003019F9"/>
    <w:rsid w:val="003020B1"/>
    <w:rsid w:val="0030249D"/>
    <w:rsid w:val="00302668"/>
    <w:rsid w:val="00302A90"/>
    <w:rsid w:val="0030331E"/>
    <w:rsid w:val="00303DBF"/>
    <w:rsid w:val="00303F4E"/>
    <w:rsid w:val="00304655"/>
    <w:rsid w:val="0030471A"/>
    <w:rsid w:val="003047EB"/>
    <w:rsid w:val="00304E3A"/>
    <w:rsid w:val="0030569C"/>
    <w:rsid w:val="00305870"/>
    <w:rsid w:val="003059CC"/>
    <w:rsid w:val="00306665"/>
    <w:rsid w:val="00306677"/>
    <w:rsid w:val="00306862"/>
    <w:rsid w:val="00306AE2"/>
    <w:rsid w:val="00306B90"/>
    <w:rsid w:val="00307454"/>
    <w:rsid w:val="003076A0"/>
    <w:rsid w:val="00310094"/>
    <w:rsid w:val="003103E4"/>
    <w:rsid w:val="00310B7D"/>
    <w:rsid w:val="00310D1A"/>
    <w:rsid w:val="00311355"/>
    <w:rsid w:val="00311372"/>
    <w:rsid w:val="00311780"/>
    <w:rsid w:val="00311938"/>
    <w:rsid w:val="003124F2"/>
    <w:rsid w:val="0031261F"/>
    <w:rsid w:val="003127B5"/>
    <w:rsid w:val="00312C85"/>
    <w:rsid w:val="00312D5B"/>
    <w:rsid w:val="0031399F"/>
    <w:rsid w:val="00313D43"/>
    <w:rsid w:val="00313DEC"/>
    <w:rsid w:val="0031401F"/>
    <w:rsid w:val="003146F9"/>
    <w:rsid w:val="00314FD6"/>
    <w:rsid w:val="0031514A"/>
    <w:rsid w:val="00315541"/>
    <w:rsid w:val="0031577B"/>
    <w:rsid w:val="00315DD5"/>
    <w:rsid w:val="0031617C"/>
    <w:rsid w:val="00316183"/>
    <w:rsid w:val="00316313"/>
    <w:rsid w:val="0031645F"/>
    <w:rsid w:val="003165DD"/>
    <w:rsid w:val="0031695B"/>
    <w:rsid w:val="00316A5B"/>
    <w:rsid w:val="00317535"/>
    <w:rsid w:val="003175ED"/>
    <w:rsid w:val="003177B5"/>
    <w:rsid w:val="00317B25"/>
    <w:rsid w:val="00317B60"/>
    <w:rsid w:val="00317C99"/>
    <w:rsid w:val="00317F25"/>
    <w:rsid w:val="00317FF1"/>
    <w:rsid w:val="003200B0"/>
    <w:rsid w:val="00320412"/>
    <w:rsid w:val="00320D4E"/>
    <w:rsid w:val="003213E1"/>
    <w:rsid w:val="00321556"/>
    <w:rsid w:val="003215FD"/>
    <w:rsid w:val="003216BE"/>
    <w:rsid w:val="00321947"/>
    <w:rsid w:val="00322345"/>
    <w:rsid w:val="003223E2"/>
    <w:rsid w:val="003224DF"/>
    <w:rsid w:val="003235D6"/>
    <w:rsid w:val="00323868"/>
    <w:rsid w:val="003239EB"/>
    <w:rsid w:val="003244EF"/>
    <w:rsid w:val="00324D21"/>
    <w:rsid w:val="00324FAC"/>
    <w:rsid w:val="003253FA"/>
    <w:rsid w:val="00325B18"/>
    <w:rsid w:val="003272D4"/>
    <w:rsid w:val="003305A9"/>
    <w:rsid w:val="00330F90"/>
    <w:rsid w:val="0033119A"/>
    <w:rsid w:val="003312AC"/>
    <w:rsid w:val="00331B7D"/>
    <w:rsid w:val="00331C6F"/>
    <w:rsid w:val="00331D80"/>
    <w:rsid w:val="003331B9"/>
    <w:rsid w:val="003333E2"/>
    <w:rsid w:val="003336D5"/>
    <w:rsid w:val="0033396A"/>
    <w:rsid w:val="003339E6"/>
    <w:rsid w:val="00333C3D"/>
    <w:rsid w:val="00333CAF"/>
    <w:rsid w:val="00334719"/>
    <w:rsid w:val="00334798"/>
    <w:rsid w:val="00334BE9"/>
    <w:rsid w:val="00334D8C"/>
    <w:rsid w:val="00335747"/>
    <w:rsid w:val="003357FB"/>
    <w:rsid w:val="00335993"/>
    <w:rsid w:val="003359E7"/>
    <w:rsid w:val="00335B37"/>
    <w:rsid w:val="003361E2"/>
    <w:rsid w:val="0033699F"/>
    <w:rsid w:val="003369F0"/>
    <w:rsid w:val="003369F2"/>
    <w:rsid w:val="003372F8"/>
    <w:rsid w:val="00337FA4"/>
    <w:rsid w:val="00342233"/>
    <w:rsid w:val="00342881"/>
    <w:rsid w:val="00342CE0"/>
    <w:rsid w:val="00342DD3"/>
    <w:rsid w:val="003438FD"/>
    <w:rsid w:val="00343F5B"/>
    <w:rsid w:val="00344278"/>
    <w:rsid w:val="00344288"/>
    <w:rsid w:val="00344299"/>
    <w:rsid w:val="003442AA"/>
    <w:rsid w:val="003442E6"/>
    <w:rsid w:val="003446E7"/>
    <w:rsid w:val="003448FA"/>
    <w:rsid w:val="00344FE4"/>
    <w:rsid w:val="00345067"/>
    <w:rsid w:val="003455E6"/>
    <w:rsid w:val="003459D7"/>
    <w:rsid w:val="00345F84"/>
    <w:rsid w:val="00345F85"/>
    <w:rsid w:val="0034659D"/>
    <w:rsid w:val="00346688"/>
    <w:rsid w:val="00347267"/>
    <w:rsid w:val="00347ABF"/>
    <w:rsid w:val="00347DE1"/>
    <w:rsid w:val="0035114E"/>
    <w:rsid w:val="00351291"/>
    <w:rsid w:val="00351830"/>
    <w:rsid w:val="00351A48"/>
    <w:rsid w:val="00351D50"/>
    <w:rsid w:val="0035203E"/>
    <w:rsid w:val="0035265B"/>
    <w:rsid w:val="00352748"/>
    <w:rsid w:val="00352D3D"/>
    <w:rsid w:val="00352EFB"/>
    <w:rsid w:val="00353014"/>
    <w:rsid w:val="00353FF2"/>
    <w:rsid w:val="003547A4"/>
    <w:rsid w:val="00355E2F"/>
    <w:rsid w:val="0035610C"/>
    <w:rsid w:val="003563DA"/>
    <w:rsid w:val="0035670E"/>
    <w:rsid w:val="00356888"/>
    <w:rsid w:val="00356A28"/>
    <w:rsid w:val="00356B66"/>
    <w:rsid w:val="00356CFF"/>
    <w:rsid w:val="00356D45"/>
    <w:rsid w:val="00357279"/>
    <w:rsid w:val="0035760C"/>
    <w:rsid w:val="00357849"/>
    <w:rsid w:val="00360021"/>
    <w:rsid w:val="00360694"/>
    <w:rsid w:val="00360F5C"/>
    <w:rsid w:val="0036144C"/>
    <w:rsid w:val="003621DD"/>
    <w:rsid w:val="00362930"/>
    <w:rsid w:val="00362BFB"/>
    <w:rsid w:val="00362C07"/>
    <w:rsid w:val="00362C5B"/>
    <w:rsid w:val="00362D68"/>
    <w:rsid w:val="00362DE5"/>
    <w:rsid w:val="0036314C"/>
    <w:rsid w:val="00363356"/>
    <w:rsid w:val="0036341F"/>
    <w:rsid w:val="0036358B"/>
    <w:rsid w:val="00363C2B"/>
    <w:rsid w:val="00363DF4"/>
    <w:rsid w:val="00364483"/>
    <w:rsid w:val="0036510A"/>
    <w:rsid w:val="003657F5"/>
    <w:rsid w:val="00366051"/>
    <w:rsid w:val="003668E3"/>
    <w:rsid w:val="003669FF"/>
    <w:rsid w:val="00366E4B"/>
    <w:rsid w:val="00367FD8"/>
    <w:rsid w:val="0037074A"/>
    <w:rsid w:val="00370AFB"/>
    <w:rsid w:val="003712C9"/>
    <w:rsid w:val="00371E06"/>
    <w:rsid w:val="0037283F"/>
    <w:rsid w:val="00372BAF"/>
    <w:rsid w:val="00372DAE"/>
    <w:rsid w:val="0037375C"/>
    <w:rsid w:val="003739F0"/>
    <w:rsid w:val="00374419"/>
    <w:rsid w:val="003752CF"/>
    <w:rsid w:val="003760BF"/>
    <w:rsid w:val="00377076"/>
    <w:rsid w:val="00377830"/>
    <w:rsid w:val="00377A14"/>
    <w:rsid w:val="00377A1C"/>
    <w:rsid w:val="00377C31"/>
    <w:rsid w:val="00381256"/>
    <w:rsid w:val="0038191F"/>
    <w:rsid w:val="00381BDB"/>
    <w:rsid w:val="00381DD3"/>
    <w:rsid w:val="003822C9"/>
    <w:rsid w:val="00382E96"/>
    <w:rsid w:val="00382EE8"/>
    <w:rsid w:val="00383081"/>
    <w:rsid w:val="00384438"/>
    <w:rsid w:val="003845E7"/>
    <w:rsid w:val="00385668"/>
    <w:rsid w:val="0038568C"/>
    <w:rsid w:val="00385D2B"/>
    <w:rsid w:val="00385FAB"/>
    <w:rsid w:val="00386090"/>
    <w:rsid w:val="003863E8"/>
    <w:rsid w:val="0038651C"/>
    <w:rsid w:val="00386896"/>
    <w:rsid w:val="00386B99"/>
    <w:rsid w:val="00386D1C"/>
    <w:rsid w:val="003870A0"/>
    <w:rsid w:val="00387460"/>
    <w:rsid w:val="0038764C"/>
    <w:rsid w:val="00387A9D"/>
    <w:rsid w:val="00390A1B"/>
    <w:rsid w:val="00390B29"/>
    <w:rsid w:val="0039137A"/>
    <w:rsid w:val="00391731"/>
    <w:rsid w:val="00391962"/>
    <w:rsid w:val="003919EE"/>
    <w:rsid w:val="00391EC0"/>
    <w:rsid w:val="003928B4"/>
    <w:rsid w:val="00392B78"/>
    <w:rsid w:val="00392D90"/>
    <w:rsid w:val="00393A7B"/>
    <w:rsid w:val="00393C9B"/>
    <w:rsid w:val="00393E8A"/>
    <w:rsid w:val="00394789"/>
    <w:rsid w:val="00394FB5"/>
    <w:rsid w:val="003950FF"/>
    <w:rsid w:val="0039567C"/>
    <w:rsid w:val="003962C7"/>
    <w:rsid w:val="003978F4"/>
    <w:rsid w:val="00397915"/>
    <w:rsid w:val="00397AB7"/>
    <w:rsid w:val="00397DEF"/>
    <w:rsid w:val="003A0AC2"/>
    <w:rsid w:val="003A0EA0"/>
    <w:rsid w:val="003A16D2"/>
    <w:rsid w:val="003A18E1"/>
    <w:rsid w:val="003A2404"/>
    <w:rsid w:val="003A2E03"/>
    <w:rsid w:val="003A3602"/>
    <w:rsid w:val="003A364C"/>
    <w:rsid w:val="003A3D47"/>
    <w:rsid w:val="003A49C5"/>
    <w:rsid w:val="003A505A"/>
    <w:rsid w:val="003A525A"/>
    <w:rsid w:val="003A52C3"/>
    <w:rsid w:val="003A5E60"/>
    <w:rsid w:val="003A603D"/>
    <w:rsid w:val="003A69AC"/>
    <w:rsid w:val="003A6B77"/>
    <w:rsid w:val="003A6BBD"/>
    <w:rsid w:val="003A6CED"/>
    <w:rsid w:val="003A6DFC"/>
    <w:rsid w:val="003A7110"/>
    <w:rsid w:val="003A72EE"/>
    <w:rsid w:val="003B0D39"/>
    <w:rsid w:val="003B15A4"/>
    <w:rsid w:val="003B1D7B"/>
    <w:rsid w:val="003B23BE"/>
    <w:rsid w:val="003B2591"/>
    <w:rsid w:val="003B2901"/>
    <w:rsid w:val="003B2B85"/>
    <w:rsid w:val="003B2BDC"/>
    <w:rsid w:val="003B2F98"/>
    <w:rsid w:val="003B4874"/>
    <w:rsid w:val="003B4E9B"/>
    <w:rsid w:val="003B54BF"/>
    <w:rsid w:val="003B5750"/>
    <w:rsid w:val="003B5D90"/>
    <w:rsid w:val="003B5F6B"/>
    <w:rsid w:val="003B7373"/>
    <w:rsid w:val="003B7BA6"/>
    <w:rsid w:val="003C0014"/>
    <w:rsid w:val="003C01BC"/>
    <w:rsid w:val="003C109E"/>
    <w:rsid w:val="003C11A8"/>
    <w:rsid w:val="003C133C"/>
    <w:rsid w:val="003C193A"/>
    <w:rsid w:val="003C1CBE"/>
    <w:rsid w:val="003C22F6"/>
    <w:rsid w:val="003C2F04"/>
    <w:rsid w:val="003C394D"/>
    <w:rsid w:val="003C3FF8"/>
    <w:rsid w:val="003C50FF"/>
    <w:rsid w:val="003C55C8"/>
    <w:rsid w:val="003C593B"/>
    <w:rsid w:val="003C5C35"/>
    <w:rsid w:val="003C5E0B"/>
    <w:rsid w:val="003C63A5"/>
    <w:rsid w:val="003C7025"/>
    <w:rsid w:val="003C70CD"/>
    <w:rsid w:val="003C7241"/>
    <w:rsid w:val="003C7C21"/>
    <w:rsid w:val="003C7DDD"/>
    <w:rsid w:val="003D013A"/>
    <w:rsid w:val="003D031B"/>
    <w:rsid w:val="003D0577"/>
    <w:rsid w:val="003D0931"/>
    <w:rsid w:val="003D1334"/>
    <w:rsid w:val="003D18BA"/>
    <w:rsid w:val="003D1BA0"/>
    <w:rsid w:val="003D1D91"/>
    <w:rsid w:val="003D1DCA"/>
    <w:rsid w:val="003D25CE"/>
    <w:rsid w:val="003D34D9"/>
    <w:rsid w:val="003D3E88"/>
    <w:rsid w:val="003D4B51"/>
    <w:rsid w:val="003D51C3"/>
    <w:rsid w:val="003D5316"/>
    <w:rsid w:val="003D6167"/>
    <w:rsid w:val="003D627A"/>
    <w:rsid w:val="003D62DD"/>
    <w:rsid w:val="003D65C6"/>
    <w:rsid w:val="003D6D3B"/>
    <w:rsid w:val="003D6DC2"/>
    <w:rsid w:val="003D7F87"/>
    <w:rsid w:val="003E0630"/>
    <w:rsid w:val="003E0633"/>
    <w:rsid w:val="003E06AF"/>
    <w:rsid w:val="003E07FD"/>
    <w:rsid w:val="003E0B04"/>
    <w:rsid w:val="003E0B41"/>
    <w:rsid w:val="003E136F"/>
    <w:rsid w:val="003E17FF"/>
    <w:rsid w:val="003E294E"/>
    <w:rsid w:val="003E2C82"/>
    <w:rsid w:val="003E3103"/>
    <w:rsid w:val="003E319D"/>
    <w:rsid w:val="003E34E9"/>
    <w:rsid w:val="003E36C1"/>
    <w:rsid w:val="003E3739"/>
    <w:rsid w:val="003E3E17"/>
    <w:rsid w:val="003E3ECA"/>
    <w:rsid w:val="003E41C8"/>
    <w:rsid w:val="003E4631"/>
    <w:rsid w:val="003E48C2"/>
    <w:rsid w:val="003E5139"/>
    <w:rsid w:val="003E5424"/>
    <w:rsid w:val="003E58C3"/>
    <w:rsid w:val="003E5D7B"/>
    <w:rsid w:val="003E6615"/>
    <w:rsid w:val="003E69EB"/>
    <w:rsid w:val="003E6A29"/>
    <w:rsid w:val="003E6AC7"/>
    <w:rsid w:val="003E75D0"/>
    <w:rsid w:val="003E76CE"/>
    <w:rsid w:val="003E76F0"/>
    <w:rsid w:val="003E76FE"/>
    <w:rsid w:val="003E775A"/>
    <w:rsid w:val="003E7D26"/>
    <w:rsid w:val="003E7ED0"/>
    <w:rsid w:val="003F0241"/>
    <w:rsid w:val="003F0DD8"/>
    <w:rsid w:val="003F0EE5"/>
    <w:rsid w:val="003F0F5C"/>
    <w:rsid w:val="003F138B"/>
    <w:rsid w:val="003F1A1A"/>
    <w:rsid w:val="003F1DCC"/>
    <w:rsid w:val="003F210A"/>
    <w:rsid w:val="003F21FF"/>
    <w:rsid w:val="003F2467"/>
    <w:rsid w:val="003F2E45"/>
    <w:rsid w:val="003F3D60"/>
    <w:rsid w:val="003F3F53"/>
    <w:rsid w:val="003F4684"/>
    <w:rsid w:val="003F4B84"/>
    <w:rsid w:val="003F5185"/>
    <w:rsid w:val="003F541F"/>
    <w:rsid w:val="003F544A"/>
    <w:rsid w:val="003F558C"/>
    <w:rsid w:val="003F5D35"/>
    <w:rsid w:val="003F648C"/>
    <w:rsid w:val="003F6D32"/>
    <w:rsid w:val="003F6FB7"/>
    <w:rsid w:val="003F701E"/>
    <w:rsid w:val="003F7BBF"/>
    <w:rsid w:val="003F7F1E"/>
    <w:rsid w:val="004003CC"/>
    <w:rsid w:val="00400548"/>
    <w:rsid w:val="00400659"/>
    <w:rsid w:val="004007A4"/>
    <w:rsid w:val="00400E3E"/>
    <w:rsid w:val="00401014"/>
    <w:rsid w:val="00401342"/>
    <w:rsid w:val="00401541"/>
    <w:rsid w:val="004015AA"/>
    <w:rsid w:val="0040178C"/>
    <w:rsid w:val="00402038"/>
    <w:rsid w:val="0040215B"/>
    <w:rsid w:val="004022AD"/>
    <w:rsid w:val="00402FE3"/>
    <w:rsid w:val="00403F78"/>
    <w:rsid w:val="00403FB6"/>
    <w:rsid w:val="00404223"/>
    <w:rsid w:val="004043B3"/>
    <w:rsid w:val="004046BE"/>
    <w:rsid w:val="00404C13"/>
    <w:rsid w:val="004052C2"/>
    <w:rsid w:val="00405C7A"/>
    <w:rsid w:val="00405EA3"/>
    <w:rsid w:val="00406421"/>
    <w:rsid w:val="004065C2"/>
    <w:rsid w:val="00406E17"/>
    <w:rsid w:val="00406E36"/>
    <w:rsid w:val="00406FE0"/>
    <w:rsid w:val="00407C6E"/>
    <w:rsid w:val="00407EF9"/>
    <w:rsid w:val="00410335"/>
    <w:rsid w:val="004105B8"/>
    <w:rsid w:val="004105C4"/>
    <w:rsid w:val="0041077F"/>
    <w:rsid w:val="00410F96"/>
    <w:rsid w:val="00411489"/>
    <w:rsid w:val="00411B50"/>
    <w:rsid w:val="004125BE"/>
    <w:rsid w:val="00412D1D"/>
    <w:rsid w:val="004130CB"/>
    <w:rsid w:val="004133E6"/>
    <w:rsid w:val="004142EB"/>
    <w:rsid w:val="00414967"/>
    <w:rsid w:val="00414DCE"/>
    <w:rsid w:val="00415059"/>
    <w:rsid w:val="004156EF"/>
    <w:rsid w:val="00415801"/>
    <w:rsid w:val="004158DC"/>
    <w:rsid w:val="004158FF"/>
    <w:rsid w:val="00415AF1"/>
    <w:rsid w:val="00415DD8"/>
    <w:rsid w:val="00416613"/>
    <w:rsid w:val="0041735B"/>
    <w:rsid w:val="00420419"/>
    <w:rsid w:val="00420B95"/>
    <w:rsid w:val="00421659"/>
    <w:rsid w:val="0042170C"/>
    <w:rsid w:val="00421962"/>
    <w:rsid w:val="00421FA4"/>
    <w:rsid w:val="004226AF"/>
    <w:rsid w:val="00422EBE"/>
    <w:rsid w:val="00423422"/>
    <w:rsid w:val="00423F53"/>
    <w:rsid w:val="00424065"/>
    <w:rsid w:val="004240DE"/>
    <w:rsid w:val="00424B38"/>
    <w:rsid w:val="00425B7A"/>
    <w:rsid w:val="00425BFB"/>
    <w:rsid w:val="00425D69"/>
    <w:rsid w:val="00426C11"/>
    <w:rsid w:val="00426D1E"/>
    <w:rsid w:val="00427365"/>
    <w:rsid w:val="004274DA"/>
    <w:rsid w:val="004277EA"/>
    <w:rsid w:val="00427A96"/>
    <w:rsid w:val="00427CA6"/>
    <w:rsid w:val="00427F9A"/>
    <w:rsid w:val="004307B7"/>
    <w:rsid w:val="004311AC"/>
    <w:rsid w:val="004317DD"/>
    <w:rsid w:val="00431BBB"/>
    <w:rsid w:val="004320F8"/>
    <w:rsid w:val="00432AC5"/>
    <w:rsid w:val="00432E92"/>
    <w:rsid w:val="004331FD"/>
    <w:rsid w:val="0043320E"/>
    <w:rsid w:val="004335D9"/>
    <w:rsid w:val="0043446D"/>
    <w:rsid w:val="004345E0"/>
    <w:rsid w:val="00434A68"/>
    <w:rsid w:val="00434AFB"/>
    <w:rsid w:val="00435104"/>
    <w:rsid w:val="0043573D"/>
    <w:rsid w:val="0043589F"/>
    <w:rsid w:val="0043602B"/>
    <w:rsid w:val="004369C6"/>
    <w:rsid w:val="00436C7E"/>
    <w:rsid w:val="00436E74"/>
    <w:rsid w:val="00436EA1"/>
    <w:rsid w:val="00436F16"/>
    <w:rsid w:val="00437131"/>
    <w:rsid w:val="00437335"/>
    <w:rsid w:val="004378BA"/>
    <w:rsid w:val="00437BFC"/>
    <w:rsid w:val="004402B9"/>
    <w:rsid w:val="00440721"/>
    <w:rsid w:val="004409A3"/>
    <w:rsid w:val="00440C68"/>
    <w:rsid w:val="00440E81"/>
    <w:rsid w:val="00441ECC"/>
    <w:rsid w:val="00442171"/>
    <w:rsid w:val="00442228"/>
    <w:rsid w:val="00442550"/>
    <w:rsid w:val="004432FA"/>
    <w:rsid w:val="00443386"/>
    <w:rsid w:val="004433D8"/>
    <w:rsid w:val="004438AF"/>
    <w:rsid w:val="00443B9C"/>
    <w:rsid w:val="00443C78"/>
    <w:rsid w:val="00443E72"/>
    <w:rsid w:val="004442BB"/>
    <w:rsid w:val="004442F1"/>
    <w:rsid w:val="00444431"/>
    <w:rsid w:val="00444932"/>
    <w:rsid w:val="00444F92"/>
    <w:rsid w:val="004450A7"/>
    <w:rsid w:val="00445313"/>
    <w:rsid w:val="0044556F"/>
    <w:rsid w:val="0044582D"/>
    <w:rsid w:val="00445E65"/>
    <w:rsid w:val="00446009"/>
    <w:rsid w:val="00446329"/>
    <w:rsid w:val="00447A2E"/>
    <w:rsid w:val="00447DCE"/>
    <w:rsid w:val="00450094"/>
    <w:rsid w:val="004504AA"/>
    <w:rsid w:val="00450A80"/>
    <w:rsid w:val="004517ED"/>
    <w:rsid w:val="00451A98"/>
    <w:rsid w:val="004523B9"/>
    <w:rsid w:val="00452C23"/>
    <w:rsid w:val="00452F4A"/>
    <w:rsid w:val="00453219"/>
    <w:rsid w:val="00453228"/>
    <w:rsid w:val="004546EE"/>
    <w:rsid w:val="00454892"/>
    <w:rsid w:val="00454921"/>
    <w:rsid w:val="00454E3A"/>
    <w:rsid w:val="00454E65"/>
    <w:rsid w:val="00454F16"/>
    <w:rsid w:val="00454FAD"/>
    <w:rsid w:val="00454FF3"/>
    <w:rsid w:val="004552A2"/>
    <w:rsid w:val="00455345"/>
    <w:rsid w:val="00455371"/>
    <w:rsid w:val="00455BA2"/>
    <w:rsid w:val="00456484"/>
    <w:rsid w:val="00456555"/>
    <w:rsid w:val="004567DE"/>
    <w:rsid w:val="00456E75"/>
    <w:rsid w:val="00457113"/>
    <w:rsid w:val="00457836"/>
    <w:rsid w:val="00457A80"/>
    <w:rsid w:val="00457CDA"/>
    <w:rsid w:val="004606DF"/>
    <w:rsid w:val="00460855"/>
    <w:rsid w:val="00460B14"/>
    <w:rsid w:val="00460E9C"/>
    <w:rsid w:val="00460FCD"/>
    <w:rsid w:val="004611DE"/>
    <w:rsid w:val="00461CB2"/>
    <w:rsid w:val="00462592"/>
    <w:rsid w:val="00462D17"/>
    <w:rsid w:val="00463BCE"/>
    <w:rsid w:val="00463F86"/>
    <w:rsid w:val="00463FAC"/>
    <w:rsid w:val="00465759"/>
    <w:rsid w:val="00465ACE"/>
    <w:rsid w:val="00465E36"/>
    <w:rsid w:val="0046620D"/>
    <w:rsid w:val="00466393"/>
    <w:rsid w:val="00466BF7"/>
    <w:rsid w:val="004672D8"/>
    <w:rsid w:val="00467722"/>
    <w:rsid w:val="00467B09"/>
    <w:rsid w:val="00467C43"/>
    <w:rsid w:val="00470081"/>
    <w:rsid w:val="004702C4"/>
    <w:rsid w:val="004704BD"/>
    <w:rsid w:val="0047053A"/>
    <w:rsid w:val="0047097F"/>
    <w:rsid w:val="00470D2C"/>
    <w:rsid w:val="00471328"/>
    <w:rsid w:val="00471497"/>
    <w:rsid w:val="004717DE"/>
    <w:rsid w:val="004719D8"/>
    <w:rsid w:val="00471D27"/>
    <w:rsid w:val="004721D9"/>
    <w:rsid w:val="00472727"/>
    <w:rsid w:val="00472753"/>
    <w:rsid w:val="00473595"/>
    <w:rsid w:val="00473727"/>
    <w:rsid w:val="00474350"/>
    <w:rsid w:val="00475402"/>
    <w:rsid w:val="0047554F"/>
    <w:rsid w:val="0047579E"/>
    <w:rsid w:val="0047644D"/>
    <w:rsid w:val="00476787"/>
    <w:rsid w:val="0047746B"/>
    <w:rsid w:val="00477A4D"/>
    <w:rsid w:val="00477EC5"/>
    <w:rsid w:val="00477ED1"/>
    <w:rsid w:val="00480949"/>
    <w:rsid w:val="004809E1"/>
    <w:rsid w:val="004812FC"/>
    <w:rsid w:val="00481F3E"/>
    <w:rsid w:val="004825FD"/>
    <w:rsid w:val="004834E9"/>
    <w:rsid w:val="00483740"/>
    <w:rsid w:val="004837B6"/>
    <w:rsid w:val="00483BF9"/>
    <w:rsid w:val="004841DF"/>
    <w:rsid w:val="004847D9"/>
    <w:rsid w:val="0048498C"/>
    <w:rsid w:val="00484B5E"/>
    <w:rsid w:val="00484C14"/>
    <w:rsid w:val="0048555A"/>
    <w:rsid w:val="00485DC6"/>
    <w:rsid w:val="0048602F"/>
    <w:rsid w:val="00486320"/>
    <w:rsid w:val="004867CE"/>
    <w:rsid w:val="00486825"/>
    <w:rsid w:val="00486842"/>
    <w:rsid w:val="00486A46"/>
    <w:rsid w:val="00486E05"/>
    <w:rsid w:val="004870A3"/>
    <w:rsid w:val="004872EC"/>
    <w:rsid w:val="00487451"/>
    <w:rsid w:val="00487BE3"/>
    <w:rsid w:val="00487D18"/>
    <w:rsid w:val="00490031"/>
    <w:rsid w:val="0049070F"/>
    <w:rsid w:val="00491374"/>
    <w:rsid w:val="00491F16"/>
    <w:rsid w:val="00492504"/>
    <w:rsid w:val="00492712"/>
    <w:rsid w:val="004927BA"/>
    <w:rsid w:val="00492E01"/>
    <w:rsid w:val="00492F5E"/>
    <w:rsid w:val="00493A2A"/>
    <w:rsid w:val="00493B90"/>
    <w:rsid w:val="00494363"/>
    <w:rsid w:val="00495E5E"/>
    <w:rsid w:val="0049601D"/>
    <w:rsid w:val="00496135"/>
    <w:rsid w:val="004966AD"/>
    <w:rsid w:val="00496CDB"/>
    <w:rsid w:val="004977E0"/>
    <w:rsid w:val="00497B09"/>
    <w:rsid w:val="004A11EF"/>
    <w:rsid w:val="004A23EF"/>
    <w:rsid w:val="004A2452"/>
    <w:rsid w:val="004A320B"/>
    <w:rsid w:val="004A338D"/>
    <w:rsid w:val="004A3AF8"/>
    <w:rsid w:val="004A3B43"/>
    <w:rsid w:val="004A4056"/>
    <w:rsid w:val="004A44AE"/>
    <w:rsid w:val="004A5149"/>
    <w:rsid w:val="004A51BB"/>
    <w:rsid w:val="004A674A"/>
    <w:rsid w:val="004A7625"/>
    <w:rsid w:val="004A7A9B"/>
    <w:rsid w:val="004A7B0D"/>
    <w:rsid w:val="004B0798"/>
    <w:rsid w:val="004B0EC0"/>
    <w:rsid w:val="004B1556"/>
    <w:rsid w:val="004B1811"/>
    <w:rsid w:val="004B2149"/>
    <w:rsid w:val="004B281F"/>
    <w:rsid w:val="004B2F40"/>
    <w:rsid w:val="004B371B"/>
    <w:rsid w:val="004B38EC"/>
    <w:rsid w:val="004B3B28"/>
    <w:rsid w:val="004B3D61"/>
    <w:rsid w:val="004B4847"/>
    <w:rsid w:val="004B490B"/>
    <w:rsid w:val="004B53A2"/>
    <w:rsid w:val="004B5881"/>
    <w:rsid w:val="004B6454"/>
    <w:rsid w:val="004B684E"/>
    <w:rsid w:val="004B6D7F"/>
    <w:rsid w:val="004B6DE9"/>
    <w:rsid w:val="004B7741"/>
    <w:rsid w:val="004C00EA"/>
    <w:rsid w:val="004C02B2"/>
    <w:rsid w:val="004C0441"/>
    <w:rsid w:val="004C0B63"/>
    <w:rsid w:val="004C1294"/>
    <w:rsid w:val="004C16A9"/>
    <w:rsid w:val="004C16F9"/>
    <w:rsid w:val="004C17BC"/>
    <w:rsid w:val="004C1D84"/>
    <w:rsid w:val="004C2002"/>
    <w:rsid w:val="004C23BC"/>
    <w:rsid w:val="004C2814"/>
    <w:rsid w:val="004C306A"/>
    <w:rsid w:val="004C3230"/>
    <w:rsid w:val="004C36E3"/>
    <w:rsid w:val="004C3898"/>
    <w:rsid w:val="004C3B67"/>
    <w:rsid w:val="004C3CDE"/>
    <w:rsid w:val="004C3DA7"/>
    <w:rsid w:val="004C3E9C"/>
    <w:rsid w:val="004C4650"/>
    <w:rsid w:val="004C47D0"/>
    <w:rsid w:val="004C4806"/>
    <w:rsid w:val="004C4994"/>
    <w:rsid w:val="004C4D01"/>
    <w:rsid w:val="004C522E"/>
    <w:rsid w:val="004C5880"/>
    <w:rsid w:val="004C61B0"/>
    <w:rsid w:val="004C638F"/>
    <w:rsid w:val="004C666D"/>
    <w:rsid w:val="004C6711"/>
    <w:rsid w:val="004C69C4"/>
    <w:rsid w:val="004C747A"/>
    <w:rsid w:val="004C77D8"/>
    <w:rsid w:val="004C7B2C"/>
    <w:rsid w:val="004D26C0"/>
    <w:rsid w:val="004D2F25"/>
    <w:rsid w:val="004D346F"/>
    <w:rsid w:val="004D3632"/>
    <w:rsid w:val="004D3794"/>
    <w:rsid w:val="004D3D11"/>
    <w:rsid w:val="004D3EBB"/>
    <w:rsid w:val="004D41F5"/>
    <w:rsid w:val="004D4BAA"/>
    <w:rsid w:val="004D4BDD"/>
    <w:rsid w:val="004D5174"/>
    <w:rsid w:val="004D5999"/>
    <w:rsid w:val="004D5F34"/>
    <w:rsid w:val="004D6101"/>
    <w:rsid w:val="004D7CF3"/>
    <w:rsid w:val="004D7FD5"/>
    <w:rsid w:val="004E00D7"/>
    <w:rsid w:val="004E04B8"/>
    <w:rsid w:val="004E0783"/>
    <w:rsid w:val="004E0D20"/>
    <w:rsid w:val="004E0DF4"/>
    <w:rsid w:val="004E0E0B"/>
    <w:rsid w:val="004E0F8F"/>
    <w:rsid w:val="004E10A6"/>
    <w:rsid w:val="004E168C"/>
    <w:rsid w:val="004E198F"/>
    <w:rsid w:val="004E1FC6"/>
    <w:rsid w:val="004E2604"/>
    <w:rsid w:val="004E2E52"/>
    <w:rsid w:val="004E2F53"/>
    <w:rsid w:val="004E3418"/>
    <w:rsid w:val="004E4AA5"/>
    <w:rsid w:val="004E60FC"/>
    <w:rsid w:val="004E629A"/>
    <w:rsid w:val="004E705C"/>
    <w:rsid w:val="004E74B6"/>
    <w:rsid w:val="004E7627"/>
    <w:rsid w:val="004F0423"/>
    <w:rsid w:val="004F059F"/>
    <w:rsid w:val="004F06CF"/>
    <w:rsid w:val="004F0FA7"/>
    <w:rsid w:val="004F1379"/>
    <w:rsid w:val="004F2169"/>
    <w:rsid w:val="004F29CD"/>
    <w:rsid w:val="004F2F46"/>
    <w:rsid w:val="004F2FE9"/>
    <w:rsid w:val="004F31DA"/>
    <w:rsid w:val="004F3317"/>
    <w:rsid w:val="004F3616"/>
    <w:rsid w:val="004F3B2F"/>
    <w:rsid w:val="004F4025"/>
    <w:rsid w:val="004F4843"/>
    <w:rsid w:val="004F4CD6"/>
    <w:rsid w:val="004F4D75"/>
    <w:rsid w:val="004F4EC1"/>
    <w:rsid w:val="004F51AE"/>
    <w:rsid w:val="004F5E9C"/>
    <w:rsid w:val="004F6C8D"/>
    <w:rsid w:val="004F6D38"/>
    <w:rsid w:val="004F73EF"/>
    <w:rsid w:val="005005CD"/>
    <w:rsid w:val="005009AC"/>
    <w:rsid w:val="00500A0F"/>
    <w:rsid w:val="00501ECF"/>
    <w:rsid w:val="00501F6A"/>
    <w:rsid w:val="005025E1"/>
    <w:rsid w:val="005027E0"/>
    <w:rsid w:val="005027ED"/>
    <w:rsid w:val="00502965"/>
    <w:rsid w:val="00502EE0"/>
    <w:rsid w:val="00502F3F"/>
    <w:rsid w:val="005038AC"/>
    <w:rsid w:val="00503E50"/>
    <w:rsid w:val="00504028"/>
    <w:rsid w:val="00504376"/>
    <w:rsid w:val="005046EE"/>
    <w:rsid w:val="00504A48"/>
    <w:rsid w:val="00504BF7"/>
    <w:rsid w:val="00504C54"/>
    <w:rsid w:val="00504DF2"/>
    <w:rsid w:val="00505318"/>
    <w:rsid w:val="0050588B"/>
    <w:rsid w:val="00506005"/>
    <w:rsid w:val="00506462"/>
    <w:rsid w:val="005067F1"/>
    <w:rsid w:val="00506B36"/>
    <w:rsid w:val="00506DE3"/>
    <w:rsid w:val="0050791E"/>
    <w:rsid w:val="00507AE9"/>
    <w:rsid w:val="00510569"/>
    <w:rsid w:val="0051066D"/>
    <w:rsid w:val="00511EA3"/>
    <w:rsid w:val="005120DA"/>
    <w:rsid w:val="005120EE"/>
    <w:rsid w:val="00512218"/>
    <w:rsid w:val="0051266F"/>
    <w:rsid w:val="00512981"/>
    <w:rsid w:val="00512E84"/>
    <w:rsid w:val="00512E9B"/>
    <w:rsid w:val="00512F70"/>
    <w:rsid w:val="0051305B"/>
    <w:rsid w:val="005130F1"/>
    <w:rsid w:val="0051321A"/>
    <w:rsid w:val="005139F1"/>
    <w:rsid w:val="00513BB9"/>
    <w:rsid w:val="00513E40"/>
    <w:rsid w:val="00513E84"/>
    <w:rsid w:val="005149B0"/>
    <w:rsid w:val="00515328"/>
    <w:rsid w:val="0051549E"/>
    <w:rsid w:val="00515597"/>
    <w:rsid w:val="00515B52"/>
    <w:rsid w:val="00516301"/>
    <w:rsid w:val="00516BD7"/>
    <w:rsid w:val="00516D5C"/>
    <w:rsid w:val="00516DD9"/>
    <w:rsid w:val="00516EF6"/>
    <w:rsid w:val="00517178"/>
    <w:rsid w:val="00517296"/>
    <w:rsid w:val="00517CD2"/>
    <w:rsid w:val="00520484"/>
    <w:rsid w:val="005204EB"/>
    <w:rsid w:val="00520D25"/>
    <w:rsid w:val="00522A2B"/>
    <w:rsid w:val="00522E88"/>
    <w:rsid w:val="005231A2"/>
    <w:rsid w:val="00523F55"/>
    <w:rsid w:val="005246F0"/>
    <w:rsid w:val="005249AB"/>
    <w:rsid w:val="00524A1D"/>
    <w:rsid w:val="00524ECD"/>
    <w:rsid w:val="005269AD"/>
    <w:rsid w:val="00526D1D"/>
    <w:rsid w:val="005272F4"/>
    <w:rsid w:val="0052749B"/>
    <w:rsid w:val="00527A55"/>
    <w:rsid w:val="0053003E"/>
    <w:rsid w:val="00530934"/>
    <w:rsid w:val="0053112E"/>
    <w:rsid w:val="00531258"/>
    <w:rsid w:val="00531628"/>
    <w:rsid w:val="00531B45"/>
    <w:rsid w:val="00531B76"/>
    <w:rsid w:val="00531D2B"/>
    <w:rsid w:val="005320C6"/>
    <w:rsid w:val="0053266F"/>
    <w:rsid w:val="00532744"/>
    <w:rsid w:val="00532D4B"/>
    <w:rsid w:val="00533216"/>
    <w:rsid w:val="0053362F"/>
    <w:rsid w:val="005337ED"/>
    <w:rsid w:val="0053382D"/>
    <w:rsid w:val="00533981"/>
    <w:rsid w:val="00533A6C"/>
    <w:rsid w:val="00533C75"/>
    <w:rsid w:val="005352B9"/>
    <w:rsid w:val="00536716"/>
    <w:rsid w:val="005367B0"/>
    <w:rsid w:val="00536FBB"/>
    <w:rsid w:val="0053700A"/>
    <w:rsid w:val="00537664"/>
    <w:rsid w:val="005379DC"/>
    <w:rsid w:val="00537E9C"/>
    <w:rsid w:val="0054006C"/>
    <w:rsid w:val="005404E4"/>
    <w:rsid w:val="00540843"/>
    <w:rsid w:val="00540ED0"/>
    <w:rsid w:val="005418C1"/>
    <w:rsid w:val="00541BC6"/>
    <w:rsid w:val="005422E6"/>
    <w:rsid w:val="005424F3"/>
    <w:rsid w:val="00542E26"/>
    <w:rsid w:val="00543A2E"/>
    <w:rsid w:val="00543C63"/>
    <w:rsid w:val="005446DF"/>
    <w:rsid w:val="00544B0C"/>
    <w:rsid w:val="00544D3D"/>
    <w:rsid w:val="00544ECB"/>
    <w:rsid w:val="0054566E"/>
    <w:rsid w:val="00545E1B"/>
    <w:rsid w:val="005464F9"/>
    <w:rsid w:val="00546760"/>
    <w:rsid w:val="00546A6E"/>
    <w:rsid w:val="00546E13"/>
    <w:rsid w:val="00546E2C"/>
    <w:rsid w:val="00546FDA"/>
    <w:rsid w:val="00547353"/>
    <w:rsid w:val="0054788F"/>
    <w:rsid w:val="00547F5D"/>
    <w:rsid w:val="0055049E"/>
    <w:rsid w:val="0055067C"/>
    <w:rsid w:val="005509F8"/>
    <w:rsid w:val="00550E00"/>
    <w:rsid w:val="00551BDA"/>
    <w:rsid w:val="00551D94"/>
    <w:rsid w:val="005538C3"/>
    <w:rsid w:val="005539E9"/>
    <w:rsid w:val="00553C37"/>
    <w:rsid w:val="00553F3E"/>
    <w:rsid w:val="0055459E"/>
    <w:rsid w:val="00554886"/>
    <w:rsid w:val="005548C7"/>
    <w:rsid w:val="00554F16"/>
    <w:rsid w:val="005551D2"/>
    <w:rsid w:val="005557B5"/>
    <w:rsid w:val="00555C33"/>
    <w:rsid w:val="00555C8C"/>
    <w:rsid w:val="00555E28"/>
    <w:rsid w:val="00556633"/>
    <w:rsid w:val="00556B4D"/>
    <w:rsid w:val="00556DC7"/>
    <w:rsid w:val="00557015"/>
    <w:rsid w:val="00557A9D"/>
    <w:rsid w:val="00557B93"/>
    <w:rsid w:val="00560DCC"/>
    <w:rsid w:val="00561395"/>
    <w:rsid w:val="00561443"/>
    <w:rsid w:val="00561976"/>
    <w:rsid w:val="00561CB3"/>
    <w:rsid w:val="00561D8D"/>
    <w:rsid w:val="0056286D"/>
    <w:rsid w:val="005630D1"/>
    <w:rsid w:val="00563799"/>
    <w:rsid w:val="00563B41"/>
    <w:rsid w:val="00563C44"/>
    <w:rsid w:val="005642BE"/>
    <w:rsid w:val="00564441"/>
    <w:rsid w:val="00564547"/>
    <w:rsid w:val="00564641"/>
    <w:rsid w:val="00564737"/>
    <w:rsid w:val="005649B3"/>
    <w:rsid w:val="00564A41"/>
    <w:rsid w:val="00564B22"/>
    <w:rsid w:val="00565062"/>
    <w:rsid w:val="00565668"/>
    <w:rsid w:val="00565853"/>
    <w:rsid w:val="005658D0"/>
    <w:rsid w:val="0056664C"/>
    <w:rsid w:val="00566687"/>
    <w:rsid w:val="005666F3"/>
    <w:rsid w:val="005667AC"/>
    <w:rsid w:val="005669B3"/>
    <w:rsid w:val="00567FC8"/>
    <w:rsid w:val="005703AB"/>
    <w:rsid w:val="005704B9"/>
    <w:rsid w:val="00570671"/>
    <w:rsid w:val="00570D86"/>
    <w:rsid w:val="00572BAA"/>
    <w:rsid w:val="005730DC"/>
    <w:rsid w:val="005740A7"/>
    <w:rsid w:val="005740BC"/>
    <w:rsid w:val="005746EE"/>
    <w:rsid w:val="00574794"/>
    <w:rsid w:val="005747D8"/>
    <w:rsid w:val="00574A0C"/>
    <w:rsid w:val="00574CEA"/>
    <w:rsid w:val="0057505B"/>
    <w:rsid w:val="00575374"/>
    <w:rsid w:val="00575561"/>
    <w:rsid w:val="005757D3"/>
    <w:rsid w:val="005758AB"/>
    <w:rsid w:val="00575DC5"/>
    <w:rsid w:val="005761B4"/>
    <w:rsid w:val="00576A95"/>
    <w:rsid w:val="00576BA6"/>
    <w:rsid w:val="005774F8"/>
    <w:rsid w:val="00577706"/>
    <w:rsid w:val="005778CE"/>
    <w:rsid w:val="00580AC1"/>
    <w:rsid w:val="00580B47"/>
    <w:rsid w:val="00580FFE"/>
    <w:rsid w:val="0058107F"/>
    <w:rsid w:val="005813FA"/>
    <w:rsid w:val="00581685"/>
    <w:rsid w:val="00581768"/>
    <w:rsid w:val="00581A24"/>
    <w:rsid w:val="00581FF9"/>
    <w:rsid w:val="00582049"/>
    <w:rsid w:val="005822AA"/>
    <w:rsid w:val="00582494"/>
    <w:rsid w:val="00582557"/>
    <w:rsid w:val="00582CDC"/>
    <w:rsid w:val="00582E5C"/>
    <w:rsid w:val="005849AE"/>
    <w:rsid w:val="00584C38"/>
    <w:rsid w:val="00584EDB"/>
    <w:rsid w:val="00585247"/>
    <w:rsid w:val="005855E3"/>
    <w:rsid w:val="00585E81"/>
    <w:rsid w:val="0058602D"/>
    <w:rsid w:val="00586623"/>
    <w:rsid w:val="005866A6"/>
    <w:rsid w:val="005868B8"/>
    <w:rsid w:val="005873AE"/>
    <w:rsid w:val="00587518"/>
    <w:rsid w:val="00587752"/>
    <w:rsid w:val="00587E60"/>
    <w:rsid w:val="005903C5"/>
    <w:rsid w:val="005905C6"/>
    <w:rsid w:val="0059104E"/>
    <w:rsid w:val="005919DD"/>
    <w:rsid w:val="00591A76"/>
    <w:rsid w:val="00591B39"/>
    <w:rsid w:val="0059211D"/>
    <w:rsid w:val="00592CD1"/>
    <w:rsid w:val="00592E52"/>
    <w:rsid w:val="00593C7A"/>
    <w:rsid w:val="00593DB7"/>
    <w:rsid w:val="00593E5D"/>
    <w:rsid w:val="00594061"/>
    <w:rsid w:val="00594342"/>
    <w:rsid w:val="005945BE"/>
    <w:rsid w:val="00594717"/>
    <w:rsid w:val="00594B50"/>
    <w:rsid w:val="00594BB8"/>
    <w:rsid w:val="00596B77"/>
    <w:rsid w:val="00596F04"/>
    <w:rsid w:val="005A0E03"/>
    <w:rsid w:val="005A12AE"/>
    <w:rsid w:val="005A1D93"/>
    <w:rsid w:val="005A2254"/>
    <w:rsid w:val="005A2900"/>
    <w:rsid w:val="005A38A0"/>
    <w:rsid w:val="005A38D8"/>
    <w:rsid w:val="005A3A17"/>
    <w:rsid w:val="005A43A9"/>
    <w:rsid w:val="005A5551"/>
    <w:rsid w:val="005A5873"/>
    <w:rsid w:val="005A5AC0"/>
    <w:rsid w:val="005A6027"/>
    <w:rsid w:val="005A713F"/>
    <w:rsid w:val="005A7256"/>
    <w:rsid w:val="005A72B8"/>
    <w:rsid w:val="005A774E"/>
    <w:rsid w:val="005B028B"/>
    <w:rsid w:val="005B032B"/>
    <w:rsid w:val="005B083C"/>
    <w:rsid w:val="005B0892"/>
    <w:rsid w:val="005B0ABF"/>
    <w:rsid w:val="005B0B61"/>
    <w:rsid w:val="005B0B6D"/>
    <w:rsid w:val="005B0E63"/>
    <w:rsid w:val="005B0ED4"/>
    <w:rsid w:val="005B106D"/>
    <w:rsid w:val="005B11D5"/>
    <w:rsid w:val="005B1837"/>
    <w:rsid w:val="005B1964"/>
    <w:rsid w:val="005B1A96"/>
    <w:rsid w:val="005B1E99"/>
    <w:rsid w:val="005B2A94"/>
    <w:rsid w:val="005B334F"/>
    <w:rsid w:val="005B465F"/>
    <w:rsid w:val="005B534F"/>
    <w:rsid w:val="005B554E"/>
    <w:rsid w:val="005B55F5"/>
    <w:rsid w:val="005B6697"/>
    <w:rsid w:val="005B73F0"/>
    <w:rsid w:val="005B76F8"/>
    <w:rsid w:val="005B77BD"/>
    <w:rsid w:val="005B7827"/>
    <w:rsid w:val="005B7B34"/>
    <w:rsid w:val="005C0530"/>
    <w:rsid w:val="005C0FEE"/>
    <w:rsid w:val="005C1834"/>
    <w:rsid w:val="005C1EE5"/>
    <w:rsid w:val="005C20D2"/>
    <w:rsid w:val="005C22AD"/>
    <w:rsid w:val="005C3A99"/>
    <w:rsid w:val="005C457C"/>
    <w:rsid w:val="005C46B8"/>
    <w:rsid w:val="005C47BC"/>
    <w:rsid w:val="005C4B21"/>
    <w:rsid w:val="005C56EB"/>
    <w:rsid w:val="005C5972"/>
    <w:rsid w:val="005C5BB0"/>
    <w:rsid w:val="005C5E10"/>
    <w:rsid w:val="005C602E"/>
    <w:rsid w:val="005C621B"/>
    <w:rsid w:val="005C631E"/>
    <w:rsid w:val="005C6C6F"/>
    <w:rsid w:val="005C7A84"/>
    <w:rsid w:val="005C7B4F"/>
    <w:rsid w:val="005D06A1"/>
    <w:rsid w:val="005D108C"/>
    <w:rsid w:val="005D1339"/>
    <w:rsid w:val="005D13FE"/>
    <w:rsid w:val="005D147C"/>
    <w:rsid w:val="005D175E"/>
    <w:rsid w:val="005D1AFF"/>
    <w:rsid w:val="005D20A6"/>
    <w:rsid w:val="005D221C"/>
    <w:rsid w:val="005D2372"/>
    <w:rsid w:val="005D244D"/>
    <w:rsid w:val="005D2789"/>
    <w:rsid w:val="005D2B05"/>
    <w:rsid w:val="005D2CD3"/>
    <w:rsid w:val="005D3124"/>
    <w:rsid w:val="005D4317"/>
    <w:rsid w:val="005D4C2C"/>
    <w:rsid w:val="005D4D68"/>
    <w:rsid w:val="005D4E02"/>
    <w:rsid w:val="005D508B"/>
    <w:rsid w:val="005D581B"/>
    <w:rsid w:val="005D5F8E"/>
    <w:rsid w:val="005D65F9"/>
    <w:rsid w:val="005D72DF"/>
    <w:rsid w:val="005D7557"/>
    <w:rsid w:val="005D77D7"/>
    <w:rsid w:val="005E0164"/>
    <w:rsid w:val="005E020D"/>
    <w:rsid w:val="005E06AD"/>
    <w:rsid w:val="005E086D"/>
    <w:rsid w:val="005E0A52"/>
    <w:rsid w:val="005E10B0"/>
    <w:rsid w:val="005E10FE"/>
    <w:rsid w:val="005E1A2B"/>
    <w:rsid w:val="005E1A71"/>
    <w:rsid w:val="005E1AB1"/>
    <w:rsid w:val="005E1D29"/>
    <w:rsid w:val="005E270A"/>
    <w:rsid w:val="005E2900"/>
    <w:rsid w:val="005E2BEA"/>
    <w:rsid w:val="005E2D54"/>
    <w:rsid w:val="005E3061"/>
    <w:rsid w:val="005E3131"/>
    <w:rsid w:val="005E3912"/>
    <w:rsid w:val="005E3A24"/>
    <w:rsid w:val="005E48D7"/>
    <w:rsid w:val="005E55F3"/>
    <w:rsid w:val="005E5633"/>
    <w:rsid w:val="005E5FA2"/>
    <w:rsid w:val="005E66E7"/>
    <w:rsid w:val="005E6BF1"/>
    <w:rsid w:val="005E6C72"/>
    <w:rsid w:val="005E78F6"/>
    <w:rsid w:val="005E7F2B"/>
    <w:rsid w:val="005F02C6"/>
    <w:rsid w:val="005F077A"/>
    <w:rsid w:val="005F0D31"/>
    <w:rsid w:val="005F0D69"/>
    <w:rsid w:val="005F1099"/>
    <w:rsid w:val="005F1617"/>
    <w:rsid w:val="005F173F"/>
    <w:rsid w:val="005F18D5"/>
    <w:rsid w:val="005F1CCE"/>
    <w:rsid w:val="005F2BEF"/>
    <w:rsid w:val="005F2F96"/>
    <w:rsid w:val="005F34B5"/>
    <w:rsid w:val="005F37FE"/>
    <w:rsid w:val="005F3C72"/>
    <w:rsid w:val="005F4846"/>
    <w:rsid w:val="005F4FF6"/>
    <w:rsid w:val="005F5AC5"/>
    <w:rsid w:val="005F5DA2"/>
    <w:rsid w:val="005F6302"/>
    <w:rsid w:val="005F63D0"/>
    <w:rsid w:val="005F642C"/>
    <w:rsid w:val="005F6600"/>
    <w:rsid w:val="005F6D5F"/>
    <w:rsid w:val="005F706E"/>
    <w:rsid w:val="005F74C2"/>
    <w:rsid w:val="005F75ED"/>
    <w:rsid w:val="00600355"/>
    <w:rsid w:val="00601B0D"/>
    <w:rsid w:val="00601F81"/>
    <w:rsid w:val="006020DC"/>
    <w:rsid w:val="006021C1"/>
    <w:rsid w:val="006021D0"/>
    <w:rsid w:val="006021DB"/>
    <w:rsid w:val="0060236D"/>
    <w:rsid w:val="0060296D"/>
    <w:rsid w:val="00602A1E"/>
    <w:rsid w:val="00602CB9"/>
    <w:rsid w:val="00602E3C"/>
    <w:rsid w:val="0060324D"/>
    <w:rsid w:val="00603564"/>
    <w:rsid w:val="006037DF"/>
    <w:rsid w:val="00603EFA"/>
    <w:rsid w:val="006040AD"/>
    <w:rsid w:val="006042C6"/>
    <w:rsid w:val="00604349"/>
    <w:rsid w:val="006046DA"/>
    <w:rsid w:val="00604B3F"/>
    <w:rsid w:val="0060564A"/>
    <w:rsid w:val="00605EEE"/>
    <w:rsid w:val="00605F41"/>
    <w:rsid w:val="00606306"/>
    <w:rsid w:val="006063A4"/>
    <w:rsid w:val="006065FB"/>
    <w:rsid w:val="006066EF"/>
    <w:rsid w:val="006068F9"/>
    <w:rsid w:val="00606A2F"/>
    <w:rsid w:val="00606BCD"/>
    <w:rsid w:val="00606BD0"/>
    <w:rsid w:val="00606FA1"/>
    <w:rsid w:val="006072E6"/>
    <w:rsid w:val="00607363"/>
    <w:rsid w:val="00607E41"/>
    <w:rsid w:val="00610238"/>
    <w:rsid w:val="00610751"/>
    <w:rsid w:val="00610813"/>
    <w:rsid w:val="0061088E"/>
    <w:rsid w:val="0061089B"/>
    <w:rsid w:val="00611BCA"/>
    <w:rsid w:val="00611CF0"/>
    <w:rsid w:val="0061205E"/>
    <w:rsid w:val="00612508"/>
    <w:rsid w:val="00612A11"/>
    <w:rsid w:val="00613020"/>
    <w:rsid w:val="006131D3"/>
    <w:rsid w:val="006134A0"/>
    <w:rsid w:val="0061395B"/>
    <w:rsid w:val="00613BA4"/>
    <w:rsid w:val="00613CCE"/>
    <w:rsid w:val="00613E04"/>
    <w:rsid w:val="00614031"/>
    <w:rsid w:val="00614119"/>
    <w:rsid w:val="00614888"/>
    <w:rsid w:val="00614E17"/>
    <w:rsid w:val="0061509A"/>
    <w:rsid w:val="006160FD"/>
    <w:rsid w:val="00616319"/>
    <w:rsid w:val="00616402"/>
    <w:rsid w:val="0061684E"/>
    <w:rsid w:val="00616879"/>
    <w:rsid w:val="00616AB9"/>
    <w:rsid w:val="0061746A"/>
    <w:rsid w:val="00617523"/>
    <w:rsid w:val="00617571"/>
    <w:rsid w:val="0061787F"/>
    <w:rsid w:val="006201DA"/>
    <w:rsid w:val="006206F3"/>
    <w:rsid w:val="0062114F"/>
    <w:rsid w:val="00621326"/>
    <w:rsid w:val="006214ED"/>
    <w:rsid w:val="0062164B"/>
    <w:rsid w:val="00621B36"/>
    <w:rsid w:val="0062214D"/>
    <w:rsid w:val="006229F6"/>
    <w:rsid w:val="00622AFC"/>
    <w:rsid w:val="00623412"/>
    <w:rsid w:val="00624681"/>
    <w:rsid w:val="0062501D"/>
    <w:rsid w:val="006252B6"/>
    <w:rsid w:val="00625AA5"/>
    <w:rsid w:val="00625E62"/>
    <w:rsid w:val="00626A6F"/>
    <w:rsid w:val="00626BD2"/>
    <w:rsid w:val="00626F37"/>
    <w:rsid w:val="006271DE"/>
    <w:rsid w:val="006278C3"/>
    <w:rsid w:val="0063060C"/>
    <w:rsid w:val="00630FD8"/>
    <w:rsid w:val="00631B8F"/>
    <w:rsid w:val="00631D38"/>
    <w:rsid w:val="006324DA"/>
    <w:rsid w:val="00632B89"/>
    <w:rsid w:val="00632D32"/>
    <w:rsid w:val="00632ED0"/>
    <w:rsid w:val="0063398D"/>
    <w:rsid w:val="00633E22"/>
    <w:rsid w:val="0063427A"/>
    <w:rsid w:val="006346E0"/>
    <w:rsid w:val="00634739"/>
    <w:rsid w:val="00634A8B"/>
    <w:rsid w:val="00634B49"/>
    <w:rsid w:val="00634BB8"/>
    <w:rsid w:val="00636DFC"/>
    <w:rsid w:val="00636E1A"/>
    <w:rsid w:val="00636ED6"/>
    <w:rsid w:val="0063711F"/>
    <w:rsid w:val="0063723C"/>
    <w:rsid w:val="006377B6"/>
    <w:rsid w:val="00637DEE"/>
    <w:rsid w:val="00640369"/>
    <w:rsid w:val="006412E2"/>
    <w:rsid w:val="00641C79"/>
    <w:rsid w:val="00641D85"/>
    <w:rsid w:val="00641F97"/>
    <w:rsid w:val="00642093"/>
    <w:rsid w:val="006424DC"/>
    <w:rsid w:val="006428DF"/>
    <w:rsid w:val="00642B8B"/>
    <w:rsid w:val="00642BA9"/>
    <w:rsid w:val="00642D5B"/>
    <w:rsid w:val="00642E42"/>
    <w:rsid w:val="0064348B"/>
    <w:rsid w:val="00643993"/>
    <w:rsid w:val="00643BE9"/>
    <w:rsid w:val="0064414A"/>
    <w:rsid w:val="006444D3"/>
    <w:rsid w:val="00644B2F"/>
    <w:rsid w:val="006451DB"/>
    <w:rsid w:val="006452A2"/>
    <w:rsid w:val="006462C0"/>
    <w:rsid w:val="006466F5"/>
    <w:rsid w:val="00646A69"/>
    <w:rsid w:val="00646C89"/>
    <w:rsid w:val="00647706"/>
    <w:rsid w:val="00647A8D"/>
    <w:rsid w:val="00650039"/>
    <w:rsid w:val="006502C5"/>
    <w:rsid w:val="006507FE"/>
    <w:rsid w:val="006509DE"/>
    <w:rsid w:val="00650F42"/>
    <w:rsid w:val="006513DF"/>
    <w:rsid w:val="0065231D"/>
    <w:rsid w:val="00652476"/>
    <w:rsid w:val="00652CFA"/>
    <w:rsid w:val="00653C35"/>
    <w:rsid w:val="00653CE6"/>
    <w:rsid w:val="00653F0F"/>
    <w:rsid w:val="006541A9"/>
    <w:rsid w:val="00654E18"/>
    <w:rsid w:val="00654F6D"/>
    <w:rsid w:val="00655133"/>
    <w:rsid w:val="00656438"/>
    <w:rsid w:val="0065644B"/>
    <w:rsid w:val="006566F5"/>
    <w:rsid w:val="00657757"/>
    <w:rsid w:val="00657987"/>
    <w:rsid w:val="00657D53"/>
    <w:rsid w:val="006603D6"/>
    <w:rsid w:val="006609F9"/>
    <w:rsid w:val="00661B97"/>
    <w:rsid w:val="00662902"/>
    <w:rsid w:val="00662A3C"/>
    <w:rsid w:val="00662CEF"/>
    <w:rsid w:val="00662ED2"/>
    <w:rsid w:val="006633F0"/>
    <w:rsid w:val="0066384D"/>
    <w:rsid w:val="00663AAB"/>
    <w:rsid w:val="00663AEB"/>
    <w:rsid w:val="0066431A"/>
    <w:rsid w:val="00664735"/>
    <w:rsid w:val="006648A9"/>
    <w:rsid w:val="00664969"/>
    <w:rsid w:val="0066512C"/>
    <w:rsid w:val="00665C1F"/>
    <w:rsid w:val="00666346"/>
    <w:rsid w:val="006664AC"/>
    <w:rsid w:val="00666DAD"/>
    <w:rsid w:val="00667207"/>
    <w:rsid w:val="00667427"/>
    <w:rsid w:val="00667B52"/>
    <w:rsid w:val="00667BEB"/>
    <w:rsid w:val="00667ED3"/>
    <w:rsid w:val="00670739"/>
    <w:rsid w:val="0067075D"/>
    <w:rsid w:val="00670A4F"/>
    <w:rsid w:val="00670BC3"/>
    <w:rsid w:val="0067106E"/>
    <w:rsid w:val="00671262"/>
    <w:rsid w:val="0067129D"/>
    <w:rsid w:val="00671446"/>
    <w:rsid w:val="00671E7C"/>
    <w:rsid w:val="00673B47"/>
    <w:rsid w:val="00673CCB"/>
    <w:rsid w:val="006748EF"/>
    <w:rsid w:val="00674A73"/>
    <w:rsid w:val="00674F30"/>
    <w:rsid w:val="006750CE"/>
    <w:rsid w:val="0067535A"/>
    <w:rsid w:val="00675461"/>
    <w:rsid w:val="00675BCA"/>
    <w:rsid w:val="0067620D"/>
    <w:rsid w:val="006768E1"/>
    <w:rsid w:val="00676945"/>
    <w:rsid w:val="00676C66"/>
    <w:rsid w:val="00677608"/>
    <w:rsid w:val="0067769C"/>
    <w:rsid w:val="00677CF4"/>
    <w:rsid w:val="00677D08"/>
    <w:rsid w:val="00677E42"/>
    <w:rsid w:val="006800F5"/>
    <w:rsid w:val="00680175"/>
    <w:rsid w:val="00680308"/>
    <w:rsid w:val="00680479"/>
    <w:rsid w:val="00680497"/>
    <w:rsid w:val="00680A6A"/>
    <w:rsid w:val="00680E79"/>
    <w:rsid w:val="00680EF2"/>
    <w:rsid w:val="00680F67"/>
    <w:rsid w:val="00681065"/>
    <w:rsid w:val="0068189A"/>
    <w:rsid w:val="00681A1D"/>
    <w:rsid w:val="00682233"/>
    <w:rsid w:val="006826C4"/>
    <w:rsid w:val="00682BC3"/>
    <w:rsid w:val="00682D19"/>
    <w:rsid w:val="00682DA8"/>
    <w:rsid w:val="0068313C"/>
    <w:rsid w:val="0068393E"/>
    <w:rsid w:val="00683977"/>
    <w:rsid w:val="00683AF4"/>
    <w:rsid w:val="00683FBA"/>
    <w:rsid w:val="00684358"/>
    <w:rsid w:val="00684420"/>
    <w:rsid w:val="006849E2"/>
    <w:rsid w:val="00685A66"/>
    <w:rsid w:val="00685EEB"/>
    <w:rsid w:val="0068602E"/>
    <w:rsid w:val="0068679B"/>
    <w:rsid w:val="006867AD"/>
    <w:rsid w:val="00686AA6"/>
    <w:rsid w:val="00686E4A"/>
    <w:rsid w:val="00686E55"/>
    <w:rsid w:val="00686F0A"/>
    <w:rsid w:val="006870B8"/>
    <w:rsid w:val="00687335"/>
    <w:rsid w:val="0068741C"/>
    <w:rsid w:val="00687F77"/>
    <w:rsid w:val="00690018"/>
    <w:rsid w:val="006902ED"/>
    <w:rsid w:val="006904AC"/>
    <w:rsid w:val="00690B88"/>
    <w:rsid w:val="00690BF1"/>
    <w:rsid w:val="00690E1D"/>
    <w:rsid w:val="00690F7D"/>
    <w:rsid w:val="0069112E"/>
    <w:rsid w:val="00691E5A"/>
    <w:rsid w:val="00692131"/>
    <w:rsid w:val="0069280E"/>
    <w:rsid w:val="00692CC3"/>
    <w:rsid w:val="006931A8"/>
    <w:rsid w:val="006932DD"/>
    <w:rsid w:val="00694031"/>
    <w:rsid w:val="0069461B"/>
    <w:rsid w:val="00695117"/>
    <w:rsid w:val="00695B5C"/>
    <w:rsid w:val="0069616D"/>
    <w:rsid w:val="0069738C"/>
    <w:rsid w:val="0069751B"/>
    <w:rsid w:val="00697624"/>
    <w:rsid w:val="006979A8"/>
    <w:rsid w:val="006A0341"/>
    <w:rsid w:val="006A0510"/>
    <w:rsid w:val="006A068B"/>
    <w:rsid w:val="006A1062"/>
    <w:rsid w:val="006A1335"/>
    <w:rsid w:val="006A1676"/>
    <w:rsid w:val="006A17FE"/>
    <w:rsid w:val="006A19C3"/>
    <w:rsid w:val="006A3659"/>
    <w:rsid w:val="006A3AF5"/>
    <w:rsid w:val="006A42A9"/>
    <w:rsid w:val="006A4400"/>
    <w:rsid w:val="006A461C"/>
    <w:rsid w:val="006A476F"/>
    <w:rsid w:val="006A4927"/>
    <w:rsid w:val="006A50B2"/>
    <w:rsid w:val="006A560F"/>
    <w:rsid w:val="006A5D59"/>
    <w:rsid w:val="006A6173"/>
    <w:rsid w:val="006A6C27"/>
    <w:rsid w:val="006A6DA3"/>
    <w:rsid w:val="006A7843"/>
    <w:rsid w:val="006A7F8C"/>
    <w:rsid w:val="006B1D9E"/>
    <w:rsid w:val="006B1EED"/>
    <w:rsid w:val="006B2381"/>
    <w:rsid w:val="006B2764"/>
    <w:rsid w:val="006B352C"/>
    <w:rsid w:val="006B361C"/>
    <w:rsid w:val="006B364B"/>
    <w:rsid w:val="006B4222"/>
    <w:rsid w:val="006B43A0"/>
    <w:rsid w:val="006B45A2"/>
    <w:rsid w:val="006B51B9"/>
    <w:rsid w:val="006B5D54"/>
    <w:rsid w:val="006B6C6F"/>
    <w:rsid w:val="006B7039"/>
    <w:rsid w:val="006B739D"/>
    <w:rsid w:val="006B73A7"/>
    <w:rsid w:val="006B7637"/>
    <w:rsid w:val="006B7A5B"/>
    <w:rsid w:val="006C098D"/>
    <w:rsid w:val="006C0B97"/>
    <w:rsid w:val="006C119D"/>
    <w:rsid w:val="006C11A6"/>
    <w:rsid w:val="006C1A56"/>
    <w:rsid w:val="006C1B48"/>
    <w:rsid w:val="006C1D77"/>
    <w:rsid w:val="006C2782"/>
    <w:rsid w:val="006C28A8"/>
    <w:rsid w:val="006C30A6"/>
    <w:rsid w:val="006C44EE"/>
    <w:rsid w:val="006C4960"/>
    <w:rsid w:val="006C4990"/>
    <w:rsid w:val="006C4C3E"/>
    <w:rsid w:val="006C583E"/>
    <w:rsid w:val="006C598E"/>
    <w:rsid w:val="006C5BA1"/>
    <w:rsid w:val="006C5E89"/>
    <w:rsid w:val="006C60B7"/>
    <w:rsid w:val="006C684B"/>
    <w:rsid w:val="006C6AA7"/>
    <w:rsid w:val="006C6CAF"/>
    <w:rsid w:val="006C7392"/>
    <w:rsid w:val="006C7802"/>
    <w:rsid w:val="006D0504"/>
    <w:rsid w:val="006D12E1"/>
    <w:rsid w:val="006D1ED2"/>
    <w:rsid w:val="006D263C"/>
    <w:rsid w:val="006D2838"/>
    <w:rsid w:val="006D2A27"/>
    <w:rsid w:val="006D3ACD"/>
    <w:rsid w:val="006D4669"/>
    <w:rsid w:val="006D47CB"/>
    <w:rsid w:val="006D4A30"/>
    <w:rsid w:val="006D4DB3"/>
    <w:rsid w:val="006D518C"/>
    <w:rsid w:val="006D5708"/>
    <w:rsid w:val="006D593D"/>
    <w:rsid w:val="006D65F0"/>
    <w:rsid w:val="006E01DC"/>
    <w:rsid w:val="006E03FF"/>
    <w:rsid w:val="006E0560"/>
    <w:rsid w:val="006E06AA"/>
    <w:rsid w:val="006E133C"/>
    <w:rsid w:val="006E1780"/>
    <w:rsid w:val="006E1ED6"/>
    <w:rsid w:val="006E1FCE"/>
    <w:rsid w:val="006E1FDE"/>
    <w:rsid w:val="006E26ED"/>
    <w:rsid w:val="006E30B7"/>
    <w:rsid w:val="006E3552"/>
    <w:rsid w:val="006E35FF"/>
    <w:rsid w:val="006E3770"/>
    <w:rsid w:val="006E3965"/>
    <w:rsid w:val="006E474B"/>
    <w:rsid w:val="006E4A56"/>
    <w:rsid w:val="006E5069"/>
    <w:rsid w:val="006E6174"/>
    <w:rsid w:val="006E6559"/>
    <w:rsid w:val="006E6E50"/>
    <w:rsid w:val="006E6E93"/>
    <w:rsid w:val="006E6FAD"/>
    <w:rsid w:val="006E76A7"/>
    <w:rsid w:val="006F0281"/>
    <w:rsid w:val="006F0579"/>
    <w:rsid w:val="006F0ABE"/>
    <w:rsid w:val="006F0CDE"/>
    <w:rsid w:val="006F10D5"/>
    <w:rsid w:val="006F1BD3"/>
    <w:rsid w:val="006F1CB8"/>
    <w:rsid w:val="006F1E18"/>
    <w:rsid w:val="006F21F6"/>
    <w:rsid w:val="006F364F"/>
    <w:rsid w:val="006F38B1"/>
    <w:rsid w:val="006F3A52"/>
    <w:rsid w:val="006F3C6C"/>
    <w:rsid w:val="006F491A"/>
    <w:rsid w:val="006F4BFC"/>
    <w:rsid w:val="006F51B2"/>
    <w:rsid w:val="006F5251"/>
    <w:rsid w:val="006F5671"/>
    <w:rsid w:val="006F5EBD"/>
    <w:rsid w:val="006F67CD"/>
    <w:rsid w:val="006F7354"/>
    <w:rsid w:val="006F752B"/>
    <w:rsid w:val="006F77F8"/>
    <w:rsid w:val="007000E7"/>
    <w:rsid w:val="00700970"/>
    <w:rsid w:val="00700C0B"/>
    <w:rsid w:val="007010B8"/>
    <w:rsid w:val="00701357"/>
    <w:rsid w:val="0070150F"/>
    <w:rsid w:val="007015C7"/>
    <w:rsid w:val="00701815"/>
    <w:rsid w:val="00701946"/>
    <w:rsid w:val="00701B3D"/>
    <w:rsid w:val="00701DFD"/>
    <w:rsid w:val="00702182"/>
    <w:rsid w:val="00702581"/>
    <w:rsid w:val="00703063"/>
    <w:rsid w:val="00703806"/>
    <w:rsid w:val="0070383E"/>
    <w:rsid w:val="00703EE6"/>
    <w:rsid w:val="0070404E"/>
    <w:rsid w:val="007040EA"/>
    <w:rsid w:val="00704141"/>
    <w:rsid w:val="0070435B"/>
    <w:rsid w:val="00704BED"/>
    <w:rsid w:val="0070552C"/>
    <w:rsid w:val="00705764"/>
    <w:rsid w:val="0070664B"/>
    <w:rsid w:val="00706C6F"/>
    <w:rsid w:val="00706CAA"/>
    <w:rsid w:val="00706DC4"/>
    <w:rsid w:val="00706E0D"/>
    <w:rsid w:val="007102E3"/>
    <w:rsid w:val="00710401"/>
    <w:rsid w:val="007108A4"/>
    <w:rsid w:val="00710973"/>
    <w:rsid w:val="007109FE"/>
    <w:rsid w:val="0071122E"/>
    <w:rsid w:val="007120F6"/>
    <w:rsid w:val="00712472"/>
    <w:rsid w:val="007129C0"/>
    <w:rsid w:val="00712F25"/>
    <w:rsid w:val="007136BA"/>
    <w:rsid w:val="00713C6D"/>
    <w:rsid w:val="00713CC6"/>
    <w:rsid w:val="007144FB"/>
    <w:rsid w:val="00714826"/>
    <w:rsid w:val="0071486C"/>
    <w:rsid w:val="00714A7F"/>
    <w:rsid w:val="00714CF1"/>
    <w:rsid w:val="00714DA3"/>
    <w:rsid w:val="00714DC6"/>
    <w:rsid w:val="0071517F"/>
    <w:rsid w:val="00715B93"/>
    <w:rsid w:val="00715C81"/>
    <w:rsid w:val="00715CE6"/>
    <w:rsid w:val="0071687F"/>
    <w:rsid w:val="00717971"/>
    <w:rsid w:val="007205DE"/>
    <w:rsid w:val="0072083D"/>
    <w:rsid w:val="007209F5"/>
    <w:rsid w:val="00721988"/>
    <w:rsid w:val="007219AE"/>
    <w:rsid w:val="00721A37"/>
    <w:rsid w:val="00721F6F"/>
    <w:rsid w:val="007224DE"/>
    <w:rsid w:val="007226AE"/>
    <w:rsid w:val="00722709"/>
    <w:rsid w:val="00722A54"/>
    <w:rsid w:val="00722BAF"/>
    <w:rsid w:val="00723091"/>
    <w:rsid w:val="007230C0"/>
    <w:rsid w:val="00723326"/>
    <w:rsid w:val="00723E7D"/>
    <w:rsid w:val="00724279"/>
    <w:rsid w:val="00724981"/>
    <w:rsid w:val="00725241"/>
    <w:rsid w:val="00725466"/>
    <w:rsid w:val="00725A02"/>
    <w:rsid w:val="00725FA3"/>
    <w:rsid w:val="00726000"/>
    <w:rsid w:val="0072601B"/>
    <w:rsid w:val="007268AB"/>
    <w:rsid w:val="00726958"/>
    <w:rsid w:val="00726AE0"/>
    <w:rsid w:val="00726F98"/>
    <w:rsid w:val="00727700"/>
    <w:rsid w:val="00727BEE"/>
    <w:rsid w:val="00730057"/>
    <w:rsid w:val="007302DF"/>
    <w:rsid w:val="007303F0"/>
    <w:rsid w:val="0073069B"/>
    <w:rsid w:val="0073070F"/>
    <w:rsid w:val="00730F35"/>
    <w:rsid w:val="007321BB"/>
    <w:rsid w:val="0073282F"/>
    <w:rsid w:val="00732D78"/>
    <w:rsid w:val="007334A1"/>
    <w:rsid w:val="007339E8"/>
    <w:rsid w:val="007339ED"/>
    <w:rsid w:val="00735395"/>
    <w:rsid w:val="0073543B"/>
    <w:rsid w:val="0073586C"/>
    <w:rsid w:val="00735906"/>
    <w:rsid w:val="007359E2"/>
    <w:rsid w:val="00735EC8"/>
    <w:rsid w:val="0073775C"/>
    <w:rsid w:val="00737C50"/>
    <w:rsid w:val="00737F1A"/>
    <w:rsid w:val="007401CB"/>
    <w:rsid w:val="007401EB"/>
    <w:rsid w:val="00740D4F"/>
    <w:rsid w:val="00740D6B"/>
    <w:rsid w:val="00741056"/>
    <w:rsid w:val="007410D9"/>
    <w:rsid w:val="00741165"/>
    <w:rsid w:val="007414E9"/>
    <w:rsid w:val="00742106"/>
    <w:rsid w:val="0074265B"/>
    <w:rsid w:val="007426F6"/>
    <w:rsid w:val="00742D3F"/>
    <w:rsid w:val="00742D81"/>
    <w:rsid w:val="00742F56"/>
    <w:rsid w:val="007430EA"/>
    <w:rsid w:val="007432AF"/>
    <w:rsid w:val="00743527"/>
    <w:rsid w:val="007437EC"/>
    <w:rsid w:val="00744176"/>
    <w:rsid w:val="00745422"/>
    <w:rsid w:val="007460A1"/>
    <w:rsid w:val="007464DC"/>
    <w:rsid w:val="00746501"/>
    <w:rsid w:val="00747F32"/>
    <w:rsid w:val="00750006"/>
    <w:rsid w:val="00750202"/>
    <w:rsid w:val="007508BF"/>
    <w:rsid w:val="00750D35"/>
    <w:rsid w:val="00750E40"/>
    <w:rsid w:val="00750E9F"/>
    <w:rsid w:val="00750F62"/>
    <w:rsid w:val="007514B4"/>
    <w:rsid w:val="00751721"/>
    <w:rsid w:val="00751A7F"/>
    <w:rsid w:val="00751BEC"/>
    <w:rsid w:val="00751D75"/>
    <w:rsid w:val="00752B8F"/>
    <w:rsid w:val="007532BD"/>
    <w:rsid w:val="007533B7"/>
    <w:rsid w:val="00753611"/>
    <w:rsid w:val="00753BE8"/>
    <w:rsid w:val="00753DF0"/>
    <w:rsid w:val="007542EA"/>
    <w:rsid w:val="0075471C"/>
    <w:rsid w:val="0075484C"/>
    <w:rsid w:val="0075503E"/>
    <w:rsid w:val="00755178"/>
    <w:rsid w:val="007552DA"/>
    <w:rsid w:val="0075545F"/>
    <w:rsid w:val="0075547A"/>
    <w:rsid w:val="007554ED"/>
    <w:rsid w:val="0075552B"/>
    <w:rsid w:val="00755640"/>
    <w:rsid w:val="0075579C"/>
    <w:rsid w:val="007562BE"/>
    <w:rsid w:val="00756383"/>
    <w:rsid w:val="007566F4"/>
    <w:rsid w:val="00756F85"/>
    <w:rsid w:val="00757498"/>
    <w:rsid w:val="00757548"/>
    <w:rsid w:val="00757929"/>
    <w:rsid w:val="00757B70"/>
    <w:rsid w:val="00757DB2"/>
    <w:rsid w:val="00760811"/>
    <w:rsid w:val="007611D8"/>
    <w:rsid w:val="00761371"/>
    <w:rsid w:val="007613DC"/>
    <w:rsid w:val="007618E2"/>
    <w:rsid w:val="00762B0A"/>
    <w:rsid w:val="007631AA"/>
    <w:rsid w:val="007631BE"/>
    <w:rsid w:val="00763504"/>
    <w:rsid w:val="0076365F"/>
    <w:rsid w:val="007637D5"/>
    <w:rsid w:val="007639FE"/>
    <w:rsid w:val="00764395"/>
    <w:rsid w:val="00764571"/>
    <w:rsid w:val="00764958"/>
    <w:rsid w:val="00764E8D"/>
    <w:rsid w:val="00764F3F"/>
    <w:rsid w:val="0076510D"/>
    <w:rsid w:val="00766660"/>
    <w:rsid w:val="00766CDC"/>
    <w:rsid w:val="00766E82"/>
    <w:rsid w:val="00767176"/>
    <w:rsid w:val="007674D2"/>
    <w:rsid w:val="00767ABE"/>
    <w:rsid w:val="00770318"/>
    <w:rsid w:val="00770F07"/>
    <w:rsid w:val="007718A6"/>
    <w:rsid w:val="00771A58"/>
    <w:rsid w:val="00772499"/>
    <w:rsid w:val="0077275E"/>
    <w:rsid w:val="00772F8A"/>
    <w:rsid w:val="00772FAC"/>
    <w:rsid w:val="00773D2E"/>
    <w:rsid w:val="00774C2E"/>
    <w:rsid w:val="00775BBD"/>
    <w:rsid w:val="0077625F"/>
    <w:rsid w:val="007773D5"/>
    <w:rsid w:val="007775A8"/>
    <w:rsid w:val="00780687"/>
    <w:rsid w:val="007807EF"/>
    <w:rsid w:val="00780A3D"/>
    <w:rsid w:val="00781676"/>
    <w:rsid w:val="00781CE1"/>
    <w:rsid w:val="00781E94"/>
    <w:rsid w:val="007821E7"/>
    <w:rsid w:val="007829D9"/>
    <w:rsid w:val="00783B9E"/>
    <w:rsid w:val="00784149"/>
    <w:rsid w:val="007843E6"/>
    <w:rsid w:val="00784867"/>
    <w:rsid w:val="0078556D"/>
    <w:rsid w:val="007858C1"/>
    <w:rsid w:val="00785CBA"/>
    <w:rsid w:val="00787340"/>
    <w:rsid w:val="007873E3"/>
    <w:rsid w:val="00787D97"/>
    <w:rsid w:val="00790534"/>
    <w:rsid w:val="00790B21"/>
    <w:rsid w:val="0079180F"/>
    <w:rsid w:val="0079231B"/>
    <w:rsid w:val="007926E9"/>
    <w:rsid w:val="00792B86"/>
    <w:rsid w:val="00792E89"/>
    <w:rsid w:val="00792E9E"/>
    <w:rsid w:val="00793928"/>
    <w:rsid w:val="00793A0B"/>
    <w:rsid w:val="00793CA9"/>
    <w:rsid w:val="00793E87"/>
    <w:rsid w:val="00793E96"/>
    <w:rsid w:val="00794536"/>
    <w:rsid w:val="00794B0A"/>
    <w:rsid w:val="00794FCF"/>
    <w:rsid w:val="00795207"/>
    <w:rsid w:val="00795C91"/>
    <w:rsid w:val="0079650E"/>
    <w:rsid w:val="0079726F"/>
    <w:rsid w:val="007973FE"/>
    <w:rsid w:val="00797AFA"/>
    <w:rsid w:val="00797BAA"/>
    <w:rsid w:val="007A0058"/>
    <w:rsid w:val="007A04A1"/>
    <w:rsid w:val="007A1C10"/>
    <w:rsid w:val="007A2855"/>
    <w:rsid w:val="007A3118"/>
    <w:rsid w:val="007A35A7"/>
    <w:rsid w:val="007A3708"/>
    <w:rsid w:val="007A4078"/>
    <w:rsid w:val="007A43E4"/>
    <w:rsid w:val="007A4780"/>
    <w:rsid w:val="007A4A73"/>
    <w:rsid w:val="007A5212"/>
    <w:rsid w:val="007A5D49"/>
    <w:rsid w:val="007A5FF7"/>
    <w:rsid w:val="007A6A17"/>
    <w:rsid w:val="007A7613"/>
    <w:rsid w:val="007A7A00"/>
    <w:rsid w:val="007A7D33"/>
    <w:rsid w:val="007A7DE5"/>
    <w:rsid w:val="007B09AF"/>
    <w:rsid w:val="007B1593"/>
    <w:rsid w:val="007B232D"/>
    <w:rsid w:val="007B236D"/>
    <w:rsid w:val="007B242F"/>
    <w:rsid w:val="007B2773"/>
    <w:rsid w:val="007B300E"/>
    <w:rsid w:val="007B34A0"/>
    <w:rsid w:val="007B39C5"/>
    <w:rsid w:val="007B3E2B"/>
    <w:rsid w:val="007B40E9"/>
    <w:rsid w:val="007B42FC"/>
    <w:rsid w:val="007B4675"/>
    <w:rsid w:val="007B4C58"/>
    <w:rsid w:val="007B4E61"/>
    <w:rsid w:val="007B4F1B"/>
    <w:rsid w:val="007B503C"/>
    <w:rsid w:val="007B53CA"/>
    <w:rsid w:val="007B55DB"/>
    <w:rsid w:val="007B5FAE"/>
    <w:rsid w:val="007B6094"/>
    <w:rsid w:val="007B67BA"/>
    <w:rsid w:val="007B72F5"/>
    <w:rsid w:val="007B7629"/>
    <w:rsid w:val="007B77C9"/>
    <w:rsid w:val="007B7E58"/>
    <w:rsid w:val="007C0654"/>
    <w:rsid w:val="007C066E"/>
    <w:rsid w:val="007C0B3E"/>
    <w:rsid w:val="007C111E"/>
    <w:rsid w:val="007C139B"/>
    <w:rsid w:val="007C2051"/>
    <w:rsid w:val="007C20BA"/>
    <w:rsid w:val="007C24E6"/>
    <w:rsid w:val="007C2917"/>
    <w:rsid w:val="007C29E0"/>
    <w:rsid w:val="007C2A72"/>
    <w:rsid w:val="007C32CF"/>
    <w:rsid w:val="007C3513"/>
    <w:rsid w:val="007C38F8"/>
    <w:rsid w:val="007C39F6"/>
    <w:rsid w:val="007C403C"/>
    <w:rsid w:val="007C426C"/>
    <w:rsid w:val="007C4514"/>
    <w:rsid w:val="007C4D30"/>
    <w:rsid w:val="007C4E7C"/>
    <w:rsid w:val="007C51A5"/>
    <w:rsid w:val="007C5436"/>
    <w:rsid w:val="007C5AF6"/>
    <w:rsid w:val="007C6549"/>
    <w:rsid w:val="007C66EA"/>
    <w:rsid w:val="007C679C"/>
    <w:rsid w:val="007C7292"/>
    <w:rsid w:val="007C7560"/>
    <w:rsid w:val="007D0B33"/>
    <w:rsid w:val="007D0E82"/>
    <w:rsid w:val="007D0EDF"/>
    <w:rsid w:val="007D1127"/>
    <w:rsid w:val="007D15BB"/>
    <w:rsid w:val="007D249F"/>
    <w:rsid w:val="007D27DB"/>
    <w:rsid w:val="007D29FE"/>
    <w:rsid w:val="007D2B4B"/>
    <w:rsid w:val="007D2C1F"/>
    <w:rsid w:val="007D2D94"/>
    <w:rsid w:val="007D2DAA"/>
    <w:rsid w:val="007D2ED7"/>
    <w:rsid w:val="007D372E"/>
    <w:rsid w:val="007D3A77"/>
    <w:rsid w:val="007D45FF"/>
    <w:rsid w:val="007D47F5"/>
    <w:rsid w:val="007D510B"/>
    <w:rsid w:val="007D54F2"/>
    <w:rsid w:val="007D5740"/>
    <w:rsid w:val="007D5A72"/>
    <w:rsid w:val="007D61AB"/>
    <w:rsid w:val="007D64CA"/>
    <w:rsid w:val="007D679D"/>
    <w:rsid w:val="007D6AA9"/>
    <w:rsid w:val="007D6CEA"/>
    <w:rsid w:val="007D6E69"/>
    <w:rsid w:val="007D6FB1"/>
    <w:rsid w:val="007D7759"/>
    <w:rsid w:val="007D7C50"/>
    <w:rsid w:val="007D7CAA"/>
    <w:rsid w:val="007D7F95"/>
    <w:rsid w:val="007E009B"/>
    <w:rsid w:val="007E0BC5"/>
    <w:rsid w:val="007E27A3"/>
    <w:rsid w:val="007E29DB"/>
    <w:rsid w:val="007E3977"/>
    <w:rsid w:val="007E4142"/>
    <w:rsid w:val="007E435D"/>
    <w:rsid w:val="007E48F0"/>
    <w:rsid w:val="007E498D"/>
    <w:rsid w:val="007E4C50"/>
    <w:rsid w:val="007E5040"/>
    <w:rsid w:val="007E5501"/>
    <w:rsid w:val="007E6431"/>
    <w:rsid w:val="007E684B"/>
    <w:rsid w:val="007E6A51"/>
    <w:rsid w:val="007E7974"/>
    <w:rsid w:val="007E7BFD"/>
    <w:rsid w:val="007E7F3F"/>
    <w:rsid w:val="007E7F6E"/>
    <w:rsid w:val="007F05FB"/>
    <w:rsid w:val="007F0803"/>
    <w:rsid w:val="007F08F0"/>
    <w:rsid w:val="007F0A83"/>
    <w:rsid w:val="007F1C1C"/>
    <w:rsid w:val="007F20A3"/>
    <w:rsid w:val="007F22F0"/>
    <w:rsid w:val="007F267F"/>
    <w:rsid w:val="007F2B75"/>
    <w:rsid w:val="007F36FB"/>
    <w:rsid w:val="007F3C3D"/>
    <w:rsid w:val="007F4275"/>
    <w:rsid w:val="007F4DAF"/>
    <w:rsid w:val="007F5260"/>
    <w:rsid w:val="007F5CB8"/>
    <w:rsid w:val="007F5DF6"/>
    <w:rsid w:val="007F623C"/>
    <w:rsid w:val="007F6530"/>
    <w:rsid w:val="007F672E"/>
    <w:rsid w:val="007F68DD"/>
    <w:rsid w:val="007F6DE5"/>
    <w:rsid w:val="007F748C"/>
    <w:rsid w:val="007F74A4"/>
    <w:rsid w:val="007F7655"/>
    <w:rsid w:val="007F7771"/>
    <w:rsid w:val="007F77BF"/>
    <w:rsid w:val="008000EB"/>
    <w:rsid w:val="00800545"/>
    <w:rsid w:val="008007C7"/>
    <w:rsid w:val="00800A29"/>
    <w:rsid w:val="00800A93"/>
    <w:rsid w:val="00800D64"/>
    <w:rsid w:val="00801099"/>
    <w:rsid w:val="00801B43"/>
    <w:rsid w:val="00802C08"/>
    <w:rsid w:val="00802D64"/>
    <w:rsid w:val="00803163"/>
    <w:rsid w:val="00803D04"/>
    <w:rsid w:val="00803E10"/>
    <w:rsid w:val="008041EF"/>
    <w:rsid w:val="008050B8"/>
    <w:rsid w:val="0080578C"/>
    <w:rsid w:val="00805C31"/>
    <w:rsid w:val="00805F2C"/>
    <w:rsid w:val="00806D5A"/>
    <w:rsid w:val="00806FEE"/>
    <w:rsid w:val="008072B0"/>
    <w:rsid w:val="00807333"/>
    <w:rsid w:val="00807365"/>
    <w:rsid w:val="00810167"/>
    <w:rsid w:val="008104A2"/>
    <w:rsid w:val="00810569"/>
    <w:rsid w:val="0081073F"/>
    <w:rsid w:val="00810D34"/>
    <w:rsid w:val="00810F93"/>
    <w:rsid w:val="008111BC"/>
    <w:rsid w:val="008117A5"/>
    <w:rsid w:val="00811AAB"/>
    <w:rsid w:val="008120C3"/>
    <w:rsid w:val="0081238B"/>
    <w:rsid w:val="00812595"/>
    <w:rsid w:val="0081265D"/>
    <w:rsid w:val="00812E2C"/>
    <w:rsid w:val="00812F6B"/>
    <w:rsid w:val="00813553"/>
    <w:rsid w:val="00814553"/>
    <w:rsid w:val="008149BF"/>
    <w:rsid w:val="00814C1E"/>
    <w:rsid w:val="00814E55"/>
    <w:rsid w:val="00815981"/>
    <w:rsid w:val="00816760"/>
    <w:rsid w:val="00816EAE"/>
    <w:rsid w:val="00817A13"/>
    <w:rsid w:val="00817F8A"/>
    <w:rsid w:val="00820337"/>
    <w:rsid w:val="00821F39"/>
    <w:rsid w:val="008221C2"/>
    <w:rsid w:val="00822EAE"/>
    <w:rsid w:val="00823053"/>
    <w:rsid w:val="00823825"/>
    <w:rsid w:val="00823E63"/>
    <w:rsid w:val="008245B5"/>
    <w:rsid w:val="008248CF"/>
    <w:rsid w:val="008251C2"/>
    <w:rsid w:val="0082542F"/>
    <w:rsid w:val="00825544"/>
    <w:rsid w:val="00825722"/>
    <w:rsid w:val="00825BA9"/>
    <w:rsid w:val="00826127"/>
    <w:rsid w:val="00826600"/>
    <w:rsid w:val="00826E4F"/>
    <w:rsid w:val="00827738"/>
    <w:rsid w:val="0082794D"/>
    <w:rsid w:val="00827CFA"/>
    <w:rsid w:val="00827DE6"/>
    <w:rsid w:val="0083093B"/>
    <w:rsid w:val="00830DAA"/>
    <w:rsid w:val="00831033"/>
    <w:rsid w:val="00831914"/>
    <w:rsid w:val="008319D4"/>
    <w:rsid w:val="00831B20"/>
    <w:rsid w:val="00831F1D"/>
    <w:rsid w:val="008320F0"/>
    <w:rsid w:val="00832564"/>
    <w:rsid w:val="00832740"/>
    <w:rsid w:val="00832D80"/>
    <w:rsid w:val="00832E0B"/>
    <w:rsid w:val="00832F46"/>
    <w:rsid w:val="00833041"/>
    <w:rsid w:val="0083324B"/>
    <w:rsid w:val="00834668"/>
    <w:rsid w:val="00834A34"/>
    <w:rsid w:val="00834F87"/>
    <w:rsid w:val="00835025"/>
    <w:rsid w:val="0083558B"/>
    <w:rsid w:val="008357C4"/>
    <w:rsid w:val="00835BFB"/>
    <w:rsid w:val="00835EB9"/>
    <w:rsid w:val="008367D1"/>
    <w:rsid w:val="00836899"/>
    <w:rsid w:val="0083696E"/>
    <w:rsid w:val="00836BF6"/>
    <w:rsid w:val="00837048"/>
    <w:rsid w:val="00837246"/>
    <w:rsid w:val="008373A0"/>
    <w:rsid w:val="00837DEF"/>
    <w:rsid w:val="00837FEE"/>
    <w:rsid w:val="00840220"/>
    <w:rsid w:val="008408DB"/>
    <w:rsid w:val="0084096E"/>
    <w:rsid w:val="00840A2E"/>
    <w:rsid w:val="00840EEB"/>
    <w:rsid w:val="00841208"/>
    <w:rsid w:val="00841439"/>
    <w:rsid w:val="008419A0"/>
    <w:rsid w:val="008422DC"/>
    <w:rsid w:val="008424D6"/>
    <w:rsid w:val="00842513"/>
    <w:rsid w:val="00842AA8"/>
    <w:rsid w:val="00842B41"/>
    <w:rsid w:val="00842D05"/>
    <w:rsid w:val="00843A91"/>
    <w:rsid w:val="0084486A"/>
    <w:rsid w:val="00844870"/>
    <w:rsid w:val="00844B83"/>
    <w:rsid w:val="0084540E"/>
    <w:rsid w:val="0084571C"/>
    <w:rsid w:val="00845E2E"/>
    <w:rsid w:val="008460CD"/>
    <w:rsid w:val="00846E86"/>
    <w:rsid w:val="008473AE"/>
    <w:rsid w:val="00850445"/>
    <w:rsid w:val="00850861"/>
    <w:rsid w:val="00850DE7"/>
    <w:rsid w:val="00851A32"/>
    <w:rsid w:val="00851D7A"/>
    <w:rsid w:val="00852192"/>
    <w:rsid w:val="00852DC0"/>
    <w:rsid w:val="008530F6"/>
    <w:rsid w:val="008548E6"/>
    <w:rsid w:val="00855546"/>
    <w:rsid w:val="00855A0B"/>
    <w:rsid w:val="00856088"/>
    <w:rsid w:val="00856B77"/>
    <w:rsid w:val="00856E3A"/>
    <w:rsid w:val="0085706D"/>
    <w:rsid w:val="00857284"/>
    <w:rsid w:val="00857BB0"/>
    <w:rsid w:val="0086002E"/>
    <w:rsid w:val="0086034C"/>
    <w:rsid w:val="008604B7"/>
    <w:rsid w:val="008604DA"/>
    <w:rsid w:val="00861168"/>
    <w:rsid w:val="0086132F"/>
    <w:rsid w:val="008619DD"/>
    <w:rsid w:val="00861A70"/>
    <w:rsid w:val="00861FF4"/>
    <w:rsid w:val="008624D9"/>
    <w:rsid w:val="00862805"/>
    <w:rsid w:val="00862B45"/>
    <w:rsid w:val="008631E4"/>
    <w:rsid w:val="00863CFA"/>
    <w:rsid w:val="008643FB"/>
    <w:rsid w:val="0086450B"/>
    <w:rsid w:val="0086453D"/>
    <w:rsid w:val="008647BF"/>
    <w:rsid w:val="00864ABE"/>
    <w:rsid w:val="008658DF"/>
    <w:rsid w:val="00865FBB"/>
    <w:rsid w:val="00866096"/>
    <w:rsid w:val="00866F82"/>
    <w:rsid w:val="008674BF"/>
    <w:rsid w:val="008676D2"/>
    <w:rsid w:val="00867908"/>
    <w:rsid w:val="00867B10"/>
    <w:rsid w:val="00870680"/>
    <w:rsid w:val="00870EB7"/>
    <w:rsid w:val="00871427"/>
    <w:rsid w:val="00871EB9"/>
    <w:rsid w:val="00872080"/>
    <w:rsid w:val="008720B6"/>
    <w:rsid w:val="00872E4A"/>
    <w:rsid w:val="008734EB"/>
    <w:rsid w:val="00873515"/>
    <w:rsid w:val="0087358C"/>
    <w:rsid w:val="00873D7F"/>
    <w:rsid w:val="00873E18"/>
    <w:rsid w:val="00874828"/>
    <w:rsid w:val="00874A7E"/>
    <w:rsid w:val="00874CC6"/>
    <w:rsid w:val="00874F44"/>
    <w:rsid w:val="00875054"/>
    <w:rsid w:val="00875498"/>
    <w:rsid w:val="008756EF"/>
    <w:rsid w:val="00875AFF"/>
    <w:rsid w:val="00875D34"/>
    <w:rsid w:val="00875E2A"/>
    <w:rsid w:val="008766A2"/>
    <w:rsid w:val="00877BAE"/>
    <w:rsid w:val="0088009E"/>
    <w:rsid w:val="00880CFE"/>
    <w:rsid w:val="008816D2"/>
    <w:rsid w:val="00881BE0"/>
    <w:rsid w:val="00881C5B"/>
    <w:rsid w:val="00881CFB"/>
    <w:rsid w:val="0088212E"/>
    <w:rsid w:val="008845A8"/>
    <w:rsid w:val="008845DE"/>
    <w:rsid w:val="008847B1"/>
    <w:rsid w:val="008847ED"/>
    <w:rsid w:val="00884854"/>
    <w:rsid w:val="008848C7"/>
    <w:rsid w:val="00884F80"/>
    <w:rsid w:val="008850A8"/>
    <w:rsid w:val="0088526C"/>
    <w:rsid w:val="00885AF7"/>
    <w:rsid w:val="00885FAF"/>
    <w:rsid w:val="008860DF"/>
    <w:rsid w:val="008860EA"/>
    <w:rsid w:val="008870AB"/>
    <w:rsid w:val="008871C5"/>
    <w:rsid w:val="0088734E"/>
    <w:rsid w:val="008875F3"/>
    <w:rsid w:val="00887F44"/>
    <w:rsid w:val="008903DF"/>
    <w:rsid w:val="00890A4E"/>
    <w:rsid w:val="00890CD5"/>
    <w:rsid w:val="00891044"/>
    <w:rsid w:val="008913FB"/>
    <w:rsid w:val="00892224"/>
    <w:rsid w:val="008927FD"/>
    <w:rsid w:val="00893029"/>
    <w:rsid w:val="00893640"/>
    <w:rsid w:val="00893B7E"/>
    <w:rsid w:val="00893F7F"/>
    <w:rsid w:val="00894180"/>
    <w:rsid w:val="008946B4"/>
    <w:rsid w:val="008948E9"/>
    <w:rsid w:val="00894922"/>
    <w:rsid w:val="008957BC"/>
    <w:rsid w:val="00895806"/>
    <w:rsid w:val="008962E6"/>
    <w:rsid w:val="008974DD"/>
    <w:rsid w:val="0089755A"/>
    <w:rsid w:val="0089786F"/>
    <w:rsid w:val="008978A8"/>
    <w:rsid w:val="00897B4F"/>
    <w:rsid w:val="008A0A0F"/>
    <w:rsid w:val="008A1323"/>
    <w:rsid w:val="008A15F0"/>
    <w:rsid w:val="008A17D5"/>
    <w:rsid w:val="008A1D96"/>
    <w:rsid w:val="008A2BC9"/>
    <w:rsid w:val="008A2D4D"/>
    <w:rsid w:val="008A320E"/>
    <w:rsid w:val="008A3A07"/>
    <w:rsid w:val="008A3A14"/>
    <w:rsid w:val="008A40BB"/>
    <w:rsid w:val="008A418D"/>
    <w:rsid w:val="008A437B"/>
    <w:rsid w:val="008A4991"/>
    <w:rsid w:val="008A52C4"/>
    <w:rsid w:val="008A5979"/>
    <w:rsid w:val="008A5AB0"/>
    <w:rsid w:val="008A6C66"/>
    <w:rsid w:val="008A728D"/>
    <w:rsid w:val="008A7653"/>
    <w:rsid w:val="008A7828"/>
    <w:rsid w:val="008A78E5"/>
    <w:rsid w:val="008A7A01"/>
    <w:rsid w:val="008A7A10"/>
    <w:rsid w:val="008B050A"/>
    <w:rsid w:val="008B0A0C"/>
    <w:rsid w:val="008B0A68"/>
    <w:rsid w:val="008B0AAC"/>
    <w:rsid w:val="008B0D30"/>
    <w:rsid w:val="008B1B09"/>
    <w:rsid w:val="008B218A"/>
    <w:rsid w:val="008B268D"/>
    <w:rsid w:val="008B2692"/>
    <w:rsid w:val="008B2B20"/>
    <w:rsid w:val="008B2CD3"/>
    <w:rsid w:val="008B2D7B"/>
    <w:rsid w:val="008B2FFF"/>
    <w:rsid w:val="008B3B23"/>
    <w:rsid w:val="008B4032"/>
    <w:rsid w:val="008B4126"/>
    <w:rsid w:val="008B4289"/>
    <w:rsid w:val="008B47D7"/>
    <w:rsid w:val="008B4803"/>
    <w:rsid w:val="008B48D9"/>
    <w:rsid w:val="008B4911"/>
    <w:rsid w:val="008B49E0"/>
    <w:rsid w:val="008B4FFD"/>
    <w:rsid w:val="008B541A"/>
    <w:rsid w:val="008B5B43"/>
    <w:rsid w:val="008B60F4"/>
    <w:rsid w:val="008B62D2"/>
    <w:rsid w:val="008B754B"/>
    <w:rsid w:val="008B7B72"/>
    <w:rsid w:val="008B7E45"/>
    <w:rsid w:val="008B7FC2"/>
    <w:rsid w:val="008C000B"/>
    <w:rsid w:val="008C0493"/>
    <w:rsid w:val="008C0D48"/>
    <w:rsid w:val="008C0E59"/>
    <w:rsid w:val="008C19EA"/>
    <w:rsid w:val="008C1EAD"/>
    <w:rsid w:val="008C1EB6"/>
    <w:rsid w:val="008C2568"/>
    <w:rsid w:val="008C2F42"/>
    <w:rsid w:val="008C36D8"/>
    <w:rsid w:val="008C3706"/>
    <w:rsid w:val="008C379A"/>
    <w:rsid w:val="008C46BC"/>
    <w:rsid w:val="008C4A6D"/>
    <w:rsid w:val="008C4F77"/>
    <w:rsid w:val="008C561C"/>
    <w:rsid w:val="008C5BEB"/>
    <w:rsid w:val="008C6793"/>
    <w:rsid w:val="008C6874"/>
    <w:rsid w:val="008C780D"/>
    <w:rsid w:val="008C78C5"/>
    <w:rsid w:val="008C7DA7"/>
    <w:rsid w:val="008D084A"/>
    <w:rsid w:val="008D1973"/>
    <w:rsid w:val="008D1CC8"/>
    <w:rsid w:val="008D1D8F"/>
    <w:rsid w:val="008D223F"/>
    <w:rsid w:val="008D29D1"/>
    <w:rsid w:val="008D2A77"/>
    <w:rsid w:val="008D337F"/>
    <w:rsid w:val="008D3746"/>
    <w:rsid w:val="008D3A2B"/>
    <w:rsid w:val="008D3F2C"/>
    <w:rsid w:val="008D416A"/>
    <w:rsid w:val="008D4429"/>
    <w:rsid w:val="008D4A1B"/>
    <w:rsid w:val="008D4C28"/>
    <w:rsid w:val="008D5AB3"/>
    <w:rsid w:val="008D5CDE"/>
    <w:rsid w:val="008D5E44"/>
    <w:rsid w:val="008D65BD"/>
    <w:rsid w:val="008D675B"/>
    <w:rsid w:val="008D6D7F"/>
    <w:rsid w:val="008D7437"/>
    <w:rsid w:val="008D76AF"/>
    <w:rsid w:val="008D7C71"/>
    <w:rsid w:val="008D7D5A"/>
    <w:rsid w:val="008E04F9"/>
    <w:rsid w:val="008E0562"/>
    <w:rsid w:val="008E07B0"/>
    <w:rsid w:val="008E0C76"/>
    <w:rsid w:val="008E12B8"/>
    <w:rsid w:val="008E17F3"/>
    <w:rsid w:val="008E3497"/>
    <w:rsid w:val="008E3875"/>
    <w:rsid w:val="008E3D09"/>
    <w:rsid w:val="008E3E0A"/>
    <w:rsid w:val="008E4864"/>
    <w:rsid w:val="008E5292"/>
    <w:rsid w:val="008E58E7"/>
    <w:rsid w:val="008E5AD5"/>
    <w:rsid w:val="008E5FDF"/>
    <w:rsid w:val="008E63DC"/>
    <w:rsid w:val="008F0295"/>
    <w:rsid w:val="008F0642"/>
    <w:rsid w:val="008F0BF4"/>
    <w:rsid w:val="008F1C0C"/>
    <w:rsid w:val="008F2262"/>
    <w:rsid w:val="008F22CD"/>
    <w:rsid w:val="008F284B"/>
    <w:rsid w:val="008F2CE8"/>
    <w:rsid w:val="008F2D80"/>
    <w:rsid w:val="008F30AF"/>
    <w:rsid w:val="008F31BD"/>
    <w:rsid w:val="008F38C5"/>
    <w:rsid w:val="008F3D2F"/>
    <w:rsid w:val="008F3EC0"/>
    <w:rsid w:val="008F3EE3"/>
    <w:rsid w:val="008F4298"/>
    <w:rsid w:val="008F4524"/>
    <w:rsid w:val="008F47ED"/>
    <w:rsid w:val="008F5C6A"/>
    <w:rsid w:val="008F6802"/>
    <w:rsid w:val="008F6854"/>
    <w:rsid w:val="008F6908"/>
    <w:rsid w:val="008F6A00"/>
    <w:rsid w:val="008F6E04"/>
    <w:rsid w:val="008F72D1"/>
    <w:rsid w:val="008F7C6D"/>
    <w:rsid w:val="00900264"/>
    <w:rsid w:val="009005B3"/>
    <w:rsid w:val="00900C0D"/>
    <w:rsid w:val="00900F09"/>
    <w:rsid w:val="009015D5"/>
    <w:rsid w:val="0090168E"/>
    <w:rsid w:val="00901B80"/>
    <w:rsid w:val="00901F28"/>
    <w:rsid w:val="009029C6"/>
    <w:rsid w:val="009034FD"/>
    <w:rsid w:val="00903A9E"/>
    <w:rsid w:val="0090465E"/>
    <w:rsid w:val="00904A6E"/>
    <w:rsid w:val="00904EA3"/>
    <w:rsid w:val="00905183"/>
    <w:rsid w:val="00905887"/>
    <w:rsid w:val="00905E73"/>
    <w:rsid w:val="00905F29"/>
    <w:rsid w:val="00906009"/>
    <w:rsid w:val="00906D12"/>
    <w:rsid w:val="00906E3C"/>
    <w:rsid w:val="00907AAB"/>
    <w:rsid w:val="00907FE7"/>
    <w:rsid w:val="00910513"/>
    <w:rsid w:val="0091091E"/>
    <w:rsid w:val="00911078"/>
    <w:rsid w:val="00911105"/>
    <w:rsid w:val="0091161C"/>
    <w:rsid w:val="009116AD"/>
    <w:rsid w:val="00912298"/>
    <w:rsid w:val="00912565"/>
    <w:rsid w:val="009125C8"/>
    <w:rsid w:val="00912822"/>
    <w:rsid w:val="00912A90"/>
    <w:rsid w:val="00913436"/>
    <w:rsid w:val="00914ABE"/>
    <w:rsid w:val="00914F22"/>
    <w:rsid w:val="0091552E"/>
    <w:rsid w:val="00915B00"/>
    <w:rsid w:val="00916EF6"/>
    <w:rsid w:val="00916F25"/>
    <w:rsid w:val="00916FFA"/>
    <w:rsid w:val="00917436"/>
    <w:rsid w:val="009175A9"/>
    <w:rsid w:val="0092000B"/>
    <w:rsid w:val="009200B5"/>
    <w:rsid w:val="00920B85"/>
    <w:rsid w:val="0092181B"/>
    <w:rsid w:val="00921842"/>
    <w:rsid w:val="009219E5"/>
    <w:rsid w:val="00921D19"/>
    <w:rsid w:val="0092261A"/>
    <w:rsid w:val="00922D5F"/>
    <w:rsid w:val="00922DC8"/>
    <w:rsid w:val="00922E7C"/>
    <w:rsid w:val="009230A0"/>
    <w:rsid w:val="0092360E"/>
    <w:rsid w:val="00923712"/>
    <w:rsid w:val="00923860"/>
    <w:rsid w:val="009239F5"/>
    <w:rsid w:val="009247DA"/>
    <w:rsid w:val="00924833"/>
    <w:rsid w:val="009254D5"/>
    <w:rsid w:val="0092557C"/>
    <w:rsid w:val="0092570D"/>
    <w:rsid w:val="0092601E"/>
    <w:rsid w:val="009262DE"/>
    <w:rsid w:val="009268B3"/>
    <w:rsid w:val="0092690D"/>
    <w:rsid w:val="00926BE9"/>
    <w:rsid w:val="00926CB0"/>
    <w:rsid w:val="00926EF1"/>
    <w:rsid w:val="0092759F"/>
    <w:rsid w:val="00927D62"/>
    <w:rsid w:val="00927DC6"/>
    <w:rsid w:val="009306C4"/>
    <w:rsid w:val="009307E0"/>
    <w:rsid w:val="00931469"/>
    <w:rsid w:val="00931508"/>
    <w:rsid w:val="0093169F"/>
    <w:rsid w:val="00931F64"/>
    <w:rsid w:val="00932109"/>
    <w:rsid w:val="00932176"/>
    <w:rsid w:val="0093271A"/>
    <w:rsid w:val="00933332"/>
    <w:rsid w:val="00933975"/>
    <w:rsid w:val="00933B8E"/>
    <w:rsid w:val="00933DB6"/>
    <w:rsid w:val="00934400"/>
    <w:rsid w:val="00934F30"/>
    <w:rsid w:val="0093572F"/>
    <w:rsid w:val="00935AD0"/>
    <w:rsid w:val="00935EE8"/>
    <w:rsid w:val="00935F15"/>
    <w:rsid w:val="009361A0"/>
    <w:rsid w:val="009365DA"/>
    <w:rsid w:val="00936C75"/>
    <w:rsid w:val="00936F6D"/>
    <w:rsid w:val="00940BEA"/>
    <w:rsid w:val="00940E6C"/>
    <w:rsid w:val="00940F74"/>
    <w:rsid w:val="00941051"/>
    <w:rsid w:val="0094120C"/>
    <w:rsid w:val="009413C6"/>
    <w:rsid w:val="00941827"/>
    <w:rsid w:val="00941853"/>
    <w:rsid w:val="00941A49"/>
    <w:rsid w:val="009421AE"/>
    <w:rsid w:val="009422E9"/>
    <w:rsid w:val="0094314E"/>
    <w:rsid w:val="00943C5C"/>
    <w:rsid w:val="00943D60"/>
    <w:rsid w:val="00943F1E"/>
    <w:rsid w:val="009441F9"/>
    <w:rsid w:val="00944662"/>
    <w:rsid w:val="00944672"/>
    <w:rsid w:val="0094471E"/>
    <w:rsid w:val="00944CC0"/>
    <w:rsid w:val="00944CF3"/>
    <w:rsid w:val="00944ED2"/>
    <w:rsid w:val="00944FD5"/>
    <w:rsid w:val="00945F8B"/>
    <w:rsid w:val="009465BC"/>
    <w:rsid w:val="0094673B"/>
    <w:rsid w:val="00946753"/>
    <w:rsid w:val="009469AC"/>
    <w:rsid w:val="0094708C"/>
    <w:rsid w:val="00947251"/>
    <w:rsid w:val="00947B60"/>
    <w:rsid w:val="0095006C"/>
    <w:rsid w:val="0095015B"/>
    <w:rsid w:val="0095052B"/>
    <w:rsid w:val="00950A13"/>
    <w:rsid w:val="00951025"/>
    <w:rsid w:val="009519F7"/>
    <w:rsid w:val="00951D33"/>
    <w:rsid w:val="00952614"/>
    <w:rsid w:val="00952DF0"/>
    <w:rsid w:val="00952E58"/>
    <w:rsid w:val="00953152"/>
    <w:rsid w:val="00953699"/>
    <w:rsid w:val="00953A6E"/>
    <w:rsid w:val="00953D4E"/>
    <w:rsid w:val="0095409C"/>
    <w:rsid w:val="00954369"/>
    <w:rsid w:val="00954EF9"/>
    <w:rsid w:val="00954FBD"/>
    <w:rsid w:val="009553DD"/>
    <w:rsid w:val="009555F3"/>
    <w:rsid w:val="009559B4"/>
    <w:rsid w:val="00955E11"/>
    <w:rsid w:val="00957A9C"/>
    <w:rsid w:val="00957CBE"/>
    <w:rsid w:val="0096099F"/>
    <w:rsid w:val="0096111B"/>
    <w:rsid w:val="009613A1"/>
    <w:rsid w:val="009614D0"/>
    <w:rsid w:val="0096152B"/>
    <w:rsid w:val="0096169A"/>
    <w:rsid w:val="00962B54"/>
    <w:rsid w:val="0096305B"/>
    <w:rsid w:val="009642E1"/>
    <w:rsid w:val="00964417"/>
    <w:rsid w:val="00964CAF"/>
    <w:rsid w:val="00964EE7"/>
    <w:rsid w:val="009651CA"/>
    <w:rsid w:val="0096610A"/>
    <w:rsid w:val="009662CB"/>
    <w:rsid w:val="009662D0"/>
    <w:rsid w:val="009666F1"/>
    <w:rsid w:val="009668D9"/>
    <w:rsid w:val="0096708A"/>
    <w:rsid w:val="009678A3"/>
    <w:rsid w:val="00967943"/>
    <w:rsid w:val="00967D16"/>
    <w:rsid w:val="00967E9A"/>
    <w:rsid w:val="00967FDF"/>
    <w:rsid w:val="00970EF5"/>
    <w:rsid w:val="00971055"/>
    <w:rsid w:val="00971146"/>
    <w:rsid w:val="0097119A"/>
    <w:rsid w:val="0097122A"/>
    <w:rsid w:val="0097148F"/>
    <w:rsid w:val="009719A2"/>
    <w:rsid w:val="00971C74"/>
    <w:rsid w:val="00971ED3"/>
    <w:rsid w:val="00972254"/>
    <w:rsid w:val="00972B4D"/>
    <w:rsid w:val="00972F59"/>
    <w:rsid w:val="009737B6"/>
    <w:rsid w:val="009755A1"/>
    <w:rsid w:val="00975921"/>
    <w:rsid w:val="0097604E"/>
    <w:rsid w:val="00976E62"/>
    <w:rsid w:val="00976EAF"/>
    <w:rsid w:val="00977521"/>
    <w:rsid w:val="00977778"/>
    <w:rsid w:val="009779B7"/>
    <w:rsid w:val="00977BD3"/>
    <w:rsid w:val="00977C88"/>
    <w:rsid w:val="0098011C"/>
    <w:rsid w:val="0098061E"/>
    <w:rsid w:val="0098091E"/>
    <w:rsid w:val="009809C3"/>
    <w:rsid w:val="00980A07"/>
    <w:rsid w:val="00980A44"/>
    <w:rsid w:val="00980E4B"/>
    <w:rsid w:val="00981ED4"/>
    <w:rsid w:val="009826E7"/>
    <w:rsid w:val="009830ED"/>
    <w:rsid w:val="009832FB"/>
    <w:rsid w:val="00983DB2"/>
    <w:rsid w:val="0098474F"/>
    <w:rsid w:val="009849D2"/>
    <w:rsid w:val="00985112"/>
    <w:rsid w:val="0098521E"/>
    <w:rsid w:val="009853CE"/>
    <w:rsid w:val="00985476"/>
    <w:rsid w:val="00985AD5"/>
    <w:rsid w:val="00985E05"/>
    <w:rsid w:val="00986869"/>
    <w:rsid w:val="00986A25"/>
    <w:rsid w:val="0098700E"/>
    <w:rsid w:val="00987174"/>
    <w:rsid w:val="009874CA"/>
    <w:rsid w:val="00987ABF"/>
    <w:rsid w:val="0099011A"/>
    <w:rsid w:val="00990691"/>
    <w:rsid w:val="00991912"/>
    <w:rsid w:val="00991AC8"/>
    <w:rsid w:val="009921E9"/>
    <w:rsid w:val="00992553"/>
    <w:rsid w:val="00993030"/>
    <w:rsid w:val="0099314E"/>
    <w:rsid w:val="00993645"/>
    <w:rsid w:val="00994122"/>
    <w:rsid w:val="009941E4"/>
    <w:rsid w:val="0099467B"/>
    <w:rsid w:val="00994845"/>
    <w:rsid w:val="00994E1A"/>
    <w:rsid w:val="009952F4"/>
    <w:rsid w:val="009952F5"/>
    <w:rsid w:val="009956A1"/>
    <w:rsid w:val="009956A4"/>
    <w:rsid w:val="0099575E"/>
    <w:rsid w:val="009959C3"/>
    <w:rsid w:val="00996026"/>
    <w:rsid w:val="009960E6"/>
    <w:rsid w:val="0099651E"/>
    <w:rsid w:val="0099691F"/>
    <w:rsid w:val="0099696B"/>
    <w:rsid w:val="009974AF"/>
    <w:rsid w:val="009977BA"/>
    <w:rsid w:val="00997F7C"/>
    <w:rsid w:val="009A0385"/>
    <w:rsid w:val="009A0EF1"/>
    <w:rsid w:val="009A0F2F"/>
    <w:rsid w:val="009A1340"/>
    <w:rsid w:val="009A1356"/>
    <w:rsid w:val="009A1A22"/>
    <w:rsid w:val="009A1E1B"/>
    <w:rsid w:val="009A217C"/>
    <w:rsid w:val="009A28B5"/>
    <w:rsid w:val="009A3C8E"/>
    <w:rsid w:val="009A43C2"/>
    <w:rsid w:val="009A5389"/>
    <w:rsid w:val="009A53AE"/>
    <w:rsid w:val="009A5A60"/>
    <w:rsid w:val="009A5D46"/>
    <w:rsid w:val="009A6897"/>
    <w:rsid w:val="009B0369"/>
    <w:rsid w:val="009B0418"/>
    <w:rsid w:val="009B0674"/>
    <w:rsid w:val="009B1023"/>
    <w:rsid w:val="009B215A"/>
    <w:rsid w:val="009B23F4"/>
    <w:rsid w:val="009B2BE3"/>
    <w:rsid w:val="009B2D77"/>
    <w:rsid w:val="009B2E82"/>
    <w:rsid w:val="009B36E1"/>
    <w:rsid w:val="009B38C0"/>
    <w:rsid w:val="009B39E0"/>
    <w:rsid w:val="009B3BF0"/>
    <w:rsid w:val="009B3FD5"/>
    <w:rsid w:val="009B41E3"/>
    <w:rsid w:val="009B4302"/>
    <w:rsid w:val="009B4470"/>
    <w:rsid w:val="009B46D1"/>
    <w:rsid w:val="009B49FD"/>
    <w:rsid w:val="009B4C42"/>
    <w:rsid w:val="009B4DE9"/>
    <w:rsid w:val="009B4E80"/>
    <w:rsid w:val="009B51A2"/>
    <w:rsid w:val="009B5604"/>
    <w:rsid w:val="009B5FB2"/>
    <w:rsid w:val="009B6146"/>
    <w:rsid w:val="009B6208"/>
    <w:rsid w:val="009B6281"/>
    <w:rsid w:val="009B66AD"/>
    <w:rsid w:val="009B6AC8"/>
    <w:rsid w:val="009C0173"/>
    <w:rsid w:val="009C0335"/>
    <w:rsid w:val="009C05BA"/>
    <w:rsid w:val="009C06A3"/>
    <w:rsid w:val="009C0860"/>
    <w:rsid w:val="009C0C6C"/>
    <w:rsid w:val="009C0F87"/>
    <w:rsid w:val="009C1372"/>
    <w:rsid w:val="009C169C"/>
    <w:rsid w:val="009C1CA0"/>
    <w:rsid w:val="009C1D6F"/>
    <w:rsid w:val="009C20B0"/>
    <w:rsid w:val="009C288E"/>
    <w:rsid w:val="009C2E8A"/>
    <w:rsid w:val="009C33BE"/>
    <w:rsid w:val="009C35DC"/>
    <w:rsid w:val="009C3DBB"/>
    <w:rsid w:val="009C4AD4"/>
    <w:rsid w:val="009C4C51"/>
    <w:rsid w:val="009C4D53"/>
    <w:rsid w:val="009C5209"/>
    <w:rsid w:val="009C5D15"/>
    <w:rsid w:val="009C6582"/>
    <w:rsid w:val="009C72A6"/>
    <w:rsid w:val="009D0ACC"/>
    <w:rsid w:val="009D0B3B"/>
    <w:rsid w:val="009D0D6C"/>
    <w:rsid w:val="009D0F80"/>
    <w:rsid w:val="009D188B"/>
    <w:rsid w:val="009D18C1"/>
    <w:rsid w:val="009D1935"/>
    <w:rsid w:val="009D21C5"/>
    <w:rsid w:val="009D2681"/>
    <w:rsid w:val="009D3A3B"/>
    <w:rsid w:val="009D43AF"/>
    <w:rsid w:val="009D43DD"/>
    <w:rsid w:val="009D4A12"/>
    <w:rsid w:val="009D4A5B"/>
    <w:rsid w:val="009D4FE3"/>
    <w:rsid w:val="009D586B"/>
    <w:rsid w:val="009D631D"/>
    <w:rsid w:val="009D667B"/>
    <w:rsid w:val="009D674F"/>
    <w:rsid w:val="009D729B"/>
    <w:rsid w:val="009D74D2"/>
    <w:rsid w:val="009D761D"/>
    <w:rsid w:val="009E0617"/>
    <w:rsid w:val="009E0C5C"/>
    <w:rsid w:val="009E10B1"/>
    <w:rsid w:val="009E1E81"/>
    <w:rsid w:val="009E255D"/>
    <w:rsid w:val="009E2575"/>
    <w:rsid w:val="009E30AA"/>
    <w:rsid w:val="009E320A"/>
    <w:rsid w:val="009E3624"/>
    <w:rsid w:val="009E474E"/>
    <w:rsid w:val="009E4AA5"/>
    <w:rsid w:val="009E4C2C"/>
    <w:rsid w:val="009E4C3A"/>
    <w:rsid w:val="009E4EEC"/>
    <w:rsid w:val="009E5062"/>
    <w:rsid w:val="009E52C6"/>
    <w:rsid w:val="009E5F01"/>
    <w:rsid w:val="009E623F"/>
    <w:rsid w:val="009E7679"/>
    <w:rsid w:val="009E7FF3"/>
    <w:rsid w:val="009F13F4"/>
    <w:rsid w:val="009F1961"/>
    <w:rsid w:val="009F21E5"/>
    <w:rsid w:val="009F23D8"/>
    <w:rsid w:val="009F2A2C"/>
    <w:rsid w:val="009F2F5B"/>
    <w:rsid w:val="009F3A5B"/>
    <w:rsid w:val="009F3ACE"/>
    <w:rsid w:val="009F5951"/>
    <w:rsid w:val="009F5B11"/>
    <w:rsid w:val="009F5EF1"/>
    <w:rsid w:val="009F60F5"/>
    <w:rsid w:val="009F612B"/>
    <w:rsid w:val="009F756A"/>
    <w:rsid w:val="009F77F9"/>
    <w:rsid w:val="00A00262"/>
    <w:rsid w:val="00A007EF"/>
    <w:rsid w:val="00A00A42"/>
    <w:rsid w:val="00A01165"/>
    <w:rsid w:val="00A01456"/>
    <w:rsid w:val="00A01ABC"/>
    <w:rsid w:val="00A01C19"/>
    <w:rsid w:val="00A01FDB"/>
    <w:rsid w:val="00A0273B"/>
    <w:rsid w:val="00A04001"/>
    <w:rsid w:val="00A04094"/>
    <w:rsid w:val="00A040BD"/>
    <w:rsid w:val="00A042FC"/>
    <w:rsid w:val="00A049C8"/>
    <w:rsid w:val="00A04A1F"/>
    <w:rsid w:val="00A04BD3"/>
    <w:rsid w:val="00A0531E"/>
    <w:rsid w:val="00A0540B"/>
    <w:rsid w:val="00A05B57"/>
    <w:rsid w:val="00A05DF8"/>
    <w:rsid w:val="00A05F6F"/>
    <w:rsid w:val="00A0608E"/>
    <w:rsid w:val="00A060EA"/>
    <w:rsid w:val="00A06174"/>
    <w:rsid w:val="00A0626B"/>
    <w:rsid w:val="00A062D0"/>
    <w:rsid w:val="00A064BB"/>
    <w:rsid w:val="00A06DF6"/>
    <w:rsid w:val="00A06F8E"/>
    <w:rsid w:val="00A073E2"/>
    <w:rsid w:val="00A1039C"/>
    <w:rsid w:val="00A10997"/>
    <w:rsid w:val="00A10C16"/>
    <w:rsid w:val="00A111F2"/>
    <w:rsid w:val="00A1127F"/>
    <w:rsid w:val="00A112CD"/>
    <w:rsid w:val="00A11398"/>
    <w:rsid w:val="00A117D8"/>
    <w:rsid w:val="00A125A5"/>
    <w:rsid w:val="00A128FB"/>
    <w:rsid w:val="00A139FF"/>
    <w:rsid w:val="00A13F89"/>
    <w:rsid w:val="00A1407F"/>
    <w:rsid w:val="00A1468D"/>
    <w:rsid w:val="00A14E5C"/>
    <w:rsid w:val="00A15066"/>
    <w:rsid w:val="00A15194"/>
    <w:rsid w:val="00A1577D"/>
    <w:rsid w:val="00A15D68"/>
    <w:rsid w:val="00A164A3"/>
    <w:rsid w:val="00A178D0"/>
    <w:rsid w:val="00A17BBD"/>
    <w:rsid w:val="00A20762"/>
    <w:rsid w:val="00A20803"/>
    <w:rsid w:val="00A208C9"/>
    <w:rsid w:val="00A20AED"/>
    <w:rsid w:val="00A20F96"/>
    <w:rsid w:val="00A21987"/>
    <w:rsid w:val="00A222CF"/>
    <w:rsid w:val="00A22A15"/>
    <w:rsid w:val="00A23E8E"/>
    <w:rsid w:val="00A2419D"/>
    <w:rsid w:val="00A2439C"/>
    <w:rsid w:val="00A2474A"/>
    <w:rsid w:val="00A24AEA"/>
    <w:rsid w:val="00A2500F"/>
    <w:rsid w:val="00A25E99"/>
    <w:rsid w:val="00A26218"/>
    <w:rsid w:val="00A2664F"/>
    <w:rsid w:val="00A26EA9"/>
    <w:rsid w:val="00A27530"/>
    <w:rsid w:val="00A2795A"/>
    <w:rsid w:val="00A27E36"/>
    <w:rsid w:val="00A3022B"/>
    <w:rsid w:val="00A302FA"/>
    <w:rsid w:val="00A31B0F"/>
    <w:rsid w:val="00A326FD"/>
    <w:rsid w:val="00A32B22"/>
    <w:rsid w:val="00A32D94"/>
    <w:rsid w:val="00A3354A"/>
    <w:rsid w:val="00A335D3"/>
    <w:rsid w:val="00A33633"/>
    <w:rsid w:val="00A339DD"/>
    <w:rsid w:val="00A33BD4"/>
    <w:rsid w:val="00A33E2C"/>
    <w:rsid w:val="00A33F6C"/>
    <w:rsid w:val="00A340C5"/>
    <w:rsid w:val="00A344F7"/>
    <w:rsid w:val="00A352DA"/>
    <w:rsid w:val="00A35440"/>
    <w:rsid w:val="00A3557F"/>
    <w:rsid w:val="00A35B73"/>
    <w:rsid w:val="00A3621B"/>
    <w:rsid w:val="00A36633"/>
    <w:rsid w:val="00A372B9"/>
    <w:rsid w:val="00A375B1"/>
    <w:rsid w:val="00A37708"/>
    <w:rsid w:val="00A37C1E"/>
    <w:rsid w:val="00A40216"/>
    <w:rsid w:val="00A40355"/>
    <w:rsid w:val="00A40577"/>
    <w:rsid w:val="00A40AFA"/>
    <w:rsid w:val="00A40C17"/>
    <w:rsid w:val="00A41227"/>
    <w:rsid w:val="00A415EB"/>
    <w:rsid w:val="00A41634"/>
    <w:rsid w:val="00A41985"/>
    <w:rsid w:val="00A41C6A"/>
    <w:rsid w:val="00A41D10"/>
    <w:rsid w:val="00A4218A"/>
    <w:rsid w:val="00A4286A"/>
    <w:rsid w:val="00A42CE4"/>
    <w:rsid w:val="00A44506"/>
    <w:rsid w:val="00A44620"/>
    <w:rsid w:val="00A446FF"/>
    <w:rsid w:val="00A447BB"/>
    <w:rsid w:val="00A449B9"/>
    <w:rsid w:val="00A4505F"/>
    <w:rsid w:val="00A457FA"/>
    <w:rsid w:val="00A4596B"/>
    <w:rsid w:val="00A45CE9"/>
    <w:rsid w:val="00A4671E"/>
    <w:rsid w:val="00A468B2"/>
    <w:rsid w:val="00A46D8F"/>
    <w:rsid w:val="00A47268"/>
    <w:rsid w:val="00A47512"/>
    <w:rsid w:val="00A47690"/>
    <w:rsid w:val="00A47B78"/>
    <w:rsid w:val="00A50445"/>
    <w:rsid w:val="00A513C5"/>
    <w:rsid w:val="00A517C5"/>
    <w:rsid w:val="00A51D0B"/>
    <w:rsid w:val="00A51F93"/>
    <w:rsid w:val="00A528D2"/>
    <w:rsid w:val="00A529DF"/>
    <w:rsid w:val="00A52D9A"/>
    <w:rsid w:val="00A53CC8"/>
    <w:rsid w:val="00A53E0C"/>
    <w:rsid w:val="00A53FBE"/>
    <w:rsid w:val="00A54D04"/>
    <w:rsid w:val="00A5527B"/>
    <w:rsid w:val="00A55522"/>
    <w:rsid w:val="00A558C0"/>
    <w:rsid w:val="00A55C7D"/>
    <w:rsid w:val="00A56092"/>
    <w:rsid w:val="00A5744E"/>
    <w:rsid w:val="00A5783C"/>
    <w:rsid w:val="00A57C25"/>
    <w:rsid w:val="00A60442"/>
    <w:rsid w:val="00A60DFB"/>
    <w:rsid w:val="00A613A1"/>
    <w:rsid w:val="00A61863"/>
    <w:rsid w:val="00A619C0"/>
    <w:rsid w:val="00A61D59"/>
    <w:rsid w:val="00A61FAE"/>
    <w:rsid w:val="00A6224C"/>
    <w:rsid w:val="00A63052"/>
    <w:rsid w:val="00A6363C"/>
    <w:rsid w:val="00A638A1"/>
    <w:rsid w:val="00A63956"/>
    <w:rsid w:val="00A63C9E"/>
    <w:rsid w:val="00A6436C"/>
    <w:rsid w:val="00A659C9"/>
    <w:rsid w:val="00A65B63"/>
    <w:rsid w:val="00A65CDC"/>
    <w:rsid w:val="00A65DCD"/>
    <w:rsid w:val="00A66D14"/>
    <w:rsid w:val="00A67BE6"/>
    <w:rsid w:val="00A67E08"/>
    <w:rsid w:val="00A67F9C"/>
    <w:rsid w:val="00A701AF"/>
    <w:rsid w:val="00A70A98"/>
    <w:rsid w:val="00A70CA5"/>
    <w:rsid w:val="00A70D9F"/>
    <w:rsid w:val="00A71B23"/>
    <w:rsid w:val="00A721D1"/>
    <w:rsid w:val="00A7253B"/>
    <w:rsid w:val="00A72892"/>
    <w:rsid w:val="00A72C58"/>
    <w:rsid w:val="00A7303A"/>
    <w:rsid w:val="00A73543"/>
    <w:rsid w:val="00A736D9"/>
    <w:rsid w:val="00A73BEC"/>
    <w:rsid w:val="00A74A6F"/>
    <w:rsid w:val="00A74D3D"/>
    <w:rsid w:val="00A74FA6"/>
    <w:rsid w:val="00A758DA"/>
    <w:rsid w:val="00A759B3"/>
    <w:rsid w:val="00A75DE9"/>
    <w:rsid w:val="00A75F3D"/>
    <w:rsid w:val="00A768FD"/>
    <w:rsid w:val="00A769C8"/>
    <w:rsid w:val="00A76B0B"/>
    <w:rsid w:val="00A76D68"/>
    <w:rsid w:val="00A77095"/>
    <w:rsid w:val="00A77B8C"/>
    <w:rsid w:val="00A77CC4"/>
    <w:rsid w:val="00A77E44"/>
    <w:rsid w:val="00A8033F"/>
    <w:rsid w:val="00A8044B"/>
    <w:rsid w:val="00A80570"/>
    <w:rsid w:val="00A80813"/>
    <w:rsid w:val="00A81006"/>
    <w:rsid w:val="00A810D4"/>
    <w:rsid w:val="00A81B59"/>
    <w:rsid w:val="00A8263D"/>
    <w:rsid w:val="00A83013"/>
    <w:rsid w:val="00A83023"/>
    <w:rsid w:val="00A83A7D"/>
    <w:rsid w:val="00A84079"/>
    <w:rsid w:val="00A85500"/>
    <w:rsid w:val="00A85CBE"/>
    <w:rsid w:val="00A864FC"/>
    <w:rsid w:val="00A86742"/>
    <w:rsid w:val="00A86854"/>
    <w:rsid w:val="00A868FA"/>
    <w:rsid w:val="00A86B73"/>
    <w:rsid w:val="00A86CF8"/>
    <w:rsid w:val="00A87707"/>
    <w:rsid w:val="00A877D9"/>
    <w:rsid w:val="00A87904"/>
    <w:rsid w:val="00A90B6D"/>
    <w:rsid w:val="00A91891"/>
    <w:rsid w:val="00A919DA"/>
    <w:rsid w:val="00A91A55"/>
    <w:rsid w:val="00A91E88"/>
    <w:rsid w:val="00A92DC1"/>
    <w:rsid w:val="00A93AA3"/>
    <w:rsid w:val="00A93B43"/>
    <w:rsid w:val="00A9403C"/>
    <w:rsid w:val="00A94108"/>
    <w:rsid w:val="00A94180"/>
    <w:rsid w:val="00A94203"/>
    <w:rsid w:val="00A94777"/>
    <w:rsid w:val="00A94BB3"/>
    <w:rsid w:val="00A94D0D"/>
    <w:rsid w:val="00A94D61"/>
    <w:rsid w:val="00A94FDD"/>
    <w:rsid w:val="00A956BB"/>
    <w:rsid w:val="00A957B2"/>
    <w:rsid w:val="00A95CFB"/>
    <w:rsid w:val="00A962B2"/>
    <w:rsid w:val="00A9698D"/>
    <w:rsid w:val="00A96E74"/>
    <w:rsid w:val="00A970E4"/>
    <w:rsid w:val="00A973B5"/>
    <w:rsid w:val="00A97681"/>
    <w:rsid w:val="00A97808"/>
    <w:rsid w:val="00A978EF"/>
    <w:rsid w:val="00A97B2E"/>
    <w:rsid w:val="00A97DB6"/>
    <w:rsid w:val="00A97DCD"/>
    <w:rsid w:val="00AA0245"/>
    <w:rsid w:val="00AA0742"/>
    <w:rsid w:val="00AA0ABF"/>
    <w:rsid w:val="00AA0EC5"/>
    <w:rsid w:val="00AA1639"/>
    <w:rsid w:val="00AA1A10"/>
    <w:rsid w:val="00AA1C81"/>
    <w:rsid w:val="00AA3D34"/>
    <w:rsid w:val="00AA4418"/>
    <w:rsid w:val="00AA4482"/>
    <w:rsid w:val="00AA45F5"/>
    <w:rsid w:val="00AA479F"/>
    <w:rsid w:val="00AA5767"/>
    <w:rsid w:val="00AA5E16"/>
    <w:rsid w:val="00AA5E5A"/>
    <w:rsid w:val="00AA67CD"/>
    <w:rsid w:val="00AA6A2C"/>
    <w:rsid w:val="00AA6A47"/>
    <w:rsid w:val="00AA7436"/>
    <w:rsid w:val="00AA7591"/>
    <w:rsid w:val="00AB0008"/>
    <w:rsid w:val="00AB07F1"/>
    <w:rsid w:val="00AB097A"/>
    <w:rsid w:val="00AB0D11"/>
    <w:rsid w:val="00AB0D46"/>
    <w:rsid w:val="00AB139B"/>
    <w:rsid w:val="00AB15C2"/>
    <w:rsid w:val="00AB17EF"/>
    <w:rsid w:val="00AB3212"/>
    <w:rsid w:val="00AB3B40"/>
    <w:rsid w:val="00AB3C17"/>
    <w:rsid w:val="00AB438A"/>
    <w:rsid w:val="00AB4A55"/>
    <w:rsid w:val="00AB57AB"/>
    <w:rsid w:val="00AB5F13"/>
    <w:rsid w:val="00AB66C6"/>
    <w:rsid w:val="00AB680C"/>
    <w:rsid w:val="00AB6E2B"/>
    <w:rsid w:val="00AB78D0"/>
    <w:rsid w:val="00AC0769"/>
    <w:rsid w:val="00AC0894"/>
    <w:rsid w:val="00AC0998"/>
    <w:rsid w:val="00AC0EB4"/>
    <w:rsid w:val="00AC0F1E"/>
    <w:rsid w:val="00AC10E8"/>
    <w:rsid w:val="00AC116E"/>
    <w:rsid w:val="00AC1B6D"/>
    <w:rsid w:val="00AC1D4C"/>
    <w:rsid w:val="00AC2070"/>
    <w:rsid w:val="00AC3061"/>
    <w:rsid w:val="00AC3572"/>
    <w:rsid w:val="00AC39AA"/>
    <w:rsid w:val="00AC3D1C"/>
    <w:rsid w:val="00AC4107"/>
    <w:rsid w:val="00AC4636"/>
    <w:rsid w:val="00AC483A"/>
    <w:rsid w:val="00AC4CB9"/>
    <w:rsid w:val="00AC4F79"/>
    <w:rsid w:val="00AC526A"/>
    <w:rsid w:val="00AC5429"/>
    <w:rsid w:val="00AC582D"/>
    <w:rsid w:val="00AC7053"/>
    <w:rsid w:val="00AC74E4"/>
    <w:rsid w:val="00AC7887"/>
    <w:rsid w:val="00AC7894"/>
    <w:rsid w:val="00AC7EA0"/>
    <w:rsid w:val="00AC7EDF"/>
    <w:rsid w:val="00AC7EFD"/>
    <w:rsid w:val="00AD03C3"/>
    <w:rsid w:val="00AD06CB"/>
    <w:rsid w:val="00AD0789"/>
    <w:rsid w:val="00AD07FB"/>
    <w:rsid w:val="00AD1704"/>
    <w:rsid w:val="00AD1E25"/>
    <w:rsid w:val="00AD37AF"/>
    <w:rsid w:val="00AD43C2"/>
    <w:rsid w:val="00AD446D"/>
    <w:rsid w:val="00AD45A3"/>
    <w:rsid w:val="00AD5906"/>
    <w:rsid w:val="00AD59A2"/>
    <w:rsid w:val="00AD5B20"/>
    <w:rsid w:val="00AD5EF0"/>
    <w:rsid w:val="00AD6677"/>
    <w:rsid w:val="00AD6DD3"/>
    <w:rsid w:val="00AD6E6F"/>
    <w:rsid w:val="00AD7218"/>
    <w:rsid w:val="00AD77D6"/>
    <w:rsid w:val="00AD79D4"/>
    <w:rsid w:val="00AD7B26"/>
    <w:rsid w:val="00AE0049"/>
    <w:rsid w:val="00AE0755"/>
    <w:rsid w:val="00AE0D30"/>
    <w:rsid w:val="00AE0DA1"/>
    <w:rsid w:val="00AE0EE2"/>
    <w:rsid w:val="00AE1025"/>
    <w:rsid w:val="00AE14A3"/>
    <w:rsid w:val="00AE15C3"/>
    <w:rsid w:val="00AE1DD8"/>
    <w:rsid w:val="00AE20E8"/>
    <w:rsid w:val="00AE21BA"/>
    <w:rsid w:val="00AE338B"/>
    <w:rsid w:val="00AE3786"/>
    <w:rsid w:val="00AE39CD"/>
    <w:rsid w:val="00AE3C47"/>
    <w:rsid w:val="00AE3CDF"/>
    <w:rsid w:val="00AE448F"/>
    <w:rsid w:val="00AE4E5E"/>
    <w:rsid w:val="00AE597B"/>
    <w:rsid w:val="00AE5D44"/>
    <w:rsid w:val="00AE5E74"/>
    <w:rsid w:val="00AE5FEA"/>
    <w:rsid w:val="00AE647E"/>
    <w:rsid w:val="00AE6AE1"/>
    <w:rsid w:val="00AE71A7"/>
    <w:rsid w:val="00AE7370"/>
    <w:rsid w:val="00AE7A88"/>
    <w:rsid w:val="00AE7C01"/>
    <w:rsid w:val="00AE7CF1"/>
    <w:rsid w:val="00AF045A"/>
    <w:rsid w:val="00AF094E"/>
    <w:rsid w:val="00AF0CD9"/>
    <w:rsid w:val="00AF0D44"/>
    <w:rsid w:val="00AF223E"/>
    <w:rsid w:val="00AF2245"/>
    <w:rsid w:val="00AF279A"/>
    <w:rsid w:val="00AF2B3B"/>
    <w:rsid w:val="00AF2FA2"/>
    <w:rsid w:val="00AF3139"/>
    <w:rsid w:val="00AF32AB"/>
    <w:rsid w:val="00AF339F"/>
    <w:rsid w:val="00AF3822"/>
    <w:rsid w:val="00AF39DA"/>
    <w:rsid w:val="00AF3B03"/>
    <w:rsid w:val="00AF3CDF"/>
    <w:rsid w:val="00AF4207"/>
    <w:rsid w:val="00AF4567"/>
    <w:rsid w:val="00AF4F51"/>
    <w:rsid w:val="00AF5233"/>
    <w:rsid w:val="00AF531D"/>
    <w:rsid w:val="00AF5F66"/>
    <w:rsid w:val="00AF661D"/>
    <w:rsid w:val="00AF6708"/>
    <w:rsid w:val="00AF682C"/>
    <w:rsid w:val="00AF68C6"/>
    <w:rsid w:val="00AF6A7A"/>
    <w:rsid w:val="00AF74B4"/>
    <w:rsid w:val="00B00060"/>
    <w:rsid w:val="00B0006C"/>
    <w:rsid w:val="00B01346"/>
    <w:rsid w:val="00B0141C"/>
    <w:rsid w:val="00B02028"/>
    <w:rsid w:val="00B023BF"/>
    <w:rsid w:val="00B0310D"/>
    <w:rsid w:val="00B03E2F"/>
    <w:rsid w:val="00B03E87"/>
    <w:rsid w:val="00B03FEA"/>
    <w:rsid w:val="00B0488C"/>
    <w:rsid w:val="00B04AE0"/>
    <w:rsid w:val="00B04AF5"/>
    <w:rsid w:val="00B04E36"/>
    <w:rsid w:val="00B04F4F"/>
    <w:rsid w:val="00B05081"/>
    <w:rsid w:val="00B052A7"/>
    <w:rsid w:val="00B0594A"/>
    <w:rsid w:val="00B066FF"/>
    <w:rsid w:val="00B06C36"/>
    <w:rsid w:val="00B07014"/>
    <w:rsid w:val="00B0706C"/>
    <w:rsid w:val="00B07D1D"/>
    <w:rsid w:val="00B1021A"/>
    <w:rsid w:val="00B103A3"/>
    <w:rsid w:val="00B10945"/>
    <w:rsid w:val="00B118A4"/>
    <w:rsid w:val="00B121B3"/>
    <w:rsid w:val="00B123BA"/>
    <w:rsid w:val="00B12592"/>
    <w:rsid w:val="00B13315"/>
    <w:rsid w:val="00B13715"/>
    <w:rsid w:val="00B13B9E"/>
    <w:rsid w:val="00B13CCC"/>
    <w:rsid w:val="00B142A1"/>
    <w:rsid w:val="00B1446D"/>
    <w:rsid w:val="00B15B82"/>
    <w:rsid w:val="00B161E5"/>
    <w:rsid w:val="00B163FF"/>
    <w:rsid w:val="00B16449"/>
    <w:rsid w:val="00B1680B"/>
    <w:rsid w:val="00B17835"/>
    <w:rsid w:val="00B17A5E"/>
    <w:rsid w:val="00B2000B"/>
    <w:rsid w:val="00B20E5D"/>
    <w:rsid w:val="00B21752"/>
    <w:rsid w:val="00B21AAA"/>
    <w:rsid w:val="00B23615"/>
    <w:rsid w:val="00B23708"/>
    <w:rsid w:val="00B238C5"/>
    <w:rsid w:val="00B23FD7"/>
    <w:rsid w:val="00B24202"/>
    <w:rsid w:val="00B24D67"/>
    <w:rsid w:val="00B252D5"/>
    <w:rsid w:val="00B26285"/>
    <w:rsid w:val="00B265A4"/>
    <w:rsid w:val="00B26630"/>
    <w:rsid w:val="00B26B12"/>
    <w:rsid w:val="00B26C26"/>
    <w:rsid w:val="00B27244"/>
    <w:rsid w:val="00B27437"/>
    <w:rsid w:val="00B276FB"/>
    <w:rsid w:val="00B27AEC"/>
    <w:rsid w:val="00B30183"/>
    <w:rsid w:val="00B30597"/>
    <w:rsid w:val="00B308D4"/>
    <w:rsid w:val="00B309B5"/>
    <w:rsid w:val="00B30B6C"/>
    <w:rsid w:val="00B30E8B"/>
    <w:rsid w:val="00B3109B"/>
    <w:rsid w:val="00B31611"/>
    <w:rsid w:val="00B318D7"/>
    <w:rsid w:val="00B31B38"/>
    <w:rsid w:val="00B3208A"/>
    <w:rsid w:val="00B326AD"/>
    <w:rsid w:val="00B328BA"/>
    <w:rsid w:val="00B32B6C"/>
    <w:rsid w:val="00B33518"/>
    <w:rsid w:val="00B3369A"/>
    <w:rsid w:val="00B337E0"/>
    <w:rsid w:val="00B33A8D"/>
    <w:rsid w:val="00B33D18"/>
    <w:rsid w:val="00B33D92"/>
    <w:rsid w:val="00B33DF8"/>
    <w:rsid w:val="00B346BB"/>
    <w:rsid w:val="00B3478A"/>
    <w:rsid w:val="00B357F5"/>
    <w:rsid w:val="00B35DF0"/>
    <w:rsid w:val="00B35E0B"/>
    <w:rsid w:val="00B364D8"/>
    <w:rsid w:val="00B366CE"/>
    <w:rsid w:val="00B3673B"/>
    <w:rsid w:val="00B36922"/>
    <w:rsid w:val="00B37D57"/>
    <w:rsid w:val="00B37F86"/>
    <w:rsid w:val="00B407A6"/>
    <w:rsid w:val="00B40D42"/>
    <w:rsid w:val="00B40DAF"/>
    <w:rsid w:val="00B40EB3"/>
    <w:rsid w:val="00B41161"/>
    <w:rsid w:val="00B4131E"/>
    <w:rsid w:val="00B414D2"/>
    <w:rsid w:val="00B41BC2"/>
    <w:rsid w:val="00B41CD0"/>
    <w:rsid w:val="00B41D0A"/>
    <w:rsid w:val="00B421A8"/>
    <w:rsid w:val="00B42386"/>
    <w:rsid w:val="00B429CB"/>
    <w:rsid w:val="00B42DDC"/>
    <w:rsid w:val="00B43202"/>
    <w:rsid w:val="00B4359F"/>
    <w:rsid w:val="00B43F09"/>
    <w:rsid w:val="00B4446F"/>
    <w:rsid w:val="00B44547"/>
    <w:rsid w:val="00B44FC7"/>
    <w:rsid w:val="00B45028"/>
    <w:rsid w:val="00B45194"/>
    <w:rsid w:val="00B456DF"/>
    <w:rsid w:val="00B45E3A"/>
    <w:rsid w:val="00B46734"/>
    <w:rsid w:val="00B46861"/>
    <w:rsid w:val="00B47351"/>
    <w:rsid w:val="00B47A15"/>
    <w:rsid w:val="00B50CB7"/>
    <w:rsid w:val="00B5155C"/>
    <w:rsid w:val="00B51C83"/>
    <w:rsid w:val="00B520A5"/>
    <w:rsid w:val="00B52804"/>
    <w:rsid w:val="00B52A36"/>
    <w:rsid w:val="00B542DE"/>
    <w:rsid w:val="00B54C01"/>
    <w:rsid w:val="00B54F22"/>
    <w:rsid w:val="00B55197"/>
    <w:rsid w:val="00B55612"/>
    <w:rsid w:val="00B559E8"/>
    <w:rsid w:val="00B55CF5"/>
    <w:rsid w:val="00B5669D"/>
    <w:rsid w:val="00B56931"/>
    <w:rsid w:val="00B56C59"/>
    <w:rsid w:val="00B56DAA"/>
    <w:rsid w:val="00B579CB"/>
    <w:rsid w:val="00B57DB3"/>
    <w:rsid w:val="00B604D9"/>
    <w:rsid w:val="00B6050F"/>
    <w:rsid w:val="00B60708"/>
    <w:rsid w:val="00B60B2F"/>
    <w:rsid w:val="00B60EB5"/>
    <w:rsid w:val="00B60FFD"/>
    <w:rsid w:val="00B61036"/>
    <w:rsid w:val="00B61B3A"/>
    <w:rsid w:val="00B61F11"/>
    <w:rsid w:val="00B6229D"/>
    <w:rsid w:val="00B62AA2"/>
    <w:rsid w:val="00B62C94"/>
    <w:rsid w:val="00B63015"/>
    <w:rsid w:val="00B63427"/>
    <w:rsid w:val="00B63B3D"/>
    <w:rsid w:val="00B63BAF"/>
    <w:rsid w:val="00B63DE4"/>
    <w:rsid w:val="00B64AE2"/>
    <w:rsid w:val="00B653D3"/>
    <w:rsid w:val="00B65441"/>
    <w:rsid w:val="00B661A7"/>
    <w:rsid w:val="00B665A0"/>
    <w:rsid w:val="00B66BB8"/>
    <w:rsid w:val="00B673E2"/>
    <w:rsid w:val="00B673F2"/>
    <w:rsid w:val="00B674BC"/>
    <w:rsid w:val="00B67E3D"/>
    <w:rsid w:val="00B704BA"/>
    <w:rsid w:val="00B709EB"/>
    <w:rsid w:val="00B70E5F"/>
    <w:rsid w:val="00B715F2"/>
    <w:rsid w:val="00B71DDF"/>
    <w:rsid w:val="00B72254"/>
    <w:rsid w:val="00B727C1"/>
    <w:rsid w:val="00B72D76"/>
    <w:rsid w:val="00B73299"/>
    <w:rsid w:val="00B73604"/>
    <w:rsid w:val="00B736B1"/>
    <w:rsid w:val="00B73DF2"/>
    <w:rsid w:val="00B73E3A"/>
    <w:rsid w:val="00B73F0E"/>
    <w:rsid w:val="00B73F97"/>
    <w:rsid w:val="00B74800"/>
    <w:rsid w:val="00B75C87"/>
    <w:rsid w:val="00B76526"/>
    <w:rsid w:val="00B7697C"/>
    <w:rsid w:val="00B76B4A"/>
    <w:rsid w:val="00B77576"/>
    <w:rsid w:val="00B77D4E"/>
    <w:rsid w:val="00B77F2C"/>
    <w:rsid w:val="00B77F66"/>
    <w:rsid w:val="00B801BF"/>
    <w:rsid w:val="00B80CC4"/>
    <w:rsid w:val="00B80E63"/>
    <w:rsid w:val="00B811EF"/>
    <w:rsid w:val="00B81971"/>
    <w:rsid w:val="00B824A5"/>
    <w:rsid w:val="00B82A13"/>
    <w:rsid w:val="00B82A2C"/>
    <w:rsid w:val="00B82E34"/>
    <w:rsid w:val="00B8419C"/>
    <w:rsid w:val="00B84B45"/>
    <w:rsid w:val="00B853D1"/>
    <w:rsid w:val="00B8544A"/>
    <w:rsid w:val="00B85A1F"/>
    <w:rsid w:val="00B85D50"/>
    <w:rsid w:val="00B863FB"/>
    <w:rsid w:val="00B86423"/>
    <w:rsid w:val="00B86A63"/>
    <w:rsid w:val="00B877D5"/>
    <w:rsid w:val="00B87DD8"/>
    <w:rsid w:val="00B904E1"/>
    <w:rsid w:val="00B9085A"/>
    <w:rsid w:val="00B90972"/>
    <w:rsid w:val="00B90AB7"/>
    <w:rsid w:val="00B90F37"/>
    <w:rsid w:val="00B90FCB"/>
    <w:rsid w:val="00B919D8"/>
    <w:rsid w:val="00B91CCA"/>
    <w:rsid w:val="00B92A69"/>
    <w:rsid w:val="00B92B5E"/>
    <w:rsid w:val="00B92EF6"/>
    <w:rsid w:val="00B93A3B"/>
    <w:rsid w:val="00B94198"/>
    <w:rsid w:val="00B941EE"/>
    <w:rsid w:val="00B94443"/>
    <w:rsid w:val="00B945EE"/>
    <w:rsid w:val="00B946B2"/>
    <w:rsid w:val="00B94AFC"/>
    <w:rsid w:val="00B94F43"/>
    <w:rsid w:val="00B9562E"/>
    <w:rsid w:val="00B95F64"/>
    <w:rsid w:val="00B971A1"/>
    <w:rsid w:val="00BA0109"/>
    <w:rsid w:val="00BA083C"/>
    <w:rsid w:val="00BA0A7C"/>
    <w:rsid w:val="00BA1003"/>
    <w:rsid w:val="00BA12F4"/>
    <w:rsid w:val="00BA248E"/>
    <w:rsid w:val="00BA286C"/>
    <w:rsid w:val="00BA31EE"/>
    <w:rsid w:val="00BA3757"/>
    <w:rsid w:val="00BA3F47"/>
    <w:rsid w:val="00BA42C3"/>
    <w:rsid w:val="00BA44C7"/>
    <w:rsid w:val="00BA4667"/>
    <w:rsid w:val="00BA4D43"/>
    <w:rsid w:val="00BA53EC"/>
    <w:rsid w:val="00BA5E2B"/>
    <w:rsid w:val="00BA6F37"/>
    <w:rsid w:val="00BA7846"/>
    <w:rsid w:val="00BA7B03"/>
    <w:rsid w:val="00BB01C4"/>
    <w:rsid w:val="00BB0B9A"/>
    <w:rsid w:val="00BB0BD0"/>
    <w:rsid w:val="00BB0E1D"/>
    <w:rsid w:val="00BB1039"/>
    <w:rsid w:val="00BB16A4"/>
    <w:rsid w:val="00BB1BAA"/>
    <w:rsid w:val="00BB24FE"/>
    <w:rsid w:val="00BB2C17"/>
    <w:rsid w:val="00BB2F2F"/>
    <w:rsid w:val="00BB2FF6"/>
    <w:rsid w:val="00BB3710"/>
    <w:rsid w:val="00BB3ABA"/>
    <w:rsid w:val="00BB3BCE"/>
    <w:rsid w:val="00BB4294"/>
    <w:rsid w:val="00BB42DB"/>
    <w:rsid w:val="00BB42DE"/>
    <w:rsid w:val="00BB4836"/>
    <w:rsid w:val="00BB5855"/>
    <w:rsid w:val="00BB5C20"/>
    <w:rsid w:val="00BB5E18"/>
    <w:rsid w:val="00BB6079"/>
    <w:rsid w:val="00BB62F1"/>
    <w:rsid w:val="00BB645A"/>
    <w:rsid w:val="00BB65E6"/>
    <w:rsid w:val="00BB6676"/>
    <w:rsid w:val="00BB73B4"/>
    <w:rsid w:val="00BB7B70"/>
    <w:rsid w:val="00BB7BD2"/>
    <w:rsid w:val="00BB7EEF"/>
    <w:rsid w:val="00BC0627"/>
    <w:rsid w:val="00BC0758"/>
    <w:rsid w:val="00BC0788"/>
    <w:rsid w:val="00BC0950"/>
    <w:rsid w:val="00BC0B5C"/>
    <w:rsid w:val="00BC1646"/>
    <w:rsid w:val="00BC17C8"/>
    <w:rsid w:val="00BC23B3"/>
    <w:rsid w:val="00BC28B6"/>
    <w:rsid w:val="00BC2D31"/>
    <w:rsid w:val="00BC361C"/>
    <w:rsid w:val="00BC4F03"/>
    <w:rsid w:val="00BC516F"/>
    <w:rsid w:val="00BC546C"/>
    <w:rsid w:val="00BC559F"/>
    <w:rsid w:val="00BC5AFD"/>
    <w:rsid w:val="00BC66C9"/>
    <w:rsid w:val="00BC7A70"/>
    <w:rsid w:val="00BC7B3D"/>
    <w:rsid w:val="00BC7C95"/>
    <w:rsid w:val="00BD0287"/>
    <w:rsid w:val="00BD07BA"/>
    <w:rsid w:val="00BD0D61"/>
    <w:rsid w:val="00BD1573"/>
    <w:rsid w:val="00BD19FB"/>
    <w:rsid w:val="00BD1A12"/>
    <w:rsid w:val="00BD1A9C"/>
    <w:rsid w:val="00BD3440"/>
    <w:rsid w:val="00BD366D"/>
    <w:rsid w:val="00BD37E8"/>
    <w:rsid w:val="00BD3873"/>
    <w:rsid w:val="00BD3E9D"/>
    <w:rsid w:val="00BD43CF"/>
    <w:rsid w:val="00BD45C7"/>
    <w:rsid w:val="00BD546A"/>
    <w:rsid w:val="00BD5B2E"/>
    <w:rsid w:val="00BD5CC6"/>
    <w:rsid w:val="00BD5E69"/>
    <w:rsid w:val="00BD631E"/>
    <w:rsid w:val="00BD638A"/>
    <w:rsid w:val="00BD6CDF"/>
    <w:rsid w:val="00BD6F35"/>
    <w:rsid w:val="00BD7BE6"/>
    <w:rsid w:val="00BD7ED2"/>
    <w:rsid w:val="00BE0043"/>
    <w:rsid w:val="00BE0174"/>
    <w:rsid w:val="00BE118B"/>
    <w:rsid w:val="00BE132F"/>
    <w:rsid w:val="00BE1533"/>
    <w:rsid w:val="00BE184B"/>
    <w:rsid w:val="00BE1CDC"/>
    <w:rsid w:val="00BE2A47"/>
    <w:rsid w:val="00BE2EFA"/>
    <w:rsid w:val="00BE3044"/>
    <w:rsid w:val="00BE336C"/>
    <w:rsid w:val="00BE3D63"/>
    <w:rsid w:val="00BE3D8C"/>
    <w:rsid w:val="00BE3F05"/>
    <w:rsid w:val="00BE41E2"/>
    <w:rsid w:val="00BE43E8"/>
    <w:rsid w:val="00BE4792"/>
    <w:rsid w:val="00BE4F69"/>
    <w:rsid w:val="00BE549C"/>
    <w:rsid w:val="00BE5898"/>
    <w:rsid w:val="00BE59EB"/>
    <w:rsid w:val="00BE5BDF"/>
    <w:rsid w:val="00BE65A6"/>
    <w:rsid w:val="00BE672C"/>
    <w:rsid w:val="00BE6CB0"/>
    <w:rsid w:val="00BE6FDE"/>
    <w:rsid w:val="00BE70AB"/>
    <w:rsid w:val="00BE7651"/>
    <w:rsid w:val="00BF0185"/>
    <w:rsid w:val="00BF01FB"/>
    <w:rsid w:val="00BF0386"/>
    <w:rsid w:val="00BF0796"/>
    <w:rsid w:val="00BF0B45"/>
    <w:rsid w:val="00BF121B"/>
    <w:rsid w:val="00BF1A67"/>
    <w:rsid w:val="00BF20D2"/>
    <w:rsid w:val="00BF230C"/>
    <w:rsid w:val="00BF2C5B"/>
    <w:rsid w:val="00BF2E4C"/>
    <w:rsid w:val="00BF2EF0"/>
    <w:rsid w:val="00BF2F04"/>
    <w:rsid w:val="00BF328E"/>
    <w:rsid w:val="00BF3521"/>
    <w:rsid w:val="00BF3596"/>
    <w:rsid w:val="00BF4161"/>
    <w:rsid w:val="00BF417E"/>
    <w:rsid w:val="00BF43CE"/>
    <w:rsid w:val="00BF5680"/>
    <w:rsid w:val="00BF58D9"/>
    <w:rsid w:val="00BF5AAB"/>
    <w:rsid w:val="00BF5CC1"/>
    <w:rsid w:val="00BF65F4"/>
    <w:rsid w:val="00BF6FC2"/>
    <w:rsid w:val="00BF71BC"/>
    <w:rsid w:val="00BF7467"/>
    <w:rsid w:val="00BF7627"/>
    <w:rsid w:val="00BF77B0"/>
    <w:rsid w:val="00BF785F"/>
    <w:rsid w:val="00C006C2"/>
    <w:rsid w:val="00C00769"/>
    <w:rsid w:val="00C007B9"/>
    <w:rsid w:val="00C00C6D"/>
    <w:rsid w:val="00C01228"/>
    <w:rsid w:val="00C01420"/>
    <w:rsid w:val="00C01A18"/>
    <w:rsid w:val="00C01D60"/>
    <w:rsid w:val="00C02E3D"/>
    <w:rsid w:val="00C02FE5"/>
    <w:rsid w:val="00C02FFB"/>
    <w:rsid w:val="00C034AB"/>
    <w:rsid w:val="00C038FD"/>
    <w:rsid w:val="00C0416C"/>
    <w:rsid w:val="00C04198"/>
    <w:rsid w:val="00C04457"/>
    <w:rsid w:val="00C047E3"/>
    <w:rsid w:val="00C04BCC"/>
    <w:rsid w:val="00C04BD5"/>
    <w:rsid w:val="00C04CDD"/>
    <w:rsid w:val="00C05006"/>
    <w:rsid w:val="00C052E5"/>
    <w:rsid w:val="00C06947"/>
    <w:rsid w:val="00C0719D"/>
    <w:rsid w:val="00C07342"/>
    <w:rsid w:val="00C0785C"/>
    <w:rsid w:val="00C07BFD"/>
    <w:rsid w:val="00C07EA9"/>
    <w:rsid w:val="00C101F4"/>
    <w:rsid w:val="00C104C8"/>
    <w:rsid w:val="00C10624"/>
    <w:rsid w:val="00C107EE"/>
    <w:rsid w:val="00C10E0D"/>
    <w:rsid w:val="00C115C8"/>
    <w:rsid w:val="00C117CC"/>
    <w:rsid w:val="00C12069"/>
    <w:rsid w:val="00C123A3"/>
    <w:rsid w:val="00C1250D"/>
    <w:rsid w:val="00C12726"/>
    <w:rsid w:val="00C12752"/>
    <w:rsid w:val="00C13025"/>
    <w:rsid w:val="00C13287"/>
    <w:rsid w:val="00C133A6"/>
    <w:rsid w:val="00C141C7"/>
    <w:rsid w:val="00C14356"/>
    <w:rsid w:val="00C149C2"/>
    <w:rsid w:val="00C14ECD"/>
    <w:rsid w:val="00C15BEF"/>
    <w:rsid w:val="00C161B1"/>
    <w:rsid w:val="00C1679B"/>
    <w:rsid w:val="00C17B45"/>
    <w:rsid w:val="00C17DF6"/>
    <w:rsid w:val="00C2081D"/>
    <w:rsid w:val="00C20C6B"/>
    <w:rsid w:val="00C21089"/>
    <w:rsid w:val="00C21512"/>
    <w:rsid w:val="00C2152E"/>
    <w:rsid w:val="00C21BBA"/>
    <w:rsid w:val="00C220FE"/>
    <w:rsid w:val="00C22589"/>
    <w:rsid w:val="00C225F7"/>
    <w:rsid w:val="00C22A29"/>
    <w:rsid w:val="00C22EEF"/>
    <w:rsid w:val="00C23472"/>
    <w:rsid w:val="00C237EB"/>
    <w:rsid w:val="00C238FD"/>
    <w:rsid w:val="00C2396F"/>
    <w:rsid w:val="00C2397B"/>
    <w:rsid w:val="00C23D3C"/>
    <w:rsid w:val="00C23E3A"/>
    <w:rsid w:val="00C24134"/>
    <w:rsid w:val="00C25EE0"/>
    <w:rsid w:val="00C26031"/>
    <w:rsid w:val="00C26B29"/>
    <w:rsid w:val="00C3056A"/>
    <w:rsid w:val="00C30829"/>
    <w:rsid w:val="00C30B54"/>
    <w:rsid w:val="00C30DE7"/>
    <w:rsid w:val="00C31257"/>
    <w:rsid w:val="00C315D2"/>
    <w:rsid w:val="00C315ED"/>
    <w:rsid w:val="00C3166F"/>
    <w:rsid w:val="00C317FA"/>
    <w:rsid w:val="00C320E5"/>
    <w:rsid w:val="00C33032"/>
    <w:rsid w:val="00C33442"/>
    <w:rsid w:val="00C3364F"/>
    <w:rsid w:val="00C33E60"/>
    <w:rsid w:val="00C33FCD"/>
    <w:rsid w:val="00C3421F"/>
    <w:rsid w:val="00C345D3"/>
    <w:rsid w:val="00C3488B"/>
    <w:rsid w:val="00C369DE"/>
    <w:rsid w:val="00C36AC8"/>
    <w:rsid w:val="00C36BFD"/>
    <w:rsid w:val="00C37D24"/>
    <w:rsid w:val="00C37E01"/>
    <w:rsid w:val="00C400F9"/>
    <w:rsid w:val="00C402E2"/>
    <w:rsid w:val="00C403F5"/>
    <w:rsid w:val="00C4126B"/>
    <w:rsid w:val="00C4167B"/>
    <w:rsid w:val="00C41760"/>
    <w:rsid w:val="00C41B7B"/>
    <w:rsid w:val="00C41C0E"/>
    <w:rsid w:val="00C41D97"/>
    <w:rsid w:val="00C41F8F"/>
    <w:rsid w:val="00C422F0"/>
    <w:rsid w:val="00C42823"/>
    <w:rsid w:val="00C42D60"/>
    <w:rsid w:val="00C42F7A"/>
    <w:rsid w:val="00C43EA4"/>
    <w:rsid w:val="00C4434C"/>
    <w:rsid w:val="00C446C6"/>
    <w:rsid w:val="00C451A8"/>
    <w:rsid w:val="00C452F6"/>
    <w:rsid w:val="00C452FA"/>
    <w:rsid w:val="00C4549E"/>
    <w:rsid w:val="00C45D91"/>
    <w:rsid w:val="00C45F3E"/>
    <w:rsid w:val="00C467E8"/>
    <w:rsid w:val="00C46AE1"/>
    <w:rsid w:val="00C46DB7"/>
    <w:rsid w:val="00C47021"/>
    <w:rsid w:val="00C474F7"/>
    <w:rsid w:val="00C479AD"/>
    <w:rsid w:val="00C47DF4"/>
    <w:rsid w:val="00C50171"/>
    <w:rsid w:val="00C5080C"/>
    <w:rsid w:val="00C50892"/>
    <w:rsid w:val="00C509F5"/>
    <w:rsid w:val="00C50B72"/>
    <w:rsid w:val="00C50CD8"/>
    <w:rsid w:val="00C50D54"/>
    <w:rsid w:val="00C513B0"/>
    <w:rsid w:val="00C51989"/>
    <w:rsid w:val="00C51BEB"/>
    <w:rsid w:val="00C51C31"/>
    <w:rsid w:val="00C5262D"/>
    <w:rsid w:val="00C5277C"/>
    <w:rsid w:val="00C527F9"/>
    <w:rsid w:val="00C53820"/>
    <w:rsid w:val="00C53EAA"/>
    <w:rsid w:val="00C54DA4"/>
    <w:rsid w:val="00C551E3"/>
    <w:rsid w:val="00C5537E"/>
    <w:rsid w:val="00C5544F"/>
    <w:rsid w:val="00C55680"/>
    <w:rsid w:val="00C55B2D"/>
    <w:rsid w:val="00C55CCC"/>
    <w:rsid w:val="00C55E43"/>
    <w:rsid w:val="00C562A6"/>
    <w:rsid w:val="00C56366"/>
    <w:rsid w:val="00C57346"/>
    <w:rsid w:val="00C57BEF"/>
    <w:rsid w:val="00C6001C"/>
    <w:rsid w:val="00C60F6F"/>
    <w:rsid w:val="00C61206"/>
    <w:rsid w:val="00C6170F"/>
    <w:rsid w:val="00C61BCE"/>
    <w:rsid w:val="00C62B4D"/>
    <w:rsid w:val="00C63023"/>
    <w:rsid w:val="00C63464"/>
    <w:rsid w:val="00C63ED6"/>
    <w:rsid w:val="00C64074"/>
    <w:rsid w:val="00C64144"/>
    <w:rsid w:val="00C6433B"/>
    <w:rsid w:val="00C6483C"/>
    <w:rsid w:val="00C64AEF"/>
    <w:rsid w:val="00C64CD7"/>
    <w:rsid w:val="00C64D35"/>
    <w:rsid w:val="00C64EE9"/>
    <w:rsid w:val="00C65013"/>
    <w:rsid w:val="00C65975"/>
    <w:rsid w:val="00C65AF9"/>
    <w:rsid w:val="00C6660C"/>
    <w:rsid w:val="00C66778"/>
    <w:rsid w:val="00C66FAC"/>
    <w:rsid w:val="00C679A6"/>
    <w:rsid w:val="00C70A95"/>
    <w:rsid w:val="00C710B6"/>
    <w:rsid w:val="00C713F8"/>
    <w:rsid w:val="00C71993"/>
    <w:rsid w:val="00C71B5A"/>
    <w:rsid w:val="00C71C4C"/>
    <w:rsid w:val="00C71C60"/>
    <w:rsid w:val="00C72B93"/>
    <w:rsid w:val="00C73444"/>
    <w:rsid w:val="00C73907"/>
    <w:rsid w:val="00C74635"/>
    <w:rsid w:val="00C74680"/>
    <w:rsid w:val="00C74776"/>
    <w:rsid w:val="00C75124"/>
    <w:rsid w:val="00C75666"/>
    <w:rsid w:val="00C75A21"/>
    <w:rsid w:val="00C76036"/>
    <w:rsid w:val="00C764DF"/>
    <w:rsid w:val="00C7704D"/>
    <w:rsid w:val="00C773DD"/>
    <w:rsid w:val="00C777BF"/>
    <w:rsid w:val="00C806AB"/>
    <w:rsid w:val="00C809F5"/>
    <w:rsid w:val="00C815A0"/>
    <w:rsid w:val="00C817A2"/>
    <w:rsid w:val="00C81BD4"/>
    <w:rsid w:val="00C820E0"/>
    <w:rsid w:val="00C8243C"/>
    <w:rsid w:val="00C8285E"/>
    <w:rsid w:val="00C82B93"/>
    <w:rsid w:val="00C83177"/>
    <w:rsid w:val="00C8347C"/>
    <w:rsid w:val="00C837E1"/>
    <w:rsid w:val="00C83B9F"/>
    <w:rsid w:val="00C842B1"/>
    <w:rsid w:val="00C842B2"/>
    <w:rsid w:val="00C84D58"/>
    <w:rsid w:val="00C84F94"/>
    <w:rsid w:val="00C85E0E"/>
    <w:rsid w:val="00C86135"/>
    <w:rsid w:val="00C86239"/>
    <w:rsid w:val="00C86253"/>
    <w:rsid w:val="00C86607"/>
    <w:rsid w:val="00C8672F"/>
    <w:rsid w:val="00C8682A"/>
    <w:rsid w:val="00C86F8A"/>
    <w:rsid w:val="00C872D1"/>
    <w:rsid w:val="00C87621"/>
    <w:rsid w:val="00C90168"/>
    <w:rsid w:val="00C9037D"/>
    <w:rsid w:val="00C91585"/>
    <w:rsid w:val="00C91F98"/>
    <w:rsid w:val="00C922D8"/>
    <w:rsid w:val="00C926B4"/>
    <w:rsid w:val="00C929AD"/>
    <w:rsid w:val="00C92B9D"/>
    <w:rsid w:val="00C92D20"/>
    <w:rsid w:val="00C92F00"/>
    <w:rsid w:val="00C9315A"/>
    <w:rsid w:val="00C9316B"/>
    <w:rsid w:val="00C93A64"/>
    <w:rsid w:val="00C93C60"/>
    <w:rsid w:val="00C93DF8"/>
    <w:rsid w:val="00C93E7B"/>
    <w:rsid w:val="00C9461E"/>
    <w:rsid w:val="00C94AA4"/>
    <w:rsid w:val="00C94EF3"/>
    <w:rsid w:val="00C95858"/>
    <w:rsid w:val="00C95971"/>
    <w:rsid w:val="00C95BDB"/>
    <w:rsid w:val="00C95E45"/>
    <w:rsid w:val="00C96F6A"/>
    <w:rsid w:val="00C975D3"/>
    <w:rsid w:val="00C9793E"/>
    <w:rsid w:val="00CA0385"/>
    <w:rsid w:val="00CA096A"/>
    <w:rsid w:val="00CA0F6D"/>
    <w:rsid w:val="00CA11FD"/>
    <w:rsid w:val="00CA139E"/>
    <w:rsid w:val="00CA1707"/>
    <w:rsid w:val="00CA1EDC"/>
    <w:rsid w:val="00CA23F4"/>
    <w:rsid w:val="00CA2D13"/>
    <w:rsid w:val="00CA2D28"/>
    <w:rsid w:val="00CA33CA"/>
    <w:rsid w:val="00CA3869"/>
    <w:rsid w:val="00CA4047"/>
    <w:rsid w:val="00CA4293"/>
    <w:rsid w:val="00CA4D54"/>
    <w:rsid w:val="00CA4F27"/>
    <w:rsid w:val="00CA62A6"/>
    <w:rsid w:val="00CA63B1"/>
    <w:rsid w:val="00CA6AB5"/>
    <w:rsid w:val="00CA6EBB"/>
    <w:rsid w:val="00CA6F02"/>
    <w:rsid w:val="00CA74F2"/>
    <w:rsid w:val="00CB0121"/>
    <w:rsid w:val="00CB0525"/>
    <w:rsid w:val="00CB0EB2"/>
    <w:rsid w:val="00CB0FAA"/>
    <w:rsid w:val="00CB1476"/>
    <w:rsid w:val="00CB207B"/>
    <w:rsid w:val="00CB20D6"/>
    <w:rsid w:val="00CB2B2D"/>
    <w:rsid w:val="00CB2C9C"/>
    <w:rsid w:val="00CB33F2"/>
    <w:rsid w:val="00CB340D"/>
    <w:rsid w:val="00CB34BE"/>
    <w:rsid w:val="00CB37E2"/>
    <w:rsid w:val="00CB3AF0"/>
    <w:rsid w:val="00CB3B5A"/>
    <w:rsid w:val="00CB4660"/>
    <w:rsid w:val="00CB4716"/>
    <w:rsid w:val="00CB4723"/>
    <w:rsid w:val="00CB4984"/>
    <w:rsid w:val="00CB4CBA"/>
    <w:rsid w:val="00CB4ED1"/>
    <w:rsid w:val="00CB5FA3"/>
    <w:rsid w:val="00CB627B"/>
    <w:rsid w:val="00CB62BC"/>
    <w:rsid w:val="00CB6753"/>
    <w:rsid w:val="00CB6F75"/>
    <w:rsid w:val="00CB70AC"/>
    <w:rsid w:val="00CB7901"/>
    <w:rsid w:val="00CB79C1"/>
    <w:rsid w:val="00CB7EDE"/>
    <w:rsid w:val="00CC066C"/>
    <w:rsid w:val="00CC0953"/>
    <w:rsid w:val="00CC1400"/>
    <w:rsid w:val="00CC15E3"/>
    <w:rsid w:val="00CC2CB8"/>
    <w:rsid w:val="00CC3042"/>
    <w:rsid w:val="00CC3BEE"/>
    <w:rsid w:val="00CC3D89"/>
    <w:rsid w:val="00CC4562"/>
    <w:rsid w:val="00CC46AE"/>
    <w:rsid w:val="00CC7416"/>
    <w:rsid w:val="00CC78CA"/>
    <w:rsid w:val="00CC79D9"/>
    <w:rsid w:val="00CD0392"/>
    <w:rsid w:val="00CD04A5"/>
    <w:rsid w:val="00CD0567"/>
    <w:rsid w:val="00CD18C8"/>
    <w:rsid w:val="00CD1BDF"/>
    <w:rsid w:val="00CD2269"/>
    <w:rsid w:val="00CD27A1"/>
    <w:rsid w:val="00CD2EE7"/>
    <w:rsid w:val="00CD2F68"/>
    <w:rsid w:val="00CD3D8D"/>
    <w:rsid w:val="00CD3D90"/>
    <w:rsid w:val="00CD3E08"/>
    <w:rsid w:val="00CD4591"/>
    <w:rsid w:val="00CD4669"/>
    <w:rsid w:val="00CD4AC7"/>
    <w:rsid w:val="00CD4E3F"/>
    <w:rsid w:val="00CD4F6F"/>
    <w:rsid w:val="00CD59B5"/>
    <w:rsid w:val="00CD5E98"/>
    <w:rsid w:val="00CD5FED"/>
    <w:rsid w:val="00CD6A3D"/>
    <w:rsid w:val="00CD6D00"/>
    <w:rsid w:val="00CD6FB6"/>
    <w:rsid w:val="00CE05AD"/>
    <w:rsid w:val="00CE09B3"/>
    <w:rsid w:val="00CE0EE9"/>
    <w:rsid w:val="00CE1441"/>
    <w:rsid w:val="00CE16CA"/>
    <w:rsid w:val="00CE1FD0"/>
    <w:rsid w:val="00CE2302"/>
    <w:rsid w:val="00CE2F50"/>
    <w:rsid w:val="00CE2FC4"/>
    <w:rsid w:val="00CE32F9"/>
    <w:rsid w:val="00CE38E9"/>
    <w:rsid w:val="00CE44A6"/>
    <w:rsid w:val="00CE464D"/>
    <w:rsid w:val="00CE48D2"/>
    <w:rsid w:val="00CE4D58"/>
    <w:rsid w:val="00CE4DF3"/>
    <w:rsid w:val="00CE4E2E"/>
    <w:rsid w:val="00CE52BB"/>
    <w:rsid w:val="00CE5FA4"/>
    <w:rsid w:val="00CE6277"/>
    <w:rsid w:val="00CE67A3"/>
    <w:rsid w:val="00CE6A5C"/>
    <w:rsid w:val="00CF06B1"/>
    <w:rsid w:val="00CF14CE"/>
    <w:rsid w:val="00CF1845"/>
    <w:rsid w:val="00CF1C32"/>
    <w:rsid w:val="00CF2DB1"/>
    <w:rsid w:val="00CF2FA4"/>
    <w:rsid w:val="00CF3197"/>
    <w:rsid w:val="00CF336C"/>
    <w:rsid w:val="00CF35CF"/>
    <w:rsid w:val="00CF375C"/>
    <w:rsid w:val="00CF3AA4"/>
    <w:rsid w:val="00CF3E7F"/>
    <w:rsid w:val="00CF4191"/>
    <w:rsid w:val="00CF49FE"/>
    <w:rsid w:val="00CF4DAA"/>
    <w:rsid w:val="00CF509E"/>
    <w:rsid w:val="00CF5A96"/>
    <w:rsid w:val="00CF5D87"/>
    <w:rsid w:val="00CF7CF4"/>
    <w:rsid w:val="00D00319"/>
    <w:rsid w:val="00D0060B"/>
    <w:rsid w:val="00D00E1E"/>
    <w:rsid w:val="00D00F1B"/>
    <w:rsid w:val="00D01314"/>
    <w:rsid w:val="00D01363"/>
    <w:rsid w:val="00D0165E"/>
    <w:rsid w:val="00D022EB"/>
    <w:rsid w:val="00D02C02"/>
    <w:rsid w:val="00D02C23"/>
    <w:rsid w:val="00D03806"/>
    <w:rsid w:val="00D03931"/>
    <w:rsid w:val="00D03BEA"/>
    <w:rsid w:val="00D03D47"/>
    <w:rsid w:val="00D03EF7"/>
    <w:rsid w:val="00D03F66"/>
    <w:rsid w:val="00D042D5"/>
    <w:rsid w:val="00D04929"/>
    <w:rsid w:val="00D0502C"/>
    <w:rsid w:val="00D06C7F"/>
    <w:rsid w:val="00D06EBD"/>
    <w:rsid w:val="00D077F1"/>
    <w:rsid w:val="00D07CFB"/>
    <w:rsid w:val="00D100ED"/>
    <w:rsid w:val="00D101F9"/>
    <w:rsid w:val="00D1125D"/>
    <w:rsid w:val="00D11D09"/>
    <w:rsid w:val="00D12052"/>
    <w:rsid w:val="00D1251E"/>
    <w:rsid w:val="00D126D1"/>
    <w:rsid w:val="00D1332A"/>
    <w:rsid w:val="00D13BDE"/>
    <w:rsid w:val="00D13CB7"/>
    <w:rsid w:val="00D146A1"/>
    <w:rsid w:val="00D14E6E"/>
    <w:rsid w:val="00D15ED4"/>
    <w:rsid w:val="00D1609C"/>
    <w:rsid w:val="00D163C7"/>
    <w:rsid w:val="00D168AB"/>
    <w:rsid w:val="00D16981"/>
    <w:rsid w:val="00D16CDB"/>
    <w:rsid w:val="00D1712A"/>
    <w:rsid w:val="00D177F5"/>
    <w:rsid w:val="00D17E31"/>
    <w:rsid w:val="00D17EBE"/>
    <w:rsid w:val="00D20786"/>
    <w:rsid w:val="00D20A4F"/>
    <w:rsid w:val="00D210A5"/>
    <w:rsid w:val="00D214BD"/>
    <w:rsid w:val="00D21FB3"/>
    <w:rsid w:val="00D22AE6"/>
    <w:rsid w:val="00D232B2"/>
    <w:rsid w:val="00D23EB5"/>
    <w:rsid w:val="00D24006"/>
    <w:rsid w:val="00D24085"/>
    <w:rsid w:val="00D2439F"/>
    <w:rsid w:val="00D247DF"/>
    <w:rsid w:val="00D251DF"/>
    <w:rsid w:val="00D2524E"/>
    <w:rsid w:val="00D25537"/>
    <w:rsid w:val="00D26F81"/>
    <w:rsid w:val="00D2720C"/>
    <w:rsid w:val="00D27454"/>
    <w:rsid w:val="00D30313"/>
    <w:rsid w:val="00D3044A"/>
    <w:rsid w:val="00D30506"/>
    <w:rsid w:val="00D305EB"/>
    <w:rsid w:val="00D30A42"/>
    <w:rsid w:val="00D313FF"/>
    <w:rsid w:val="00D31BC4"/>
    <w:rsid w:val="00D31DDE"/>
    <w:rsid w:val="00D31E00"/>
    <w:rsid w:val="00D3270A"/>
    <w:rsid w:val="00D32892"/>
    <w:rsid w:val="00D332FC"/>
    <w:rsid w:val="00D3371B"/>
    <w:rsid w:val="00D33AFB"/>
    <w:rsid w:val="00D3418A"/>
    <w:rsid w:val="00D346F9"/>
    <w:rsid w:val="00D347B4"/>
    <w:rsid w:val="00D35356"/>
    <w:rsid w:val="00D3595A"/>
    <w:rsid w:val="00D36158"/>
    <w:rsid w:val="00D36F74"/>
    <w:rsid w:val="00D40093"/>
    <w:rsid w:val="00D400B4"/>
    <w:rsid w:val="00D4013C"/>
    <w:rsid w:val="00D405AE"/>
    <w:rsid w:val="00D40677"/>
    <w:rsid w:val="00D407AD"/>
    <w:rsid w:val="00D40D4C"/>
    <w:rsid w:val="00D4146F"/>
    <w:rsid w:val="00D41526"/>
    <w:rsid w:val="00D41644"/>
    <w:rsid w:val="00D41D23"/>
    <w:rsid w:val="00D42031"/>
    <w:rsid w:val="00D42418"/>
    <w:rsid w:val="00D433DB"/>
    <w:rsid w:val="00D43CFB"/>
    <w:rsid w:val="00D43EAD"/>
    <w:rsid w:val="00D43FA0"/>
    <w:rsid w:val="00D44089"/>
    <w:rsid w:val="00D444A3"/>
    <w:rsid w:val="00D44842"/>
    <w:rsid w:val="00D449BD"/>
    <w:rsid w:val="00D454A9"/>
    <w:rsid w:val="00D458FC"/>
    <w:rsid w:val="00D45E1E"/>
    <w:rsid w:val="00D4675A"/>
    <w:rsid w:val="00D46775"/>
    <w:rsid w:val="00D467B0"/>
    <w:rsid w:val="00D46982"/>
    <w:rsid w:val="00D469DA"/>
    <w:rsid w:val="00D46C9E"/>
    <w:rsid w:val="00D4779B"/>
    <w:rsid w:val="00D47963"/>
    <w:rsid w:val="00D47A21"/>
    <w:rsid w:val="00D50099"/>
    <w:rsid w:val="00D50153"/>
    <w:rsid w:val="00D50876"/>
    <w:rsid w:val="00D509CC"/>
    <w:rsid w:val="00D50D31"/>
    <w:rsid w:val="00D50D99"/>
    <w:rsid w:val="00D51049"/>
    <w:rsid w:val="00D51FB5"/>
    <w:rsid w:val="00D52C5D"/>
    <w:rsid w:val="00D53B6D"/>
    <w:rsid w:val="00D53CCE"/>
    <w:rsid w:val="00D54082"/>
    <w:rsid w:val="00D544F2"/>
    <w:rsid w:val="00D547CF"/>
    <w:rsid w:val="00D548ED"/>
    <w:rsid w:val="00D54A3F"/>
    <w:rsid w:val="00D54D51"/>
    <w:rsid w:val="00D54E31"/>
    <w:rsid w:val="00D54EBC"/>
    <w:rsid w:val="00D553F4"/>
    <w:rsid w:val="00D55433"/>
    <w:rsid w:val="00D5586A"/>
    <w:rsid w:val="00D56D65"/>
    <w:rsid w:val="00D56F43"/>
    <w:rsid w:val="00D575C8"/>
    <w:rsid w:val="00D579BE"/>
    <w:rsid w:val="00D60C34"/>
    <w:rsid w:val="00D6163D"/>
    <w:rsid w:val="00D616C4"/>
    <w:rsid w:val="00D61F8B"/>
    <w:rsid w:val="00D621F4"/>
    <w:rsid w:val="00D62620"/>
    <w:rsid w:val="00D62D1B"/>
    <w:rsid w:val="00D632DB"/>
    <w:rsid w:val="00D63405"/>
    <w:rsid w:val="00D640E3"/>
    <w:rsid w:val="00D641EB"/>
    <w:rsid w:val="00D64336"/>
    <w:rsid w:val="00D645C2"/>
    <w:rsid w:val="00D648BB"/>
    <w:rsid w:val="00D65064"/>
    <w:rsid w:val="00D65105"/>
    <w:rsid w:val="00D65336"/>
    <w:rsid w:val="00D65D52"/>
    <w:rsid w:val="00D667B6"/>
    <w:rsid w:val="00D66878"/>
    <w:rsid w:val="00D66E02"/>
    <w:rsid w:val="00D66EAB"/>
    <w:rsid w:val="00D70B83"/>
    <w:rsid w:val="00D71510"/>
    <w:rsid w:val="00D715E2"/>
    <w:rsid w:val="00D71A5D"/>
    <w:rsid w:val="00D722C4"/>
    <w:rsid w:val="00D72362"/>
    <w:rsid w:val="00D72599"/>
    <w:rsid w:val="00D72D90"/>
    <w:rsid w:val="00D72F0F"/>
    <w:rsid w:val="00D7331A"/>
    <w:rsid w:val="00D738E5"/>
    <w:rsid w:val="00D73DDC"/>
    <w:rsid w:val="00D74876"/>
    <w:rsid w:val="00D74F00"/>
    <w:rsid w:val="00D750AE"/>
    <w:rsid w:val="00D7530B"/>
    <w:rsid w:val="00D75658"/>
    <w:rsid w:val="00D76774"/>
    <w:rsid w:val="00D76CCB"/>
    <w:rsid w:val="00D7718D"/>
    <w:rsid w:val="00D77BA0"/>
    <w:rsid w:val="00D77E08"/>
    <w:rsid w:val="00D8126E"/>
    <w:rsid w:val="00D81DB7"/>
    <w:rsid w:val="00D81E00"/>
    <w:rsid w:val="00D81F6F"/>
    <w:rsid w:val="00D81FFD"/>
    <w:rsid w:val="00D82E2E"/>
    <w:rsid w:val="00D83075"/>
    <w:rsid w:val="00D83498"/>
    <w:rsid w:val="00D834B9"/>
    <w:rsid w:val="00D839A5"/>
    <w:rsid w:val="00D83B74"/>
    <w:rsid w:val="00D83F3C"/>
    <w:rsid w:val="00D84326"/>
    <w:rsid w:val="00D84759"/>
    <w:rsid w:val="00D84CF1"/>
    <w:rsid w:val="00D84E5C"/>
    <w:rsid w:val="00D84F29"/>
    <w:rsid w:val="00D85435"/>
    <w:rsid w:val="00D85BED"/>
    <w:rsid w:val="00D86095"/>
    <w:rsid w:val="00D86413"/>
    <w:rsid w:val="00D87043"/>
    <w:rsid w:val="00D87180"/>
    <w:rsid w:val="00D874A3"/>
    <w:rsid w:val="00D876B5"/>
    <w:rsid w:val="00D90241"/>
    <w:rsid w:val="00D90354"/>
    <w:rsid w:val="00D90414"/>
    <w:rsid w:val="00D9055A"/>
    <w:rsid w:val="00D90C01"/>
    <w:rsid w:val="00D915C3"/>
    <w:rsid w:val="00D915EA"/>
    <w:rsid w:val="00D91794"/>
    <w:rsid w:val="00D91DA1"/>
    <w:rsid w:val="00D921F4"/>
    <w:rsid w:val="00D92322"/>
    <w:rsid w:val="00D924A3"/>
    <w:rsid w:val="00D9297E"/>
    <w:rsid w:val="00D93232"/>
    <w:rsid w:val="00D93695"/>
    <w:rsid w:val="00D9385B"/>
    <w:rsid w:val="00D9471A"/>
    <w:rsid w:val="00D949D6"/>
    <w:rsid w:val="00D94A01"/>
    <w:rsid w:val="00D96138"/>
    <w:rsid w:val="00D969DE"/>
    <w:rsid w:val="00D96EFE"/>
    <w:rsid w:val="00D96F44"/>
    <w:rsid w:val="00D972CD"/>
    <w:rsid w:val="00D975AE"/>
    <w:rsid w:val="00D97695"/>
    <w:rsid w:val="00D978B1"/>
    <w:rsid w:val="00DA069E"/>
    <w:rsid w:val="00DA0761"/>
    <w:rsid w:val="00DA0CC8"/>
    <w:rsid w:val="00DA125D"/>
    <w:rsid w:val="00DA17DC"/>
    <w:rsid w:val="00DA2085"/>
    <w:rsid w:val="00DA27C4"/>
    <w:rsid w:val="00DA29FD"/>
    <w:rsid w:val="00DA2A33"/>
    <w:rsid w:val="00DA2A92"/>
    <w:rsid w:val="00DA30A4"/>
    <w:rsid w:val="00DA30EC"/>
    <w:rsid w:val="00DA3168"/>
    <w:rsid w:val="00DA3A7B"/>
    <w:rsid w:val="00DA3B36"/>
    <w:rsid w:val="00DA3B6B"/>
    <w:rsid w:val="00DA429B"/>
    <w:rsid w:val="00DA4532"/>
    <w:rsid w:val="00DA4FBF"/>
    <w:rsid w:val="00DA590A"/>
    <w:rsid w:val="00DA6F18"/>
    <w:rsid w:val="00DA71CB"/>
    <w:rsid w:val="00DA71DA"/>
    <w:rsid w:val="00DA7A55"/>
    <w:rsid w:val="00DA7B5F"/>
    <w:rsid w:val="00DA7C25"/>
    <w:rsid w:val="00DB01ED"/>
    <w:rsid w:val="00DB01EE"/>
    <w:rsid w:val="00DB0EC7"/>
    <w:rsid w:val="00DB1210"/>
    <w:rsid w:val="00DB1BEE"/>
    <w:rsid w:val="00DB2979"/>
    <w:rsid w:val="00DB42D6"/>
    <w:rsid w:val="00DB4F26"/>
    <w:rsid w:val="00DB50FA"/>
    <w:rsid w:val="00DB5190"/>
    <w:rsid w:val="00DB555F"/>
    <w:rsid w:val="00DB6055"/>
    <w:rsid w:val="00DB6160"/>
    <w:rsid w:val="00DB685E"/>
    <w:rsid w:val="00DB7220"/>
    <w:rsid w:val="00DB7557"/>
    <w:rsid w:val="00DB7CDA"/>
    <w:rsid w:val="00DB7E5D"/>
    <w:rsid w:val="00DB7EAC"/>
    <w:rsid w:val="00DC04CA"/>
    <w:rsid w:val="00DC1371"/>
    <w:rsid w:val="00DC1574"/>
    <w:rsid w:val="00DC1B83"/>
    <w:rsid w:val="00DC27D5"/>
    <w:rsid w:val="00DC2BAA"/>
    <w:rsid w:val="00DC2EAF"/>
    <w:rsid w:val="00DC33A8"/>
    <w:rsid w:val="00DC40DF"/>
    <w:rsid w:val="00DC4266"/>
    <w:rsid w:val="00DC430B"/>
    <w:rsid w:val="00DC456E"/>
    <w:rsid w:val="00DC4A9F"/>
    <w:rsid w:val="00DC4FC4"/>
    <w:rsid w:val="00DC52D4"/>
    <w:rsid w:val="00DC60F5"/>
    <w:rsid w:val="00DC753F"/>
    <w:rsid w:val="00DC7620"/>
    <w:rsid w:val="00DC77BE"/>
    <w:rsid w:val="00DC7ABB"/>
    <w:rsid w:val="00DC7C85"/>
    <w:rsid w:val="00DD0104"/>
    <w:rsid w:val="00DD02E7"/>
    <w:rsid w:val="00DD1087"/>
    <w:rsid w:val="00DD170F"/>
    <w:rsid w:val="00DD1834"/>
    <w:rsid w:val="00DD1993"/>
    <w:rsid w:val="00DD1B8B"/>
    <w:rsid w:val="00DD1BC3"/>
    <w:rsid w:val="00DD2520"/>
    <w:rsid w:val="00DD28CB"/>
    <w:rsid w:val="00DD28D5"/>
    <w:rsid w:val="00DD2B18"/>
    <w:rsid w:val="00DD3141"/>
    <w:rsid w:val="00DD350F"/>
    <w:rsid w:val="00DD356F"/>
    <w:rsid w:val="00DD357B"/>
    <w:rsid w:val="00DD3D93"/>
    <w:rsid w:val="00DD4483"/>
    <w:rsid w:val="00DD50BF"/>
    <w:rsid w:val="00DD5562"/>
    <w:rsid w:val="00DD583B"/>
    <w:rsid w:val="00DD5F07"/>
    <w:rsid w:val="00DD658B"/>
    <w:rsid w:val="00DD6595"/>
    <w:rsid w:val="00DD691D"/>
    <w:rsid w:val="00DD6CCA"/>
    <w:rsid w:val="00DD73E0"/>
    <w:rsid w:val="00DD7B51"/>
    <w:rsid w:val="00DD7DD6"/>
    <w:rsid w:val="00DE0439"/>
    <w:rsid w:val="00DE0B64"/>
    <w:rsid w:val="00DE0CF1"/>
    <w:rsid w:val="00DE0ED7"/>
    <w:rsid w:val="00DE0F75"/>
    <w:rsid w:val="00DE1B6D"/>
    <w:rsid w:val="00DE202D"/>
    <w:rsid w:val="00DE26BE"/>
    <w:rsid w:val="00DE277E"/>
    <w:rsid w:val="00DE35B3"/>
    <w:rsid w:val="00DE3ECE"/>
    <w:rsid w:val="00DE42B3"/>
    <w:rsid w:val="00DE4397"/>
    <w:rsid w:val="00DE4DDE"/>
    <w:rsid w:val="00DE537A"/>
    <w:rsid w:val="00DE5685"/>
    <w:rsid w:val="00DE56E6"/>
    <w:rsid w:val="00DE75A5"/>
    <w:rsid w:val="00DE7E01"/>
    <w:rsid w:val="00DE7E93"/>
    <w:rsid w:val="00DE7F76"/>
    <w:rsid w:val="00DF00C3"/>
    <w:rsid w:val="00DF0A05"/>
    <w:rsid w:val="00DF0E87"/>
    <w:rsid w:val="00DF0FB8"/>
    <w:rsid w:val="00DF13E6"/>
    <w:rsid w:val="00DF1464"/>
    <w:rsid w:val="00DF16F9"/>
    <w:rsid w:val="00DF179D"/>
    <w:rsid w:val="00DF18D3"/>
    <w:rsid w:val="00DF1982"/>
    <w:rsid w:val="00DF2775"/>
    <w:rsid w:val="00DF33BA"/>
    <w:rsid w:val="00DF35F6"/>
    <w:rsid w:val="00DF3C54"/>
    <w:rsid w:val="00DF4092"/>
    <w:rsid w:val="00DF4278"/>
    <w:rsid w:val="00DF4B96"/>
    <w:rsid w:val="00DF4C10"/>
    <w:rsid w:val="00DF50F6"/>
    <w:rsid w:val="00DF5A2F"/>
    <w:rsid w:val="00DF65BD"/>
    <w:rsid w:val="00DF7143"/>
    <w:rsid w:val="00DF723E"/>
    <w:rsid w:val="00DF7547"/>
    <w:rsid w:val="00DF794D"/>
    <w:rsid w:val="00DF7AD3"/>
    <w:rsid w:val="00DF7B3A"/>
    <w:rsid w:val="00DF7D6A"/>
    <w:rsid w:val="00DF7E43"/>
    <w:rsid w:val="00E00007"/>
    <w:rsid w:val="00E007B8"/>
    <w:rsid w:val="00E008CB"/>
    <w:rsid w:val="00E023BF"/>
    <w:rsid w:val="00E02DA9"/>
    <w:rsid w:val="00E03217"/>
    <w:rsid w:val="00E032C5"/>
    <w:rsid w:val="00E043BB"/>
    <w:rsid w:val="00E04C37"/>
    <w:rsid w:val="00E04E16"/>
    <w:rsid w:val="00E059A8"/>
    <w:rsid w:val="00E05CB5"/>
    <w:rsid w:val="00E0617F"/>
    <w:rsid w:val="00E0676F"/>
    <w:rsid w:val="00E06CE2"/>
    <w:rsid w:val="00E07A66"/>
    <w:rsid w:val="00E07C9A"/>
    <w:rsid w:val="00E100F7"/>
    <w:rsid w:val="00E102D8"/>
    <w:rsid w:val="00E10385"/>
    <w:rsid w:val="00E10E59"/>
    <w:rsid w:val="00E10FEC"/>
    <w:rsid w:val="00E11AE6"/>
    <w:rsid w:val="00E11E53"/>
    <w:rsid w:val="00E12614"/>
    <w:rsid w:val="00E126DB"/>
    <w:rsid w:val="00E12A4B"/>
    <w:rsid w:val="00E12C8E"/>
    <w:rsid w:val="00E12EEC"/>
    <w:rsid w:val="00E1329D"/>
    <w:rsid w:val="00E135D1"/>
    <w:rsid w:val="00E1361D"/>
    <w:rsid w:val="00E13B03"/>
    <w:rsid w:val="00E14CC4"/>
    <w:rsid w:val="00E14D34"/>
    <w:rsid w:val="00E1512D"/>
    <w:rsid w:val="00E15324"/>
    <w:rsid w:val="00E16601"/>
    <w:rsid w:val="00E172AE"/>
    <w:rsid w:val="00E172E5"/>
    <w:rsid w:val="00E17FEE"/>
    <w:rsid w:val="00E21C26"/>
    <w:rsid w:val="00E21D2B"/>
    <w:rsid w:val="00E21DA1"/>
    <w:rsid w:val="00E21EB2"/>
    <w:rsid w:val="00E2247D"/>
    <w:rsid w:val="00E226F8"/>
    <w:rsid w:val="00E22937"/>
    <w:rsid w:val="00E22E8F"/>
    <w:rsid w:val="00E23957"/>
    <w:rsid w:val="00E23C93"/>
    <w:rsid w:val="00E23FB3"/>
    <w:rsid w:val="00E242A0"/>
    <w:rsid w:val="00E2434E"/>
    <w:rsid w:val="00E24499"/>
    <w:rsid w:val="00E246A1"/>
    <w:rsid w:val="00E24B70"/>
    <w:rsid w:val="00E25D50"/>
    <w:rsid w:val="00E26903"/>
    <w:rsid w:val="00E276E1"/>
    <w:rsid w:val="00E27FE2"/>
    <w:rsid w:val="00E302F6"/>
    <w:rsid w:val="00E306BD"/>
    <w:rsid w:val="00E31FC0"/>
    <w:rsid w:val="00E3204B"/>
    <w:rsid w:val="00E32270"/>
    <w:rsid w:val="00E3287D"/>
    <w:rsid w:val="00E3297D"/>
    <w:rsid w:val="00E3305B"/>
    <w:rsid w:val="00E3321A"/>
    <w:rsid w:val="00E338CA"/>
    <w:rsid w:val="00E33C6D"/>
    <w:rsid w:val="00E33E48"/>
    <w:rsid w:val="00E34E98"/>
    <w:rsid w:val="00E35C85"/>
    <w:rsid w:val="00E35D51"/>
    <w:rsid w:val="00E3678F"/>
    <w:rsid w:val="00E367B5"/>
    <w:rsid w:val="00E36A5D"/>
    <w:rsid w:val="00E37163"/>
    <w:rsid w:val="00E377B4"/>
    <w:rsid w:val="00E37BAC"/>
    <w:rsid w:val="00E40437"/>
    <w:rsid w:val="00E40929"/>
    <w:rsid w:val="00E40CC7"/>
    <w:rsid w:val="00E40F30"/>
    <w:rsid w:val="00E41052"/>
    <w:rsid w:val="00E41BCD"/>
    <w:rsid w:val="00E425A7"/>
    <w:rsid w:val="00E42A15"/>
    <w:rsid w:val="00E42A21"/>
    <w:rsid w:val="00E42B35"/>
    <w:rsid w:val="00E42BE8"/>
    <w:rsid w:val="00E42E8A"/>
    <w:rsid w:val="00E43378"/>
    <w:rsid w:val="00E4361B"/>
    <w:rsid w:val="00E44E68"/>
    <w:rsid w:val="00E451BF"/>
    <w:rsid w:val="00E45452"/>
    <w:rsid w:val="00E45DF3"/>
    <w:rsid w:val="00E45FF5"/>
    <w:rsid w:val="00E46676"/>
    <w:rsid w:val="00E4697C"/>
    <w:rsid w:val="00E46AE2"/>
    <w:rsid w:val="00E46F4A"/>
    <w:rsid w:val="00E47045"/>
    <w:rsid w:val="00E47BE0"/>
    <w:rsid w:val="00E513A3"/>
    <w:rsid w:val="00E5244A"/>
    <w:rsid w:val="00E52681"/>
    <w:rsid w:val="00E5268D"/>
    <w:rsid w:val="00E527A3"/>
    <w:rsid w:val="00E52EF9"/>
    <w:rsid w:val="00E53BC8"/>
    <w:rsid w:val="00E54053"/>
    <w:rsid w:val="00E5435F"/>
    <w:rsid w:val="00E54902"/>
    <w:rsid w:val="00E54DC0"/>
    <w:rsid w:val="00E5566C"/>
    <w:rsid w:val="00E55A91"/>
    <w:rsid w:val="00E561F3"/>
    <w:rsid w:val="00E56686"/>
    <w:rsid w:val="00E56C9E"/>
    <w:rsid w:val="00E57F97"/>
    <w:rsid w:val="00E601CD"/>
    <w:rsid w:val="00E60667"/>
    <w:rsid w:val="00E61175"/>
    <w:rsid w:val="00E61344"/>
    <w:rsid w:val="00E61F13"/>
    <w:rsid w:val="00E628C1"/>
    <w:rsid w:val="00E62B4F"/>
    <w:rsid w:val="00E630A5"/>
    <w:rsid w:val="00E63169"/>
    <w:rsid w:val="00E64445"/>
    <w:rsid w:val="00E64931"/>
    <w:rsid w:val="00E64CB5"/>
    <w:rsid w:val="00E64E0B"/>
    <w:rsid w:val="00E64E8F"/>
    <w:rsid w:val="00E64F25"/>
    <w:rsid w:val="00E65FDB"/>
    <w:rsid w:val="00E66675"/>
    <w:rsid w:val="00E66690"/>
    <w:rsid w:val="00E66B15"/>
    <w:rsid w:val="00E671B8"/>
    <w:rsid w:val="00E674EB"/>
    <w:rsid w:val="00E675EA"/>
    <w:rsid w:val="00E67EA1"/>
    <w:rsid w:val="00E7028E"/>
    <w:rsid w:val="00E70298"/>
    <w:rsid w:val="00E7101A"/>
    <w:rsid w:val="00E71038"/>
    <w:rsid w:val="00E7147F"/>
    <w:rsid w:val="00E71B56"/>
    <w:rsid w:val="00E720DC"/>
    <w:rsid w:val="00E721FC"/>
    <w:rsid w:val="00E72244"/>
    <w:rsid w:val="00E7226F"/>
    <w:rsid w:val="00E72901"/>
    <w:rsid w:val="00E730A7"/>
    <w:rsid w:val="00E731BE"/>
    <w:rsid w:val="00E73826"/>
    <w:rsid w:val="00E73888"/>
    <w:rsid w:val="00E73E18"/>
    <w:rsid w:val="00E74009"/>
    <w:rsid w:val="00E74771"/>
    <w:rsid w:val="00E752AE"/>
    <w:rsid w:val="00E75407"/>
    <w:rsid w:val="00E75594"/>
    <w:rsid w:val="00E7648A"/>
    <w:rsid w:val="00E766BB"/>
    <w:rsid w:val="00E76765"/>
    <w:rsid w:val="00E76AD1"/>
    <w:rsid w:val="00E76DEC"/>
    <w:rsid w:val="00E7776C"/>
    <w:rsid w:val="00E77859"/>
    <w:rsid w:val="00E77BDA"/>
    <w:rsid w:val="00E77C07"/>
    <w:rsid w:val="00E80248"/>
    <w:rsid w:val="00E80A38"/>
    <w:rsid w:val="00E80FA8"/>
    <w:rsid w:val="00E811CC"/>
    <w:rsid w:val="00E8134B"/>
    <w:rsid w:val="00E81480"/>
    <w:rsid w:val="00E815FC"/>
    <w:rsid w:val="00E819C8"/>
    <w:rsid w:val="00E81C11"/>
    <w:rsid w:val="00E82341"/>
    <w:rsid w:val="00E82CA6"/>
    <w:rsid w:val="00E82D29"/>
    <w:rsid w:val="00E82F9F"/>
    <w:rsid w:val="00E83B0B"/>
    <w:rsid w:val="00E83E48"/>
    <w:rsid w:val="00E842B0"/>
    <w:rsid w:val="00E8445E"/>
    <w:rsid w:val="00E849A5"/>
    <w:rsid w:val="00E84AB4"/>
    <w:rsid w:val="00E85093"/>
    <w:rsid w:val="00E85441"/>
    <w:rsid w:val="00E85578"/>
    <w:rsid w:val="00E856E2"/>
    <w:rsid w:val="00E85726"/>
    <w:rsid w:val="00E86929"/>
    <w:rsid w:val="00E86FDD"/>
    <w:rsid w:val="00E86FEB"/>
    <w:rsid w:val="00E87388"/>
    <w:rsid w:val="00E87B9B"/>
    <w:rsid w:val="00E87BE8"/>
    <w:rsid w:val="00E87CEC"/>
    <w:rsid w:val="00E9012F"/>
    <w:rsid w:val="00E90311"/>
    <w:rsid w:val="00E9064C"/>
    <w:rsid w:val="00E90939"/>
    <w:rsid w:val="00E91419"/>
    <w:rsid w:val="00E920BB"/>
    <w:rsid w:val="00E9228F"/>
    <w:rsid w:val="00E923AD"/>
    <w:rsid w:val="00E927DC"/>
    <w:rsid w:val="00E929C2"/>
    <w:rsid w:val="00E93131"/>
    <w:rsid w:val="00E93161"/>
    <w:rsid w:val="00E93191"/>
    <w:rsid w:val="00E93CE9"/>
    <w:rsid w:val="00E93F22"/>
    <w:rsid w:val="00E9407F"/>
    <w:rsid w:val="00E945D2"/>
    <w:rsid w:val="00E945F4"/>
    <w:rsid w:val="00E94629"/>
    <w:rsid w:val="00E94F20"/>
    <w:rsid w:val="00E95388"/>
    <w:rsid w:val="00E954F4"/>
    <w:rsid w:val="00E959CE"/>
    <w:rsid w:val="00E95BCD"/>
    <w:rsid w:val="00E95E0C"/>
    <w:rsid w:val="00E95E0F"/>
    <w:rsid w:val="00E95FE7"/>
    <w:rsid w:val="00E96720"/>
    <w:rsid w:val="00E97C3C"/>
    <w:rsid w:val="00E97E0F"/>
    <w:rsid w:val="00EA066D"/>
    <w:rsid w:val="00EA0D78"/>
    <w:rsid w:val="00EA19C5"/>
    <w:rsid w:val="00EA1C45"/>
    <w:rsid w:val="00EA226C"/>
    <w:rsid w:val="00EA29BB"/>
    <w:rsid w:val="00EA2BBD"/>
    <w:rsid w:val="00EA3148"/>
    <w:rsid w:val="00EA3219"/>
    <w:rsid w:val="00EA327F"/>
    <w:rsid w:val="00EA349B"/>
    <w:rsid w:val="00EA3C37"/>
    <w:rsid w:val="00EA405C"/>
    <w:rsid w:val="00EA49CC"/>
    <w:rsid w:val="00EA4A64"/>
    <w:rsid w:val="00EA4C0D"/>
    <w:rsid w:val="00EA54A1"/>
    <w:rsid w:val="00EA5817"/>
    <w:rsid w:val="00EA5907"/>
    <w:rsid w:val="00EA5917"/>
    <w:rsid w:val="00EA599E"/>
    <w:rsid w:val="00EA5A8A"/>
    <w:rsid w:val="00EA5CEA"/>
    <w:rsid w:val="00EA5D1B"/>
    <w:rsid w:val="00EA674D"/>
    <w:rsid w:val="00EA772E"/>
    <w:rsid w:val="00EA7D42"/>
    <w:rsid w:val="00EB017B"/>
    <w:rsid w:val="00EB05EE"/>
    <w:rsid w:val="00EB07FF"/>
    <w:rsid w:val="00EB0886"/>
    <w:rsid w:val="00EB0AA8"/>
    <w:rsid w:val="00EB0C78"/>
    <w:rsid w:val="00EB0E46"/>
    <w:rsid w:val="00EB0F7F"/>
    <w:rsid w:val="00EB1EF7"/>
    <w:rsid w:val="00EB2CF4"/>
    <w:rsid w:val="00EB3003"/>
    <w:rsid w:val="00EB372B"/>
    <w:rsid w:val="00EB382C"/>
    <w:rsid w:val="00EB3C96"/>
    <w:rsid w:val="00EB3F4D"/>
    <w:rsid w:val="00EB3F68"/>
    <w:rsid w:val="00EB4008"/>
    <w:rsid w:val="00EB4138"/>
    <w:rsid w:val="00EB458B"/>
    <w:rsid w:val="00EB45AA"/>
    <w:rsid w:val="00EB4F62"/>
    <w:rsid w:val="00EB5311"/>
    <w:rsid w:val="00EB5843"/>
    <w:rsid w:val="00EB59AE"/>
    <w:rsid w:val="00EB5DF3"/>
    <w:rsid w:val="00EB624E"/>
    <w:rsid w:val="00EB629B"/>
    <w:rsid w:val="00EB6372"/>
    <w:rsid w:val="00EB638E"/>
    <w:rsid w:val="00EB654D"/>
    <w:rsid w:val="00EB667C"/>
    <w:rsid w:val="00EB67B0"/>
    <w:rsid w:val="00EB6917"/>
    <w:rsid w:val="00EB69CB"/>
    <w:rsid w:val="00EB6FC5"/>
    <w:rsid w:val="00EB71ED"/>
    <w:rsid w:val="00EC03CE"/>
    <w:rsid w:val="00EC086A"/>
    <w:rsid w:val="00EC15D5"/>
    <w:rsid w:val="00EC1E78"/>
    <w:rsid w:val="00EC1F4C"/>
    <w:rsid w:val="00EC270A"/>
    <w:rsid w:val="00EC27E1"/>
    <w:rsid w:val="00EC3526"/>
    <w:rsid w:val="00EC533B"/>
    <w:rsid w:val="00EC6B6D"/>
    <w:rsid w:val="00EC6F62"/>
    <w:rsid w:val="00EC708C"/>
    <w:rsid w:val="00EC724E"/>
    <w:rsid w:val="00ED02C6"/>
    <w:rsid w:val="00ED1585"/>
    <w:rsid w:val="00ED1670"/>
    <w:rsid w:val="00ED17DD"/>
    <w:rsid w:val="00ED1A96"/>
    <w:rsid w:val="00ED1B70"/>
    <w:rsid w:val="00ED2362"/>
    <w:rsid w:val="00ED2B83"/>
    <w:rsid w:val="00ED2D7A"/>
    <w:rsid w:val="00ED2F2F"/>
    <w:rsid w:val="00ED30EF"/>
    <w:rsid w:val="00ED36BF"/>
    <w:rsid w:val="00ED3BAA"/>
    <w:rsid w:val="00ED415D"/>
    <w:rsid w:val="00ED43B6"/>
    <w:rsid w:val="00ED4679"/>
    <w:rsid w:val="00ED47ED"/>
    <w:rsid w:val="00ED4D62"/>
    <w:rsid w:val="00ED5234"/>
    <w:rsid w:val="00ED56E7"/>
    <w:rsid w:val="00ED5F7D"/>
    <w:rsid w:val="00ED639F"/>
    <w:rsid w:val="00ED6E77"/>
    <w:rsid w:val="00ED746C"/>
    <w:rsid w:val="00ED7A27"/>
    <w:rsid w:val="00ED7C73"/>
    <w:rsid w:val="00ED7E57"/>
    <w:rsid w:val="00EE0175"/>
    <w:rsid w:val="00EE0945"/>
    <w:rsid w:val="00EE0B8E"/>
    <w:rsid w:val="00EE0F6F"/>
    <w:rsid w:val="00EE13D1"/>
    <w:rsid w:val="00EE1459"/>
    <w:rsid w:val="00EE2B99"/>
    <w:rsid w:val="00EE2BE1"/>
    <w:rsid w:val="00EE2C06"/>
    <w:rsid w:val="00EE3291"/>
    <w:rsid w:val="00EE3548"/>
    <w:rsid w:val="00EE3583"/>
    <w:rsid w:val="00EE3CBD"/>
    <w:rsid w:val="00EE4053"/>
    <w:rsid w:val="00EE4905"/>
    <w:rsid w:val="00EE4BC7"/>
    <w:rsid w:val="00EE4F99"/>
    <w:rsid w:val="00EE4FB1"/>
    <w:rsid w:val="00EE501D"/>
    <w:rsid w:val="00EE5C7A"/>
    <w:rsid w:val="00EE6B4A"/>
    <w:rsid w:val="00EE6EA8"/>
    <w:rsid w:val="00EE6EE8"/>
    <w:rsid w:val="00EE7067"/>
    <w:rsid w:val="00EE7615"/>
    <w:rsid w:val="00EE791A"/>
    <w:rsid w:val="00EF0018"/>
    <w:rsid w:val="00EF08EF"/>
    <w:rsid w:val="00EF1BE8"/>
    <w:rsid w:val="00EF1C7E"/>
    <w:rsid w:val="00EF1EF5"/>
    <w:rsid w:val="00EF2C14"/>
    <w:rsid w:val="00EF325A"/>
    <w:rsid w:val="00EF35B1"/>
    <w:rsid w:val="00EF38FB"/>
    <w:rsid w:val="00EF3A19"/>
    <w:rsid w:val="00EF3B7A"/>
    <w:rsid w:val="00EF3F2B"/>
    <w:rsid w:val="00EF420F"/>
    <w:rsid w:val="00EF45AA"/>
    <w:rsid w:val="00EF45CE"/>
    <w:rsid w:val="00EF4D46"/>
    <w:rsid w:val="00EF50C0"/>
    <w:rsid w:val="00EF5454"/>
    <w:rsid w:val="00EF54C7"/>
    <w:rsid w:val="00EF5550"/>
    <w:rsid w:val="00EF5588"/>
    <w:rsid w:val="00EF568F"/>
    <w:rsid w:val="00EF5DD5"/>
    <w:rsid w:val="00EF61D5"/>
    <w:rsid w:val="00EF662E"/>
    <w:rsid w:val="00EF6D7D"/>
    <w:rsid w:val="00EF79A5"/>
    <w:rsid w:val="00EF7BFD"/>
    <w:rsid w:val="00EF7E44"/>
    <w:rsid w:val="00F006A6"/>
    <w:rsid w:val="00F00BDA"/>
    <w:rsid w:val="00F00FB2"/>
    <w:rsid w:val="00F01108"/>
    <w:rsid w:val="00F0146C"/>
    <w:rsid w:val="00F01BFB"/>
    <w:rsid w:val="00F0212F"/>
    <w:rsid w:val="00F0221C"/>
    <w:rsid w:val="00F02F35"/>
    <w:rsid w:val="00F03657"/>
    <w:rsid w:val="00F03892"/>
    <w:rsid w:val="00F03AFF"/>
    <w:rsid w:val="00F04000"/>
    <w:rsid w:val="00F041C5"/>
    <w:rsid w:val="00F044DB"/>
    <w:rsid w:val="00F04798"/>
    <w:rsid w:val="00F047DC"/>
    <w:rsid w:val="00F049C3"/>
    <w:rsid w:val="00F04C4A"/>
    <w:rsid w:val="00F0507B"/>
    <w:rsid w:val="00F05A28"/>
    <w:rsid w:val="00F05A86"/>
    <w:rsid w:val="00F067D9"/>
    <w:rsid w:val="00F06C30"/>
    <w:rsid w:val="00F06CEA"/>
    <w:rsid w:val="00F071CE"/>
    <w:rsid w:val="00F078E8"/>
    <w:rsid w:val="00F07989"/>
    <w:rsid w:val="00F07E6D"/>
    <w:rsid w:val="00F07ED2"/>
    <w:rsid w:val="00F10424"/>
    <w:rsid w:val="00F10DA7"/>
    <w:rsid w:val="00F112AF"/>
    <w:rsid w:val="00F11760"/>
    <w:rsid w:val="00F11D2E"/>
    <w:rsid w:val="00F12151"/>
    <w:rsid w:val="00F1309F"/>
    <w:rsid w:val="00F1329E"/>
    <w:rsid w:val="00F1403F"/>
    <w:rsid w:val="00F14335"/>
    <w:rsid w:val="00F144AF"/>
    <w:rsid w:val="00F14883"/>
    <w:rsid w:val="00F15059"/>
    <w:rsid w:val="00F163A3"/>
    <w:rsid w:val="00F1709A"/>
    <w:rsid w:val="00F171D7"/>
    <w:rsid w:val="00F17A67"/>
    <w:rsid w:val="00F17AF6"/>
    <w:rsid w:val="00F17E4B"/>
    <w:rsid w:val="00F17F3C"/>
    <w:rsid w:val="00F20184"/>
    <w:rsid w:val="00F20A34"/>
    <w:rsid w:val="00F2141C"/>
    <w:rsid w:val="00F21538"/>
    <w:rsid w:val="00F21752"/>
    <w:rsid w:val="00F22B3B"/>
    <w:rsid w:val="00F23463"/>
    <w:rsid w:val="00F2384F"/>
    <w:rsid w:val="00F24571"/>
    <w:rsid w:val="00F25262"/>
    <w:rsid w:val="00F258C4"/>
    <w:rsid w:val="00F25A46"/>
    <w:rsid w:val="00F25CE8"/>
    <w:rsid w:val="00F25DB9"/>
    <w:rsid w:val="00F25F7F"/>
    <w:rsid w:val="00F25FFA"/>
    <w:rsid w:val="00F261DE"/>
    <w:rsid w:val="00F2658E"/>
    <w:rsid w:val="00F269F5"/>
    <w:rsid w:val="00F26AB0"/>
    <w:rsid w:val="00F26F0A"/>
    <w:rsid w:val="00F2701C"/>
    <w:rsid w:val="00F270A8"/>
    <w:rsid w:val="00F27529"/>
    <w:rsid w:val="00F27C5B"/>
    <w:rsid w:val="00F3070D"/>
    <w:rsid w:val="00F31116"/>
    <w:rsid w:val="00F315E4"/>
    <w:rsid w:val="00F3190A"/>
    <w:rsid w:val="00F3292E"/>
    <w:rsid w:val="00F32F42"/>
    <w:rsid w:val="00F32F68"/>
    <w:rsid w:val="00F336A5"/>
    <w:rsid w:val="00F3385A"/>
    <w:rsid w:val="00F33F74"/>
    <w:rsid w:val="00F341AD"/>
    <w:rsid w:val="00F3430D"/>
    <w:rsid w:val="00F34CF6"/>
    <w:rsid w:val="00F34F0F"/>
    <w:rsid w:val="00F350EB"/>
    <w:rsid w:val="00F352F8"/>
    <w:rsid w:val="00F3557A"/>
    <w:rsid w:val="00F35AEA"/>
    <w:rsid w:val="00F35E67"/>
    <w:rsid w:val="00F36788"/>
    <w:rsid w:val="00F369B0"/>
    <w:rsid w:val="00F36A37"/>
    <w:rsid w:val="00F36C0C"/>
    <w:rsid w:val="00F36DB0"/>
    <w:rsid w:val="00F372D9"/>
    <w:rsid w:val="00F37536"/>
    <w:rsid w:val="00F376FA"/>
    <w:rsid w:val="00F400BD"/>
    <w:rsid w:val="00F40360"/>
    <w:rsid w:val="00F404F8"/>
    <w:rsid w:val="00F419E6"/>
    <w:rsid w:val="00F41F8B"/>
    <w:rsid w:val="00F4262C"/>
    <w:rsid w:val="00F42BD5"/>
    <w:rsid w:val="00F43587"/>
    <w:rsid w:val="00F436DB"/>
    <w:rsid w:val="00F43DE7"/>
    <w:rsid w:val="00F43E61"/>
    <w:rsid w:val="00F4449E"/>
    <w:rsid w:val="00F44FB6"/>
    <w:rsid w:val="00F4549A"/>
    <w:rsid w:val="00F45C66"/>
    <w:rsid w:val="00F46B9B"/>
    <w:rsid w:val="00F4743A"/>
    <w:rsid w:val="00F47DBF"/>
    <w:rsid w:val="00F47F41"/>
    <w:rsid w:val="00F50150"/>
    <w:rsid w:val="00F5017A"/>
    <w:rsid w:val="00F50264"/>
    <w:rsid w:val="00F50891"/>
    <w:rsid w:val="00F5154E"/>
    <w:rsid w:val="00F52F2A"/>
    <w:rsid w:val="00F5310A"/>
    <w:rsid w:val="00F53166"/>
    <w:rsid w:val="00F536F9"/>
    <w:rsid w:val="00F5389C"/>
    <w:rsid w:val="00F53B7F"/>
    <w:rsid w:val="00F53D77"/>
    <w:rsid w:val="00F53F29"/>
    <w:rsid w:val="00F543C0"/>
    <w:rsid w:val="00F54498"/>
    <w:rsid w:val="00F54D97"/>
    <w:rsid w:val="00F556FF"/>
    <w:rsid w:val="00F55B8B"/>
    <w:rsid w:val="00F560E4"/>
    <w:rsid w:val="00F56471"/>
    <w:rsid w:val="00F56A63"/>
    <w:rsid w:val="00F56BDF"/>
    <w:rsid w:val="00F57401"/>
    <w:rsid w:val="00F5744D"/>
    <w:rsid w:val="00F57DF3"/>
    <w:rsid w:val="00F60608"/>
    <w:rsid w:val="00F61467"/>
    <w:rsid w:val="00F61483"/>
    <w:rsid w:val="00F61684"/>
    <w:rsid w:val="00F616AA"/>
    <w:rsid w:val="00F61750"/>
    <w:rsid w:val="00F61A19"/>
    <w:rsid w:val="00F62121"/>
    <w:rsid w:val="00F62186"/>
    <w:rsid w:val="00F62661"/>
    <w:rsid w:val="00F62D6E"/>
    <w:rsid w:val="00F631B1"/>
    <w:rsid w:val="00F633B7"/>
    <w:rsid w:val="00F63A24"/>
    <w:rsid w:val="00F63A99"/>
    <w:rsid w:val="00F63C41"/>
    <w:rsid w:val="00F6505A"/>
    <w:rsid w:val="00F658F4"/>
    <w:rsid w:val="00F659FB"/>
    <w:rsid w:val="00F65C04"/>
    <w:rsid w:val="00F663BB"/>
    <w:rsid w:val="00F6708A"/>
    <w:rsid w:val="00F700EE"/>
    <w:rsid w:val="00F7040F"/>
    <w:rsid w:val="00F705DA"/>
    <w:rsid w:val="00F70676"/>
    <w:rsid w:val="00F71785"/>
    <w:rsid w:val="00F72BDA"/>
    <w:rsid w:val="00F73E7B"/>
    <w:rsid w:val="00F7464E"/>
    <w:rsid w:val="00F747EC"/>
    <w:rsid w:val="00F74DCA"/>
    <w:rsid w:val="00F75B11"/>
    <w:rsid w:val="00F75B76"/>
    <w:rsid w:val="00F75F75"/>
    <w:rsid w:val="00F763C3"/>
    <w:rsid w:val="00F767D7"/>
    <w:rsid w:val="00F7750A"/>
    <w:rsid w:val="00F778A3"/>
    <w:rsid w:val="00F77F17"/>
    <w:rsid w:val="00F8050D"/>
    <w:rsid w:val="00F80B88"/>
    <w:rsid w:val="00F81472"/>
    <w:rsid w:val="00F82407"/>
    <w:rsid w:val="00F825B2"/>
    <w:rsid w:val="00F836EE"/>
    <w:rsid w:val="00F838A9"/>
    <w:rsid w:val="00F83FDD"/>
    <w:rsid w:val="00F841BE"/>
    <w:rsid w:val="00F84462"/>
    <w:rsid w:val="00F84B3E"/>
    <w:rsid w:val="00F850FC"/>
    <w:rsid w:val="00F85173"/>
    <w:rsid w:val="00F851D9"/>
    <w:rsid w:val="00F851FA"/>
    <w:rsid w:val="00F854AD"/>
    <w:rsid w:val="00F86761"/>
    <w:rsid w:val="00F86960"/>
    <w:rsid w:val="00F86B9F"/>
    <w:rsid w:val="00F86F77"/>
    <w:rsid w:val="00F87152"/>
    <w:rsid w:val="00F87BC4"/>
    <w:rsid w:val="00F87ED4"/>
    <w:rsid w:val="00F900C2"/>
    <w:rsid w:val="00F9067B"/>
    <w:rsid w:val="00F9090D"/>
    <w:rsid w:val="00F90921"/>
    <w:rsid w:val="00F91BB3"/>
    <w:rsid w:val="00F91DEF"/>
    <w:rsid w:val="00F92171"/>
    <w:rsid w:val="00F92681"/>
    <w:rsid w:val="00F93065"/>
    <w:rsid w:val="00F93095"/>
    <w:rsid w:val="00F930D8"/>
    <w:rsid w:val="00F93148"/>
    <w:rsid w:val="00F9353A"/>
    <w:rsid w:val="00F93D85"/>
    <w:rsid w:val="00F94558"/>
    <w:rsid w:val="00F94900"/>
    <w:rsid w:val="00F94F94"/>
    <w:rsid w:val="00F962F9"/>
    <w:rsid w:val="00F97482"/>
    <w:rsid w:val="00F974D5"/>
    <w:rsid w:val="00F97554"/>
    <w:rsid w:val="00F97918"/>
    <w:rsid w:val="00F97931"/>
    <w:rsid w:val="00F97D50"/>
    <w:rsid w:val="00FA0043"/>
    <w:rsid w:val="00FA10D6"/>
    <w:rsid w:val="00FA123A"/>
    <w:rsid w:val="00FA1442"/>
    <w:rsid w:val="00FA21EA"/>
    <w:rsid w:val="00FA2318"/>
    <w:rsid w:val="00FA2AB3"/>
    <w:rsid w:val="00FA3DF6"/>
    <w:rsid w:val="00FA3E74"/>
    <w:rsid w:val="00FA3FF5"/>
    <w:rsid w:val="00FA4622"/>
    <w:rsid w:val="00FA4C2C"/>
    <w:rsid w:val="00FA4CE3"/>
    <w:rsid w:val="00FA53C5"/>
    <w:rsid w:val="00FA53ED"/>
    <w:rsid w:val="00FA5CFC"/>
    <w:rsid w:val="00FA6128"/>
    <w:rsid w:val="00FA6DE7"/>
    <w:rsid w:val="00FA6EB3"/>
    <w:rsid w:val="00FA6F73"/>
    <w:rsid w:val="00FA72C0"/>
    <w:rsid w:val="00FA7422"/>
    <w:rsid w:val="00FA78DF"/>
    <w:rsid w:val="00FA7A3C"/>
    <w:rsid w:val="00FA7BBF"/>
    <w:rsid w:val="00FB0224"/>
    <w:rsid w:val="00FB0961"/>
    <w:rsid w:val="00FB0B04"/>
    <w:rsid w:val="00FB0CBE"/>
    <w:rsid w:val="00FB1370"/>
    <w:rsid w:val="00FB1625"/>
    <w:rsid w:val="00FB2233"/>
    <w:rsid w:val="00FB242A"/>
    <w:rsid w:val="00FB254D"/>
    <w:rsid w:val="00FB2555"/>
    <w:rsid w:val="00FB2C49"/>
    <w:rsid w:val="00FB2D52"/>
    <w:rsid w:val="00FB3299"/>
    <w:rsid w:val="00FB3A21"/>
    <w:rsid w:val="00FB3B8E"/>
    <w:rsid w:val="00FB4A52"/>
    <w:rsid w:val="00FB4CEE"/>
    <w:rsid w:val="00FB5107"/>
    <w:rsid w:val="00FB5ADB"/>
    <w:rsid w:val="00FB64BC"/>
    <w:rsid w:val="00FB6BAF"/>
    <w:rsid w:val="00FB6E1F"/>
    <w:rsid w:val="00FB7B0A"/>
    <w:rsid w:val="00FB7D6C"/>
    <w:rsid w:val="00FB7D6E"/>
    <w:rsid w:val="00FC096C"/>
    <w:rsid w:val="00FC0C1B"/>
    <w:rsid w:val="00FC181F"/>
    <w:rsid w:val="00FC2230"/>
    <w:rsid w:val="00FC24FD"/>
    <w:rsid w:val="00FC2CB9"/>
    <w:rsid w:val="00FC360D"/>
    <w:rsid w:val="00FC3F2D"/>
    <w:rsid w:val="00FC4410"/>
    <w:rsid w:val="00FC4619"/>
    <w:rsid w:val="00FC46BC"/>
    <w:rsid w:val="00FC4961"/>
    <w:rsid w:val="00FC49B1"/>
    <w:rsid w:val="00FC4CDE"/>
    <w:rsid w:val="00FC4D5A"/>
    <w:rsid w:val="00FC4DD9"/>
    <w:rsid w:val="00FC50E6"/>
    <w:rsid w:val="00FC529D"/>
    <w:rsid w:val="00FC532E"/>
    <w:rsid w:val="00FC5434"/>
    <w:rsid w:val="00FC5709"/>
    <w:rsid w:val="00FC58F4"/>
    <w:rsid w:val="00FC6956"/>
    <w:rsid w:val="00FC7571"/>
    <w:rsid w:val="00FC7980"/>
    <w:rsid w:val="00FC7CE7"/>
    <w:rsid w:val="00FC7ED3"/>
    <w:rsid w:val="00FD0078"/>
    <w:rsid w:val="00FD02D4"/>
    <w:rsid w:val="00FD0464"/>
    <w:rsid w:val="00FD07C9"/>
    <w:rsid w:val="00FD0A98"/>
    <w:rsid w:val="00FD0B8E"/>
    <w:rsid w:val="00FD0DB3"/>
    <w:rsid w:val="00FD11E6"/>
    <w:rsid w:val="00FD1371"/>
    <w:rsid w:val="00FD1A06"/>
    <w:rsid w:val="00FD1A58"/>
    <w:rsid w:val="00FD25EF"/>
    <w:rsid w:val="00FD2A4C"/>
    <w:rsid w:val="00FD2D81"/>
    <w:rsid w:val="00FD36A8"/>
    <w:rsid w:val="00FD37CB"/>
    <w:rsid w:val="00FD3913"/>
    <w:rsid w:val="00FD3A45"/>
    <w:rsid w:val="00FD46B7"/>
    <w:rsid w:val="00FD49FA"/>
    <w:rsid w:val="00FD5F90"/>
    <w:rsid w:val="00FD6849"/>
    <w:rsid w:val="00FD7050"/>
    <w:rsid w:val="00FD71BD"/>
    <w:rsid w:val="00FD757D"/>
    <w:rsid w:val="00FD75B4"/>
    <w:rsid w:val="00FD7A91"/>
    <w:rsid w:val="00FD7B78"/>
    <w:rsid w:val="00FE02CD"/>
    <w:rsid w:val="00FE13A2"/>
    <w:rsid w:val="00FE148A"/>
    <w:rsid w:val="00FE188E"/>
    <w:rsid w:val="00FE2033"/>
    <w:rsid w:val="00FE32B7"/>
    <w:rsid w:val="00FE3DB1"/>
    <w:rsid w:val="00FE41CC"/>
    <w:rsid w:val="00FE463A"/>
    <w:rsid w:val="00FE4BC6"/>
    <w:rsid w:val="00FE50D1"/>
    <w:rsid w:val="00FE516C"/>
    <w:rsid w:val="00FE51CB"/>
    <w:rsid w:val="00FE51CF"/>
    <w:rsid w:val="00FE566E"/>
    <w:rsid w:val="00FE5A3F"/>
    <w:rsid w:val="00FE5B68"/>
    <w:rsid w:val="00FE6011"/>
    <w:rsid w:val="00FE69CC"/>
    <w:rsid w:val="00FE6B39"/>
    <w:rsid w:val="00FE7902"/>
    <w:rsid w:val="00FE7AD4"/>
    <w:rsid w:val="00FF03E8"/>
    <w:rsid w:val="00FF0BA9"/>
    <w:rsid w:val="00FF1386"/>
    <w:rsid w:val="00FF1667"/>
    <w:rsid w:val="00FF200F"/>
    <w:rsid w:val="00FF20BF"/>
    <w:rsid w:val="00FF2FE4"/>
    <w:rsid w:val="00FF30CE"/>
    <w:rsid w:val="00FF3399"/>
    <w:rsid w:val="00FF3475"/>
    <w:rsid w:val="00FF40E3"/>
    <w:rsid w:val="00FF4A9E"/>
    <w:rsid w:val="00FF4F94"/>
    <w:rsid w:val="00FF582B"/>
    <w:rsid w:val="00FF5C91"/>
    <w:rsid w:val="00FF5D45"/>
    <w:rsid w:val="00FF6CB8"/>
    <w:rsid w:val="00FF6E01"/>
    <w:rsid w:val="00FF7398"/>
    <w:rsid w:val="00FF7B8E"/>
    <w:rsid w:val="00FF7C9F"/>
    <w:rsid w:val="00FF7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5BDF"/>
    <w:pPr>
      <w:widowControl w:val="0"/>
      <w:spacing w:line="260" w:lineRule="auto"/>
      <w:ind w:firstLine="220"/>
      <w:jc w:val="both"/>
    </w:pPr>
    <w:rPr>
      <w:rFonts w:ascii="Arial" w:hAnsi="Arial" w:cs="Arial"/>
      <w:b/>
      <w:bCs/>
      <w:sz w:val="18"/>
      <w:szCs w:val="18"/>
    </w:rPr>
  </w:style>
  <w:style w:type="paragraph" w:styleId="10">
    <w:name w:val="heading 1"/>
    <w:basedOn w:val="a0"/>
    <w:next w:val="a0"/>
    <w:link w:val="11"/>
    <w:uiPriority w:val="9"/>
    <w:qFormat/>
    <w:rsid w:val="00BE5BDF"/>
    <w:pPr>
      <w:keepNext/>
      <w:widowControl/>
      <w:spacing w:before="240" w:after="60" w:line="240" w:lineRule="auto"/>
      <w:ind w:firstLine="0"/>
      <w:jc w:val="left"/>
      <w:outlineLvl w:val="0"/>
    </w:pPr>
    <w:rPr>
      <w:kern w:val="32"/>
      <w:sz w:val="32"/>
      <w:szCs w:val="32"/>
    </w:rPr>
  </w:style>
  <w:style w:type="paragraph" w:styleId="20">
    <w:name w:val="heading 2"/>
    <w:basedOn w:val="a0"/>
    <w:next w:val="a0"/>
    <w:link w:val="21"/>
    <w:uiPriority w:val="9"/>
    <w:qFormat/>
    <w:rsid w:val="00BE5BDF"/>
    <w:pPr>
      <w:keepNext/>
      <w:widowControl/>
      <w:spacing w:before="240" w:after="60" w:line="240" w:lineRule="auto"/>
      <w:ind w:firstLine="0"/>
      <w:jc w:val="left"/>
      <w:outlineLvl w:val="1"/>
    </w:pPr>
    <w:rPr>
      <w:i/>
      <w:iCs/>
      <w:sz w:val="28"/>
      <w:szCs w:val="28"/>
    </w:rPr>
  </w:style>
  <w:style w:type="paragraph" w:styleId="3">
    <w:name w:val="heading 3"/>
    <w:basedOn w:val="a0"/>
    <w:next w:val="a0"/>
    <w:link w:val="30"/>
    <w:uiPriority w:val="9"/>
    <w:qFormat/>
    <w:rsid w:val="00BE5BDF"/>
    <w:pPr>
      <w:keepNext/>
      <w:widowControl/>
      <w:spacing w:line="240" w:lineRule="auto"/>
      <w:ind w:firstLine="0"/>
      <w:jc w:val="left"/>
      <w:outlineLvl w:val="2"/>
    </w:pPr>
    <w:rPr>
      <w:sz w:val="20"/>
      <w:szCs w:val="20"/>
    </w:rPr>
  </w:style>
  <w:style w:type="paragraph" w:styleId="4">
    <w:name w:val="heading 4"/>
    <w:basedOn w:val="a0"/>
    <w:next w:val="a0"/>
    <w:link w:val="40"/>
    <w:uiPriority w:val="9"/>
    <w:unhideWhenUsed/>
    <w:qFormat/>
    <w:rsid w:val="00AA0EC5"/>
    <w:pPr>
      <w:keepNext/>
      <w:keepLines/>
      <w:spacing w:before="200"/>
      <w:outlineLvl w:val="3"/>
    </w:pPr>
    <w:rPr>
      <w:rFonts w:asciiTheme="majorHAnsi" w:eastAsiaTheme="majorEastAsia" w:hAnsiTheme="majorHAnsi" w:cstheme="majorBidi"/>
      <w:b w:val="0"/>
      <w:bCs w:val="0"/>
      <w:i/>
      <w:iCs/>
      <w:color w:val="4F81BD" w:themeColor="accent1"/>
    </w:rPr>
  </w:style>
  <w:style w:type="paragraph" w:styleId="5">
    <w:name w:val="heading 5"/>
    <w:basedOn w:val="a0"/>
    <w:next w:val="a0"/>
    <w:link w:val="50"/>
    <w:uiPriority w:val="9"/>
    <w:unhideWhenUsed/>
    <w:qFormat/>
    <w:rsid w:val="00AA0EC5"/>
    <w:pPr>
      <w:keepNext/>
      <w:keepLines/>
      <w:widowControl/>
      <w:spacing w:before="200" w:line="276" w:lineRule="auto"/>
      <w:ind w:firstLine="0"/>
      <w:jc w:val="left"/>
      <w:outlineLvl w:val="4"/>
    </w:pPr>
    <w:rPr>
      <w:rFonts w:asciiTheme="majorHAnsi" w:eastAsiaTheme="majorEastAsia" w:hAnsiTheme="majorHAnsi" w:cstheme="majorBidi"/>
      <w:b w:val="0"/>
      <w:bCs w:val="0"/>
      <w:color w:val="243F60" w:themeColor="accent1" w:themeShade="7F"/>
      <w:sz w:val="22"/>
      <w:szCs w:val="22"/>
      <w:lang w:eastAsia="en-US"/>
    </w:rPr>
  </w:style>
  <w:style w:type="paragraph" w:styleId="6">
    <w:name w:val="heading 6"/>
    <w:basedOn w:val="a0"/>
    <w:next w:val="a0"/>
    <w:link w:val="60"/>
    <w:uiPriority w:val="9"/>
    <w:unhideWhenUsed/>
    <w:qFormat/>
    <w:rsid w:val="001B2B9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1B2B9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rsid w:val="00BE5BDF"/>
    <w:pPr>
      <w:widowControl/>
      <w:spacing w:line="240" w:lineRule="exact"/>
      <w:ind w:firstLine="0"/>
    </w:pPr>
    <w:rPr>
      <w:b w:val="0"/>
      <w:bCs w:val="0"/>
      <w:sz w:val="24"/>
      <w:szCs w:val="24"/>
      <w:lang w:val="en-US" w:eastAsia="en-US"/>
    </w:rPr>
  </w:style>
  <w:style w:type="table" w:styleId="a5">
    <w:name w:val="Table Grid"/>
    <w:basedOn w:val="a2"/>
    <w:uiPriority w:val="59"/>
    <w:rsid w:val="00BE5BDF"/>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BE5BDF"/>
    <w:pPr>
      <w:widowControl w:val="0"/>
      <w:autoSpaceDE w:val="0"/>
      <w:autoSpaceDN w:val="0"/>
      <w:adjustRightInd w:val="0"/>
      <w:ind w:right="19772" w:firstLine="720"/>
    </w:pPr>
    <w:rPr>
      <w:rFonts w:ascii="Arial" w:hAnsi="Arial" w:cs="Arial"/>
    </w:rPr>
  </w:style>
  <w:style w:type="paragraph" w:styleId="a6">
    <w:name w:val="footnote text"/>
    <w:aliases w:val="Table_Footnote_last Знак,Table_Footnote_last Знак Знак,Table_Footnote_last"/>
    <w:basedOn w:val="a0"/>
    <w:link w:val="a7"/>
    <w:semiHidden/>
    <w:rsid w:val="00BE5BDF"/>
    <w:pPr>
      <w:widowControl/>
      <w:spacing w:line="240" w:lineRule="auto"/>
      <w:ind w:firstLine="0"/>
      <w:jc w:val="left"/>
    </w:pPr>
    <w:rPr>
      <w:b w:val="0"/>
      <w:bCs w:val="0"/>
      <w:sz w:val="20"/>
      <w:szCs w:val="20"/>
    </w:rPr>
  </w:style>
  <w:style w:type="character" w:styleId="a8">
    <w:name w:val="footnote reference"/>
    <w:basedOn w:val="a1"/>
    <w:semiHidden/>
    <w:rsid w:val="00BE5BDF"/>
    <w:rPr>
      <w:vertAlign w:val="superscript"/>
    </w:rPr>
  </w:style>
  <w:style w:type="paragraph" w:styleId="a9">
    <w:name w:val="Normal (Web)"/>
    <w:basedOn w:val="a0"/>
    <w:uiPriority w:val="99"/>
    <w:rsid w:val="00BE5BDF"/>
    <w:pPr>
      <w:widowControl/>
      <w:spacing w:before="100" w:beforeAutospacing="1" w:after="100" w:afterAutospacing="1" w:line="240" w:lineRule="auto"/>
      <w:ind w:firstLine="0"/>
      <w:jc w:val="left"/>
    </w:pPr>
    <w:rPr>
      <w:b w:val="0"/>
      <w:bCs w:val="0"/>
      <w:sz w:val="24"/>
      <w:szCs w:val="24"/>
    </w:rPr>
  </w:style>
  <w:style w:type="paragraph" w:styleId="aa">
    <w:name w:val="footer"/>
    <w:basedOn w:val="a0"/>
    <w:link w:val="ab"/>
    <w:uiPriority w:val="99"/>
    <w:rsid w:val="00BE5BDF"/>
    <w:pPr>
      <w:widowControl/>
      <w:tabs>
        <w:tab w:val="center" w:pos="4677"/>
        <w:tab w:val="right" w:pos="9355"/>
      </w:tabs>
      <w:spacing w:line="240" w:lineRule="auto"/>
      <w:ind w:firstLine="0"/>
      <w:jc w:val="left"/>
    </w:pPr>
    <w:rPr>
      <w:b w:val="0"/>
      <w:bCs w:val="0"/>
      <w:sz w:val="24"/>
      <w:szCs w:val="24"/>
    </w:rPr>
  </w:style>
  <w:style w:type="character" w:styleId="ac">
    <w:name w:val="page number"/>
    <w:basedOn w:val="a1"/>
    <w:rsid w:val="00BE5BDF"/>
  </w:style>
  <w:style w:type="character" w:customStyle="1" w:styleId="grame">
    <w:name w:val="grame"/>
    <w:basedOn w:val="a1"/>
    <w:rsid w:val="00BE5BDF"/>
  </w:style>
  <w:style w:type="paragraph" w:customStyle="1" w:styleId="Heading">
    <w:name w:val="Heading"/>
    <w:rsid w:val="00BE5BDF"/>
    <w:pPr>
      <w:widowControl w:val="0"/>
      <w:autoSpaceDE w:val="0"/>
      <w:autoSpaceDN w:val="0"/>
      <w:adjustRightInd w:val="0"/>
    </w:pPr>
    <w:rPr>
      <w:rFonts w:ascii="Arial" w:hAnsi="Arial" w:cs="Arial"/>
      <w:b/>
      <w:bCs/>
      <w:sz w:val="22"/>
      <w:szCs w:val="22"/>
    </w:rPr>
  </w:style>
  <w:style w:type="paragraph" w:styleId="ad">
    <w:name w:val="Plain Text"/>
    <w:basedOn w:val="a0"/>
    <w:link w:val="ae"/>
    <w:rsid w:val="00BE5BDF"/>
    <w:pPr>
      <w:widowControl/>
      <w:spacing w:line="240" w:lineRule="auto"/>
      <w:ind w:firstLine="0"/>
      <w:jc w:val="left"/>
    </w:pPr>
    <w:rPr>
      <w:rFonts w:ascii="Courier New" w:hAnsi="Courier New" w:cs="Courier New"/>
      <w:b w:val="0"/>
      <w:bCs w:val="0"/>
      <w:sz w:val="20"/>
      <w:szCs w:val="20"/>
    </w:rPr>
  </w:style>
  <w:style w:type="paragraph" w:customStyle="1" w:styleId="ConsNonformat">
    <w:name w:val="ConsNonformat"/>
    <w:rsid w:val="00BE5BDF"/>
    <w:pPr>
      <w:widowControl w:val="0"/>
      <w:autoSpaceDE w:val="0"/>
      <w:autoSpaceDN w:val="0"/>
      <w:adjustRightInd w:val="0"/>
      <w:ind w:right="19772"/>
    </w:pPr>
    <w:rPr>
      <w:rFonts w:ascii="Courier New" w:hAnsi="Courier New" w:cs="Courier New"/>
    </w:rPr>
  </w:style>
  <w:style w:type="character" w:customStyle="1" w:styleId="spelle">
    <w:name w:val="spelle"/>
    <w:basedOn w:val="a1"/>
    <w:rsid w:val="00BE5BDF"/>
  </w:style>
  <w:style w:type="character" w:styleId="af">
    <w:name w:val="Hyperlink"/>
    <w:basedOn w:val="a1"/>
    <w:uiPriority w:val="99"/>
    <w:rsid w:val="00BE5BDF"/>
    <w:rPr>
      <w:color w:val="000000"/>
      <w:u w:val="none"/>
      <w:effect w:val="none"/>
    </w:rPr>
  </w:style>
  <w:style w:type="paragraph" w:styleId="HTML">
    <w:name w:val="HTML Preformatted"/>
    <w:basedOn w:val="a0"/>
    <w:link w:val="HTML0"/>
    <w:rsid w:val="00BE5B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b w:val="0"/>
      <w:bCs w:val="0"/>
      <w:color w:val="000000"/>
      <w:sz w:val="20"/>
      <w:szCs w:val="20"/>
    </w:rPr>
  </w:style>
  <w:style w:type="paragraph" w:customStyle="1" w:styleId="ConsPlusNormal">
    <w:name w:val="ConsPlusNormal"/>
    <w:rsid w:val="00BE5BDF"/>
    <w:pPr>
      <w:widowControl w:val="0"/>
      <w:autoSpaceDE w:val="0"/>
      <w:autoSpaceDN w:val="0"/>
      <w:adjustRightInd w:val="0"/>
      <w:ind w:firstLine="720"/>
    </w:pPr>
    <w:rPr>
      <w:rFonts w:ascii="Arial" w:hAnsi="Arial" w:cs="Arial"/>
    </w:rPr>
  </w:style>
  <w:style w:type="character" w:customStyle="1" w:styleId="f">
    <w:name w:val="f"/>
    <w:basedOn w:val="a1"/>
    <w:rsid w:val="00BE5BDF"/>
  </w:style>
  <w:style w:type="paragraph" w:styleId="af0">
    <w:name w:val="Body Text Indent"/>
    <w:basedOn w:val="a0"/>
    <w:link w:val="af1"/>
    <w:rsid w:val="00BE5BDF"/>
    <w:pPr>
      <w:widowControl/>
      <w:spacing w:after="120" w:line="240" w:lineRule="auto"/>
      <w:ind w:left="283" w:firstLine="0"/>
      <w:jc w:val="left"/>
    </w:pPr>
    <w:rPr>
      <w:b w:val="0"/>
      <w:bCs w:val="0"/>
      <w:sz w:val="24"/>
      <w:szCs w:val="24"/>
    </w:rPr>
  </w:style>
  <w:style w:type="paragraph" w:customStyle="1" w:styleId="FR2">
    <w:name w:val="FR2"/>
    <w:rsid w:val="00BE5BDF"/>
    <w:pPr>
      <w:widowControl w:val="0"/>
      <w:overflowPunct w:val="0"/>
      <w:autoSpaceDE w:val="0"/>
      <w:autoSpaceDN w:val="0"/>
      <w:adjustRightInd w:val="0"/>
      <w:ind w:firstLine="560"/>
      <w:jc w:val="both"/>
      <w:textAlignment w:val="baseline"/>
    </w:pPr>
    <w:rPr>
      <w:rFonts w:ascii="Arial" w:hAnsi="Arial" w:cs="Arial"/>
      <w:sz w:val="28"/>
      <w:szCs w:val="28"/>
    </w:rPr>
  </w:style>
  <w:style w:type="character" w:styleId="af2">
    <w:name w:val="Strong"/>
    <w:basedOn w:val="a1"/>
    <w:qFormat/>
    <w:rsid w:val="00BE5BDF"/>
    <w:rPr>
      <w:b/>
      <w:bCs/>
    </w:rPr>
  </w:style>
  <w:style w:type="paragraph" w:customStyle="1" w:styleId="text">
    <w:name w:val="text"/>
    <w:basedOn w:val="a0"/>
    <w:next w:val="a0"/>
    <w:rsid w:val="00BE5BDF"/>
    <w:pPr>
      <w:widowControl/>
      <w:autoSpaceDE w:val="0"/>
      <w:autoSpaceDN w:val="0"/>
      <w:adjustRightInd w:val="0"/>
      <w:spacing w:before="28" w:after="28" w:line="240" w:lineRule="auto"/>
      <w:ind w:firstLine="0"/>
      <w:jc w:val="left"/>
    </w:pPr>
    <w:rPr>
      <w:b w:val="0"/>
      <w:bCs w:val="0"/>
      <w:sz w:val="24"/>
      <w:szCs w:val="24"/>
    </w:rPr>
  </w:style>
  <w:style w:type="paragraph" w:styleId="af3">
    <w:name w:val="Body Text"/>
    <w:basedOn w:val="a0"/>
    <w:link w:val="af4"/>
    <w:rsid w:val="00BE5BDF"/>
    <w:pPr>
      <w:widowControl/>
      <w:spacing w:after="120" w:line="240" w:lineRule="auto"/>
      <w:ind w:firstLine="0"/>
      <w:jc w:val="left"/>
    </w:pPr>
    <w:rPr>
      <w:b w:val="0"/>
      <w:bCs w:val="0"/>
      <w:sz w:val="24"/>
      <w:szCs w:val="24"/>
    </w:rPr>
  </w:style>
  <w:style w:type="paragraph" w:styleId="22">
    <w:name w:val="List 2"/>
    <w:basedOn w:val="a0"/>
    <w:rsid w:val="00BE5BDF"/>
    <w:pPr>
      <w:widowControl/>
      <w:spacing w:line="240" w:lineRule="auto"/>
      <w:ind w:left="566" w:hanging="283"/>
      <w:jc w:val="left"/>
    </w:pPr>
    <w:rPr>
      <w:b w:val="0"/>
      <w:bCs w:val="0"/>
      <w:sz w:val="20"/>
      <w:szCs w:val="20"/>
    </w:rPr>
  </w:style>
  <w:style w:type="paragraph" w:styleId="31">
    <w:name w:val="List 3"/>
    <w:basedOn w:val="a0"/>
    <w:rsid w:val="00BE5BDF"/>
    <w:pPr>
      <w:widowControl/>
      <w:spacing w:line="240" w:lineRule="auto"/>
      <w:ind w:left="849" w:hanging="283"/>
      <w:jc w:val="left"/>
    </w:pPr>
    <w:rPr>
      <w:b w:val="0"/>
      <w:bCs w:val="0"/>
      <w:sz w:val="20"/>
      <w:szCs w:val="20"/>
    </w:rPr>
  </w:style>
  <w:style w:type="paragraph" w:customStyle="1" w:styleId="12">
    <w:name w:val="Знак1"/>
    <w:basedOn w:val="a0"/>
    <w:rsid w:val="00BE5BDF"/>
    <w:pPr>
      <w:widowControl/>
      <w:spacing w:line="240" w:lineRule="exact"/>
      <w:ind w:firstLine="0"/>
    </w:pPr>
    <w:rPr>
      <w:b w:val="0"/>
      <w:bCs w:val="0"/>
      <w:sz w:val="24"/>
      <w:szCs w:val="24"/>
      <w:lang w:val="en-US" w:eastAsia="en-US"/>
    </w:rPr>
  </w:style>
  <w:style w:type="paragraph" w:styleId="af5">
    <w:name w:val="Balloon Text"/>
    <w:basedOn w:val="a0"/>
    <w:link w:val="af6"/>
    <w:uiPriority w:val="99"/>
    <w:semiHidden/>
    <w:rsid w:val="00BE5BDF"/>
    <w:pPr>
      <w:widowControl/>
      <w:spacing w:line="240" w:lineRule="auto"/>
      <w:ind w:firstLine="0"/>
      <w:jc w:val="left"/>
    </w:pPr>
    <w:rPr>
      <w:rFonts w:ascii="Tahoma" w:hAnsi="Tahoma" w:cs="Tahoma"/>
      <w:b w:val="0"/>
      <w:bCs w:val="0"/>
      <w:sz w:val="16"/>
      <w:szCs w:val="16"/>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BE5BDF"/>
    <w:pPr>
      <w:widowControl/>
      <w:spacing w:after="120" w:line="480" w:lineRule="auto"/>
      <w:ind w:left="283" w:firstLine="0"/>
      <w:jc w:val="left"/>
    </w:pPr>
    <w:rPr>
      <w:b w:val="0"/>
      <w:bCs w:val="0"/>
      <w:sz w:val="24"/>
      <w:szCs w:val="24"/>
    </w:rPr>
  </w:style>
  <w:style w:type="paragraph" w:styleId="25">
    <w:name w:val="Body Text 2"/>
    <w:basedOn w:val="a0"/>
    <w:rsid w:val="00BE5BDF"/>
    <w:pPr>
      <w:widowControl/>
      <w:spacing w:after="120" w:line="480" w:lineRule="auto"/>
      <w:ind w:firstLine="0"/>
      <w:jc w:val="left"/>
    </w:pPr>
    <w:rPr>
      <w:b w:val="0"/>
      <w:bCs w:val="0"/>
      <w:sz w:val="24"/>
      <w:szCs w:val="24"/>
    </w:rPr>
  </w:style>
  <w:style w:type="paragraph" w:styleId="af7">
    <w:name w:val="header"/>
    <w:basedOn w:val="a0"/>
    <w:link w:val="af8"/>
    <w:uiPriority w:val="99"/>
    <w:rsid w:val="00BE5BDF"/>
    <w:pPr>
      <w:widowControl/>
      <w:tabs>
        <w:tab w:val="center" w:pos="4677"/>
        <w:tab w:val="right" w:pos="9355"/>
      </w:tabs>
      <w:spacing w:line="240" w:lineRule="auto"/>
      <w:ind w:firstLine="0"/>
      <w:jc w:val="left"/>
    </w:pPr>
    <w:rPr>
      <w:b w:val="0"/>
      <w:bCs w:val="0"/>
      <w:sz w:val="24"/>
      <w:szCs w:val="24"/>
    </w:rPr>
  </w:style>
  <w:style w:type="character" w:customStyle="1" w:styleId="S1">
    <w:name w:val="S_Маркированный Знак1"/>
    <w:basedOn w:val="a1"/>
    <w:link w:val="S"/>
    <w:locked/>
    <w:rsid w:val="00BE5BDF"/>
    <w:rPr>
      <w:sz w:val="24"/>
      <w:szCs w:val="24"/>
    </w:rPr>
  </w:style>
  <w:style w:type="paragraph" w:customStyle="1" w:styleId="S">
    <w:name w:val="S_Маркированный"/>
    <w:basedOn w:val="af9"/>
    <w:link w:val="S1"/>
    <w:autoRedefine/>
    <w:rsid w:val="00BE5BDF"/>
    <w:pPr>
      <w:tabs>
        <w:tab w:val="left" w:pos="992"/>
      </w:tabs>
      <w:spacing w:line="360" w:lineRule="auto"/>
      <w:ind w:left="0" w:firstLine="709"/>
      <w:jc w:val="both"/>
    </w:pPr>
    <w:rPr>
      <w:noProof/>
      <w:sz w:val="20"/>
      <w:szCs w:val="20"/>
    </w:rPr>
  </w:style>
  <w:style w:type="paragraph" w:styleId="af9">
    <w:name w:val="List Bullet"/>
    <w:basedOn w:val="a0"/>
    <w:rsid w:val="00BE5BDF"/>
    <w:pPr>
      <w:widowControl/>
      <w:spacing w:line="240" w:lineRule="auto"/>
      <w:ind w:left="1069" w:hanging="360"/>
      <w:jc w:val="left"/>
    </w:pPr>
    <w:rPr>
      <w:b w:val="0"/>
      <w:bCs w:val="0"/>
      <w:sz w:val="24"/>
      <w:szCs w:val="24"/>
    </w:rPr>
  </w:style>
  <w:style w:type="paragraph" w:customStyle="1" w:styleId="S0">
    <w:name w:val="S_Обычный"/>
    <w:basedOn w:val="a0"/>
    <w:link w:val="S2"/>
    <w:rsid w:val="00BE5BDF"/>
    <w:pPr>
      <w:widowControl/>
      <w:spacing w:line="360" w:lineRule="auto"/>
      <w:ind w:firstLine="709"/>
    </w:pPr>
    <w:rPr>
      <w:b w:val="0"/>
      <w:bCs w:val="0"/>
      <w:sz w:val="24"/>
      <w:szCs w:val="24"/>
    </w:rPr>
  </w:style>
  <w:style w:type="character" w:customStyle="1" w:styleId="S2">
    <w:name w:val="S_Обычный Знак"/>
    <w:basedOn w:val="a1"/>
    <w:link w:val="S0"/>
    <w:locked/>
    <w:rsid w:val="00BE5BDF"/>
    <w:rPr>
      <w:sz w:val="24"/>
      <w:szCs w:val="24"/>
      <w:lang w:val="ru-RU" w:eastAsia="ru-RU"/>
    </w:rPr>
  </w:style>
  <w:style w:type="paragraph" w:customStyle="1" w:styleId="S3">
    <w:name w:val="S_Таблица"/>
    <w:basedOn w:val="a0"/>
    <w:link w:val="S4"/>
    <w:autoRedefine/>
    <w:rsid w:val="00BE5BDF"/>
    <w:pPr>
      <w:tabs>
        <w:tab w:val="num" w:pos="1440"/>
      </w:tabs>
      <w:spacing w:line="240" w:lineRule="auto"/>
      <w:ind w:firstLine="0"/>
      <w:jc w:val="right"/>
    </w:pPr>
    <w:rPr>
      <w:b w:val="0"/>
      <w:bCs w:val="0"/>
      <w:color w:val="008000"/>
      <w:sz w:val="24"/>
      <w:szCs w:val="24"/>
      <w:lang w:eastAsia="en-US"/>
    </w:rPr>
  </w:style>
  <w:style w:type="character" w:customStyle="1" w:styleId="S4">
    <w:name w:val="S_Таблица Знак"/>
    <w:basedOn w:val="a1"/>
    <w:link w:val="S3"/>
    <w:locked/>
    <w:rsid w:val="00BE5BDF"/>
    <w:rPr>
      <w:color w:val="008000"/>
      <w:sz w:val="24"/>
      <w:szCs w:val="24"/>
      <w:lang w:eastAsia="en-US"/>
    </w:rPr>
  </w:style>
  <w:style w:type="character" w:customStyle="1" w:styleId="S5">
    <w:name w:val="S_Обычный в таблице Знак"/>
    <w:basedOn w:val="a1"/>
    <w:link w:val="S6"/>
    <w:locked/>
    <w:rsid w:val="00BE5BDF"/>
    <w:rPr>
      <w:sz w:val="24"/>
      <w:szCs w:val="24"/>
      <w:lang w:eastAsia="en-US"/>
    </w:rPr>
  </w:style>
  <w:style w:type="paragraph" w:customStyle="1" w:styleId="S6">
    <w:name w:val="S_Обычный в таблице"/>
    <w:basedOn w:val="a0"/>
    <w:link w:val="S5"/>
    <w:rsid w:val="00BE5BDF"/>
    <w:pPr>
      <w:widowControl/>
      <w:spacing w:line="240" w:lineRule="auto"/>
      <w:ind w:firstLine="0"/>
      <w:jc w:val="center"/>
    </w:pPr>
    <w:rPr>
      <w:b w:val="0"/>
      <w:bCs w:val="0"/>
      <w:sz w:val="20"/>
      <w:szCs w:val="20"/>
      <w:lang w:eastAsia="en-US"/>
    </w:rPr>
  </w:style>
  <w:style w:type="paragraph" w:customStyle="1" w:styleId="afa">
    <w:name w:val="Примечание"/>
    <w:basedOn w:val="a0"/>
    <w:rsid w:val="00BE5BDF"/>
    <w:pPr>
      <w:widowControl/>
      <w:spacing w:line="240" w:lineRule="auto"/>
      <w:ind w:firstLine="567"/>
    </w:pPr>
    <w:rPr>
      <w:b w:val="0"/>
      <w:bCs w:val="0"/>
      <w:sz w:val="20"/>
      <w:szCs w:val="20"/>
      <w:lang w:eastAsia="en-US"/>
    </w:rPr>
  </w:style>
  <w:style w:type="paragraph" w:customStyle="1" w:styleId="ConsCell">
    <w:name w:val="ConsCell"/>
    <w:rsid w:val="00BE5BDF"/>
    <w:pPr>
      <w:widowControl w:val="0"/>
      <w:autoSpaceDE w:val="0"/>
      <w:autoSpaceDN w:val="0"/>
      <w:adjustRightInd w:val="0"/>
      <w:ind w:right="19772"/>
    </w:pPr>
    <w:rPr>
      <w:rFonts w:ascii="Arial" w:hAnsi="Arial" w:cs="Arial"/>
    </w:rPr>
  </w:style>
  <w:style w:type="paragraph" w:styleId="afb">
    <w:name w:val="annotation text"/>
    <w:basedOn w:val="a0"/>
    <w:link w:val="afc"/>
    <w:semiHidden/>
    <w:rsid w:val="00BE5BDF"/>
    <w:pPr>
      <w:widowControl/>
      <w:spacing w:line="240" w:lineRule="auto"/>
      <w:ind w:firstLine="0"/>
      <w:jc w:val="left"/>
    </w:pPr>
    <w:rPr>
      <w:b w:val="0"/>
      <w:bCs w:val="0"/>
      <w:sz w:val="20"/>
      <w:szCs w:val="20"/>
    </w:rPr>
  </w:style>
  <w:style w:type="paragraph" w:customStyle="1" w:styleId="afd">
    <w:name w:val="приложения рнгп"/>
    <w:basedOn w:val="20"/>
    <w:autoRedefine/>
    <w:rsid w:val="00BE5BDF"/>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2">
    <w:name w:val="Body Text Indent 3"/>
    <w:basedOn w:val="a0"/>
    <w:link w:val="33"/>
    <w:rsid w:val="00BE5BDF"/>
    <w:pPr>
      <w:widowControl/>
      <w:spacing w:after="120" w:line="240" w:lineRule="auto"/>
      <w:ind w:left="283" w:firstLine="0"/>
      <w:jc w:val="left"/>
    </w:pPr>
    <w:rPr>
      <w:b w:val="0"/>
      <w:bCs w:val="0"/>
      <w:sz w:val="16"/>
      <w:szCs w:val="16"/>
    </w:rPr>
  </w:style>
  <w:style w:type="paragraph" w:styleId="26">
    <w:name w:val="List Continue 2"/>
    <w:basedOn w:val="a0"/>
    <w:rsid w:val="00BE5BDF"/>
    <w:pPr>
      <w:widowControl/>
      <w:spacing w:after="120" w:line="240" w:lineRule="auto"/>
      <w:ind w:left="566" w:firstLine="0"/>
      <w:jc w:val="left"/>
    </w:pPr>
    <w:rPr>
      <w:b w:val="0"/>
      <w:bCs w:val="0"/>
      <w:sz w:val="24"/>
      <w:szCs w:val="24"/>
    </w:rPr>
  </w:style>
  <w:style w:type="paragraph" w:styleId="34">
    <w:name w:val="List Continue 3"/>
    <w:basedOn w:val="a0"/>
    <w:rsid w:val="00BE5BDF"/>
    <w:pPr>
      <w:widowControl/>
      <w:spacing w:after="120" w:line="240" w:lineRule="auto"/>
      <w:ind w:left="849" w:firstLine="0"/>
      <w:jc w:val="left"/>
    </w:pPr>
    <w:rPr>
      <w:b w:val="0"/>
      <w:bCs w:val="0"/>
      <w:sz w:val="24"/>
      <w:szCs w:val="24"/>
    </w:rPr>
  </w:style>
  <w:style w:type="paragraph" w:customStyle="1" w:styleId="13">
    <w:name w:val="Стиль1"/>
    <w:basedOn w:val="a0"/>
    <w:rsid w:val="00BE5BDF"/>
    <w:pPr>
      <w:widowControl/>
      <w:spacing w:line="240" w:lineRule="auto"/>
      <w:ind w:firstLine="0"/>
      <w:jc w:val="center"/>
    </w:pPr>
    <w:rPr>
      <w:b w:val="0"/>
      <w:bCs w:val="0"/>
      <w:sz w:val="20"/>
      <w:szCs w:val="20"/>
    </w:rPr>
  </w:style>
  <w:style w:type="paragraph" w:customStyle="1" w:styleId="textn">
    <w:name w:val="textn"/>
    <w:basedOn w:val="a0"/>
    <w:rsid w:val="00BE5BDF"/>
    <w:pPr>
      <w:widowControl/>
      <w:spacing w:before="100" w:beforeAutospacing="1" w:after="100" w:afterAutospacing="1" w:line="240" w:lineRule="auto"/>
      <w:ind w:firstLine="0"/>
      <w:jc w:val="left"/>
    </w:pPr>
    <w:rPr>
      <w:b w:val="0"/>
      <w:bCs w:val="0"/>
      <w:sz w:val="24"/>
      <w:szCs w:val="24"/>
    </w:rPr>
  </w:style>
  <w:style w:type="paragraph" w:customStyle="1" w:styleId="27">
    <w:name w:val="Знак2"/>
    <w:basedOn w:val="a0"/>
    <w:rsid w:val="00BE5BDF"/>
    <w:pPr>
      <w:widowControl/>
      <w:spacing w:line="240" w:lineRule="exact"/>
      <w:ind w:firstLine="0"/>
    </w:pPr>
    <w:rPr>
      <w:b w:val="0"/>
      <w:bCs w:val="0"/>
      <w:sz w:val="24"/>
      <w:szCs w:val="24"/>
      <w:lang w:val="en-US" w:eastAsia="en-US"/>
    </w:rPr>
  </w:style>
  <w:style w:type="character" w:customStyle="1" w:styleId="FontStyle11">
    <w:name w:val="Font Style11"/>
    <w:basedOn w:val="a1"/>
    <w:rsid w:val="00BE5BDF"/>
    <w:rPr>
      <w:rFonts w:ascii="Times New Roman" w:hAnsi="Times New Roman" w:cs="Times New Roman"/>
      <w:sz w:val="26"/>
      <w:szCs w:val="26"/>
    </w:rPr>
  </w:style>
  <w:style w:type="paragraph" w:customStyle="1" w:styleId="35">
    <w:name w:val="Знак3"/>
    <w:basedOn w:val="a0"/>
    <w:rsid w:val="00BE5BDF"/>
    <w:pPr>
      <w:widowControl/>
      <w:spacing w:line="240" w:lineRule="exact"/>
      <w:ind w:firstLine="0"/>
    </w:pPr>
    <w:rPr>
      <w:b w:val="0"/>
      <w:bCs w:val="0"/>
      <w:sz w:val="24"/>
      <w:szCs w:val="24"/>
      <w:lang w:val="en-US" w:eastAsia="en-US"/>
    </w:rPr>
  </w:style>
  <w:style w:type="paragraph" w:customStyle="1" w:styleId="41">
    <w:name w:val="Знак4"/>
    <w:basedOn w:val="a0"/>
    <w:rsid w:val="00BE5BDF"/>
    <w:pPr>
      <w:widowControl/>
      <w:spacing w:line="240" w:lineRule="exact"/>
      <w:ind w:firstLine="0"/>
    </w:pPr>
    <w:rPr>
      <w:b w:val="0"/>
      <w:bCs w:val="0"/>
      <w:sz w:val="24"/>
      <w:szCs w:val="24"/>
      <w:lang w:val="en-US" w:eastAsia="en-US"/>
    </w:rPr>
  </w:style>
  <w:style w:type="paragraph" w:customStyle="1" w:styleId="51">
    <w:name w:val="Знак5"/>
    <w:basedOn w:val="a0"/>
    <w:rsid w:val="00BE5BDF"/>
    <w:pPr>
      <w:widowControl/>
      <w:spacing w:line="240" w:lineRule="exact"/>
      <w:ind w:firstLine="0"/>
    </w:pPr>
    <w:rPr>
      <w:b w:val="0"/>
      <w:bCs w:val="0"/>
      <w:sz w:val="24"/>
      <w:szCs w:val="24"/>
      <w:lang w:val="en-US" w:eastAsia="en-US"/>
    </w:rPr>
  </w:style>
  <w:style w:type="paragraph" w:customStyle="1" w:styleId="61">
    <w:name w:val="Знак6"/>
    <w:basedOn w:val="a0"/>
    <w:rsid w:val="00BE5BDF"/>
    <w:pPr>
      <w:widowControl/>
      <w:spacing w:line="240" w:lineRule="exact"/>
      <w:ind w:firstLine="0"/>
    </w:pPr>
    <w:rPr>
      <w:b w:val="0"/>
      <w:bCs w:val="0"/>
      <w:sz w:val="24"/>
      <w:szCs w:val="24"/>
      <w:lang w:val="en-US" w:eastAsia="en-US"/>
    </w:rPr>
  </w:style>
  <w:style w:type="paragraph" w:customStyle="1" w:styleId="71">
    <w:name w:val="Знак7"/>
    <w:basedOn w:val="a0"/>
    <w:rsid w:val="00BE5BDF"/>
    <w:pPr>
      <w:widowControl/>
      <w:spacing w:line="240" w:lineRule="exact"/>
      <w:ind w:firstLine="0"/>
    </w:pPr>
    <w:rPr>
      <w:b w:val="0"/>
      <w:bCs w:val="0"/>
      <w:sz w:val="24"/>
      <w:szCs w:val="24"/>
      <w:lang w:val="en-US" w:eastAsia="en-US"/>
    </w:rPr>
  </w:style>
  <w:style w:type="paragraph" w:customStyle="1" w:styleId="8">
    <w:name w:val="Знак8"/>
    <w:basedOn w:val="a0"/>
    <w:rsid w:val="00BE5BDF"/>
    <w:pPr>
      <w:widowControl/>
      <w:spacing w:line="240" w:lineRule="exact"/>
      <w:ind w:firstLine="0"/>
    </w:pPr>
    <w:rPr>
      <w:b w:val="0"/>
      <w:bCs w:val="0"/>
      <w:sz w:val="24"/>
      <w:szCs w:val="24"/>
      <w:lang w:val="en-US" w:eastAsia="en-US"/>
    </w:rPr>
  </w:style>
  <w:style w:type="paragraph" w:customStyle="1" w:styleId="9">
    <w:name w:val="Знак9"/>
    <w:basedOn w:val="a0"/>
    <w:rsid w:val="00BE5BDF"/>
    <w:pPr>
      <w:widowControl/>
      <w:spacing w:line="240" w:lineRule="exact"/>
      <w:ind w:firstLine="0"/>
    </w:pPr>
    <w:rPr>
      <w:b w:val="0"/>
      <w:bCs w:val="0"/>
      <w:sz w:val="24"/>
      <w:szCs w:val="24"/>
      <w:lang w:val="en-US" w:eastAsia="en-US"/>
    </w:rPr>
  </w:style>
  <w:style w:type="character" w:customStyle="1" w:styleId="apple-style-span">
    <w:name w:val="apple-style-span"/>
    <w:basedOn w:val="a1"/>
    <w:rsid w:val="00BE5BDF"/>
  </w:style>
  <w:style w:type="paragraph" w:customStyle="1" w:styleId="100">
    <w:name w:val="Знак10"/>
    <w:basedOn w:val="a0"/>
    <w:rsid w:val="00BE5BDF"/>
    <w:pPr>
      <w:widowControl/>
      <w:spacing w:line="240" w:lineRule="exact"/>
      <w:ind w:firstLine="0"/>
    </w:pPr>
    <w:rPr>
      <w:b w:val="0"/>
      <w:bCs w:val="0"/>
      <w:sz w:val="24"/>
      <w:szCs w:val="24"/>
      <w:lang w:val="en-US" w:eastAsia="en-US"/>
    </w:rPr>
  </w:style>
  <w:style w:type="paragraph" w:customStyle="1" w:styleId="FORMATTEXT">
    <w:name w:val=".FORMATTEXT"/>
    <w:rsid w:val="00BE5BDF"/>
    <w:pPr>
      <w:widowControl w:val="0"/>
      <w:autoSpaceDE w:val="0"/>
      <w:autoSpaceDN w:val="0"/>
      <w:adjustRightInd w:val="0"/>
    </w:pPr>
    <w:rPr>
      <w:sz w:val="24"/>
      <w:szCs w:val="24"/>
    </w:rPr>
  </w:style>
  <w:style w:type="paragraph" w:customStyle="1" w:styleId="14">
    <w:name w:val="Знак1 Знак Знак Знак"/>
    <w:basedOn w:val="a0"/>
    <w:rsid w:val="00BE5BDF"/>
    <w:pPr>
      <w:widowControl/>
      <w:spacing w:line="240" w:lineRule="auto"/>
      <w:ind w:firstLine="0"/>
      <w:jc w:val="left"/>
    </w:pPr>
    <w:rPr>
      <w:rFonts w:ascii="Verdana" w:hAnsi="Verdana" w:cs="Verdana"/>
      <w:b w:val="0"/>
      <w:bCs w:val="0"/>
      <w:sz w:val="20"/>
      <w:szCs w:val="20"/>
      <w:lang w:val="en-US" w:eastAsia="en-US"/>
    </w:rPr>
  </w:style>
  <w:style w:type="paragraph" w:customStyle="1" w:styleId="110">
    <w:name w:val="Знак11"/>
    <w:basedOn w:val="a0"/>
    <w:rsid w:val="00BE5BDF"/>
    <w:pPr>
      <w:widowControl/>
      <w:spacing w:line="240" w:lineRule="exact"/>
      <w:ind w:firstLine="0"/>
    </w:pPr>
    <w:rPr>
      <w:rFonts w:ascii="Times New Roman" w:hAnsi="Times New Roman" w:cs="Times New Roman"/>
      <w:b w:val="0"/>
      <w:bCs w:val="0"/>
      <w:sz w:val="24"/>
      <w:szCs w:val="24"/>
      <w:lang w:val="en-US" w:eastAsia="en-US"/>
    </w:rPr>
  </w:style>
  <w:style w:type="paragraph" w:customStyle="1" w:styleId="afe">
    <w:name w:val="Основной шрифт абзаца Знак Знак Знак Знак"/>
    <w:aliases w:val="Знак1 Знак Знак Знак Знак Знак Знак Знак Знак Знак Знак"/>
    <w:basedOn w:val="a0"/>
    <w:rsid w:val="00BE5BDF"/>
    <w:pPr>
      <w:widowControl/>
      <w:spacing w:line="240" w:lineRule="auto"/>
      <w:ind w:firstLine="0"/>
      <w:jc w:val="left"/>
    </w:pPr>
    <w:rPr>
      <w:rFonts w:ascii="Verdana" w:hAnsi="Verdana" w:cs="Verdana"/>
      <w:b w:val="0"/>
      <w:bCs w:val="0"/>
      <w:sz w:val="20"/>
      <w:szCs w:val="20"/>
      <w:lang w:val="en-US" w:eastAsia="en-US"/>
    </w:rPr>
  </w:style>
  <w:style w:type="paragraph" w:customStyle="1" w:styleId="formattext0">
    <w:name w:val="formattext"/>
    <w:basedOn w:val="a0"/>
    <w:rsid w:val="00BE5BDF"/>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apple-converted-space">
    <w:name w:val="apple-converted-space"/>
    <w:basedOn w:val="a1"/>
    <w:rsid w:val="00BE5BDF"/>
  </w:style>
  <w:style w:type="character" w:customStyle="1" w:styleId="text11">
    <w:name w:val="text11"/>
    <w:basedOn w:val="a1"/>
    <w:rsid w:val="00BE5BDF"/>
    <w:rPr>
      <w:b/>
      <w:bCs/>
      <w:color w:val="333333"/>
      <w:sz w:val="20"/>
      <w:szCs w:val="20"/>
      <w:u w:val="single"/>
    </w:rPr>
  </w:style>
  <w:style w:type="paragraph" w:customStyle="1" w:styleId="15">
    <w:name w:val="Обычный1"/>
    <w:rsid w:val="00BE5BDF"/>
    <w:pPr>
      <w:widowControl w:val="0"/>
      <w:spacing w:line="260" w:lineRule="auto"/>
      <w:ind w:firstLine="220"/>
      <w:jc w:val="both"/>
    </w:pPr>
    <w:rPr>
      <w:rFonts w:ascii="Arial" w:hAnsi="Arial"/>
      <w:b/>
      <w:snapToGrid w:val="0"/>
      <w:sz w:val="18"/>
    </w:rPr>
  </w:style>
  <w:style w:type="character" w:customStyle="1" w:styleId="highlighthighlightactive">
    <w:name w:val="highlight highlight_active"/>
    <w:basedOn w:val="a1"/>
    <w:rsid w:val="00BE5BDF"/>
  </w:style>
  <w:style w:type="character" w:customStyle="1" w:styleId="context">
    <w:name w:val="context"/>
    <w:basedOn w:val="a1"/>
    <w:rsid w:val="005A38A0"/>
  </w:style>
  <w:style w:type="character" w:customStyle="1" w:styleId="contextcurrent">
    <w:name w:val="context_current"/>
    <w:basedOn w:val="a1"/>
    <w:rsid w:val="005A38A0"/>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B26B12"/>
    <w:rPr>
      <w:rFonts w:ascii="Arial" w:hAnsi="Arial" w:cs="Arial"/>
      <w:sz w:val="24"/>
      <w:szCs w:val="24"/>
      <w:lang w:val="ru-RU" w:eastAsia="ru-RU" w:bidi="ar-SA"/>
    </w:rPr>
  </w:style>
  <w:style w:type="paragraph" w:customStyle="1" w:styleId="11Char">
    <w:name w:val="Знак1 Знак Знак Знак Знак Знак Знак Знак Знак1 Char"/>
    <w:basedOn w:val="a0"/>
    <w:rsid w:val="00B26B12"/>
    <w:pPr>
      <w:widowControl/>
      <w:spacing w:after="160" w:line="240" w:lineRule="exact"/>
      <w:ind w:firstLine="0"/>
      <w:jc w:val="left"/>
    </w:pPr>
    <w:rPr>
      <w:rFonts w:ascii="Verdana" w:hAnsi="Verdana" w:cs="Times New Roman"/>
      <w:b w:val="0"/>
      <w:bCs w:val="0"/>
      <w:sz w:val="20"/>
      <w:szCs w:val="20"/>
      <w:lang w:val="en-US" w:eastAsia="en-US"/>
    </w:rPr>
  </w:style>
  <w:style w:type="paragraph" w:styleId="2">
    <w:name w:val="List Bullet 2"/>
    <w:basedOn w:val="a0"/>
    <w:rsid w:val="00B26B12"/>
    <w:pPr>
      <w:widowControl/>
      <w:numPr>
        <w:numId w:val="1"/>
      </w:numPr>
      <w:spacing w:line="240" w:lineRule="auto"/>
      <w:jc w:val="left"/>
    </w:pPr>
    <w:rPr>
      <w:rFonts w:ascii="Times New Roman" w:hAnsi="Times New Roman" w:cs="Times New Roman"/>
      <w:b w:val="0"/>
      <w:bCs w:val="0"/>
      <w:sz w:val="24"/>
      <w:szCs w:val="24"/>
    </w:rPr>
  </w:style>
  <w:style w:type="character" w:customStyle="1" w:styleId="WW8Num4z1">
    <w:name w:val="WW8Num4z1"/>
    <w:rsid w:val="00B26B12"/>
    <w:rPr>
      <w:rFonts w:ascii="Courier New" w:hAnsi="Courier New" w:cs="Courier New"/>
    </w:rPr>
  </w:style>
  <w:style w:type="character" w:customStyle="1" w:styleId="a7">
    <w:name w:val="Текст сноски Знак"/>
    <w:aliases w:val="Table_Footnote_last Знак Знак1,Table_Footnote_last Знак Знак Знак,Table_Footnote_last Знак1"/>
    <w:basedOn w:val="a1"/>
    <w:link w:val="a6"/>
    <w:semiHidden/>
    <w:rsid w:val="00B26B12"/>
    <w:rPr>
      <w:rFonts w:ascii="Arial" w:hAnsi="Arial" w:cs="Arial"/>
      <w:lang w:val="ru-RU" w:eastAsia="ru-RU" w:bidi="ar-SA"/>
    </w:rPr>
  </w:style>
  <w:style w:type="paragraph" w:customStyle="1" w:styleId="16">
    <w:name w:val="Знак Знак1 Знак"/>
    <w:basedOn w:val="a0"/>
    <w:rsid w:val="00CB7EDE"/>
    <w:pPr>
      <w:widowControl/>
      <w:spacing w:after="160" w:line="240" w:lineRule="exact"/>
      <w:ind w:firstLine="0"/>
      <w:jc w:val="left"/>
    </w:pPr>
    <w:rPr>
      <w:rFonts w:ascii="Verdana" w:hAnsi="Verdana" w:cs="Times New Roman"/>
      <w:b w:val="0"/>
      <w:bCs w:val="0"/>
      <w:sz w:val="24"/>
      <w:szCs w:val="24"/>
      <w:lang w:val="en-US" w:eastAsia="en-US"/>
    </w:rPr>
  </w:style>
  <w:style w:type="character" w:customStyle="1" w:styleId="match">
    <w:name w:val="match"/>
    <w:basedOn w:val="a1"/>
    <w:rsid w:val="00745422"/>
  </w:style>
  <w:style w:type="character" w:customStyle="1" w:styleId="visited">
    <w:name w:val="visited"/>
    <w:basedOn w:val="a1"/>
    <w:rsid w:val="008319D4"/>
  </w:style>
  <w:style w:type="paragraph" w:customStyle="1" w:styleId="formattexttopleveltext">
    <w:name w:val="formattext topleveltext"/>
    <w:basedOn w:val="a0"/>
    <w:rsid w:val="00BD1A12"/>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FontStyle15">
    <w:name w:val="Font Style15"/>
    <w:basedOn w:val="a1"/>
    <w:rsid w:val="005704B9"/>
    <w:rPr>
      <w:rFonts w:ascii="Times New Roman" w:hAnsi="Times New Roman" w:cs="Times New Roman"/>
      <w:sz w:val="24"/>
      <w:szCs w:val="24"/>
    </w:rPr>
  </w:style>
  <w:style w:type="paragraph" w:customStyle="1" w:styleId="Style9">
    <w:name w:val="Style9"/>
    <w:basedOn w:val="a0"/>
    <w:rsid w:val="005704B9"/>
    <w:pPr>
      <w:autoSpaceDE w:val="0"/>
      <w:autoSpaceDN w:val="0"/>
      <w:adjustRightInd w:val="0"/>
      <w:spacing w:line="331" w:lineRule="exact"/>
      <w:ind w:firstLine="734"/>
    </w:pPr>
    <w:rPr>
      <w:rFonts w:ascii="Times New Roman" w:hAnsi="Times New Roman" w:cs="Times New Roman"/>
      <w:b w:val="0"/>
      <w:bCs w:val="0"/>
      <w:sz w:val="24"/>
      <w:szCs w:val="24"/>
    </w:rPr>
  </w:style>
  <w:style w:type="paragraph" w:customStyle="1" w:styleId="28">
    <w:name w:val="Знак Знак Знак2 Знак Знак Знак Знак Знак Знак Знак"/>
    <w:basedOn w:val="a0"/>
    <w:rsid w:val="00602CB9"/>
    <w:pPr>
      <w:widowControl/>
      <w:spacing w:line="240" w:lineRule="auto"/>
      <w:ind w:firstLine="0"/>
      <w:jc w:val="left"/>
    </w:pPr>
    <w:rPr>
      <w:rFonts w:ascii="Verdana" w:hAnsi="Verdana" w:cs="Verdana"/>
      <w:b w:val="0"/>
      <w:bCs w:val="0"/>
      <w:sz w:val="20"/>
      <w:szCs w:val="20"/>
      <w:lang w:val="en-US" w:eastAsia="en-US"/>
    </w:rPr>
  </w:style>
  <w:style w:type="paragraph" w:styleId="72">
    <w:name w:val="toc 7"/>
    <w:basedOn w:val="a0"/>
    <w:next w:val="a0"/>
    <w:autoRedefine/>
    <w:uiPriority w:val="39"/>
    <w:rsid w:val="00A94BB3"/>
    <w:pPr>
      <w:widowControl/>
      <w:spacing w:line="240" w:lineRule="auto"/>
      <w:ind w:left="1200" w:firstLine="0"/>
      <w:jc w:val="left"/>
    </w:pPr>
    <w:rPr>
      <w:rFonts w:ascii="Times New Roman" w:hAnsi="Times New Roman" w:cs="Times New Roman"/>
      <w:b w:val="0"/>
      <w:bCs w:val="0"/>
      <w:sz w:val="20"/>
      <w:szCs w:val="20"/>
    </w:rPr>
  </w:style>
  <w:style w:type="character" w:customStyle="1" w:styleId="bookmark3">
    <w:name w:val="bookmark3"/>
    <w:basedOn w:val="a1"/>
    <w:rsid w:val="00D84F29"/>
    <w:rPr>
      <w:shd w:val="clear" w:color="auto" w:fill="FFD800"/>
    </w:rPr>
  </w:style>
  <w:style w:type="character" w:customStyle="1" w:styleId="FontStyle12">
    <w:name w:val="Font Style12"/>
    <w:basedOn w:val="a1"/>
    <w:rsid w:val="00EE13D1"/>
    <w:rPr>
      <w:rFonts w:ascii="Century Gothic" w:hAnsi="Century Gothic" w:cs="Century Gothic"/>
      <w:sz w:val="8"/>
      <w:szCs w:val="8"/>
    </w:rPr>
  </w:style>
  <w:style w:type="character" w:customStyle="1" w:styleId="29">
    <w:name w:val="Основной текст 2 Знак"/>
    <w:basedOn w:val="a1"/>
    <w:rsid w:val="00ED746C"/>
    <w:rPr>
      <w:rFonts w:ascii="Arial" w:hAnsi="Arial"/>
    </w:rPr>
  </w:style>
  <w:style w:type="character" w:customStyle="1" w:styleId="diffins">
    <w:name w:val="diff_ins"/>
    <w:basedOn w:val="a1"/>
    <w:rsid w:val="00CA6EBB"/>
  </w:style>
  <w:style w:type="character" w:customStyle="1" w:styleId="u">
    <w:name w:val="u"/>
    <w:basedOn w:val="a1"/>
    <w:rsid w:val="00CA6EBB"/>
  </w:style>
  <w:style w:type="paragraph" w:styleId="17">
    <w:name w:val="toc 1"/>
    <w:basedOn w:val="a0"/>
    <w:next w:val="a0"/>
    <w:autoRedefine/>
    <w:uiPriority w:val="39"/>
    <w:rsid w:val="00DF7547"/>
    <w:pPr>
      <w:tabs>
        <w:tab w:val="left" w:pos="720"/>
        <w:tab w:val="right" w:leader="dot" w:pos="9345"/>
      </w:tabs>
      <w:spacing w:line="240" w:lineRule="auto"/>
    </w:pPr>
    <w:rPr>
      <w:rFonts w:ascii="Times New Roman" w:hAnsi="Times New Roman" w:cs="Times New Roman"/>
      <w:noProof/>
      <w:sz w:val="24"/>
      <w:szCs w:val="24"/>
      <w:lang w:val="en-US"/>
    </w:rPr>
  </w:style>
  <w:style w:type="paragraph" w:styleId="2a">
    <w:name w:val="toc 2"/>
    <w:basedOn w:val="a0"/>
    <w:next w:val="a0"/>
    <w:autoRedefine/>
    <w:uiPriority w:val="39"/>
    <w:rsid w:val="00DE42B3"/>
    <w:pPr>
      <w:ind w:left="180"/>
    </w:pPr>
  </w:style>
  <w:style w:type="character" w:customStyle="1" w:styleId="40">
    <w:name w:val="Заголовок 4 Знак"/>
    <w:basedOn w:val="a1"/>
    <w:link w:val="4"/>
    <w:uiPriority w:val="9"/>
    <w:rsid w:val="00AA0EC5"/>
    <w:rPr>
      <w:rFonts w:asciiTheme="majorHAnsi" w:eastAsiaTheme="majorEastAsia" w:hAnsiTheme="majorHAnsi" w:cstheme="majorBidi"/>
      <w:i/>
      <w:iCs/>
      <w:color w:val="4F81BD" w:themeColor="accent1"/>
      <w:sz w:val="18"/>
      <w:szCs w:val="18"/>
    </w:rPr>
  </w:style>
  <w:style w:type="character" w:customStyle="1" w:styleId="50">
    <w:name w:val="Заголовок 5 Знак"/>
    <w:basedOn w:val="a1"/>
    <w:link w:val="5"/>
    <w:uiPriority w:val="9"/>
    <w:rsid w:val="00AA0EC5"/>
    <w:rPr>
      <w:rFonts w:asciiTheme="majorHAnsi" w:eastAsiaTheme="majorEastAsia" w:hAnsiTheme="majorHAnsi" w:cstheme="majorBidi"/>
      <w:color w:val="243F60" w:themeColor="accent1" w:themeShade="7F"/>
      <w:sz w:val="22"/>
      <w:szCs w:val="22"/>
      <w:lang w:eastAsia="en-US"/>
    </w:rPr>
  </w:style>
  <w:style w:type="character" w:customStyle="1" w:styleId="30">
    <w:name w:val="Заголовок 3 Знак"/>
    <w:basedOn w:val="a1"/>
    <w:link w:val="3"/>
    <w:uiPriority w:val="9"/>
    <w:rsid w:val="00AA0EC5"/>
    <w:rPr>
      <w:rFonts w:ascii="Arial" w:hAnsi="Arial" w:cs="Arial"/>
      <w:b/>
      <w:bCs/>
    </w:rPr>
  </w:style>
  <w:style w:type="paragraph" w:styleId="aff">
    <w:name w:val="List Paragraph"/>
    <w:basedOn w:val="a0"/>
    <w:uiPriority w:val="34"/>
    <w:qFormat/>
    <w:rsid w:val="00794FCF"/>
    <w:pPr>
      <w:ind w:left="720"/>
      <w:contextualSpacing/>
    </w:pPr>
    <w:rPr>
      <w:rFonts w:ascii="Times New Roman" w:hAnsi="Times New Roman"/>
      <w:b w:val="0"/>
      <w:sz w:val="24"/>
    </w:rPr>
  </w:style>
  <w:style w:type="character" w:customStyle="1" w:styleId="60">
    <w:name w:val="Заголовок 6 Знак"/>
    <w:basedOn w:val="a1"/>
    <w:link w:val="6"/>
    <w:uiPriority w:val="9"/>
    <w:rsid w:val="001B2B91"/>
    <w:rPr>
      <w:rFonts w:asciiTheme="majorHAnsi" w:eastAsiaTheme="majorEastAsia" w:hAnsiTheme="majorHAnsi" w:cstheme="majorBidi"/>
      <w:b/>
      <w:bCs/>
      <w:i/>
      <w:iCs/>
      <w:color w:val="243F60" w:themeColor="accent1" w:themeShade="7F"/>
      <w:sz w:val="18"/>
      <w:szCs w:val="18"/>
    </w:rPr>
  </w:style>
  <w:style w:type="character" w:customStyle="1" w:styleId="70">
    <w:name w:val="Заголовок 7 Знак"/>
    <w:basedOn w:val="a1"/>
    <w:link w:val="7"/>
    <w:uiPriority w:val="9"/>
    <w:rsid w:val="001B2B91"/>
    <w:rPr>
      <w:rFonts w:asciiTheme="majorHAnsi" w:eastAsiaTheme="majorEastAsia" w:hAnsiTheme="majorHAnsi" w:cstheme="majorBidi"/>
      <w:b/>
      <w:bCs/>
      <w:i/>
      <w:iCs/>
      <w:color w:val="404040" w:themeColor="text1" w:themeTint="BF"/>
      <w:sz w:val="18"/>
      <w:szCs w:val="18"/>
    </w:rPr>
  </w:style>
  <w:style w:type="paragraph" w:styleId="36">
    <w:name w:val="toc 3"/>
    <w:basedOn w:val="a0"/>
    <w:next w:val="a0"/>
    <w:autoRedefine/>
    <w:uiPriority w:val="39"/>
    <w:rsid w:val="00A32B22"/>
    <w:pPr>
      <w:spacing w:after="100"/>
      <w:ind w:left="360"/>
    </w:pPr>
  </w:style>
  <w:style w:type="paragraph" w:styleId="42">
    <w:name w:val="toc 4"/>
    <w:basedOn w:val="a0"/>
    <w:next w:val="a0"/>
    <w:autoRedefine/>
    <w:uiPriority w:val="39"/>
    <w:rsid w:val="00A32B22"/>
    <w:pPr>
      <w:spacing w:after="100"/>
      <w:ind w:left="540"/>
    </w:pPr>
  </w:style>
  <w:style w:type="paragraph" w:styleId="52">
    <w:name w:val="toc 5"/>
    <w:basedOn w:val="a0"/>
    <w:next w:val="a0"/>
    <w:autoRedefine/>
    <w:uiPriority w:val="39"/>
    <w:rsid w:val="00A32B22"/>
    <w:pPr>
      <w:spacing w:after="100"/>
      <w:ind w:left="720"/>
    </w:pPr>
  </w:style>
  <w:style w:type="paragraph" w:styleId="62">
    <w:name w:val="toc 6"/>
    <w:basedOn w:val="a0"/>
    <w:next w:val="a0"/>
    <w:autoRedefine/>
    <w:uiPriority w:val="39"/>
    <w:rsid w:val="00A32B22"/>
    <w:pPr>
      <w:spacing w:after="100"/>
      <w:ind w:left="900"/>
    </w:pPr>
  </w:style>
  <w:style w:type="character" w:customStyle="1" w:styleId="ae">
    <w:name w:val="Текст Знак"/>
    <w:basedOn w:val="a1"/>
    <w:link w:val="ad"/>
    <w:rsid w:val="00DD0104"/>
    <w:rPr>
      <w:rFonts w:ascii="Courier New" w:hAnsi="Courier New" w:cs="Courier New"/>
    </w:rPr>
  </w:style>
  <w:style w:type="character" w:customStyle="1" w:styleId="af1">
    <w:name w:val="Основной текст с отступом Знак"/>
    <w:basedOn w:val="a1"/>
    <w:link w:val="af0"/>
    <w:rsid w:val="00DD0104"/>
    <w:rPr>
      <w:rFonts w:ascii="Arial" w:hAnsi="Arial" w:cs="Arial"/>
      <w:sz w:val="24"/>
      <w:szCs w:val="24"/>
    </w:rPr>
  </w:style>
  <w:style w:type="character" w:customStyle="1" w:styleId="11">
    <w:name w:val="Заголовок 1 Знак"/>
    <w:basedOn w:val="a1"/>
    <w:link w:val="10"/>
    <w:uiPriority w:val="9"/>
    <w:rsid w:val="00DD0104"/>
    <w:rPr>
      <w:rFonts w:ascii="Arial" w:hAnsi="Arial" w:cs="Arial"/>
      <w:b/>
      <w:bCs/>
      <w:kern w:val="32"/>
      <w:sz w:val="32"/>
      <w:szCs w:val="32"/>
    </w:rPr>
  </w:style>
  <w:style w:type="character" w:customStyle="1" w:styleId="21">
    <w:name w:val="Заголовок 2 Знак"/>
    <w:basedOn w:val="a1"/>
    <w:link w:val="20"/>
    <w:uiPriority w:val="9"/>
    <w:rsid w:val="00DD0104"/>
    <w:rPr>
      <w:rFonts w:ascii="Arial" w:hAnsi="Arial" w:cs="Arial"/>
      <w:b/>
      <w:bCs/>
      <w:i/>
      <w:iCs/>
      <w:sz w:val="28"/>
      <w:szCs w:val="28"/>
    </w:rPr>
  </w:style>
  <w:style w:type="character" w:customStyle="1" w:styleId="ab">
    <w:name w:val="Нижний колонтитул Знак"/>
    <w:basedOn w:val="a1"/>
    <w:link w:val="aa"/>
    <w:uiPriority w:val="99"/>
    <w:rsid w:val="00DD0104"/>
    <w:rPr>
      <w:rFonts w:ascii="Arial" w:hAnsi="Arial" w:cs="Arial"/>
      <w:sz w:val="24"/>
      <w:szCs w:val="24"/>
    </w:rPr>
  </w:style>
  <w:style w:type="character" w:customStyle="1" w:styleId="HTML0">
    <w:name w:val="Стандартный HTML Знак"/>
    <w:basedOn w:val="a1"/>
    <w:link w:val="HTML"/>
    <w:rsid w:val="00DD0104"/>
    <w:rPr>
      <w:rFonts w:ascii="Courier New" w:hAnsi="Courier New" w:cs="Courier New"/>
      <w:color w:val="000000"/>
    </w:rPr>
  </w:style>
  <w:style w:type="character" w:customStyle="1" w:styleId="af4">
    <w:name w:val="Основной текст Знак"/>
    <w:basedOn w:val="a1"/>
    <w:link w:val="af3"/>
    <w:rsid w:val="00DD0104"/>
    <w:rPr>
      <w:rFonts w:ascii="Arial" w:hAnsi="Arial" w:cs="Arial"/>
      <w:sz w:val="24"/>
      <w:szCs w:val="24"/>
    </w:rPr>
  </w:style>
  <w:style w:type="character" w:customStyle="1" w:styleId="af6">
    <w:name w:val="Текст выноски Знак"/>
    <w:basedOn w:val="a1"/>
    <w:link w:val="af5"/>
    <w:uiPriority w:val="99"/>
    <w:semiHidden/>
    <w:rsid w:val="00DD0104"/>
    <w:rPr>
      <w:rFonts w:ascii="Tahoma" w:hAnsi="Tahoma" w:cs="Tahoma"/>
      <w:sz w:val="16"/>
      <w:szCs w:val="16"/>
    </w:rPr>
  </w:style>
  <w:style w:type="character" w:customStyle="1" w:styleId="af8">
    <w:name w:val="Верхний колонтитул Знак"/>
    <w:basedOn w:val="a1"/>
    <w:link w:val="af7"/>
    <w:uiPriority w:val="99"/>
    <w:rsid w:val="00DD0104"/>
    <w:rPr>
      <w:rFonts w:ascii="Arial" w:hAnsi="Arial" w:cs="Arial"/>
      <w:sz w:val="24"/>
      <w:szCs w:val="24"/>
    </w:rPr>
  </w:style>
  <w:style w:type="character" w:customStyle="1" w:styleId="afc">
    <w:name w:val="Текст примечания Знак"/>
    <w:basedOn w:val="a1"/>
    <w:link w:val="afb"/>
    <w:semiHidden/>
    <w:rsid w:val="00DD0104"/>
    <w:rPr>
      <w:rFonts w:ascii="Arial" w:hAnsi="Arial" w:cs="Arial"/>
    </w:rPr>
  </w:style>
  <w:style w:type="character" w:customStyle="1" w:styleId="33">
    <w:name w:val="Основной текст с отступом 3 Знак"/>
    <w:basedOn w:val="a1"/>
    <w:link w:val="32"/>
    <w:rsid w:val="00DD0104"/>
    <w:rPr>
      <w:rFonts w:ascii="Arial" w:hAnsi="Arial" w:cs="Arial"/>
      <w:sz w:val="16"/>
      <w:szCs w:val="16"/>
    </w:rPr>
  </w:style>
  <w:style w:type="paragraph" w:customStyle="1" w:styleId="txt">
    <w:name w:val="txt"/>
    <w:basedOn w:val="a0"/>
    <w:rsid w:val="00DD0104"/>
    <w:pPr>
      <w:widowControl/>
      <w:spacing w:before="100" w:beforeAutospacing="1" w:after="100" w:afterAutospacing="1" w:line="240" w:lineRule="auto"/>
      <w:ind w:firstLine="0"/>
      <w:jc w:val="left"/>
    </w:pPr>
    <w:rPr>
      <w:rFonts w:ascii="Verdana" w:hAnsi="Verdana" w:cs="Verdana"/>
      <w:b w:val="0"/>
      <w:bCs w:val="0"/>
      <w:color w:val="000000"/>
      <w:sz w:val="17"/>
      <w:szCs w:val="17"/>
    </w:rPr>
  </w:style>
  <w:style w:type="paragraph" w:customStyle="1" w:styleId="textb">
    <w:name w:val="textb"/>
    <w:basedOn w:val="a0"/>
    <w:rsid w:val="00DD0104"/>
    <w:pPr>
      <w:widowControl/>
      <w:spacing w:line="240" w:lineRule="auto"/>
      <w:ind w:firstLine="0"/>
      <w:jc w:val="left"/>
    </w:pPr>
    <w:rPr>
      <w:sz w:val="22"/>
      <w:szCs w:val="22"/>
    </w:rPr>
  </w:style>
  <w:style w:type="paragraph" w:customStyle="1" w:styleId="western">
    <w:name w:val="western"/>
    <w:basedOn w:val="a0"/>
    <w:rsid w:val="00DD0104"/>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Normal">
    <w:name w:val="Normal Знак"/>
    <w:basedOn w:val="a1"/>
    <w:locked/>
    <w:rsid w:val="00DD0104"/>
    <w:rPr>
      <w:sz w:val="24"/>
      <w:szCs w:val="24"/>
      <w:lang w:val="ru-RU" w:eastAsia="ru-RU"/>
    </w:rPr>
  </w:style>
  <w:style w:type="paragraph" w:customStyle="1" w:styleId="ConsTitle">
    <w:name w:val="ConsTitle"/>
    <w:rsid w:val="00DD0104"/>
    <w:pPr>
      <w:widowControl w:val="0"/>
      <w:autoSpaceDE w:val="0"/>
      <w:autoSpaceDN w:val="0"/>
      <w:adjustRightInd w:val="0"/>
    </w:pPr>
    <w:rPr>
      <w:rFonts w:ascii="Arial" w:hAnsi="Arial" w:cs="Arial"/>
      <w:b/>
      <w:bCs/>
      <w:sz w:val="16"/>
      <w:szCs w:val="16"/>
    </w:rPr>
  </w:style>
  <w:style w:type="paragraph" w:customStyle="1" w:styleId="FR1">
    <w:name w:val="FR1"/>
    <w:rsid w:val="00DD0104"/>
    <w:pPr>
      <w:widowControl w:val="0"/>
      <w:autoSpaceDE w:val="0"/>
      <w:autoSpaceDN w:val="0"/>
      <w:adjustRightInd w:val="0"/>
    </w:pPr>
    <w:rPr>
      <w:sz w:val="16"/>
      <w:szCs w:val="16"/>
    </w:rPr>
  </w:style>
  <w:style w:type="paragraph" w:customStyle="1" w:styleId="53">
    <w:name w:val="çàãîëîâîê 5"/>
    <w:basedOn w:val="a0"/>
    <w:next w:val="a0"/>
    <w:rsid w:val="00DD0104"/>
    <w:pPr>
      <w:keepNext/>
      <w:widowControl/>
      <w:spacing w:line="240" w:lineRule="auto"/>
      <w:ind w:firstLine="0"/>
      <w:jc w:val="center"/>
    </w:pPr>
    <w:rPr>
      <w:rFonts w:ascii="Times New Roman" w:hAnsi="Times New Roman" w:cs="Times New Roman"/>
      <w:b w:val="0"/>
      <w:bCs w:val="0"/>
      <w:sz w:val="24"/>
      <w:szCs w:val="24"/>
    </w:rPr>
  </w:style>
  <w:style w:type="paragraph" w:customStyle="1" w:styleId="Normal10-022">
    <w:name w:val="Стиль Normal + 10 пт полужирный По центру Слева:  -02 см Справ...2"/>
    <w:basedOn w:val="a0"/>
    <w:link w:val="Normal10-0220"/>
    <w:rsid w:val="00DD0104"/>
    <w:pPr>
      <w:widowControl/>
      <w:snapToGrid w:val="0"/>
      <w:spacing w:line="240" w:lineRule="auto"/>
      <w:ind w:left="-113" w:right="-113" w:firstLine="0"/>
      <w:jc w:val="center"/>
    </w:pPr>
    <w:rPr>
      <w:rFonts w:ascii="Times New Roman" w:hAnsi="Times New Roman" w:cs="Times New Roman"/>
      <w:sz w:val="20"/>
      <w:szCs w:val="20"/>
    </w:rPr>
  </w:style>
  <w:style w:type="character" w:customStyle="1" w:styleId="Normal10-0220">
    <w:name w:val="Стиль Normal + 10 пт полужирный По центру Слева:  -02 см Справ...2 Знак"/>
    <w:basedOn w:val="Normal"/>
    <w:link w:val="Normal10-022"/>
    <w:locked/>
    <w:rsid w:val="00DD0104"/>
    <w:rPr>
      <w:b/>
      <w:bCs/>
      <w:sz w:val="24"/>
      <w:szCs w:val="24"/>
      <w:lang w:val="ru-RU" w:eastAsia="ru-RU"/>
    </w:rPr>
  </w:style>
  <w:style w:type="paragraph" w:customStyle="1" w:styleId="ConsPlusTitle">
    <w:name w:val="ConsPlusTitle"/>
    <w:uiPriority w:val="99"/>
    <w:rsid w:val="00DD0104"/>
    <w:pPr>
      <w:widowControl w:val="0"/>
      <w:autoSpaceDE w:val="0"/>
      <w:autoSpaceDN w:val="0"/>
      <w:adjustRightInd w:val="0"/>
    </w:pPr>
    <w:rPr>
      <w:rFonts w:ascii="Arial" w:hAnsi="Arial" w:cs="Arial"/>
      <w:b/>
      <w:bCs/>
    </w:rPr>
  </w:style>
  <w:style w:type="character" w:customStyle="1" w:styleId="FontStyle88">
    <w:name w:val="Font Style88"/>
    <w:basedOn w:val="a1"/>
    <w:rsid w:val="00DD0104"/>
    <w:rPr>
      <w:rFonts w:ascii="Times New Roman" w:hAnsi="Times New Roman" w:cs="Times New Roman"/>
      <w:sz w:val="22"/>
      <w:szCs w:val="22"/>
    </w:rPr>
  </w:style>
  <w:style w:type="paragraph" w:customStyle="1" w:styleId="aff0">
    <w:name w:val="Знак Знак Знак Знак"/>
    <w:basedOn w:val="a0"/>
    <w:rsid w:val="00DD0104"/>
    <w:pPr>
      <w:widowControl/>
      <w:spacing w:line="240" w:lineRule="auto"/>
      <w:ind w:firstLine="0"/>
      <w:jc w:val="left"/>
    </w:pPr>
    <w:rPr>
      <w:rFonts w:ascii="Verdana" w:hAnsi="Verdana" w:cs="Verdana"/>
      <w:b w:val="0"/>
      <w:bCs w:val="0"/>
      <w:sz w:val="20"/>
      <w:szCs w:val="20"/>
      <w:lang w:val="en-US" w:eastAsia="en-US"/>
    </w:rPr>
  </w:style>
  <w:style w:type="character" w:styleId="aff1">
    <w:name w:val="FollowedHyperlink"/>
    <w:basedOn w:val="a1"/>
    <w:rsid w:val="00DD0104"/>
    <w:rPr>
      <w:color w:val="800080"/>
      <w:u w:val="single"/>
    </w:rPr>
  </w:style>
  <w:style w:type="paragraph" w:customStyle="1" w:styleId="18">
    <w:name w:val="Знак1 Знак Знак Знак Знак Знак Знак Знак Знак Знак Знак Знак Знак"/>
    <w:basedOn w:val="a0"/>
    <w:rsid w:val="00DD0104"/>
    <w:pPr>
      <w:adjustRightInd w:val="0"/>
      <w:spacing w:after="160" w:line="240" w:lineRule="exact"/>
      <w:ind w:firstLine="0"/>
      <w:jc w:val="right"/>
    </w:pPr>
    <w:rPr>
      <w:rFonts w:ascii="Times New Roman" w:hAnsi="Times New Roman" w:cs="Times New Roman"/>
      <w:b w:val="0"/>
      <w:bCs w:val="0"/>
      <w:sz w:val="20"/>
      <w:szCs w:val="20"/>
      <w:lang w:val="en-GB" w:eastAsia="en-US"/>
    </w:rPr>
  </w:style>
  <w:style w:type="character" w:customStyle="1" w:styleId="nobase">
    <w:name w:val="nobase"/>
    <w:basedOn w:val="a1"/>
    <w:rsid w:val="00DD0104"/>
  </w:style>
  <w:style w:type="paragraph" w:customStyle="1" w:styleId="19">
    <w:name w:val="Верхний колонтитул1"/>
    <w:basedOn w:val="a0"/>
    <w:rsid w:val="00DD0104"/>
    <w:pPr>
      <w:widowControl/>
      <w:spacing w:line="240" w:lineRule="auto"/>
      <w:ind w:left="300" w:firstLine="0"/>
      <w:jc w:val="center"/>
    </w:pPr>
    <w:rPr>
      <w:color w:val="3560A7"/>
      <w:sz w:val="21"/>
      <w:szCs w:val="21"/>
    </w:rPr>
  </w:style>
  <w:style w:type="character" w:customStyle="1" w:styleId="bookmark">
    <w:name w:val="bookmark"/>
    <w:basedOn w:val="a1"/>
    <w:rsid w:val="00DD0104"/>
  </w:style>
  <w:style w:type="character" w:customStyle="1" w:styleId="bold1">
    <w:name w:val="bold1"/>
    <w:basedOn w:val="a1"/>
    <w:rsid w:val="00DD0104"/>
    <w:rPr>
      <w:b/>
      <w:bCs/>
    </w:rPr>
  </w:style>
  <w:style w:type="paragraph" w:customStyle="1" w:styleId="ConsPlusNonformat">
    <w:name w:val="ConsPlusNonformat"/>
    <w:uiPriority w:val="99"/>
    <w:rsid w:val="00DD0104"/>
    <w:pPr>
      <w:widowControl w:val="0"/>
      <w:autoSpaceDE w:val="0"/>
      <w:autoSpaceDN w:val="0"/>
      <w:adjustRightInd w:val="0"/>
    </w:pPr>
    <w:rPr>
      <w:rFonts w:ascii="Courier New" w:hAnsi="Courier New" w:cs="Courier New"/>
    </w:rPr>
  </w:style>
  <w:style w:type="character" w:customStyle="1" w:styleId="aff2">
    <w:name w:val="Гипертекстовая ссылка"/>
    <w:basedOn w:val="a1"/>
    <w:rsid w:val="00DD0104"/>
    <w:rPr>
      <w:color w:val="106BBE"/>
    </w:rPr>
  </w:style>
  <w:style w:type="paragraph" w:styleId="aff3">
    <w:name w:val="Subtitle"/>
    <w:basedOn w:val="a0"/>
    <w:next w:val="a0"/>
    <w:link w:val="aff4"/>
    <w:uiPriority w:val="11"/>
    <w:qFormat/>
    <w:rsid w:val="00DD0104"/>
    <w:pPr>
      <w:numPr>
        <w:ilvl w:val="1"/>
      </w:numPr>
      <w:ind w:firstLine="220"/>
    </w:pPr>
    <w:rPr>
      <w:rFonts w:asciiTheme="majorHAnsi" w:eastAsiaTheme="majorEastAsia" w:hAnsiTheme="majorHAnsi" w:cstheme="majorBidi"/>
      <w:i/>
      <w:iCs/>
      <w:color w:val="4F81BD" w:themeColor="accent1"/>
      <w:spacing w:val="15"/>
      <w:sz w:val="24"/>
      <w:szCs w:val="24"/>
    </w:rPr>
  </w:style>
  <w:style w:type="character" w:customStyle="1" w:styleId="aff4">
    <w:name w:val="Подзаголовок Знак"/>
    <w:basedOn w:val="a1"/>
    <w:link w:val="aff3"/>
    <w:uiPriority w:val="11"/>
    <w:rsid w:val="00DD0104"/>
    <w:rPr>
      <w:rFonts w:asciiTheme="majorHAnsi" w:eastAsiaTheme="majorEastAsia" w:hAnsiTheme="majorHAnsi" w:cstheme="majorBidi"/>
      <w:b/>
      <w:bCs/>
      <w:i/>
      <w:iCs/>
      <w:color w:val="4F81BD" w:themeColor="accent1"/>
      <w:spacing w:val="15"/>
      <w:sz w:val="24"/>
      <w:szCs w:val="24"/>
    </w:rPr>
  </w:style>
  <w:style w:type="paragraph" w:styleId="80">
    <w:name w:val="toc 8"/>
    <w:basedOn w:val="a0"/>
    <w:next w:val="a0"/>
    <w:autoRedefine/>
    <w:uiPriority w:val="39"/>
    <w:unhideWhenUsed/>
    <w:rsid w:val="00DD0104"/>
    <w:pPr>
      <w:ind w:left="1260"/>
      <w:jc w:val="left"/>
    </w:pPr>
    <w:rPr>
      <w:rFonts w:asciiTheme="minorHAnsi" w:hAnsiTheme="minorHAnsi"/>
      <w:b w:val="0"/>
      <w:bCs w:val="0"/>
      <w:sz w:val="20"/>
      <w:szCs w:val="20"/>
    </w:rPr>
  </w:style>
  <w:style w:type="paragraph" w:styleId="90">
    <w:name w:val="toc 9"/>
    <w:basedOn w:val="a0"/>
    <w:next w:val="a0"/>
    <w:autoRedefine/>
    <w:uiPriority w:val="39"/>
    <w:unhideWhenUsed/>
    <w:rsid w:val="00DD0104"/>
    <w:pPr>
      <w:ind w:left="1440"/>
      <w:jc w:val="left"/>
    </w:pPr>
    <w:rPr>
      <w:rFonts w:asciiTheme="minorHAnsi" w:hAnsiTheme="minorHAnsi"/>
      <w:b w:val="0"/>
      <w:bCs w:val="0"/>
      <w:sz w:val="20"/>
      <w:szCs w:val="20"/>
    </w:rPr>
  </w:style>
  <w:style w:type="character" w:customStyle="1" w:styleId="2b">
    <w:name w:val="Основной текст (2)_"/>
    <w:basedOn w:val="a1"/>
    <w:link w:val="2c"/>
    <w:rsid w:val="00DD0104"/>
    <w:rPr>
      <w:shd w:val="clear" w:color="auto" w:fill="FFFFFF"/>
    </w:rPr>
  </w:style>
  <w:style w:type="paragraph" w:customStyle="1" w:styleId="2c">
    <w:name w:val="Основной текст (2)"/>
    <w:basedOn w:val="a0"/>
    <w:link w:val="2b"/>
    <w:rsid w:val="00DD0104"/>
    <w:pPr>
      <w:shd w:val="clear" w:color="auto" w:fill="FFFFFF"/>
      <w:spacing w:after="180" w:line="230" w:lineRule="exact"/>
      <w:ind w:hanging="460"/>
      <w:jc w:val="center"/>
    </w:pPr>
    <w:rPr>
      <w:rFonts w:ascii="Times New Roman" w:hAnsi="Times New Roman" w:cs="Times New Roman"/>
      <w:b w:val="0"/>
      <w:bCs w:val="0"/>
      <w:sz w:val="20"/>
      <w:szCs w:val="20"/>
    </w:rPr>
  </w:style>
  <w:style w:type="table" w:customStyle="1" w:styleId="1a">
    <w:name w:val="Светлый список1"/>
    <w:basedOn w:val="a2"/>
    <w:uiPriority w:val="61"/>
    <w:rsid w:val="00DD0104"/>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DD0104"/>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2CenturyGothic6pt-1pt150">
    <w:name w:val="Основной текст (2) + Century Gothic;6 pt;Интервал -1 pt;Масштаб 150%"/>
    <w:basedOn w:val="2b"/>
    <w:rsid w:val="00DD0104"/>
    <w:rPr>
      <w:rFonts w:ascii="Century Gothic" w:eastAsia="Century Gothic" w:hAnsi="Century Gothic" w:cs="Century Gothic"/>
      <w:b w:val="0"/>
      <w:bCs w:val="0"/>
      <w:i w:val="0"/>
      <w:iCs w:val="0"/>
      <w:smallCaps w:val="0"/>
      <w:strike w:val="0"/>
      <w:color w:val="000000"/>
      <w:spacing w:val="-20"/>
      <w:w w:val="150"/>
      <w:position w:val="0"/>
      <w:sz w:val="12"/>
      <w:szCs w:val="12"/>
      <w:u w:val="none"/>
      <w:shd w:val="clear" w:color="auto" w:fill="FFFFFF"/>
      <w:lang w:val="ru-RU" w:eastAsia="ru-RU" w:bidi="ru-RU"/>
    </w:rPr>
  </w:style>
  <w:style w:type="paragraph" w:styleId="aff5">
    <w:name w:val="Title"/>
    <w:basedOn w:val="a0"/>
    <w:next w:val="a0"/>
    <w:link w:val="aff6"/>
    <w:uiPriority w:val="10"/>
    <w:qFormat/>
    <w:rsid w:val="00DD0104"/>
    <w:pPr>
      <w:widowControl/>
      <w:spacing w:before="240" w:after="60" w:line="240" w:lineRule="auto"/>
      <w:ind w:firstLine="0"/>
      <w:jc w:val="center"/>
      <w:outlineLvl w:val="0"/>
    </w:pPr>
    <w:rPr>
      <w:rFonts w:ascii="Cambria" w:hAnsi="Cambria" w:cs="Times New Roman"/>
      <w:kern w:val="28"/>
      <w:sz w:val="32"/>
      <w:szCs w:val="32"/>
    </w:rPr>
  </w:style>
  <w:style w:type="character" w:customStyle="1" w:styleId="aff6">
    <w:name w:val="Заголовок Знак"/>
    <w:basedOn w:val="a1"/>
    <w:link w:val="aff5"/>
    <w:uiPriority w:val="10"/>
    <w:rsid w:val="00DD0104"/>
    <w:rPr>
      <w:rFonts w:ascii="Cambria" w:hAnsi="Cambria"/>
      <w:b/>
      <w:bCs/>
      <w:kern w:val="28"/>
      <w:sz w:val="32"/>
      <w:szCs w:val="32"/>
    </w:rPr>
  </w:style>
  <w:style w:type="paragraph" w:customStyle="1" w:styleId="ConsPlusCell">
    <w:name w:val="ConsPlusCell"/>
    <w:uiPriority w:val="99"/>
    <w:rsid w:val="004D7CF3"/>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4D7CF3"/>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4D7CF3"/>
    <w:pPr>
      <w:widowControl w:val="0"/>
      <w:autoSpaceDE w:val="0"/>
      <w:autoSpaceDN w:val="0"/>
      <w:adjustRightInd w:val="0"/>
    </w:pPr>
    <w:rPr>
      <w:rFonts w:ascii="Tahoma" w:hAnsi="Tahoma" w:cs="Tahoma"/>
    </w:rPr>
  </w:style>
  <w:style w:type="paragraph" w:customStyle="1" w:styleId="ConsPlusJurTerm">
    <w:name w:val="ConsPlusJurTerm"/>
    <w:uiPriority w:val="99"/>
    <w:rsid w:val="004D7CF3"/>
    <w:pPr>
      <w:widowControl w:val="0"/>
      <w:autoSpaceDE w:val="0"/>
      <w:autoSpaceDN w:val="0"/>
      <w:adjustRightInd w:val="0"/>
    </w:pPr>
    <w:rPr>
      <w:rFonts w:ascii="Arial" w:hAnsi="Arial" w:cs="Arial"/>
    </w:rPr>
  </w:style>
  <w:style w:type="paragraph" w:customStyle="1" w:styleId="ConsPlusTextList">
    <w:name w:val="ConsPlusTextList"/>
    <w:uiPriority w:val="99"/>
    <w:rsid w:val="004D7CF3"/>
    <w:pPr>
      <w:widowControl w:val="0"/>
      <w:autoSpaceDE w:val="0"/>
      <w:autoSpaceDN w:val="0"/>
      <w:adjustRightInd w:val="0"/>
    </w:pPr>
    <w:rPr>
      <w:rFonts w:ascii="Arial" w:hAnsi="Arial" w:cs="Arial"/>
    </w:rPr>
  </w:style>
  <w:style w:type="paragraph" w:customStyle="1" w:styleId="ConsPlusTextList1">
    <w:name w:val="ConsPlusTextList1"/>
    <w:uiPriority w:val="99"/>
    <w:rsid w:val="004D7CF3"/>
    <w:pPr>
      <w:widowControl w:val="0"/>
      <w:autoSpaceDE w:val="0"/>
      <w:autoSpaceDN w:val="0"/>
      <w:adjustRightInd w:val="0"/>
    </w:pPr>
    <w:rPr>
      <w:rFonts w:ascii="Arial" w:hAnsi="Arial" w:cs="Arial"/>
    </w:rPr>
  </w:style>
  <w:style w:type="character" w:customStyle="1" w:styleId="blk">
    <w:name w:val="blk"/>
    <w:basedOn w:val="a1"/>
    <w:rsid w:val="004D7CF3"/>
  </w:style>
  <w:style w:type="paragraph" w:customStyle="1" w:styleId="aff7">
    <w:name w:val="Абзац"/>
    <w:basedOn w:val="a0"/>
    <w:link w:val="aff8"/>
    <w:qFormat/>
    <w:rsid w:val="004D7CF3"/>
    <w:pPr>
      <w:widowControl/>
      <w:spacing w:before="120" w:after="60" w:line="240" w:lineRule="auto"/>
      <w:ind w:firstLine="567"/>
    </w:pPr>
    <w:rPr>
      <w:rFonts w:ascii="Times New Roman" w:hAnsi="Times New Roman" w:cs="Times New Roman"/>
      <w:b w:val="0"/>
      <w:bCs w:val="0"/>
      <w:sz w:val="24"/>
      <w:szCs w:val="24"/>
    </w:rPr>
  </w:style>
  <w:style w:type="character" w:customStyle="1" w:styleId="aff8">
    <w:name w:val="Абзац Знак"/>
    <w:link w:val="aff7"/>
    <w:rsid w:val="004D7CF3"/>
    <w:rPr>
      <w:sz w:val="24"/>
      <w:szCs w:val="24"/>
    </w:rPr>
  </w:style>
  <w:style w:type="paragraph" w:styleId="a">
    <w:name w:val="List"/>
    <w:basedOn w:val="a0"/>
    <w:link w:val="aff9"/>
    <w:rsid w:val="004D7CF3"/>
    <w:pPr>
      <w:widowControl/>
      <w:numPr>
        <w:numId w:val="10"/>
      </w:numPr>
      <w:spacing w:after="60" w:line="240" w:lineRule="auto"/>
    </w:pPr>
    <w:rPr>
      <w:rFonts w:ascii="Times New Roman" w:hAnsi="Times New Roman" w:cs="Times New Roman"/>
      <w:b w:val="0"/>
      <w:bCs w:val="0"/>
      <w:snapToGrid w:val="0"/>
      <w:sz w:val="24"/>
      <w:szCs w:val="24"/>
    </w:rPr>
  </w:style>
  <w:style w:type="character" w:customStyle="1" w:styleId="aff9">
    <w:name w:val="Список Знак"/>
    <w:link w:val="a"/>
    <w:rsid w:val="004D7CF3"/>
    <w:rPr>
      <w:snapToGrid w:val="0"/>
      <w:sz w:val="24"/>
      <w:szCs w:val="24"/>
    </w:rPr>
  </w:style>
  <w:style w:type="paragraph" w:customStyle="1" w:styleId="affa">
    <w:name w:val="Название таблицы"/>
    <w:basedOn w:val="affb"/>
    <w:rsid w:val="004D7CF3"/>
    <w:pPr>
      <w:keepNext/>
      <w:spacing w:before="120" w:after="0" w:line="240" w:lineRule="auto"/>
      <w:jc w:val="center"/>
    </w:pPr>
    <w:rPr>
      <w:rFonts w:ascii="Times New Roman" w:hAnsi="Times New Roman"/>
      <w:sz w:val="22"/>
      <w:szCs w:val="22"/>
    </w:rPr>
  </w:style>
  <w:style w:type="paragraph" w:customStyle="1" w:styleId="1">
    <w:name w:val="Список 1)"/>
    <w:basedOn w:val="a0"/>
    <w:rsid w:val="004D7CF3"/>
    <w:pPr>
      <w:widowControl/>
      <w:numPr>
        <w:numId w:val="9"/>
      </w:numPr>
      <w:spacing w:after="60" w:line="240" w:lineRule="auto"/>
    </w:pPr>
    <w:rPr>
      <w:rFonts w:ascii="Times New Roman" w:hAnsi="Times New Roman" w:cs="Times New Roman"/>
      <w:b w:val="0"/>
      <w:bCs w:val="0"/>
      <w:sz w:val="24"/>
      <w:szCs w:val="24"/>
    </w:rPr>
  </w:style>
  <w:style w:type="paragraph" w:customStyle="1" w:styleId="101">
    <w:name w:val="Табличный_центр_10"/>
    <w:basedOn w:val="a0"/>
    <w:qFormat/>
    <w:rsid w:val="004D7CF3"/>
    <w:pPr>
      <w:widowControl/>
      <w:spacing w:line="240" w:lineRule="auto"/>
      <w:ind w:firstLine="0"/>
      <w:jc w:val="center"/>
    </w:pPr>
    <w:rPr>
      <w:rFonts w:ascii="Times New Roman" w:hAnsi="Times New Roman" w:cs="Times New Roman"/>
      <w:b w:val="0"/>
      <w:bCs w:val="0"/>
      <w:sz w:val="20"/>
      <w:szCs w:val="24"/>
    </w:rPr>
  </w:style>
  <w:style w:type="paragraph" w:styleId="affc">
    <w:name w:val="No Spacing"/>
    <w:basedOn w:val="a0"/>
    <w:uiPriority w:val="1"/>
    <w:qFormat/>
    <w:rsid w:val="004D7CF3"/>
    <w:pPr>
      <w:widowControl/>
      <w:spacing w:line="360" w:lineRule="auto"/>
      <w:ind w:firstLine="680"/>
    </w:pPr>
    <w:rPr>
      <w:rFonts w:ascii="Times New Roman" w:hAnsi="Times New Roman" w:cs="Times New Roman"/>
      <w:b w:val="0"/>
      <w:bCs w:val="0"/>
      <w:sz w:val="24"/>
      <w:szCs w:val="24"/>
    </w:rPr>
  </w:style>
  <w:style w:type="paragraph" w:styleId="affb">
    <w:name w:val="caption"/>
    <w:basedOn w:val="a0"/>
    <w:next w:val="a0"/>
    <w:uiPriority w:val="35"/>
    <w:semiHidden/>
    <w:unhideWhenUsed/>
    <w:qFormat/>
    <w:rsid w:val="004D7CF3"/>
    <w:pPr>
      <w:widowControl/>
      <w:spacing w:after="200" w:line="276" w:lineRule="auto"/>
      <w:ind w:firstLine="0"/>
      <w:jc w:val="left"/>
    </w:pPr>
    <w:rPr>
      <w:rFonts w:ascii="Calibri" w:hAnsi="Calibri" w:cs="Times New Roman"/>
      <w:sz w:val="20"/>
      <w:szCs w:val="20"/>
    </w:rPr>
  </w:style>
  <w:style w:type="paragraph" w:customStyle="1" w:styleId="s30">
    <w:name w:val="s_3"/>
    <w:basedOn w:val="a0"/>
    <w:rsid w:val="007C7292"/>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styleId="affd">
    <w:name w:val="Emphasis"/>
    <w:basedOn w:val="a1"/>
    <w:uiPriority w:val="20"/>
    <w:qFormat/>
    <w:rsid w:val="007C7292"/>
    <w:rPr>
      <w:i/>
      <w:iCs/>
    </w:rPr>
  </w:style>
  <w:style w:type="character" w:customStyle="1" w:styleId="2ArialNarrow12pt">
    <w:name w:val="Основной текст (2) + Arial Narrow;12 pt;Курсив"/>
    <w:basedOn w:val="2b"/>
    <w:rsid w:val="00F25DB9"/>
    <w:rPr>
      <w:rFonts w:ascii="Arial Narrow" w:eastAsia="Arial Narrow" w:hAnsi="Arial Narrow" w:cs="Arial Narrow"/>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d">
    <w:name w:val="Основной текст (2) + Курсив"/>
    <w:basedOn w:val="2b"/>
    <w:rsid w:val="00F25DB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s10">
    <w:name w:val="s_1"/>
    <w:basedOn w:val="a0"/>
    <w:rsid w:val="00727700"/>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table" w:customStyle="1" w:styleId="2e">
    <w:name w:val="Светлый список2"/>
    <w:basedOn w:val="a2"/>
    <w:uiPriority w:val="61"/>
    <w:rsid w:val="007E48F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6295417">
      <w:bodyDiv w:val="1"/>
      <w:marLeft w:val="0"/>
      <w:marRight w:val="0"/>
      <w:marTop w:val="0"/>
      <w:marBottom w:val="0"/>
      <w:divBdr>
        <w:top w:val="none" w:sz="0" w:space="0" w:color="auto"/>
        <w:left w:val="none" w:sz="0" w:space="0" w:color="auto"/>
        <w:bottom w:val="none" w:sz="0" w:space="0" w:color="auto"/>
        <w:right w:val="none" w:sz="0" w:space="0" w:color="auto"/>
      </w:divBdr>
    </w:div>
    <w:div w:id="48117650">
      <w:bodyDiv w:val="1"/>
      <w:marLeft w:val="0"/>
      <w:marRight w:val="0"/>
      <w:marTop w:val="0"/>
      <w:marBottom w:val="0"/>
      <w:divBdr>
        <w:top w:val="none" w:sz="0" w:space="0" w:color="auto"/>
        <w:left w:val="none" w:sz="0" w:space="0" w:color="auto"/>
        <w:bottom w:val="none" w:sz="0" w:space="0" w:color="auto"/>
        <w:right w:val="none" w:sz="0" w:space="0" w:color="auto"/>
      </w:divBdr>
    </w:div>
    <w:div w:id="133987936">
      <w:bodyDiv w:val="1"/>
      <w:marLeft w:val="0"/>
      <w:marRight w:val="0"/>
      <w:marTop w:val="0"/>
      <w:marBottom w:val="0"/>
      <w:divBdr>
        <w:top w:val="none" w:sz="0" w:space="0" w:color="auto"/>
        <w:left w:val="none" w:sz="0" w:space="0" w:color="auto"/>
        <w:bottom w:val="none" w:sz="0" w:space="0" w:color="auto"/>
        <w:right w:val="none" w:sz="0" w:space="0" w:color="auto"/>
      </w:divBdr>
    </w:div>
    <w:div w:id="247542335">
      <w:bodyDiv w:val="1"/>
      <w:marLeft w:val="0"/>
      <w:marRight w:val="0"/>
      <w:marTop w:val="0"/>
      <w:marBottom w:val="0"/>
      <w:divBdr>
        <w:top w:val="none" w:sz="0" w:space="0" w:color="auto"/>
        <w:left w:val="none" w:sz="0" w:space="0" w:color="auto"/>
        <w:bottom w:val="none" w:sz="0" w:space="0" w:color="auto"/>
        <w:right w:val="none" w:sz="0" w:space="0" w:color="auto"/>
      </w:divBdr>
    </w:div>
    <w:div w:id="413170042">
      <w:bodyDiv w:val="1"/>
      <w:marLeft w:val="0"/>
      <w:marRight w:val="0"/>
      <w:marTop w:val="0"/>
      <w:marBottom w:val="0"/>
      <w:divBdr>
        <w:top w:val="none" w:sz="0" w:space="0" w:color="auto"/>
        <w:left w:val="none" w:sz="0" w:space="0" w:color="auto"/>
        <w:bottom w:val="none" w:sz="0" w:space="0" w:color="auto"/>
        <w:right w:val="none" w:sz="0" w:space="0" w:color="auto"/>
      </w:divBdr>
    </w:div>
    <w:div w:id="578059112">
      <w:bodyDiv w:val="1"/>
      <w:marLeft w:val="0"/>
      <w:marRight w:val="0"/>
      <w:marTop w:val="0"/>
      <w:marBottom w:val="0"/>
      <w:divBdr>
        <w:top w:val="none" w:sz="0" w:space="0" w:color="auto"/>
        <w:left w:val="none" w:sz="0" w:space="0" w:color="auto"/>
        <w:bottom w:val="none" w:sz="0" w:space="0" w:color="auto"/>
        <w:right w:val="none" w:sz="0" w:space="0" w:color="auto"/>
      </w:divBdr>
      <w:divsChild>
        <w:div w:id="1878157234">
          <w:marLeft w:val="0"/>
          <w:marRight w:val="0"/>
          <w:marTop w:val="0"/>
          <w:marBottom w:val="0"/>
          <w:divBdr>
            <w:top w:val="none" w:sz="0" w:space="0" w:color="auto"/>
            <w:left w:val="none" w:sz="0" w:space="0" w:color="auto"/>
            <w:bottom w:val="none" w:sz="0" w:space="0" w:color="auto"/>
            <w:right w:val="none" w:sz="0" w:space="0" w:color="auto"/>
          </w:divBdr>
        </w:div>
        <w:div w:id="1261258321">
          <w:marLeft w:val="0"/>
          <w:marRight w:val="0"/>
          <w:marTop w:val="0"/>
          <w:marBottom w:val="0"/>
          <w:divBdr>
            <w:top w:val="none" w:sz="0" w:space="0" w:color="auto"/>
            <w:left w:val="none" w:sz="0" w:space="0" w:color="auto"/>
            <w:bottom w:val="none" w:sz="0" w:space="0" w:color="auto"/>
            <w:right w:val="none" w:sz="0" w:space="0" w:color="auto"/>
          </w:divBdr>
        </w:div>
        <w:div w:id="497967267">
          <w:marLeft w:val="0"/>
          <w:marRight w:val="0"/>
          <w:marTop w:val="0"/>
          <w:marBottom w:val="0"/>
          <w:divBdr>
            <w:top w:val="none" w:sz="0" w:space="0" w:color="auto"/>
            <w:left w:val="none" w:sz="0" w:space="0" w:color="auto"/>
            <w:bottom w:val="none" w:sz="0" w:space="0" w:color="auto"/>
            <w:right w:val="none" w:sz="0" w:space="0" w:color="auto"/>
          </w:divBdr>
        </w:div>
        <w:div w:id="1634477594">
          <w:marLeft w:val="0"/>
          <w:marRight w:val="0"/>
          <w:marTop w:val="0"/>
          <w:marBottom w:val="0"/>
          <w:divBdr>
            <w:top w:val="none" w:sz="0" w:space="0" w:color="auto"/>
            <w:left w:val="none" w:sz="0" w:space="0" w:color="auto"/>
            <w:bottom w:val="none" w:sz="0" w:space="0" w:color="auto"/>
            <w:right w:val="none" w:sz="0" w:space="0" w:color="auto"/>
          </w:divBdr>
        </w:div>
        <w:div w:id="1265572119">
          <w:marLeft w:val="0"/>
          <w:marRight w:val="0"/>
          <w:marTop w:val="0"/>
          <w:marBottom w:val="0"/>
          <w:divBdr>
            <w:top w:val="none" w:sz="0" w:space="0" w:color="auto"/>
            <w:left w:val="none" w:sz="0" w:space="0" w:color="auto"/>
            <w:bottom w:val="none" w:sz="0" w:space="0" w:color="auto"/>
            <w:right w:val="none" w:sz="0" w:space="0" w:color="auto"/>
          </w:divBdr>
        </w:div>
      </w:divsChild>
    </w:div>
    <w:div w:id="677581311">
      <w:bodyDiv w:val="1"/>
      <w:marLeft w:val="0"/>
      <w:marRight w:val="0"/>
      <w:marTop w:val="0"/>
      <w:marBottom w:val="0"/>
      <w:divBdr>
        <w:top w:val="none" w:sz="0" w:space="0" w:color="auto"/>
        <w:left w:val="none" w:sz="0" w:space="0" w:color="auto"/>
        <w:bottom w:val="none" w:sz="0" w:space="0" w:color="auto"/>
        <w:right w:val="none" w:sz="0" w:space="0" w:color="auto"/>
      </w:divBdr>
    </w:div>
    <w:div w:id="710423920">
      <w:bodyDiv w:val="1"/>
      <w:marLeft w:val="0"/>
      <w:marRight w:val="0"/>
      <w:marTop w:val="0"/>
      <w:marBottom w:val="0"/>
      <w:divBdr>
        <w:top w:val="none" w:sz="0" w:space="0" w:color="auto"/>
        <w:left w:val="none" w:sz="0" w:space="0" w:color="auto"/>
        <w:bottom w:val="none" w:sz="0" w:space="0" w:color="auto"/>
        <w:right w:val="none" w:sz="0" w:space="0" w:color="auto"/>
      </w:divBdr>
    </w:div>
    <w:div w:id="1109861271">
      <w:bodyDiv w:val="1"/>
      <w:marLeft w:val="0"/>
      <w:marRight w:val="0"/>
      <w:marTop w:val="0"/>
      <w:marBottom w:val="0"/>
      <w:divBdr>
        <w:top w:val="none" w:sz="0" w:space="0" w:color="auto"/>
        <w:left w:val="none" w:sz="0" w:space="0" w:color="auto"/>
        <w:bottom w:val="none" w:sz="0" w:space="0" w:color="auto"/>
        <w:right w:val="none" w:sz="0" w:space="0" w:color="auto"/>
      </w:divBdr>
      <w:divsChild>
        <w:div w:id="1444226966">
          <w:marLeft w:val="0"/>
          <w:marRight w:val="0"/>
          <w:marTop w:val="0"/>
          <w:marBottom w:val="0"/>
          <w:divBdr>
            <w:top w:val="none" w:sz="0" w:space="0" w:color="auto"/>
            <w:left w:val="none" w:sz="0" w:space="0" w:color="auto"/>
            <w:bottom w:val="none" w:sz="0" w:space="0" w:color="auto"/>
            <w:right w:val="none" w:sz="0" w:space="0" w:color="auto"/>
          </w:divBdr>
        </w:div>
      </w:divsChild>
    </w:div>
    <w:div w:id="1222668597">
      <w:bodyDiv w:val="1"/>
      <w:marLeft w:val="0"/>
      <w:marRight w:val="0"/>
      <w:marTop w:val="0"/>
      <w:marBottom w:val="0"/>
      <w:divBdr>
        <w:top w:val="none" w:sz="0" w:space="0" w:color="auto"/>
        <w:left w:val="none" w:sz="0" w:space="0" w:color="auto"/>
        <w:bottom w:val="none" w:sz="0" w:space="0" w:color="auto"/>
        <w:right w:val="none" w:sz="0" w:space="0" w:color="auto"/>
      </w:divBdr>
    </w:div>
    <w:div w:id="1331568605">
      <w:bodyDiv w:val="1"/>
      <w:marLeft w:val="0"/>
      <w:marRight w:val="0"/>
      <w:marTop w:val="0"/>
      <w:marBottom w:val="0"/>
      <w:divBdr>
        <w:top w:val="none" w:sz="0" w:space="0" w:color="auto"/>
        <w:left w:val="none" w:sz="0" w:space="0" w:color="auto"/>
        <w:bottom w:val="none" w:sz="0" w:space="0" w:color="auto"/>
        <w:right w:val="none" w:sz="0" w:space="0" w:color="auto"/>
      </w:divBdr>
    </w:div>
    <w:div w:id="1416395046">
      <w:bodyDiv w:val="1"/>
      <w:marLeft w:val="0"/>
      <w:marRight w:val="0"/>
      <w:marTop w:val="0"/>
      <w:marBottom w:val="0"/>
      <w:divBdr>
        <w:top w:val="none" w:sz="0" w:space="0" w:color="auto"/>
        <w:left w:val="none" w:sz="0" w:space="0" w:color="auto"/>
        <w:bottom w:val="none" w:sz="0" w:space="0" w:color="auto"/>
        <w:right w:val="none" w:sz="0" w:space="0" w:color="auto"/>
      </w:divBdr>
      <w:divsChild>
        <w:div w:id="850221547">
          <w:marLeft w:val="0"/>
          <w:marRight w:val="0"/>
          <w:marTop w:val="0"/>
          <w:marBottom w:val="0"/>
          <w:divBdr>
            <w:top w:val="none" w:sz="0" w:space="0" w:color="auto"/>
            <w:left w:val="none" w:sz="0" w:space="0" w:color="auto"/>
            <w:bottom w:val="none" w:sz="0" w:space="0" w:color="auto"/>
            <w:right w:val="none" w:sz="0" w:space="0" w:color="auto"/>
          </w:divBdr>
        </w:div>
        <w:div w:id="491484248">
          <w:marLeft w:val="0"/>
          <w:marRight w:val="0"/>
          <w:marTop w:val="0"/>
          <w:marBottom w:val="0"/>
          <w:divBdr>
            <w:top w:val="none" w:sz="0" w:space="0" w:color="auto"/>
            <w:left w:val="none" w:sz="0" w:space="0" w:color="auto"/>
            <w:bottom w:val="none" w:sz="0" w:space="0" w:color="auto"/>
            <w:right w:val="none" w:sz="0" w:space="0" w:color="auto"/>
          </w:divBdr>
        </w:div>
        <w:div w:id="1950547970">
          <w:marLeft w:val="0"/>
          <w:marRight w:val="0"/>
          <w:marTop w:val="0"/>
          <w:marBottom w:val="0"/>
          <w:divBdr>
            <w:top w:val="none" w:sz="0" w:space="0" w:color="auto"/>
            <w:left w:val="none" w:sz="0" w:space="0" w:color="auto"/>
            <w:bottom w:val="none" w:sz="0" w:space="0" w:color="auto"/>
            <w:right w:val="none" w:sz="0" w:space="0" w:color="auto"/>
          </w:divBdr>
        </w:div>
      </w:divsChild>
    </w:div>
    <w:div w:id="1464150442">
      <w:bodyDiv w:val="1"/>
      <w:marLeft w:val="0"/>
      <w:marRight w:val="0"/>
      <w:marTop w:val="0"/>
      <w:marBottom w:val="0"/>
      <w:divBdr>
        <w:top w:val="none" w:sz="0" w:space="0" w:color="auto"/>
        <w:left w:val="none" w:sz="0" w:space="0" w:color="auto"/>
        <w:bottom w:val="none" w:sz="0" w:space="0" w:color="auto"/>
        <w:right w:val="none" w:sz="0" w:space="0" w:color="auto"/>
      </w:divBdr>
      <w:divsChild>
        <w:div w:id="2045906400">
          <w:marLeft w:val="0"/>
          <w:marRight w:val="0"/>
          <w:marTop w:val="0"/>
          <w:marBottom w:val="0"/>
          <w:divBdr>
            <w:top w:val="none" w:sz="0" w:space="0" w:color="auto"/>
            <w:left w:val="none" w:sz="0" w:space="0" w:color="auto"/>
            <w:bottom w:val="none" w:sz="0" w:space="0" w:color="auto"/>
            <w:right w:val="none" w:sz="0" w:space="0" w:color="auto"/>
          </w:divBdr>
        </w:div>
      </w:divsChild>
    </w:div>
    <w:div w:id="1507868895">
      <w:bodyDiv w:val="1"/>
      <w:marLeft w:val="0"/>
      <w:marRight w:val="0"/>
      <w:marTop w:val="0"/>
      <w:marBottom w:val="0"/>
      <w:divBdr>
        <w:top w:val="none" w:sz="0" w:space="0" w:color="auto"/>
        <w:left w:val="none" w:sz="0" w:space="0" w:color="auto"/>
        <w:bottom w:val="none" w:sz="0" w:space="0" w:color="auto"/>
        <w:right w:val="none" w:sz="0" w:space="0" w:color="auto"/>
      </w:divBdr>
    </w:div>
    <w:div w:id="1519850018">
      <w:bodyDiv w:val="1"/>
      <w:marLeft w:val="0"/>
      <w:marRight w:val="0"/>
      <w:marTop w:val="0"/>
      <w:marBottom w:val="0"/>
      <w:divBdr>
        <w:top w:val="none" w:sz="0" w:space="0" w:color="auto"/>
        <w:left w:val="none" w:sz="0" w:space="0" w:color="auto"/>
        <w:bottom w:val="none" w:sz="0" w:space="0" w:color="auto"/>
        <w:right w:val="none" w:sz="0" w:space="0" w:color="auto"/>
      </w:divBdr>
    </w:div>
    <w:div w:id="1652831998">
      <w:bodyDiv w:val="1"/>
      <w:marLeft w:val="0"/>
      <w:marRight w:val="0"/>
      <w:marTop w:val="0"/>
      <w:marBottom w:val="0"/>
      <w:divBdr>
        <w:top w:val="none" w:sz="0" w:space="0" w:color="auto"/>
        <w:left w:val="none" w:sz="0" w:space="0" w:color="auto"/>
        <w:bottom w:val="none" w:sz="0" w:space="0" w:color="auto"/>
        <w:right w:val="none" w:sz="0" w:space="0" w:color="auto"/>
      </w:divBdr>
    </w:div>
    <w:div w:id="1750078159">
      <w:bodyDiv w:val="1"/>
      <w:marLeft w:val="0"/>
      <w:marRight w:val="0"/>
      <w:marTop w:val="0"/>
      <w:marBottom w:val="0"/>
      <w:divBdr>
        <w:top w:val="none" w:sz="0" w:space="0" w:color="auto"/>
        <w:left w:val="none" w:sz="0" w:space="0" w:color="auto"/>
        <w:bottom w:val="none" w:sz="0" w:space="0" w:color="auto"/>
        <w:right w:val="none" w:sz="0" w:space="0" w:color="auto"/>
      </w:divBdr>
      <w:divsChild>
        <w:div w:id="662582465">
          <w:marLeft w:val="0"/>
          <w:marRight w:val="0"/>
          <w:marTop w:val="0"/>
          <w:marBottom w:val="0"/>
          <w:divBdr>
            <w:top w:val="none" w:sz="0" w:space="0" w:color="auto"/>
            <w:left w:val="none" w:sz="0" w:space="0" w:color="auto"/>
            <w:bottom w:val="none" w:sz="0" w:space="0" w:color="auto"/>
            <w:right w:val="none" w:sz="0" w:space="0" w:color="auto"/>
          </w:divBdr>
        </w:div>
      </w:divsChild>
    </w:div>
    <w:div w:id="1816682790">
      <w:bodyDiv w:val="1"/>
      <w:marLeft w:val="0"/>
      <w:marRight w:val="0"/>
      <w:marTop w:val="0"/>
      <w:marBottom w:val="0"/>
      <w:divBdr>
        <w:top w:val="none" w:sz="0" w:space="0" w:color="auto"/>
        <w:left w:val="none" w:sz="0" w:space="0" w:color="auto"/>
        <w:bottom w:val="none" w:sz="0" w:space="0" w:color="auto"/>
        <w:right w:val="none" w:sz="0" w:space="0" w:color="auto"/>
      </w:divBdr>
    </w:div>
    <w:div w:id="1936938423">
      <w:bodyDiv w:val="1"/>
      <w:marLeft w:val="0"/>
      <w:marRight w:val="0"/>
      <w:marTop w:val="0"/>
      <w:marBottom w:val="0"/>
      <w:divBdr>
        <w:top w:val="none" w:sz="0" w:space="0" w:color="auto"/>
        <w:left w:val="none" w:sz="0" w:space="0" w:color="auto"/>
        <w:bottom w:val="none" w:sz="0" w:space="0" w:color="auto"/>
        <w:right w:val="none" w:sz="0" w:space="0" w:color="auto"/>
      </w:divBdr>
    </w:div>
    <w:div w:id="208052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06EA4DED114EA109B9A146CE40816F718577ECC56EB064DD61BF5D43FD7EE71D336B7CD8ECBD185H9I0M" TargetMode="External"/><Relationship Id="rId18" Type="http://schemas.openxmlformats.org/officeDocument/2006/relationships/footer" Target="footer2.xml"/><Relationship Id="rId26" Type="http://schemas.openxmlformats.org/officeDocument/2006/relationships/hyperlink" Target="https://ru.wikipedia.org/wiki/%D0%9F%D1%81%D0%BA%D0%BE%D0%B2%D1%81%D0%BA%D0%B0%D1%8F_%D0%BE%D0%B1%D0%BB%D0%B0%D1%81%D1%82%D1%8C" TargetMode="External"/><Relationship Id="rId39" Type="http://schemas.openxmlformats.org/officeDocument/2006/relationships/oleObject" Target="embeddings/oleObject3.bin"/><Relationship Id="rId21" Type="http://schemas.openxmlformats.org/officeDocument/2006/relationships/footer" Target="footer3.xml"/><Relationship Id="rId34" Type="http://schemas.openxmlformats.org/officeDocument/2006/relationships/hyperlink" Target="consultantplus://offline/ref=185D18CF3AF8465C4FA8C6A95D8B4C2A841F141920E98A82F0992D953EIEI2M" TargetMode="External"/><Relationship Id="rId42" Type="http://schemas.openxmlformats.org/officeDocument/2006/relationships/image" Target="media/image6.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123\Program%20Files\StroyConsultant\SNIP\Temp\776.htm" TargetMode="External"/><Relationship Id="rId20" Type="http://schemas.openxmlformats.org/officeDocument/2006/relationships/oleObject" Target="embeddings/oleObject1.bin"/><Relationship Id="rId29" Type="http://schemas.openxmlformats.org/officeDocument/2006/relationships/hyperlink" Target="https://ru.wikipedia.org/wiki/%D0%9A%D0%B0%D0%BB%D1%83%D0%B6%D1%81%D0%BA%D0%B0%D1%8F_%D0%BE%D0%B1%D0%BB%D0%B0%D1%81%D1%82%D1%8C" TargetMode="External"/><Relationship Id="rId41"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6EA4DED114EA109B9A146CE40816F718577ECC56EB064DD61BF5D43FD7EE71D336B7CD8ECBDC81H9I5M" TargetMode="External"/><Relationship Id="rId24" Type="http://schemas.openxmlformats.org/officeDocument/2006/relationships/hyperlink" Target="https://ru.wikipedia.org/wiki/%D0%92%D0%B8%D1%82%D0%B5%D0%B1%D1%81%D0%BA%D0%B0%D1%8F_%D0%BE%D0%B1%D0%BB%D0%B0%D1%81%D1%82%D1%8C" TargetMode="External"/><Relationship Id="rId32" Type="http://schemas.openxmlformats.org/officeDocument/2006/relationships/hyperlink" Target="consultantplus://offline/ref=185D18CF3AF8465C4FA8C6A95D8B4C2A841F141924E08A82F0992D953EIEI2M" TargetMode="External"/><Relationship Id="rId37" Type="http://schemas.openxmlformats.org/officeDocument/2006/relationships/oleObject" Target="embeddings/oleObject2.bin"/><Relationship Id="rId40"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hyperlink" Target="consultantplus://offline/ref=F06EA4DED114EA109B9A146CE40816F718577ECC56EB064DD61BF5D43FD7EE71D336B7CD8ECBDC81H9I5M" TargetMode="External"/><Relationship Id="rId23" Type="http://schemas.openxmlformats.org/officeDocument/2006/relationships/hyperlink" Target="https://ru.wikipedia.org/wiki/%D0%91%D0%B5%D0%BB%D0%BE%D1%80%D1%83%D1%81%D1%81%D0%B8%D1%8F" TargetMode="External"/><Relationship Id="rId28" Type="http://schemas.openxmlformats.org/officeDocument/2006/relationships/hyperlink" Target="https://ru.wikipedia.org/wiki/%D0%9C%D0%BE%D1%81%D0%BA%D0%BE%D0%B2%D1%81%D0%BA%D0%B0%D1%8F_%D0%BE%D0%B1%D0%BB%D0%B0%D1%81%D1%82%D1%8C" TargetMode="External"/><Relationship Id="rId36" Type="http://schemas.openxmlformats.org/officeDocument/2006/relationships/image" Target="media/image3.wmf"/><Relationship Id="rId10" Type="http://schemas.openxmlformats.org/officeDocument/2006/relationships/hyperlink" Target="consultantplus://offline/ref=F06EA4DED114EA109B9A146CE40816F718577ECC56EB064DD61BF5D43FD7EE71D336B7CD8ECBDC81H9I4M" TargetMode="External"/><Relationship Id="rId19" Type="http://schemas.openxmlformats.org/officeDocument/2006/relationships/image" Target="media/image2.wmf"/><Relationship Id="rId31" Type="http://schemas.openxmlformats.org/officeDocument/2006/relationships/hyperlink" Target="consultantplus://offline/ref=185D18CF3AF8465C4FA8C6A95D8B4C2A841F141924E08A82F0992D953EIEI2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06EA4DED114EA109B9A146CE40816F718577ECC56EB064DD61BF5D43FD7EE71D336B7CD8ECBD185H9I0M" TargetMode="External"/><Relationship Id="rId14" Type="http://schemas.openxmlformats.org/officeDocument/2006/relationships/hyperlink" Target="consultantplus://offline/ref=F06EA4DED114EA109B9A146CE40816F718577ECC56EB064DD61BF5D43FD7EE71D336B7CD8ECBDC81H9I4M" TargetMode="External"/><Relationship Id="rId22" Type="http://schemas.openxmlformats.org/officeDocument/2006/relationships/hyperlink" Target="https://ru.wikipedia.org/wiki/%D0%92%D0%BE%D1%81%D1%82%D0%BE%D1%87%D0%BD%D0%BE-%D0%95%D0%B2%D1%80%D0%BE%D0%BF%D0%B5%D0%B9%D1%81%D0%BA%D0%B0%D1%8F_%D1%80%D0%B0%D0%B2%D0%BD%D0%B8%D0%BD%D0%B0" TargetMode="External"/><Relationship Id="rId27" Type="http://schemas.openxmlformats.org/officeDocument/2006/relationships/hyperlink" Target="https://ru.wikipedia.org/wiki/%D0%A2%D0%B2%D0%B5%D1%80%D1%81%D0%BA%D0%B0%D1%8F_%D0%BE%D0%B1%D0%BB%D0%B0%D1%81%D1%82%D1%8C" TargetMode="External"/><Relationship Id="rId30" Type="http://schemas.openxmlformats.org/officeDocument/2006/relationships/hyperlink" Target="https://ru.wikipedia.org/wiki/%D0%91%D1%80%D1%8F%D0%BD%D1%81%D0%BA%D0%B0%D1%8F_%D0%BE%D0%B1%D0%BB%D0%B0%D1%81%D1%82%D1%8C" TargetMode="External"/><Relationship Id="rId35" Type="http://schemas.openxmlformats.org/officeDocument/2006/relationships/hyperlink" Target="https://docviewer.yandex.ru/r.xml?sk=70de63b8aa9191d89e24955c9087aba3&amp;url=http%3A%2F%2Fwww.gosthelp.ru%2Ftext%2FPosobiekSNiP2080289Proekt7.html%22+%5Co+%22http%3A%2F%2Fwww.gosthelp.ru%2Ftext%2FPosobiekSNiP2080289Proekt7.html"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F06EA4DED114EA109B9A0A61F26441F81F5B23C550EA091E8E4CF3836087E8249376B198CD8ED983924E3686H9IAM" TargetMode="External"/><Relationship Id="rId17" Type="http://schemas.openxmlformats.org/officeDocument/2006/relationships/footer" Target="footer1.xml"/><Relationship Id="rId25" Type="http://schemas.openxmlformats.org/officeDocument/2006/relationships/hyperlink" Target="https://ru.wikipedia.org/wiki/%D0%9C%D0%BE%D0%B3%D0%B8%D0%BB%D1%91%D0%B2%D1%81%D0%BA%D0%B0%D1%8F_%D0%BE%D0%B1%D0%BB%D0%B0%D1%81%D1%82%D1%8C" TargetMode="External"/><Relationship Id="rId33" Type="http://schemas.openxmlformats.org/officeDocument/2006/relationships/hyperlink" Target="consultantplus://offline/ref=185D18CF3AF8465C4FA8C6A95D8B4C2A841F141920E98A82F0992D953EIEI2M" TargetMode="External"/><Relationship Id="rId38"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DEAE19-0BC6-4D59-9155-DA0385E2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256</Pages>
  <Words>156161</Words>
  <Characters>890120</Characters>
  <Application>Microsoft Office Word</Application>
  <DocSecurity>0</DocSecurity>
  <Lines>7417</Lines>
  <Paragraphs>2088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LinksUpToDate>false</LinksUpToDate>
  <CharactersWithSpaces>1044193</CharactersWithSpaces>
  <SharedDoc>false</SharedDoc>
  <HLinks>
    <vt:vector size="6" baseType="variant">
      <vt:variant>
        <vt:i4>4653083</vt:i4>
      </vt:variant>
      <vt:variant>
        <vt:i4>6</vt:i4>
      </vt:variant>
      <vt:variant>
        <vt:i4>0</vt:i4>
      </vt:variant>
      <vt:variant>
        <vt:i4>5</vt:i4>
      </vt:variant>
      <vt:variant>
        <vt:lpwstr>../../../../Program Files/StroyConsultant/SNIP/Temp/776.htm</vt:lpwstr>
      </vt:variant>
      <vt:variant>
        <vt:lpwstr>PO0000006#PO0000006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
  <cp:lastModifiedBy/>
  <cp:revision>1</cp:revision>
  <cp:lastPrinted>2012-02-21T11:21:00Z</cp:lastPrinted>
  <dcterms:created xsi:type="dcterms:W3CDTF">2025-11-28T11:54:00Z</dcterms:created>
  <dcterms:modified xsi:type="dcterms:W3CDTF">2025-12-23T11:18:00Z</dcterms:modified>
</cp:coreProperties>
</file>