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AA" w:rsidRPr="00D43DAA" w:rsidRDefault="00D43DAA" w:rsidP="00D4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DA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DAA" w:rsidRPr="00D43DAA" w:rsidRDefault="00D43DAA" w:rsidP="00D4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43DAA" w:rsidRPr="00D43DAA" w:rsidRDefault="00D43DAA" w:rsidP="00D4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ВЕЛИЖСКОГО ГОРОДСКОГО ПОСЕЛЕНИЯ</w:t>
      </w:r>
    </w:p>
    <w:p w:rsidR="00D43DAA" w:rsidRPr="00D43DAA" w:rsidRDefault="00D43DAA" w:rsidP="00D4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275B00" w:rsidRPr="00275B00" w:rsidRDefault="00275B00" w:rsidP="00B15C59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80363D">
        <w:rPr>
          <w:rFonts w:ascii="Times New Roman" w:hAnsi="Times New Roman"/>
          <w:bCs/>
          <w:kern w:val="28"/>
          <w:sz w:val="28"/>
          <w:szCs w:val="28"/>
        </w:rPr>
        <w:t>25 апреля 2024 года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80363D">
        <w:rPr>
          <w:rFonts w:ascii="Times New Roman" w:hAnsi="Times New Roman"/>
          <w:bCs/>
          <w:kern w:val="28"/>
          <w:sz w:val="28"/>
          <w:szCs w:val="28"/>
        </w:rPr>
        <w:t>16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D43DAA">
      <w:pPr>
        <w:pStyle w:val="Title"/>
        <w:tabs>
          <w:tab w:val="left" w:pos="1276"/>
        </w:tabs>
        <w:spacing w:before="0" w:after="0"/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D7767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</w:t>
      </w:r>
      <w:proofErr w:type="spellStart"/>
      <w:r w:rsidR="00B15C59">
        <w:rPr>
          <w:rFonts w:ascii="Times New Roman" w:hAnsi="Times New Roman" w:cs="Times New Roman"/>
          <w:b w:val="0"/>
          <w:sz w:val="28"/>
          <w:szCs w:val="28"/>
        </w:rPr>
        <w:t>Велижское</w:t>
      </w:r>
      <w:proofErr w:type="spellEnd"/>
      <w:r w:rsidR="00B15C59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B15C59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D7767E">
        <w:rPr>
          <w:color w:val="000000"/>
          <w:sz w:val="28"/>
          <w:szCs w:val="28"/>
        </w:rPr>
        <w:t xml:space="preserve">муниципального </w:t>
      </w:r>
      <w:proofErr w:type="spellStart"/>
      <w:r w:rsidR="00B15C59">
        <w:rPr>
          <w:color w:val="000000"/>
          <w:sz w:val="28"/>
          <w:szCs w:val="28"/>
        </w:rPr>
        <w:t>Велижское</w:t>
      </w:r>
      <w:proofErr w:type="spellEnd"/>
      <w:r w:rsidR="00B15C59">
        <w:rPr>
          <w:color w:val="000000"/>
          <w:sz w:val="28"/>
          <w:szCs w:val="28"/>
        </w:rPr>
        <w:t xml:space="preserve"> городское поселение</w:t>
      </w:r>
      <w:r w:rsidRPr="00275B00">
        <w:rPr>
          <w:color w:val="000000"/>
          <w:sz w:val="28"/>
          <w:szCs w:val="28"/>
        </w:rPr>
        <w:t xml:space="preserve">, </w:t>
      </w:r>
      <w:r w:rsidR="00B15C59">
        <w:rPr>
          <w:color w:val="000000"/>
          <w:sz w:val="28"/>
          <w:szCs w:val="28"/>
        </w:rPr>
        <w:t>Совет депутатов Велижского городского поселения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7767E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B15C59" w:rsidRPr="00B15C59">
        <w:rPr>
          <w:rFonts w:ascii="Times New Roman" w:hAnsi="Times New Roman"/>
          <w:color w:val="000000"/>
          <w:sz w:val="28"/>
          <w:szCs w:val="28"/>
        </w:rPr>
        <w:t>Велижское</w:t>
      </w:r>
      <w:proofErr w:type="spellEnd"/>
      <w:r w:rsidR="00B15C59" w:rsidRPr="00B15C59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E65D7B" w:rsidRDefault="00E65D7B" w:rsidP="00D43DAA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</w:t>
      </w:r>
      <w:r w:rsidR="00D43DAA">
        <w:rPr>
          <w:rFonts w:ascii="Times New Roman" w:hAnsi="Times New Roman"/>
          <w:color w:val="000000"/>
          <w:sz w:val="28"/>
          <w:szCs w:val="28"/>
        </w:rPr>
        <w:t xml:space="preserve">Совета депутатов Велижского городского поселения </w:t>
      </w:r>
      <w:r w:rsidR="00D43DAA" w:rsidRPr="00D43DA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43DAA">
        <w:rPr>
          <w:rFonts w:ascii="Times New Roman" w:hAnsi="Times New Roman"/>
          <w:color w:val="000000"/>
          <w:sz w:val="28"/>
          <w:szCs w:val="28"/>
        </w:rPr>
        <w:t>23.12.</w:t>
      </w:r>
      <w:r w:rsidR="00D43DAA" w:rsidRPr="00D43DAA">
        <w:rPr>
          <w:rFonts w:ascii="Times New Roman" w:hAnsi="Times New Roman"/>
          <w:color w:val="000000"/>
          <w:sz w:val="28"/>
          <w:szCs w:val="28"/>
        </w:rPr>
        <w:t>2015</w:t>
      </w:r>
      <w:r w:rsidR="00D43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DAA" w:rsidRPr="00D43DAA">
        <w:rPr>
          <w:rFonts w:ascii="Times New Roman" w:hAnsi="Times New Roman"/>
          <w:color w:val="000000"/>
          <w:sz w:val="28"/>
          <w:szCs w:val="28"/>
        </w:rPr>
        <w:t xml:space="preserve">№ 36 </w:t>
      </w:r>
      <w:r w:rsidRPr="00275B00">
        <w:rPr>
          <w:rFonts w:ascii="Times New Roman" w:hAnsi="Times New Roman"/>
          <w:color w:val="000000"/>
          <w:sz w:val="28"/>
          <w:szCs w:val="28"/>
        </w:rPr>
        <w:t>«</w:t>
      </w:r>
      <w:r w:rsidR="00D43DAA" w:rsidRPr="00D43DAA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организации и проведения публичных слушаний в муниципальном образовании </w:t>
      </w:r>
      <w:proofErr w:type="spellStart"/>
      <w:r w:rsidR="00D43DAA" w:rsidRPr="00D43DAA">
        <w:rPr>
          <w:rFonts w:ascii="Times New Roman" w:hAnsi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275B00">
        <w:rPr>
          <w:rFonts w:ascii="Times New Roman" w:hAnsi="Times New Roman"/>
          <w:color w:val="000000"/>
          <w:sz w:val="28"/>
          <w:szCs w:val="28"/>
        </w:rPr>
        <w:t>».</w:t>
      </w:r>
    </w:p>
    <w:p w:rsidR="00E65D7B" w:rsidRDefault="00E65D7B" w:rsidP="00D43DAA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</w:t>
      </w:r>
      <w:r w:rsidR="00D43DAA" w:rsidRPr="00D43DAA">
        <w:rPr>
          <w:rFonts w:ascii="Times New Roman" w:hAnsi="Times New Roman"/>
          <w:color w:val="000000"/>
          <w:sz w:val="28"/>
          <w:szCs w:val="28"/>
        </w:rPr>
        <w:t xml:space="preserve">Совета депутатов Велижского городского поселения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43DAA" w:rsidRPr="00D43DAA">
        <w:rPr>
          <w:rFonts w:ascii="Times New Roman" w:hAnsi="Times New Roman"/>
          <w:color w:val="000000"/>
          <w:sz w:val="28"/>
          <w:szCs w:val="28"/>
        </w:rPr>
        <w:t xml:space="preserve">30.09.2021 № 30 </w:t>
      </w:r>
      <w:r w:rsidRPr="00275B0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D43DAA">
        <w:rPr>
          <w:rFonts w:ascii="Times New Roman" w:hAnsi="Times New Roman"/>
          <w:color w:val="000000"/>
          <w:sz w:val="28"/>
          <w:szCs w:val="28"/>
        </w:rPr>
        <w:t>Велижское</w:t>
      </w:r>
      <w:proofErr w:type="spellEnd"/>
      <w:r w:rsidR="00D43DAA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275B00">
        <w:rPr>
          <w:rFonts w:ascii="Times New Roman" w:hAnsi="Times New Roman"/>
          <w:color w:val="000000"/>
          <w:sz w:val="28"/>
          <w:szCs w:val="28"/>
        </w:rPr>
        <w:t>».</w:t>
      </w:r>
    </w:p>
    <w:p w:rsidR="00D43DAA" w:rsidRDefault="00D43DAA" w:rsidP="00D43DAA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</w:t>
      </w:r>
      <w:r w:rsidRPr="00D43DAA">
        <w:rPr>
          <w:rFonts w:ascii="Times New Roman" w:hAnsi="Times New Roman"/>
          <w:color w:val="000000"/>
          <w:sz w:val="28"/>
          <w:szCs w:val="28"/>
        </w:rPr>
        <w:t xml:space="preserve">Совета депутатов Велижского городского поселения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D43DAA">
        <w:rPr>
          <w:rFonts w:ascii="Times New Roman" w:hAnsi="Times New Roman"/>
          <w:color w:val="000000"/>
          <w:sz w:val="28"/>
          <w:szCs w:val="28"/>
        </w:rPr>
        <w:t>31.01.2023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AA">
        <w:rPr>
          <w:rFonts w:ascii="Times New Roman" w:hAnsi="Times New Roman"/>
          <w:color w:val="000000"/>
          <w:sz w:val="28"/>
          <w:szCs w:val="28"/>
        </w:rPr>
        <w:t>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Велижское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275B00">
        <w:rPr>
          <w:rFonts w:ascii="Times New Roman" w:hAnsi="Times New Roman"/>
          <w:color w:val="000000"/>
          <w:sz w:val="28"/>
          <w:szCs w:val="28"/>
        </w:rPr>
        <w:t>».</w:t>
      </w:r>
    </w:p>
    <w:p w:rsidR="00275B00" w:rsidRPr="00275B00" w:rsidRDefault="00D43DAA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B15C59">
        <w:rPr>
          <w:rFonts w:ascii="Times New Roman" w:hAnsi="Times New Roman" w:cs="Times New Roman"/>
          <w:color w:val="000000"/>
          <w:sz w:val="28"/>
          <w:szCs w:val="28"/>
        </w:rPr>
        <w:t>Велижская</w:t>
      </w:r>
      <w:proofErr w:type="spellEnd"/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 новь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275B00" w:rsidRDefault="00D43DAA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6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B15C59">
        <w:rPr>
          <w:rFonts w:ascii="Times New Roman" w:hAnsi="Times New Roman"/>
          <w:color w:val="000000"/>
          <w:sz w:val="28"/>
          <w:szCs w:val="28"/>
        </w:rPr>
        <w:t>после опубликования</w:t>
      </w:r>
      <w:r w:rsidR="00E82232">
        <w:rPr>
          <w:rFonts w:ascii="Times New Roman" w:hAnsi="Times New Roman"/>
          <w:color w:val="000000"/>
          <w:sz w:val="28"/>
          <w:szCs w:val="28"/>
        </w:rPr>
        <w:t>.</w:t>
      </w:r>
    </w:p>
    <w:p w:rsidR="00D5250B" w:rsidRDefault="00D5250B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099"/>
      </w:tblGrid>
      <w:tr w:rsidR="00D5250B" w:rsidRPr="00D5250B" w:rsidTr="00D5250B">
        <w:tc>
          <w:tcPr>
            <w:tcW w:w="5210" w:type="dxa"/>
          </w:tcPr>
          <w:p w:rsidR="00D5250B" w:rsidRPr="00D5250B" w:rsidRDefault="00D5250B" w:rsidP="00D5250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5250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5250B" w:rsidRPr="00D5250B" w:rsidRDefault="00B15C59" w:rsidP="00D5250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5C59">
              <w:rPr>
                <w:rFonts w:ascii="Times New Roman" w:hAnsi="Times New Roman"/>
                <w:color w:val="000000"/>
                <w:sz w:val="28"/>
                <w:szCs w:val="28"/>
              </w:rPr>
              <w:t>Велижское</w:t>
            </w:r>
            <w:proofErr w:type="spellEnd"/>
            <w:r w:rsidRPr="00B15C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городское поселение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211" w:type="dxa"/>
          </w:tcPr>
          <w:p w:rsidR="00D5250B" w:rsidRDefault="00D5250B" w:rsidP="00B15C5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5C59" w:rsidRPr="00D5250B" w:rsidRDefault="00B15C59" w:rsidP="00B15C5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И.Д.Гаврилова</w:t>
            </w:r>
            <w:proofErr w:type="spellEnd"/>
          </w:p>
        </w:tc>
      </w:tr>
    </w:tbl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B15C59" w:rsidRDefault="00275B00" w:rsidP="00B15C5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275B00" w:rsidP="00B15C5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0363D">
        <w:rPr>
          <w:rFonts w:ascii="Times New Roman" w:hAnsi="Times New Roman" w:cs="Times New Roman"/>
          <w:color w:val="000000"/>
          <w:sz w:val="28"/>
          <w:szCs w:val="28"/>
        </w:rPr>
        <w:t>25.04.2024 № 16</w:t>
      </w:r>
    </w:p>
    <w:p w:rsidR="00B15C59" w:rsidRDefault="00B15C59" w:rsidP="00B15C5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Default="00E82232" w:rsidP="00B15C59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C42934">
        <w:rPr>
          <w:rFonts w:ascii="Times New Roman" w:hAnsi="Times New Roman" w:cs="Times New Roman"/>
          <w:sz w:val="28"/>
        </w:rPr>
        <w:t xml:space="preserve">муниципальном образовании </w:t>
      </w:r>
      <w:proofErr w:type="spellStart"/>
      <w:r w:rsidR="00B15C59" w:rsidRPr="00B15C59">
        <w:rPr>
          <w:rFonts w:ascii="Times New Roman" w:hAnsi="Times New Roman" w:cs="Times New Roman"/>
          <w:sz w:val="28"/>
        </w:rPr>
        <w:t>Велижское</w:t>
      </w:r>
      <w:proofErr w:type="spellEnd"/>
      <w:r w:rsidR="00B15C59" w:rsidRPr="00B15C59">
        <w:rPr>
          <w:rFonts w:ascii="Times New Roman" w:hAnsi="Times New Roman" w:cs="Times New Roman"/>
          <w:sz w:val="28"/>
        </w:rPr>
        <w:t xml:space="preserve"> городское поселение</w:t>
      </w:r>
    </w:p>
    <w:p w:rsidR="00B15C59" w:rsidRPr="00275B00" w:rsidRDefault="00B15C59" w:rsidP="00B15C59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4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если в соответствии со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13 Федерального закона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5C59" w:rsidRPr="00B15C59">
        <w:rPr>
          <w:rFonts w:ascii="Times New Roman" w:eastAsia="Calibri" w:hAnsi="Times New Roman" w:cs="Times New Roman"/>
          <w:sz w:val="28"/>
          <w:szCs w:val="28"/>
        </w:rPr>
        <w:t>Велижское</w:t>
      </w:r>
      <w:proofErr w:type="spellEnd"/>
      <w:r w:rsidR="00B15C59" w:rsidRPr="00B15C5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4E3038">
        <w:rPr>
          <w:rFonts w:ascii="Times New Roman" w:hAnsi="Times New Roman" w:cs="Times New Roman"/>
          <w:sz w:val="28"/>
          <w:szCs w:val="24"/>
        </w:rPr>
        <w:t>№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4E3038">
        <w:rPr>
          <w:rFonts w:ascii="Times New Roman" w:hAnsi="Times New Roman" w:cs="Times New Roman"/>
          <w:sz w:val="28"/>
          <w:szCs w:val="24"/>
        </w:rPr>
        <w:t>«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4E3038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4E3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AD327A" w:rsidRPr="00826043" w:rsidRDefault="00275B00" w:rsidP="00B4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B15C5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proofErr w:type="spellStart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B15C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обоснования необходимости проведения публичных слушаний на заседании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8F7F52" w:rsidRPr="00275B00" w:rsidRDefault="00275B00" w:rsidP="008F7F5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поданное в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B15C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4E3038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5C59" w:rsidRPr="00B15C59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B15C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B15C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:rsidR="00275B00" w:rsidRPr="00275B00" w:rsidRDefault="00275B00" w:rsidP="00B15C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2.7. Публичны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 xml:space="preserve">е слушания назначаются решением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Главы муниципального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B15C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Совету депутатов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B15C59" w:rsidRPr="00B15C59">
        <w:t xml:space="preserve"> 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D43DA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15C59" w:rsidRPr="00B15C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5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05200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B972FD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33D47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933D47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933D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D43D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</w:t>
      </w:r>
      <w:r w:rsidR="00D43DA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D43DA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D43DA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43D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AA">
        <w:rPr>
          <w:rFonts w:ascii="Times New Roman" w:hAnsi="Times New Roman" w:cs="Times New Roman"/>
          <w:color w:val="000000"/>
          <w:sz w:val="28"/>
          <w:szCs w:val="28"/>
        </w:rPr>
        <w:t>Велижского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053813" w:rsidRPr="00275B00" w:rsidRDefault="00053813" w:rsidP="0005381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5.2.2.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(принять) опубликованный (обнародованный) проект муниципального правового акта с изменениями и (или)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5.4. Итоги публичных слушаний носят рекомендательный характер для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3D" w:rsidRDefault="0080363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43DAA" w:rsidRPr="00D43DAA">
        <w:rPr>
          <w:rFonts w:ascii="Times New Roman" w:hAnsi="Times New Roman" w:cs="Times New Roman"/>
          <w:b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городское поселение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AB5E2B">
        <w:rPr>
          <w:rFonts w:ascii="Times New Roman" w:hAnsi="Times New Roman" w:cs="Times New Roman"/>
          <w:color w:val="000000"/>
          <w:sz w:val="28"/>
          <w:szCs w:val="28"/>
        </w:rPr>
        <w:t>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DAA" w:rsidRDefault="008734C5" w:rsidP="00D43DA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A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</w:t>
      </w:r>
      <w:r w:rsidR="00D43DA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D43DA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43DA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D43DA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_______.</w:t>
      </w:r>
    </w:p>
    <w:p w:rsidR="00275B00" w:rsidRPr="00AB5E2B" w:rsidRDefault="00041382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</w:t>
      </w:r>
      <w:r w:rsidR="00275B00"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</w:t>
      </w:r>
      <w:proofErr w:type="gramStart"/>
      <w:r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2703BF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</w:t>
      </w:r>
      <w:r w:rsidR="002703BF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    </w:t>
      </w: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0363D" w:rsidRDefault="0080363D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0363D" w:rsidRDefault="0080363D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50290A" w:rsidRDefault="00275B00" w:rsidP="00D43DAA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Cs w:val="24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53312">
        <w:rPr>
          <w:rFonts w:ascii="Times New Roman" w:hAnsi="Times New Roman" w:cs="Times New Roman"/>
          <w:color w:val="000000"/>
          <w:sz w:val="28"/>
        </w:rPr>
        <w:t xml:space="preserve">муниципальном образовании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</w:rPr>
        <w:t xml:space="preserve"> городское поселение</w:t>
      </w:r>
    </w:p>
    <w:p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D43DAA" w:rsidRDefault="0050290A" w:rsidP="00D43DA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041382">
        <w:rPr>
          <w:rFonts w:ascii="Times New Roman" w:hAnsi="Times New Roman" w:cs="Times New Roman"/>
          <w:color w:val="000000"/>
          <w:sz w:val="28"/>
        </w:rPr>
        <w:t xml:space="preserve">в </w:t>
      </w:r>
      <w:r w:rsidR="00D43DAA">
        <w:rPr>
          <w:rFonts w:ascii="Times New Roman" w:hAnsi="Times New Roman" w:cs="Times New Roman"/>
          <w:color w:val="000000"/>
          <w:sz w:val="28"/>
        </w:rPr>
        <w:t>Совет депутатов</w:t>
      </w:r>
      <w:r w:rsidR="00D43DAA" w:rsidRPr="00D43DAA">
        <w:t xml:space="preserve"> </w:t>
      </w:r>
      <w:r w:rsidR="00D43DAA" w:rsidRPr="00D43DAA">
        <w:rPr>
          <w:rFonts w:ascii="Times New Roman" w:hAnsi="Times New Roman" w:cs="Times New Roman"/>
          <w:color w:val="000000"/>
          <w:sz w:val="28"/>
        </w:rPr>
        <w:t>Велижско</w:t>
      </w:r>
      <w:r w:rsidR="00D43DAA">
        <w:rPr>
          <w:rFonts w:ascii="Times New Roman" w:hAnsi="Times New Roman" w:cs="Times New Roman"/>
          <w:color w:val="000000"/>
          <w:sz w:val="28"/>
        </w:rPr>
        <w:t>го</w:t>
      </w:r>
      <w:r w:rsidR="00D43DAA" w:rsidRPr="00D43DAA">
        <w:rPr>
          <w:rFonts w:ascii="Times New Roman" w:hAnsi="Times New Roman" w:cs="Times New Roman"/>
          <w:color w:val="000000"/>
          <w:sz w:val="28"/>
        </w:rPr>
        <w:t xml:space="preserve"> городско</w:t>
      </w:r>
      <w:r w:rsidR="00D43DAA">
        <w:rPr>
          <w:rFonts w:ascii="Times New Roman" w:hAnsi="Times New Roman" w:cs="Times New Roman"/>
          <w:color w:val="000000"/>
          <w:sz w:val="28"/>
        </w:rPr>
        <w:t>го</w:t>
      </w:r>
      <w:r w:rsidR="00D43DAA" w:rsidRPr="00D43DAA">
        <w:rPr>
          <w:rFonts w:ascii="Times New Roman" w:hAnsi="Times New Roman" w:cs="Times New Roman"/>
          <w:color w:val="000000"/>
          <w:sz w:val="28"/>
        </w:rPr>
        <w:t xml:space="preserve"> поселени</w:t>
      </w:r>
      <w:r w:rsidR="00D43DAA">
        <w:rPr>
          <w:rFonts w:ascii="Times New Roman" w:hAnsi="Times New Roman" w:cs="Times New Roman"/>
          <w:color w:val="000000"/>
          <w:sz w:val="28"/>
        </w:rPr>
        <w:t>я</w:t>
      </w:r>
    </w:p>
    <w:p w:rsidR="0050290A" w:rsidRDefault="00D43DAA" w:rsidP="00D43DA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b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городское поселение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E533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lastRenderedPageBreak/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>Велижское</w:t>
      </w:r>
      <w:proofErr w:type="spellEnd"/>
      <w:r w:rsidR="00D43DAA" w:rsidRPr="00D43D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</w:t>
      </w:r>
      <w:r w:rsidR="002703BF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 (фамилия, имя, отчество)</w:t>
      </w: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71" w:rsidRDefault="003D1D71" w:rsidP="00275B00">
      <w:pPr>
        <w:spacing w:after="0" w:line="240" w:lineRule="auto"/>
      </w:pPr>
      <w:r>
        <w:separator/>
      </w:r>
    </w:p>
  </w:endnote>
  <w:endnote w:type="continuationSeparator" w:id="0">
    <w:p w:rsidR="003D1D71" w:rsidRDefault="003D1D71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71" w:rsidRDefault="003D1D71" w:rsidP="00275B00">
      <w:pPr>
        <w:spacing w:after="0" w:line="240" w:lineRule="auto"/>
      </w:pPr>
      <w:r>
        <w:separator/>
      </w:r>
    </w:p>
  </w:footnote>
  <w:footnote w:type="continuationSeparator" w:id="0">
    <w:p w:rsidR="003D1D71" w:rsidRDefault="003D1D71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6877"/>
      <w:docPartObj>
        <w:docPartGallery w:val="Page Numbers (Top of Page)"/>
        <w:docPartUnique/>
      </w:docPartObj>
    </w:sdtPr>
    <w:sdtEndPr/>
    <w:sdtContent>
      <w:p w:rsidR="00041382" w:rsidRDefault="001B2E9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0C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41382" w:rsidRDefault="000413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0"/>
    <w:rsid w:val="000364A7"/>
    <w:rsid w:val="00041382"/>
    <w:rsid w:val="00053813"/>
    <w:rsid w:val="000D4DE3"/>
    <w:rsid w:val="000D6550"/>
    <w:rsid w:val="00105AE6"/>
    <w:rsid w:val="0012462E"/>
    <w:rsid w:val="0013276A"/>
    <w:rsid w:val="00134EA0"/>
    <w:rsid w:val="00147ADE"/>
    <w:rsid w:val="001B2E9F"/>
    <w:rsid w:val="00260AC2"/>
    <w:rsid w:val="00263CDD"/>
    <w:rsid w:val="002703BF"/>
    <w:rsid w:val="00275B00"/>
    <w:rsid w:val="0033699E"/>
    <w:rsid w:val="00357329"/>
    <w:rsid w:val="003A7BB7"/>
    <w:rsid w:val="003B7BF3"/>
    <w:rsid w:val="003D1D71"/>
    <w:rsid w:val="0042389A"/>
    <w:rsid w:val="004241B6"/>
    <w:rsid w:val="00453C45"/>
    <w:rsid w:val="004D7A94"/>
    <w:rsid w:val="004E3038"/>
    <w:rsid w:val="0050290A"/>
    <w:rsid w:val="00523B43"/>
    <w:rsid w:val="00587978"/>
    <w:rsid w:val="005B0248"/>
    <w:rsid w:val="00621C1C"/>
    <w:rsid w:val="00696ABA"/>
    <w:rsid w:val="006B3620"/>
    <w:rsid w:val="006B5E1F"/>
    <w:rsid w:val="006F66FE"/>
    <w:rsid w:val="00776E01"/>
    <w:rsid w:val="007D3B7D"/>
    <w:rsid w:val="007D4738"/>
    <w:rsid w:val="007E0AC0"/>
    <w:rsid w:val="007E5812"/>
    <w:rsid w:val="007E6B77"/>
    <w:rsid w:val="0080363D"/>
    <w:rsid w:val="00805200"/>
    <w:rsid w:val="00826043"/>
    <w:rsid w:val="00834A3D"/>
    <w:rsid w:val="008734C5"/>
    <w:rsid w:val="00894AED"/>
    <w:rsid w:val="008F6028"/>
    <w:rsid w:val="008F7F52"/>
    <w:rsid w:val="00920B4F"/>
    <w:rsid w:val="00933D47"/>
    <w:rsid w:val="00954A06"/>
    <w:rsid w:val="00997A33"/>
    <w:rsid w:val="009C2076"/>
    <w:rsid w:val="00A01288"/>
    <w:rsid w:val="00A07096"/>
    <w:rsid w:val="00AB4799"/>
    <w:rsid w:val="00AB5E2B"/>
    <w:rsid w:val="00AC2D6C"/>
    <w:rsid w:val="00AD327A"/>
    <w:rsid w:val="00B11110"/>
    <w:rsid w:val="00B15C59"/>
    <w:rsid w:val="00B246E7"/>
    <w:rsid w:val="00B4161F"/>
    <w:rsid w:val="00B460C4"/>
    <w:rsid w:val="00B52A9A"/>
    <w:rsid w:val="00B62071"/>
    <w:rsid w:val="00B9287D"/>
    <w:rsid w:val="00B972FD"/>
    <w:rsid w:val="00BF258B"/>
    <w:rsid w:val="00C15B58"/>
    <w:rsid w:val="00C42934"/>
    <w:rsid w:val="00C85637"/>
    <w:rsid w:val="00C950A7"/>
    <w:rsid w:val="00CB1192"/>
    <w:rsid w:val="00CF58AF"/>
    <w:rsid w:val="00CF6D47"/>
    <w:rsid w:val="00D16B8D"/>
    <w:rsid w:val="00D26432"/>
    <w:rsid w:val="00D43DAA"/>
    <w:rsid w:val="00D51285"/>
    <w:rsid w:val="00D5250B"/>
    <w:rsid w:val="00D7767E"/>
    <w:rsid w:val="00D81F8C"/>
    <w:rsid w:val="00D86412"/>
    <w:rsid w:val="00E53312"/>
    <w:rsid w:val="00E65D7B"/>
    <w:rsid w:val="00E82232"/>
    <w:rsid w:val="00E9756A"/>
    <w:rsid w:val="00EA7DCB"/>
    <w:rsid w:val="00EE7E48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8AFE"/>
  <w15:docId w15:val="{CE5D4446-416C-43D4-9F47-EE4C0488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284D-1445-48AF-8F48-C137806B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6</cp:revision>
  <cp:lastPrinted>2024-04-01T10:00:00Z</cp:lastPrinted>
  <dcterms:created xsi:type="dcterms:W3CDTF">2024-04-22T06:42:00Z</dcterms:created>
  <dcterms:modified xsi:type="dcterms:W3CDTF">2024-04-25T14:14:00Z</dcterms:modified>
</cp:coreProperties>
</file>