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1" w:rsidRDefault="00692161" w:rsidP="00150B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8D212A" w:rsidRDefault="008D212A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</w:t>
      </w:r>
      <w:r w:rsidR="00AA1BA9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6386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150B1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</w:t>
      </w:r>
      <w:r w:rsidR="003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17588F">
        <w:rPr>
          <w:rFonts w:ascii="Times New Roman" w:eastAsia="Times New Roman" w:hAnsi="Times New Roman" w:cs="Times New Roman"/>
          <w:sz w:val="28"/>
          <w:szCs w:val="28"/>
        </w:rPr>
        <w:t>, от 06.03.2023 № 106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17588F" w:rsidRPr="00665B9A" w:rsidRDefault="0017588F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</w:t>
      </w:r>
    </w:p>
    <w:p w:rsidR="00E86A92" w:rsidRDefault="00E86A92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A92" w:rsidRPr="008F63F5" w:rsidRDefault="00E86A92" w:rsidP="00162A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AC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AC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AC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AA12F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CAA" w:rsidRPr="006A3CAA" w:rsidRDefault="006A3CA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DF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AA" w:rsidRPr="00665B9A" w:rsidRDefault="006A3CAA" w:rsidP="00191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 (реконструкция) объектов теплоснабжения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0C6" w:rsidRPr="006C36F9">
              <w:rPr>
                <w:rFonts w:ascii="Times New Roman" w:hAnsi="Times New Roman" w:cs="Times New Roman"/>
                <w:sz w:val="24"/>
                <w:szCs w:val="24"/>
              </w:rPr>
              <w:t>предполагается перевод работы одиннадцати котельных на газовое топливо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1910C6" w:rsidRPr="001910C6">
              <w:rPr>
                <w:rFonts w:ascii="Times New Roman" w:hAnsi="Times New Roman" w:cs="Times New Roman"/>
                <w:sz w:val="24"/>
                <w:szCs w:val="24"/>
              </w:rPr>
              <w:t>1030 домов  (квартир)</w:t>
            </w:r>
            <w:r w:rsidR="001910C6"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Объемы финансового обеспечения за весь </w:t>
            </w: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4F7F5E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90F7C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ФБ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237DE5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3A6E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7DE5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43A6E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7DE5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625F0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961E7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625F0" w:rsidRPr="004F7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373</w:t>
            </w: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  <w:r w:rsidR="002961E7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25F0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2961E7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копеек</w:t>
            </w: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C24C66" w:rsidRPr="004F7F5E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 год:</w:t>
            </w:r>
          </w:p>
          <w:p w:rsidR="00C24C66" w:rsidRPr="004F7F5E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4F50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8655,38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104F33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="00524F50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4F50" w:rsidRPr="004F7F5E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-областной бюджет</w:t>
            </w:r>
            <w:r w:rsidR="0081422A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5900,26 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104F33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D3D1B" w:rsidRPr="004F7F5E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 - 5895,34 тыс. рублей;</w:t>
            </w:r>
          </w:p>
          <w:p w:rsidR="002552EA" w:rsidRPr="004F7F5E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</w:p>
          <w:p w:rsidR="002552EA" w:rsidRPr="004F7F5E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B667C2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="00BF3A82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961E7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3A82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</w:t>
            </w:r>
            <w:r w:rsidR="002961E7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 </w:t>
            </w:r>
            <w:r w:rsidR="00BF3A82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2961E7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</w:t>
            </w:r>
            <w:r w:rsidR="00434892"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йки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552EA" w:rsidRPr="004F7F5E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областной бюджет – </w:t>
            </w:r>
            <w:r w:rsidR="002512F6" w:rsidRPr="004F7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23642,</w:t>
            </w:r>
            <w:r w:rsidRPr="004F7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тыс. рублей;</w:t>
            </w:r>
          </w:p>
          <w:p w:rsidR="008C25F9" w:rsidRPr="00905E6C" w:rsidRDefault="008C25F9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3B4103" w:rsidRPr="00905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C24C66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103" w:rsidRDefault="003B4103" w:rsidP="003B4103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4103" w:rsidRPr="00665B9A" w:rsidRDefault="003B4103" w:rsidP="003B41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6A3CAA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 привлечению индивидуальных предпринимателей и юридических лиц к работе по уборке и содержанию территории поселения.</w:t>
      </w:r>
    </w:p>
    <w:p w:rsidR="00905E6C" w:rsidRDefault="008549FC" w:rsidP="008549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FC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Смоленской области является газификация. Природный газ является экологически чистым, недорогим универсальным источником энергии. Для дальнейшего успешного социально-экономического развития г. Велиж  необходимо повысить темпы газификации,</w:t>
      </w:r>
      <w:r w:rsidRPr="008549FC">
        <w:rPr>
          <w:rFonts w:ascii="Times New Roman" w:hAnsi="Times New Roman" w:cs="Times New Roman"/>
        </w:rPr>
        <w:t xml:space="preserve"> </w:t>
      </w:r>
      <w:r w:rsidRPr="008549FC">
        <w:rPr>
          <w:rFonts w:ascii="Times New Roman" w:hAnsi="Times New Roman" w:cs="Times New Roman"/>
          <w:sz w:val="28"/>
          <w:szCs w:val="28"/>
        </w:rPr>
        <w:t>тем самым повысить уровень жизни населения, создать наиболее благоприятные условия для развития города, материально-технической базы, промышленности и производства. Развитие газификации в г. Велиж позволит снабдить самым дешевым энергоносителем объекты социальной сферы.</w:t>
      </w:r>
    </w:p>
    <w:p w:rsidR="008549FC" w:rsidRPr="008549FC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 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муниципального образования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87149D" w:rsidRPr="0087149D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871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Pr="0087149D" w:rsidRDefault="0087149D" w:rsidP="0087149D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0">
        <w:rPr>
          <w:sz w:val="28"/>
          <w:szCs w:val="28"/>
        </w:rPr>
        <w:lastRenderedPageBreak/>
        <w:t>- </w:t>
      </w:r>
      <w:r w:rsidRPr="0087149D">
        <w:rPr>
          <w:rFonts w:ascii="Times New Roman" w:hAnsi="Times New Roman" w:cs="Times New Roman"/>
          <w:sz w:val="28"/>
          <w:szCs w:val="28"/>
        </w:rPr>
        <w:t>развитие газификации на территории города для повышения уровня газификации природным газом потребителей, создания условий для привлечения инвестиций в развитие экономики и создание для населения района комфортных условий труда и быта;</w:t>
      </w:r>
    </w:p>
    <w:p w:rsidR="00964CAB" w:rsidRPr="00964CAB" w:rsidRDefault="0087149D" w:rsidP="0087149D">
      <w:pPr>
        <w:tabs>
          <w:tab w:val="left" w:pos="19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D">
        <w:rPr>
          <w:rFonts w:ascii="Times New Roman" w:hAnsi="Times New Roman" w:cs="Times New Roman"/>
          <w:sz w:val="28"/>
          <w:szCs w:val="28"/>
        </w:rPr>
        <w:t>- перевод работы котельных на природный газ.</w:t>
      </w:r>
      <w:r w:rsidR="00964CAB"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5213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Default="0087149D" w:rsidP="008714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9D">
        <w:rPr>
          <w:rFonts w:ascii="Times New Roman" w:hAnsi="Times New Roman" w:cs="Times New Roman"/>
          <w:sz w:val="28"/>
          <w:szCs w:val="28"/>
        </w:rPr>
        <w:t>-  перевод котельных на природный газ (предполагается перевод работы одиннадцати котельных на газовое топливо).</w:t>
      </w:r>
    </w:p>
    <w:p w:rsidR="00521395" w:rsidRDefault="00521395" w:rsidP="005213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0" w:type="auto"/>
        <w:tblInd w:w="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630"/>
        <w:gridCol w:w="2693"/>
      </w:tblGrid>
      <w:tr w:rsidR="00521395" w:rsidTr="006A3CAA">
        <w:trPr>
          <w:trHeight w:val="248"/>
        </w:trPr>
        <w:tc>
          <w:tcPr>
            <w:tcW w:w="585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797" w:type="dxa"/>
          </w:tcPr>
          <w:p w:rsidR="00521395" w:rsidRPr="00830482" w:rsidRDefault="00521395" w:rsidP="00521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     </w:t>
            </w:r>
          </w:p>
        </w:tc>
        <w:tc>
          <w:tcPr>
            <w:tcW w:w="1630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</w:p>
        </w:tc>
        <w:tc>
          <w:tcPr>
            <w:tcW w:w="2693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 теплоснабжения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Перевод домов на индивидуальное газовое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1030 домов  (квартир)  </w:t>
            </w:r>
          </w:p>
        </w:tc>
      </w:tr>
    </w:tbl>
    <w:p w:rsidR="0087149D" w:rsidRPr="004E5DA7" w:rsidRDefault="0087149D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513"/>
        <w:gridCol w:w="2731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№ 3-ДГ (мо)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3-ДГ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«Обеспечение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 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ыми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C5725C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626" w:type="dxa"/>
          </w:tcPr>
          <w:p w:rsidR="001F1C56" w:rsidRPr="00995DB4" w:rsidRDefault="00AA12F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средств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Pr="00643A23" w:rsidRDefault="001F1C56" w:rsidP="002F0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AA12F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E92A4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6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Ленинградская,</w:t>
            </w:r>
            <w:r w:rsidR="006E2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E92A4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  <w:p w:rsidR="00905E6C" w:rsidRPr="00665B9A" w:rsidRDefault="00905E6C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BA8" w:rsidRPr="00665B9A" w:rsidRDefault="00DA5BA8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(реконструкция) объектов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еревод домов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C36F9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  <w:r w:rsidR="006C36F9" w:rsidRP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1C56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 (предполагается перевод работы одиннадцати котельных на газовое топливо).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30672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 w:rsidR="00306725" w:rsidRPr="00306725">
              <w:rPr>
                <w:rFonts w:ascii="Times New Roman" w:hAnsi="Times New Roman" w:cs="Times New Roman"/>
                <w:b/>
              </w:rPr>
              <w:t>141995,</w:t>
            </w:r>
            <w:r w:rsidR="00306725" w:rsidRPr="00C548D1">
              <w:rPr>
                <w:rFonts w:ascii="Times New Roman" w:hAnsi="Times New Roman" w:cs="Times New Roman"/>
                <w:b/>
              </w:rPr>
              <w:t>553</w:t>
            </w:r>
            <w:r w:rsidR="00C548D1">
              <w:rPr>
                <w:rFonts w:ascii="Times New Roman" w:hAnsi="Times New Roman" w:cs="Times New Roman"/>
                <w:b/>
              </w:rPr>
              <w:t xml:space="preserve"> </w:t>
            </w:r>
            <w:r w:rsidR="00306725" w:rsidRPr="00C54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 83</w:t>
            </w:r>
            <w:r w:rsidR="00306725" w:rsidRPr="00C54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</w:t>
            </w:r>
            <w:r w:rsidR="00306725" w:rsidRPr="00C54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йки</w:t>
            </w:r>
            <w:r w:rsidRPr="00C5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EE1EC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306725" w:rsidRPr="00C6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2411,593</w:t>
            </w:r>
            <w:r w:rsidR="0030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30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 w:rsidR="0030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A657F9"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7F9"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="00A657F9"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7F9"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C25F9" w:rsidRPr="00665B9A" w:rsidRDefault="008C25F9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</w:t>
            </w:r>
            <w:r w:rsidR="0034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343628" w:rsidRDefault="00343628" w:rsidP="00343628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665B9A" w:rsidRDefault="00343628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</w:t>
            </w:r>
            <w:r w:rsid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6F9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1"/>
        <w:gridCol w:w="1559"/>
        <w:gridCol w:w="1701"/>
      </w:tblGrid>
      <w:tr w:rsidR="001F1C56" w:rsidRPr="00665B9A" w:rsidTr="00AA12F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AA12F6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AA12F6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  <w:tr w:rsidR="001F1C56" w:rsidRPr="00665B9A" w:rsidTr="00AA12F6">
        <w:trPr>
          <w:trHeight w:hRule="exact" w:val="23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val="21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услуг в бане по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тарифам, не покрывающим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издержек предприятия, и на компенсацию  выпадающих доходов на территории Велижского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теплоснабжения (котельными)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инженерных изысканий в целях подготовки проектной документации на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F6E5C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F6E5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Капитальный ремонт объектов теплоснабжения, водоснабжения, водоотведения</w:t>
            </w:r>
            <w:r w:rsidR="009379A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B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</w:t>
            </w:r>
            <w:r w:rsidRPr="002A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поселении  и сельских поселениях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346" w:rsidRDefault="00C773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456"/>
        <w:gridCol w:w="485"/>
        <w:gridCol w:w="485"/>
        <w:gridCol w:w="485"/>
        <w:gridCol w:w="485"/>
        <w:gridCol w:w="485"/>
        <w:gridCol w:w="521"/>
      </w:tblGrid>
      <w:tr w:rsidR="001F1C56" w:rsidRPr="00665B9A" w:rsidTr="009379A9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665B9A" w:rsidTr="009379A9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extDirection w:val="btLr"/>
          </w:tcPr>
          <w:p w:rsidR="001F1C56" w:rsidRPr="009379A9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8F63F5">
        <w:tc>
          <w:tcPr>
            <w:tcW w:w="104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5E7931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</w:rPr>
            </w:pPr>
            <w:r w:rsidRPr="005E7931">
              <w:rPr>
                <w:rFonts w:ascii="Times New Roman" w:eastAsia="Times New Roman" w:hAnsi="Times New Roman" w:cs="Times New Roman"/>
                <w:sz w:val="18"/>
                <w:szCs w:val="28"/>
                <w:highlight w:val="yellow"/>
              </w:rPr>
              <w:t>7</w:t>
            </w:r>
          </w:p>
        </w:tc>
        <w:tc>
          <w:tcPr>
            <w:tcW w:w="45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1F1C56" w:rsidRPr="00665B9A" w:rsidTr="00F34B15">
        <w:trPr>
          <w:cantSplit/>
          <w:trHeight w:val="1432"/>
        </w:trPr>
        <w:tc>
          <w:tcPr>
            <w:tcW w:w="1041" w:type="dxa"/>
            <w:vMerge w:val="restart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5E7931" w:rsidRDefault="00C625F0" w:rsidP="00C625F0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625F0">
              <w:rPr>
                <w:rFonts w:ascii="Times New Roman" w:hAnsi="Times New Roman" w:cs="Times New Roman"/>
                <w:lang w:val="en-US"/>
              </w:rPr>
              <w:t xml:space="preserve">141995,553 </w:t>
            </w:r>
            <w:r w:rsidR="001F1C56" w:rsidRPr="005E79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тыс.руб.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83</w:t>
            </w:r>
            <w:r w:rsidR="001F1C56" w:rsidRPr="005E793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12490,86</w:t>
            </w:r>
          </w:p>
        </w:tc>
        <w:tc>
          <w:tcPr>
            <w:tcW w:w="993" w:type="dxa"/>
            <w:textDirection w:val="btLr"/>
          </w:tcPr>
          <w:p w:rsidR="001F1C56" w:rsidRPr="005E7931" w:rsidRDefault="00C625F0" w:rsidP="00C625F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78069,693 </w:t>
            </w:r>
            <w:r w:rsidR="001F1C56" w:rsidRPr="005E79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</w:t>
            </w:r>
            <w:r w:rsidR="001F1C56" w:rsidRPr="005E79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37155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392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5E7931" w:rsidRDefault="00C625F0" w:rsidP="00C625F0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5F0">
              <w:rPr>
                <w:rFonts w:ascii="Times New Roman" w:hAnsi="Times New Roman" w:cs="Times New Roman"/>
              </w:rPr>
              <w:t xml:space="preserve">21839,463 </w:t>
            </w:r>
            <w:r w:rsidR="001F1C56" w:rsidRPr="005E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тыс.руб.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  <w:r w:rsidR="001F1C56" w:rsidRPr="005E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5E7931" w:rsidRDefault="00C625F0" w:rsidP="00C625F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2411,593 </w:t>
            </w:r>
            <w:r w:rsidR="001F1C56" w:rsidRPr="005E79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</w:t>
            </w:r>
            <w:r w:rsidR="001F1C56" w:rsidRPr="005E79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1F1C56" w:rsidP="00AB0AF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AB0AF7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09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C625F0" w:rsidRDefault="00F34B15" w:rsidP="00C630AA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0">
              <w:rPr>
                <w:rFonts w:ascii="Times New Roman" w:hAnsi="Times New Roman" w:cs="Times New Roman"/>
                <w:lang w:val="en-US"/>
              </w:rPr>
              <w:t>3</w:t>
            </w:r>
            <w:r w:rsidR="00C630AA" w:rsidRPr="00C625F0">
              <w:rPr>
                <w:rFonts w:ascii="Times New Roman" w:hAnsi="Times New Roman" w:cs="Times New Roman"/>
              </w:rPr>
              <w:t>9826</w:t>
            </w:r>
            <w:r w:rsidRPr="00C625F0">
              <w:rPr>
                <w:rFonts w:ascii="Times New Roman" w:hAnsi="Times New Roman" w:cs="Times New Roman"/>
                <w:lang w:val="en-US"/>
              </w:rPr>
              <w:t>,</w:t>
            </w:r>
            <w:r w:rsidRPr="00C625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extDirection w:val="btLr"/>
          </w:tcPr>
          <w:p w:rsidR="001F1C56" w:rsidRPr="00C625F0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0">
              <w:rPr>
                <w:rFonts w:ascii="Times New Roman" w:hAnsi="Times New Roman" w:cs="Times New Roman"/>
                <w:sz w:val="24"/>
                <w:szCs w:val="24"/>
              </w:rPr>
              <w:t>5467,25</w:t>
            </w:r>
          </w:p>
        </w:tc>
        <w:tc>
          <w:tcPr>
            <w:tcW w:w="993" w:type="dxa"/>
            <w:textDirection w:val="btLr"/>
          </w:tcPr>
          <w:p w:rsidR="001F1C56" w:rsidRPr="00C625F0" w:rsidRDefault="00443A6E" w:rsidP="00443A6E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23642,</w:t>
            </w:r>
            <w:r w:rsidRPr="00C625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textDirection w:val="btLr"/>
          </w:tcPr>
          <w:p w:rsidR="00AB0AF7" w:rsidRPr="00AB0AF7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10717,00</w:t>
            </w:r>
          </w:p>
          <w:p w:rsidR="001F1C56" w:rsidRPr="00AB0AF7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1F1C56" w:rsidRPr="00665B9A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C56" w:rsidRPr="00665B9A" w:rsidTr="008F63F5">
        <w:trPr>
          <w:cantSplit/>
          <w:trHeight w:val="112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C625F0" w:rsidRDefault="00C630AA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F0">
              <w:rPr>
                <w:rFonts w:ascii="Times New Roman" w:hAnsi="Times New Roman" w:cs="Times New Roman"/>
                <w:szCs w:val="24"/>
              </w:rPr>
              <w:t>80329</w:t>
            </w:r>
            <w:r w:rsidR="00F34B15" w:rsidRPr="00C625F0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567" w:type="dxa"/>
            <w:textDirection w:val="btLr"/>
          </w:tcPr>
          <w:p w:rsidR="001F1C56" w:rsidRPr="00C625F0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0">
              <w:rPr>
                <w:rFonts w:ascii="Times New Roman" w:hAnsi="Times New Roman" w:cs="Times New Roman"/>
                <w:sz w:val="24"/>
                <w:szCs w:val="24"/>
              </w:rPr>
              <w:t>4262,74</w:t>
            </w:r>
          </w:p>
        </w:tc>
        <w:tc>
          <w:tcPr>
            <w:tcW w:w="993" w:type="dxa"/>
            <w:textDirection w:val="btLr"/>
          </w:tcPr>
          <w:p w:rsidR="001F1C56" w:rsidRPr="00C625F0" w:rsidRDefault="00187FD0" w:rsidP="00187FD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AB0AF7" w:rsidRPr="00C62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AB0AF7" w:rsidRPr="00C62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24051,</w:t>
            </w: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665B9A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665B9A" w:rsidSect="00150B12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134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665B9A" w:rsidTr="001938F7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542" w:type="dxa"/>
            <w:gridSpan w:val="10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95674A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 в т.ч.: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объекта: «Станция водоочистки для хозяйственно-питьевых целей и системы центрального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64DFB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1F1C56" w:rsidRPr="009379A9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9379A9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  <w:r w:rsidR="009379A9" w:rsidRP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 в том числе «Капитальный ремонт сетей канализации по ул. Еременко возле д. 20, пл. Судоверфи возле д. 2 в г. Велиж.</w:t>
            </w:r>
          </w:p>
        </w:tc>
        <w:tc>
          <w:tcPr>
            <w:tcW w:w="2226" w:type="dxa"/>
          </w:tcPr>
          <w:p w:rsidR="001F1C56" w:rsidRPr="00EE1EC5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  </w:t>
            </w:r>
          </w:p>
        </w:tc>
        <w:tc>
          <w:tcPr>
            <w:tcW w:w="1134" w:type="dxa"/>
            <w:vAlign w:val="center"/>
          </w:tcPr>
          <w:p w:rsidR="005E7931" w:rsidRPr="00460C7F" w:rsidRDefault="005E7931" w:rsidP="005E793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471,693 тыс. руб.83 копеек в т.ч. ОБ -  461,1;</w:t>
            </w:r>
          </w:p>
          <w:p w:rsidR="001F1C56" w:rsidRPr="00460C7F" w:rsidRDefault="005E7931" w:rsidP="005E793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1F1C56" w:rsidRPr="00460C7F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460C7F" w:rsidRDefault="005E793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C7F">
              <w:rPr>
                <w:rFonts w:ascii="Times New Roman" w:hAnsi="Times New Roman" w:cs="Times New Roman"/>
                <w:szCs w:val="24"/>
              </w:rPr>
              <w:t>471,693 тыс. руб.83</w:t>
            </w:r>
            <w:r w:rsidR="001F1C56" w:rsidRPr="00460C7F">
              <w:rPr>
                <w:rFonts w:ascii="Times New Roman" w:hAnsi="Times New Roman" w:cs="Times New Roman"/>
                <w:szCs w:val="24"/>
              </w:rPr>
              <w:t xml:space="preserve"> копеек</w:t>
            </w:r>
            <w:r w:rsidR="001F1C56" w:rsidRPr="00460C7F">
              <w:t xml:space="preserve"> </w:t>
            </w:r>
            <w:r w:rsidR="001F1C56" w:rsidRPr="00460C7F">
              <w:rPr>
                <w:rFonts w:ascii="Times New Roman" w:hAnsi="Times New Roman" w:cs="Times New Roman"/>
                <w:szCs w:val="24"/>
              </w:rPr>
              <w:t>в т.ч. ОБ -  461,1;</w:t>
            </w:r>
          </w:p>
          <w:p w:rsidR="001F1C56" w:rsidRPr="00460C7F" w:rsidRDefault="001F1C56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C7F">
              <w:rPr>
                <w:rFonts w:ascii="Times New Roman" w:hAnsi="Times New Roman" w:cs="Times New Roman"/>
                <w:szCs w:val="24"/>
              </w:rPr>
              <w:t xml:space="preserve">МБ – </w:t>
            </w:r>
            <w:r w:rsidR="005E7931" w:rsidRPr="00460C7F">
              <w:rPr>
                <w:rFonts w:ascii="Times New Roman" w:hAnsi="Times New Roman" w:cs="Times New Roman"/>
                <w:szCs w:val="24"/>
              </w:rPr>
              <w:t>10,593</w:t>
            </w:r>
            <w:r w:rsidRPr="00460C7F">
              <w:rPr>
                <w:rFonts w:ascii="Times New Roman" w:hAnsi="Times New Roman" w:cs="Times New Roman"/>
                <w:szCs w:val="24"/>
              </w:rPr>
              <w:t xml:space="preserve"> тыс. руб. </w:t>
            </w:r>
            <w:r w:rsidR="005E7931" w:rsidRPr="00460C7F">
              <w:rPr>
                <w:rFonts w:ascii="Times New Roman" w:hAnsi="Times New Roman" w:cs="Times New Roman"/>
                <w:szCs w:val="24"/>
              </w:rPr>
              <w:t>83</w:t>
            </w:r>
            <w:r w:rsidRPr="00460C7F">
              <w:rPr>
                <w:rFonts w:ascii="Times New Roman" w:hAnsi="Times New Roman" w:cs="Times New Roman"/>
                <w:szCs w:val="24"/>
              </w:rPr>
              <w:t xml:space="preserve"> копеек 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92F5F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92F5F" w:rsidRDefault="00492F5F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492F5F" w:rsidRPr="00EE1EC5" w:rsidRDefault="00492F5F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26" w:type="dxa"/>
            <w:vMerge w:val="restart"/>
          </w:tcPr>
          <w:p w:rsidR="00492F5F" w:rsidRPr="00C77346" w:rsidRDefault="00492F5F" w:rsidP="00C77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77346"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7346"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архитектуре и дорожному строительству Администрации муниципального образования </w:t>
            </w:r>
            <w:r w:rsidR="00C77346" w:rsidRPr="00C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«Велижский район»</w:t>
            </w:r>
          </w:p>
        </w:tc>
        <w:tc>
          <w:tcPr>
            <w:tcW w:w="1134" w:type="dxa"/>
            <w:vAlign w:val="center"/>
          </w:tcPr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9898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492F5F" w:rsidRPr="008D1DDE" w:rsidRDefault="00492F5F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92F5F" w:rsidRPr="00AB0AF7" w:rsidRDefault="00492F5F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9898</w:t>
            </w:r>
            <w:r w:rsidRPr="00AB0AF7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</w:tc>
        <w:tc>
          <w:tcPr>
            <w:tcW w:w="2531" w:type="dxa"/>
          </w:tcPr>
          <w:p w:rsidR="006A6B7D" w:rsidRPr="00C114BD" w:rsidRDefault="006A6B7D" w:rsidP="00492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7C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7C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A6B7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F611A1" w:rsidRPr="00C114BD" w:rsidRDefault="00F611A1" w:rsidP="008D1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26" w:type="dxa"/>
            <w:vMerge w:val="restart"/>
          </w:tcPr>
          <w:p w:rsidR="00F611A1" w:rsidRPr="006C36F9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11A1" w:rsidRPr="00C77346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архитектуре и дорожному строительству Администрации муниципального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«Велижский район»</w:t>
            </w:r>
          </w:p>
          <w:p w:rsidR="00F611A1" w:rsidRPr="00EE1EC5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lastRenderedPageBreak/>
              <w:t>100095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30847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26,00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69222,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F611A1" w:rsidRPr="00B71CEE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65320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20130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19,00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45171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34775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Pr="00492F5F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</w:t>
            </w:r>
          </w:p>
        </w:tc>
        <w:tc>
          <w:tcPr>
            <w:tcW w:w="2531" w:type="dxa"/>
          </w:tcPr>
          <w:p w:rsidR="00F611A1" w:rsidRPr="00C114BD" w:rsidRDefault="00F611A1" w:rsidP="00492F5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F611A1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166B" w:rsidRPr="008D1DDE" w:rsidRDefault="008745CC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17 995</w:t>
            </w:r>
            <w:r w:rsidR="0005166B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05166B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="008745CC"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05166B" w:rsidRPr="00EE1EC5" w:rsidRDefault="008745CC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5 546</w:t>
            </w:r>
            <w:r w:rsidR="0005166B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05166B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05166B" w:rsidRPr="00EE1EC5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8745CC" w:rsidRDefault="0005166B" w:rsidP="008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8745CC" w:rsidP="0087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12 444</w:t>
            </w:r>
            <w:r w:rsidR="0005166B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0516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F611A1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8745CC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7 995</w:t>
            </w:r>
            <w:r w:rsidR="00F611A1"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="00F611A1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2 464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5 529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16.2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10 885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9,0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24 426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25 320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7 803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17 510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10000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12 780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3 939</w:t>
            </w:r>
            <w:r w:rsidRPr="006F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F6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1 923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Средней школы №1  г. Велиж, ул. Кропоткина, 56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34000</w:t>
            </w:r>
            <w:r w:rsidR="006F22FA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6F22FA"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872D8D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10 477</w:t>
            </w:r>
            <w:r w:rsidR="006F22FA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6F22FA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2D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23 514</w:t>
            </w:r>
            <w:r w:rsidR="006F22FA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2</w:t>
            </w:r>
            <w:r w:rsidRPr="0095674A">
              <w:rPr>
                <w:rFonts w:ascii="Times New Roman" w:hAnsi="Times New Roman" w:cs="Times New Roman"/>
                <w:szCs w:val="24"/>
              </w:rPr>
              <w:t>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6 163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6,0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13 831,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14000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="00CF685A" w:rsidRPr="00EE1EC5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4 314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9 683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6F22FA" w:rsidRPr="00EE1EC5" w:rsidRDefault="006F22FA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26" w:type="dxa"/>
          </w:tcPr>
          <w:p w:rsidR="006F22FA" w:rsidRPr="00EE1EC5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C625F0" w:rsidP="009A3E7D">
            <w:pPr>
              <w:ind w:left="-16"/>
              <w:rPr>
                <w:rFonts w:ascii="Times New Roman" w:hAnsi="Times New Roman" w:cs="Times New Roman"/>
                <w:highlight w:val="yellow"/>
              </w:rPr>
            </w:pPr>
            <w:r w:rsidRPr="00C625F0">
              <w:rPr>
                <w:rFonts w:ascii="Times New Roman" w:hAnsi="Times New Roman" w:cs="Times New Roman"/>
                <w:highlight w:val="yellow"/>
              </w:rPr>
              <w:t>141995,553</w:t>
            </w:r>
            <w:r w:rsidR="006F22FA" w:rsidRPr="00C625F0">
              <w:rPr>
                <w:rFonts w:ascii="Times New Roman" w:hAnsi="Times New Roman" w:cs="Times New Roman"/>
                <w:highlight w:val="yellow"/>
              </w:rPr>
              <w:t xml:space="preserve"> тыс.руб. </w:t>
            </w:r>
            <w:r w:rsidRPr="00C625F0">
              <w:rPr>
                <w:rFonts w:ascii="Times New Roman" w:hAnsi="Times New Roman" w:cs="Times New Roman"/>
                <w:highlight w:val="yellow"/>
              </w:rPr>
              <w:t>83 копейки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6F22FA" w:rsidRPr="00EE1EC5" w:rsidRDefault="005E7931" w:rsidP="009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25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78069,693</w:t>
            </w:r>
            <w:r w:rsidR="006F22FA" w:rsidRPr="00C625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тыс. руб. </w:t>
            </w:r>
            <w:r w:rsidRPr="00C625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 копейки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37155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5E7931" w:rsidP="005E7931">
            <w:pPr>
              <w:ind w:left="-16"/>
              <w:rPr>
                <w:rFonts w:ascii="Times New Roman" w:hAnsi="Times New Roman" w:cs="Times New Roman"/>
              </w:rPr>
            </w:pPr>
            <w:r w:rsidRPr="005E7931">
              <w:rPr>
                <w:rFonts w:ascii="Times New Roman" w:hAnsi="Times New Roman" w:cs="Times New Roman"/>
                <w:highlight w:val="yellow"/>
              </w:rPr>
              <w:t>21839,463</w:t>
            </w:r>
            <w:r w:rsidR="006F22FA" w:rsidRPr="005E7931">
              <w:rPr>
                <w:rFonts w:ascii="Times New Roman" w:hAnsi="Times New Roman" w:cs="Times New Roman"/>
                <w:highlight w:val="yellow"/>
              </w:rPr>
              <w:t xml:space="preserve"> тыс.руб. </w:t>
            </w:r>
            <w:r w:rsidRPr="005E7931">
              <w:rPr>
                <w:rFonts w:ascii="Times New Roman" w:hAnsi="Times New Roman" w:cs="Times New Roman"/>
                <w:highlight w:val="yellow"/>
              </w:rPr>
              <w:t>83</w:t>
            </w:r>
            <w:r w:rsidR="006F22FA" w:rsidRPr="005E5FE4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йки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F22FA" w:rsidRPr="00EE1EC5" w:rsidRDefault="005E7931" w:rsidP="005E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79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2411,593</w:t>
            </w:r>
            <w:r w:rsidR="006F22FA" w:rsidRPr="005E79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тыс.руб. </w:t>
            </w:r>
            <w:r w:rsidRPr="005E79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</w:t>
            </w:r>
            <w:r w:rsidR="006F22FA" w:rsidRPr="005E79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копе</w:t>
            </w:r>
            <w:r w:rsidRPr="005E79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8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112D11" w:rsidRDefault="006F22FA" w:rsidP="009A3E7D">
            <w:pPr>
              <w:ind w:left="-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A3E7D">
              <w:rPr>
                <w:rFonts w:ascii="Times New Roman" w:hAnsi="Times New Roman" w:cs="Times New Roman"/>
              </w:rPr>
              <w:t>9826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25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437FB5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2FA" w:rsidRPr="00665B9A" w:rsidRDefault="009A3E7D" w:rsidP="00113FC6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80329</w:t>
            </w:r>
            <w:r w:rsidR="006F22FA" w:rsidRPr="00665B9A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6F22FA" w:rsidRPr="00665B9A" w:rsidRDefault="002512F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52016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E92A4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6550EC" w:rsidP="0065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тапы 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 w:rsidR="001F1C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включает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E7561C">
        <w:trPr>
          <w:trHeight w:val="6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2065,34 в т.ч.: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4      в т.ч.: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9E22A0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истка, ремонт, придорожных канав, труб</w:t>
            </w:r>
            <w:r w:rsidR="00F3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переезд</w:t>
            </w:r>
            <w:r w:rsidR="00F36D7B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в т.ч.: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50"/>
        <w:gridCol w:w="3244"/>
        <w:gridCol w:w="2461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5D7EB4" w:rsidRPr="00E7561C" w:rsidRDefault="00A553C8" w:rsidP="006550EC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7561C" w:rsidRPr="00E7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61C"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состояния и 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6550EC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сравнению 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142CBF" w:rsidRPr="00643A23" w:rsidTr="003B3318">
        <w:tc>
          <w:tcPr>
            <w:tcW w:w="3181" w:type="dxa"/>
          </w:tcPr>
          <w:p w:rsidR="00142CBF" w:rsidRPr="00142CBF" w:rsidRDefault="00142CBF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2CBF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</w:t>
            </w:r>
          </w:p>
        </w:tc>
        <w:tc>
          <w:tcPr>
            <w:tcW w:w="1417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014" w:rsidRPr="00643A23" w:rsidTr="00142CBF">
        <w:trPr>
          <w:trHeight w:val="769"/>
        </w:trPr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5E3116">
        <w:trPr>
          <w:trHeight w:val="4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Pr="00E92A46" w:rsidRDefault="00E92A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CB24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6210</w:t>
            </w:r>
            <w:r w:rsidR="00250B88" w:rsidRPr="006435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</w:t>
            </w:r>
            <w:r w:rsidR="00250B88" w:rsidRPr="0064352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</w:rPr>
              <w:t>7</w:t>
            </w:r>
            <w:r w:rsidR="00CB24DA" w:rsidRPr="00643528">
              <w:rPr>
                <w:rFonts w:ascii="Times New Roman" w:hAnsi="Times New Roman" w:cs="Times New Roman"/>
                <w:b/>
              </w:rPr>
              <w:t>890</w:t>
            </w:r>
            <w:r w:rsidR="00250B88" w:rsidRPr="00643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</w:t>
            </w:r>
            <w:r w:rsidR="00250B88" w:rsidRPr="0064352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E92A4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жилищно-коммунального и городского хозяйства Администрации муниципального образования </w:t>
            </w: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«Велижский район»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 w:rsidP="006550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3116">
              <w:rPr>
                <w:rFonts w:ascii="Times New Roman" w:hAnsi="Times New Roman" w:cs="Times New Roman"/>
                <w:sz w:val="18"/>
                <w:szCs w:val="18"/>
              </w:rPr>
              <w:t>еревод котельных на природный газ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Times New Roman" w:hAnsi="Times New Roman" w:cs="Times New Roman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Times New Roman" w:hAnsi="Times New Roman" w:cs="Times New Roman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финансирование расходов, связанных с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487E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FC6DB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 на с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троительство (реконструкция) объектов теплоснабжения             </w:t>
            </w: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69222.00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45171</w:t>
            </w: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30847.00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20130,00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26.00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19,00</w:t>
            </w:r>
          </w:p>
          <w:p w:rsidR="00F51940" w:rsidRPr="00643528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7,00</w:t>
            </w:r>
          </w:p>
          <w:p w:rsidR="00F51940" w:rsidRPr="00643528" w:rsidRDefault="00F51940" w:rsidP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76067</w:t>
            </w:r>
            <w:r w:rsidR="004137B5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52016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34359</w:t>
            </w:r>
            <w:r w:rsidR="00F51940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23642</w:t>
            </w:r>
            <w:r w:rsidR="00F51940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056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="00187FD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,657</w:t>
            </w:r>
            <w:r w:rsidRPr="0064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117596</w:t>
            </w:r>
            <w:r w:rsidR="00F5194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,757</w:t>
            </w:r>
            <w:r w:rsidR="00F51940"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7806</w:t>
            </w:r>
            <w:r w:rsidR="00187FD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194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,757</w:t>
            </w:r>
            <w:r w:rsidR="00F51940" w:rsidRPr="0064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40"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4137B5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6438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жилищно-коммунального и городского хозяйства </w:t>
            </w: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  <w:p w:rsidR="00F51940" w:rsidRDefault="00F519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 w:rsidP="002F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 xml:space="preserve">53,4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наружных сетей электроснабжения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11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7931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643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труб на переездах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9671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 w:rsidP="00187F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5159,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957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90584,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9675,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4733,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4926,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4907,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34359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23642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FC6DB8" w:rsidRDefault="0064352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6D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76067.00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52016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D9" w:rsidRDefault="007774D9" w:rsidP="007460FD">
      <w:pPr>
        <w:spacing w:after="0" w:line="240" w:lineRule="auto"/>
      </w:pPr>
      <w:r>
        <w:separator/>
      </w:r>
    </w:p>
  </w:endnote>
  <w:endnote w:type="continuationSeparator" w:id="0">
    <w:p w:rsidR="007774D9" w:rsidRDefault="007774D9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D9" w:rsidRDefault="007774D9" w:rsidP="007460FD">
      <w:pPr>
        <w:spacing w:after="0" w:line="240" w:lineRule="auto"/>
      </w:pPr>
      <w:r>
        <w:separator/>
      </w:r>
    </w:p>
  </w:footnote>
  <w:footnote w:type="continuationSeparator" w:id="0">
    <w:p w:rsidR="007774D9" w:rsidRDefault="007774D9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0A6A"/>
    <w:rsid w:val="0003176A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6D90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337C"/>
    <w:rsid w:val="000D3493"/>
    <w:rsid w:val="000D78DD"/>
    <w:rsid w:val="000E03D3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3C6B"/>
    <w:rsid w:val="00136346"/>
    <w:rsid w:val="00136537"/>
    <w:rsid w:val="00136B37"/>
    <w:rsid w:val="00136D8B"/>
    <w:rsid w:val="00137085"/>
    <w:rsid w:val="001413B5"/>
    <w:rsid w:val="00142CBF"/>
    <w:rsid w:val="00143349"/>
    <w:rsid w:val="00143D1B"/>
    <w:rsid w:val="001500B6"/>
    <w:rsid w:val="00150B12"/>
    <w:rsid w:val="00157325"/>
    <w:rsid w:val="00157634"/>
    <w:rsid w:val="00161231"/>
    <w:rsid w:val="00162A26"/>
    <w:rsid w:val="00162B3C"/>
    <w:rsid w:val="0016581F"/>
    <w:rsid w:val="0016707B"/>
    <w:rsid w:val="001672BC"/>
    <w:rsid w:val="00170E01"/>
    <w:rsid w:val="00172799"/>
    <w:rsid w:val="0017588F"/>
    <w:rsid w:val="00176229"/>
    <w:rsid w:val="0018436C"/>
    <w:rsid w:val="00187D9F"/>
    <w:rsid w:val="00187FD0"/>
    <w:rsid w:val="001910C6"/>
    <w:rsid w:val="00191E24"/>
    <w:rsid w:val="001938F7"/>
    <w:rsid w:val="00197575"/>
    <w:rsid w:val="001A7BBB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61E7"/>
    <w:rsid w:val="002A44AA"/>
    <w:rsid w:val="002A4582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D0CD6"/>
    <w:rsid w:val="002E31FB"/>
    <w:rsid w:val="002F08B7"/>
    <w:rsid w:val="002F0E2E"/>
    <w:rsid w:val="002F1E6F"/>
    <w:rsid w:val="002F2183"/>
    <w:rsid w:val="002F25DA"/>
    <w:rsid w:val="002F3AE4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06725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4103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03308"/>
    <w:rsid w:val="00410553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4892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0C7F"/>
    <w:rsid w:val="0046427F"/>
    <w:rsid w:val="00464DFB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32E7"/>
    <w:rsid w:val="004F48BC"/>
    <w:rsid w:val="004F562C"/>
    <w:rsid w:val="004F7F1D"/>
    <w:rsid w:val="004F7F5E"/>
    <w:rsid w:val="00503DA9"/>
    <w:rsid w:val="00506CCA"/>
    <w:rsid w:val="0051305D"/>
    <w:rsid w:val="0051368B"/>
    <w:rsid w:val="00521395"/>
    <w:rsid w:val="0052237A"/>
    <w:rsid w:val="00523737"/>
    <w:rsid w:val="00524B8F"/>
    <w:rsid w:val="00524F50"/>
    <w:rsid w:val="00533579"/>
    <w:rsid w:val="00540601"/>
    <w:rsid w:val="005423E1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2A44"/>
    <w:rsid w:val="00596926"/>
    <w:rsid w:val="00597750"/>
    <w:rsid w:val="005A0A0A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48C4"/>
    <w:rsid w:val="005D66F6"/>
    <w:rsid w:val="005D720D"/>
    <w:rsid w:val="005D7EB4"/>
    <w:rsid w:val="005E0623"/>
    <w:rsid w:val="005E08E6"/>
    <w:rsid w:val="005E2AFF"/>
    <w:rsid w:val="005E2ED7"/>
    <w:rsid w:val="005E3116"/>
    <w:rsid w:val="005E581F"/>
    <w:rsid w:val="005E5FE4"/>
    <w:rsid w:val="005E7931"/>
    <w:rsid w:val="005E7EEC"/>
    <w:rsid w:val="005F1D9B"/>
    <w:rsid w:val="00602025"/>
    <w:rsid w:val="00602754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C8E"/>
    <w:rsid w:val="00627D2F"/>
    <w:rsid w:val="0063664B"/>
    <w:rsid w:val="006374F3"/>
    <w:rsid w:val="00641631"/>
    <w:rsid w:val="00643528"/>
    <w:rsid w:val="00643D40"/>
    <w:rsid w:val="0064462C"/>
    <w:rsid w:val="00644939"/>
    <w:rsid w:val="00650A80"/>
    <w:rsid w:val="00652566"/>
    <w:rsid w:val="006537CB"/>
    <w:rsid w:val="006550EC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5CA8"/>
    <w:rsid w:val="006D6B7A"/>
    <w:rsid w:val="006D75AD"/>
    <w:rsid w:val="006E21EF"/>
    <w:rsid w:val="006E280B"/>
    <w:rsid w:val="006E7695"/>
    <w:rsid w:val="006F1107"/>
    <w:rsid w:val="006F22FA"/>
    <w:rsid w:val="006F48C0"/>
    <w:rsid w:val="006F6235"/>
    <w:rsid w:val="006F6E5C"/>
    <w:rsid w:val="00701C5F"/>
    <w:rsid w:val="007048E4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A33"/>
    <w:rsid w:val="007675EF"/>
    <w:rsid w:val="0077140C"/>
    <w:rsid w:val="007751AE"/>
    <w:rsid w:val="007774D9"/>
    <w:rsid w:val="007779C4"/>
    <w:rsid w:val="00777DEE"/>
    <w:rsid w:val="007841DB"/>
    <w:rsid w:val="007924E5"/>
    <w:rsid w:val="007967AC"/>
    <w:rsid w:val="00797F26"/>
    <w:rsid w:val="007A159D"/>
    <w:rsid w:val="007A61A9"/>
    <w:rsid w:val="007A6717"/>
    <w:rsid w:val="007B166B"/>
    <w:rsid w:val="007C17BC"/>
    <w:rsid w:val="007C2505"/>
    <w:rsid w:val="007C2DB0"/>
    <w:rsid w:val="007C49E7"/>
    <w:rsid w:val="007C6206"/>
    <w:rsid w:val="007D12A4"/>
    <w:rsid w:val="007D5156"/>
    <w:rsid w:val="007D5D18"/>
    <w:rsid w:val="007E2BEC"/>
    <w:rsid w:val="007E5F06"/>
    <w:rsid w:val="007E7E35"/>
    <w:rsid w:val="007F0ACE"/>
    <w:rsid w:val="007F3EEE"/>
    <w:rsid w:val="008021AC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905D0"/>
    <w:rsid w:val="00894288"/>
    <w:rsid w:val="00894EBE"/>
    <w:rsid w:val="0089655B"/>
    <w:rsid w:val="008A1E4B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212A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2053"/>
    <w:rsid w:val="009379A9"/>
    <w:rsid w:val="009400D0"/>
    <w:rsid w:val="00941513"/>
    <w:rsid w:val="009467C6"/>
    <w:rsid w:val="00953BEC"/>
    <w:rsid w:val="0095494B"/>
    <w:rsid w:val="0095674A"/>
    <w:rsid w:val="00962CF4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1C42"/>
    <w:rsid w:val="009C5630"/>
    <w:rsid w:val="009C7726"/>
    <w:rsid w:val="009D0D83"/>
    <w:rsid w:val="009D0F83"/>
    <w:rsid w:val="009D44EE"/>
    <w:rsid w:val="009D56B5"/>
    <w:rsid w:val="009D7C04"/>
    <w:rsid w:val="009D7C8E"/>
    <w:rsid w:val="009E22A0"/>
    <w:rsid w:val="009E233F"/>
    <w:rsid w:val="009E242D"/>
    <w:rsid w:val="009E2DFB"/>
    <w:rsid w:val="009E2FA6"/>
    <w:rsid w:val="009E3A14"/>
    <w:rsid w:val="009E58C1"/>
    <w:rsid w:val="009E6E07"/>
    <w:rsid w:val="009F5850"/>
    <w:rsid w:val="009F5B7C"/>
    <w:rsid w:val="00A00769"/>
    <w:rsid w:val="00A0327A"/>
    <w:rsid w:val="00A034EF"/>
    <w:rsid w:val="00A039D9"/>
    <w:rsid w:val="00A06386"/>
    <w:rsid w:val="00A12508"/>
    <w:rsid w:val="00A12BF7"/>
    <w:rsid w:val="00A213F5"/>
    <w:rsid w:val="00A21E45"/>
    <w:rsid w:val="00A251FB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650B"/>
    <w:rsid w:val="00A779CA"/>
    <w:rsid w:val="00A77C47"/>
    <w:rsid w:val="00A80EBE"/>
    <w:rsid w:val="00A82712"/>
    <w:rsid w:val="00A90E99"/>
    <w:rsid w:val="00A94DEC"/>
    <w:rsid w:val="00A94E76"/>
    <w:rsid w:val="00AA12F6"/>
    <w:rsid w:val="00AA1BA9"/>
    <w:rsid w:val="00AA39CB"/>
    <w:rsid w:val="00AA4780"/>
    <w:rsid w:val="00AA47ED"/>
    <w:rsid w:val="00AA55B5"/>
    <w:rsid w:val="00AA6D89"/>
    <w:rsid w:val="00AA6DE3"/>
    <w:rsid w:val="00AB0AF7"/>
    <w:rsid w:val="00AB75DE"/>
    <w:rsid w:val="00AB7811"/>
    <w:rsid w:val="00AC11E5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1370"/>
    <w:rsid w:val="00B57E5E"/>
    <w:rsid w:val="00B64299"/>
    <w:rsid w:val="00B667C2"/>
    <w:rsid w:val="00B71CEE"/>
    <w:rsid w:val="00B75778"/>
    <w:rsid w:val="00B7717E"/>
    <w:rsid w:val="00B77A37"/>
    <w:rsid w:val="00B839A3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38F1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3A8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14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8D1"/>
    <w:rsid w:val="00C54B1F"/>
    <w:rsid w:val="00C5725C"/>
    <w:rsid w:val="00C60C98"/>
    <w:rsid w:val="00C613E1"/>
    <w:rsid w:val="00C61764"/>
    <w:rsid w:val="00C625F0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5439"/>
    <w:rsid w:val="00CB1B6F"/>
    <w:rsid w:val="00CB24DA"/>
    <w:rsid w:val="00CB2C9D"/>
    <w:rsid w:val="00CB59DC"/>
    <w:rsid w:val="00CB5D63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CF685A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A5BA8"/>
    <w:rsid w:val="00DC0F56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8DD"/>
    <w:rsid w:val="00DF1FD5"/>
    <w:rsid w:val="00E024E0"/>
    <w:rsid w:val="00E0269E"/>
    <w:rsid w:val="00E069C4"/>
    <w:rsid w:val="00E145E4"/>
    <w:rsid w:val="00E1477E"/>
    <w:rsid w:val="00E16D7C"/>
    <w:rsid w:val="00E210A5"/>
    <w:rsid w:val="00E23866"/>
    <w:rsid w:val="00E26B24"/>
    <w:rsid w:val="00E27989"/>
    <w:rsid w:val="00E37322"/>
    <w:rsid w:val="00E410D1"/>
    <w:rsid w:val="00E44953"/>
    <w:rsid w:val="00E452F5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66419"/>
    <w:rsid w:val="00E7561C"/>
    <w:rsid w:val="00E820B0"/>
    <w:rsid w:val="00E84CCE"/>
    <w:rsid w:val="00E86A92"/>
    <w:rsid w:val="00E86CE9"/>
    <w:rsid w:val="00E90F7C"/>
    <w:rsid w:val="00E9173C"/>
    <w:rsid w:val="00E92A46"/>
    <w:rsid w:val="00E96E40"/>
    <w:rsid w:val="00EA44BB"/>
    <w:rsid w:val="00EB0850"/>
    <w:rsid w:val="00EB0BD3"/>
    <w:rsid w:val="00EB4CD2"/>
    <w:rsid w:val="00EB65C9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36D7B"/>
    <w:rsid w:val="00F40909"/>
    <w:rsid w:val="00F435B9"/>
    <w:rsid w:val="00F44E87"/>
    <w:rsid w:val="00F4753F"/>
    <w:rsid w:val="00F51940"/>
    <w:rsid w:val="00F539E8"/>
    <w:rsid w:val="00F569CB"/>
    <w:rsid w:val="00F611A1"/>
    <w:rsid w:val="00F7271A"/>
    <w:rsid w:val="00F74059"/>
    <w:rsid w:val="00F7711D"/>
    <w:rsid w:val="00F80B2A"/>
    <w:rsid w:val="00F82EA3"/>
    <w:rsid w:val="00F84431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47A9"/>
    <w:rsid w:val="00FB5B18"/>
    <w:rsid w:val="00FC132E"/>
    <w:rsid w:val="00FC6731"/>
    <w:rsid w:val="00FC6DB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6F126-9B0B-47C0-9C5F-1ADBCB6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84E5-EB2B-4588-85B1-99C887C6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10781</Words>
  <Characters>61455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2023-05-16T13:34:00Z</cp:lastPrinted>
  <dcterms:created xsi:type="dcterms:W3CDTF">2023-07-05T08:26:00Z</dcterms:created>
  <dcterms:modified xsi:type="dcterms:W3CDTF">2023-07-05T08:26:00Z</dcterms:modified>
</cp:coreProperties>
</file>