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BBCA" w14:textId="77777777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752E8C15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r w:rsidR="008B0B4F">
        <w:rPr>
          <w:sz w:val="28"/>
        </w:rPr>
        <w:t>05.03.2025</w:t>
      </w:r>
      <w:r w:rsidR="00393CBA">
        <w:rPr>
          <w:sz w:val="28"/>
        </w:rPr>
        <w:t xml:space="preserve"> </w:t>
      </w:r>
      <w:r w:rsidR="009A1DDA">
        <w:rPr>
          <w:sz w:val="28"/>
        </w:rPr>
        <w:t>№</w:t>
      </w:r>
      <w:r w:rsidR="008B0B4F">
        <w:rPr>
          <w:sz w:val="28"/>
        </w:rPr>
        <w:t>241</w:t>
      </w:r>
      <w:r w:rsidR="009A1DDA">
        <w:rPr>
          <w:sz w:val="28"/>
        </w:rPr>
        <w:t xml:space="preserve"> </w:t>
      </w:r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24701B0F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282AB1A8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 w:rsidR="00FF518A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265D85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265D85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265D85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265D85">
                              <w:rPr>
                                <w:sz w:val="28"/>
                                <w:szCs w:val="28"/>
                              </w:rPr>
                              <w:t>497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282AB1A8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265D85">
                        <w:rPr>
                          <w:sz w:val="28"/>
                          <w:szCs w:val="28"/>
                        </w:rPr>
                        <w:t>25</w:t>
                      </w:r>
                      <w:r w:rsidR="002228A7">
                        <w:rPr>
                          <w:sz w:val="28"/>
                          <w:szCs w:val="28"/>
                        </w:rPr>
                        <w:t>.</w:t>
                      </w:r>
                      <w:r w:rsidR="00265D85">
                        <w:rPr>
                          <w:sz w:val="28"/>
                          <w:szCs w:val="28"/>
                        </w:rPr>
                        <w:t>12</w:t>
                      </w:r>
                      <w:r w:rsidR="002228A7">
                        <w:rPr>
                          <w:sz w:val="28"/>
                          <w:szCs w:val="28"/>
                        </w:rPr>
                        <w:t>.20</w:t>
                      </w:r>
                      <w:r w:rsidR="00265D85">
                        <w:rPr>
                          <w:sz w:val="28"/>
                          <w:szCs w:val="28"/>
                        </w:rPr>
                        <w:t>12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265D85">
                        <w:rPr>
                          <w:sz w:val="28"/>
                          <w:szCs w:val="28"/>
                        </w:rPr>
                        <w:t>497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583DEA8" w14:textId="77777777" w:rsidR="009B3300" w:rsidRDefault="009B3300" w:rsidP="009B3300">
      <w:pPr>
        <w:jc w:val="both"/>
        <w:rPr>
          <w:sz w:val="28"/>
          <w:szCs w:val="28"/>
        </w:rPr>
      </w:pPr>
    </w:p>
    <w:p w14:paraId="19895717" w14:textId="55D18EAD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ст.ст.41,</w:t>
      </w:r>
      <w:r w:rsidR="009974BE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9974BE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316DF81E" w14:textId="77C6A780" w:rsidR="002228A7" w:rsidRDefault="008D2E5C" w:rsidP="00265D85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от </w:t>
      </w:r>
      <w:r w:rsidR="00A070F2">
        <w:rPr>
          <w:sz w:val="28"/>
          <w:szCs w:val="28"/>
        </w:rPr>
        <w:t>25</w:t>
      </w:r>
      <w:r w:rsidR="002228A7" w:rsidRPr="002228A7">
        <w:rPr>
          <w:sz w:val="28"/>
          <w:szCs w:val="28"/>
        </w:rPr>
        <w:t>.</w:t>
      </w:r>
      <w:r w:rsidR="00A070F2">
        <w:rPr>
          <w:sz w:val="28"/>
          <w:szCs w:val="28"/>
        </w:rPr>
        <w:t>1</w:t>
      </w:r>
      <w:r w:rsidR="002228A7" w:rsidRPr="002228A7">
        <w:rPr>
          <w:sz w:val="28"/>
          <w:szCs w:val="28"/>
        </w:rPr>
        <w:t>2.20</w:t>
      </w:r>
      <w:r w:rsidR="00A070F2">
        <w:rPr>
          <w:sz w:val="28"/>
          <w:szCs w:val="28"/>
        </w:rPr>
        <w:t>12</w:t>
      </w:r>
      <w:r w:rsidR="002228A7" w:rsidRPr="002228A7">
        <w:rPr>
          <w:sz w:val="28"/>
          <w:szCs w:val="28"/>
        </w:rPr>
        <w:t xml:space="preserve"> №</w:t>
      </w:r>
      <w:r w:rsidR="00B042FC">
        <w:rPr>
          <w:sz w:val="28"/>
          <w:szCs w:val="28"/>
        </w:rPr>
        <w:t>4</w:t>
      </w:r>
      <w:r w:rsidR="00A070F2">
        <w:rPr>
          <w:sz w:val="28"/>
          <w:szCs w:val="28"/>
        </w:rPr>
        <w:t>97</w:t>
      </w:r>
      <w:bookmarkStart w:id="0" w:name="_GoBack"/>
      <w:bookmarkEnd w:id="0"/>
      <w:r w:rsidR="002228A7">
        <w:rPr>
          <w:sz w:val="28"/>
          <w:szCs w:val="28"/>
        </w:rPr>
        <w:t xml:space="preserve"> </w:t>
      </w:r>
      <w:r w:rsidR="00265D85">
        <w:rPr>
          <w:sz w:val="28"/>
          <w:szCs w:val="28"/>
        </w:rPr>
        <w:t>«</w:t>
      </w:r>
      <w:r w:rsidR="00265D85" w:rsidRPr="00265D85">
        <w:rPr>
          <w:sz w:val="28"/>
          <w:szCs w:val="28"/>
        </w:rPr>
        <w:t>Об утверждении Административного регламента</w:t>
      </w:r>
      <w:r w:rsidR="00265D85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265D85">
        <w:rPr>
          <w:sz w:val="28"/>
          <w:szCs w:val="28"/>
        </w:rPr>
        <w:t>Велижский</w:t>
      </w:r>
      <w:proofErr w:type="spellEnd"/>
      <w:r w:rsidR="00265D85">
        <w:rPr>
          <w:sz w:val="28"/>
          <w:szCs w:val="28"/>
        </w:rPr>
        <w:t xml:space="preserve"> район» по предоставлению муниципальной услуги</w:t>
      </w:r>
      <w:r w:rsidR="00265D85" w:rsidRPr="00265D85">
        <w:rPr>
          <w:sz w:val="28"/>
          <w:szCs w:val="28"/>
        </w:rPr>
        <w:t xml:space="preserve"> «</w:t>
      </w:r>
      <w:r w:rsidR="00265D85">
        <w:rPr>
          <w:sz w:val="28"/>
          <w:szCs w:val="28"/>
        </w:rPr>
        <w:t>Отчуждение объектов муниципальной собственности муниципального образования «</w:t>
      </w:r>
      <w:proofErr w:type="spellStart"/>
      <w:r w:rsidR="00265D85">
        <w:rPr>
          <w:sz w:val="28"/>
          <w:szCs w:val="28"/>
        </w:rPr>
        <w:t>Велижский</w:t>
      </w:r>
      <w:proofErr w:type="spellEnd"/>
      <w:r w:rsidR="00265D85">
        <w:rPr>
          <w:sz w:val="28"/>
          <w:szCs w:val="28"/>
        </w:rPr>
        <w:t xml:space="preserve"> район»</w:t>
      </w:r>
      <w:r w:rsidR="008F5437" w:rsidRPr="008F5437">
        <w:t xml:space="preserve"> </w:t>
      </w:r>
      <w:r w:rsidR="008F5437" w:rsidRPr="008F5437">
        <w:rPr>
          <w:sz w:val="28"/>
          <w:szCs w:val="28"/>
        </w:rPr>
        <w:t>(в ред</w:t>
      </w:r>
      <w:r w:rsidR="008F5437">
        <w:rPr>
          <w:sz w:val="28"/>
          <w:szCs w:val="28"/>
        </w:rPr>
        <w:t>акции</w:t>
      </w:r>
      <w:r w:rsidR="008F5437" w:rsidRPr="008F5437">
        <w:rPr>
          <w:sz w:val="28"/>
          <w:szCs w:val="28"/>
        </w:rPr>
        <w:t xml:space="preserve"> пос</w:t>
      </w:r>
      <w:r w:rsidR="008F5437">
        <w:rPr>
          <w:sz w:val="28"/>
          <w:szCs w:val="28"/>
        </w:rPr>
        <w:t>тановлений Администрации муниципального образования «</w:t>
      </w:r>
      <w:proofErr w:type="spellStart"/>
      <w:r w:rsidR="008F5437">
        <w:rPr>
          <w:sz w:val="28"/>
          <w:szCs w:val="28"/>
        </w:rPr>
        <w:t>Велижский</w:t>
      </w:r>
      <w:proofErr w:type="spellEnd"/>
      <w:r w:rsidR="008F5437">
        <w:rPr>
          <w:sz w:val="28"/>
          <w:szCs w:val="28"/>
        </w:rPr>
        <w:t xml:space="preserve"> район» </w:t>
      </w:r>
      <w:r w:rsidR="008F5437" w:rsidRPr="008F5437">
        <w:rPr>
          <w:sz w:val="28"/>
          <w:szCs w:val="28"/>
        </w:rPr>
        <w:t>от 31.10.2013 № 713, от 29.025.2015 № 267, от 29.12.2015 № 697, от 20.01.2016, от 25.05.2016 № 315, от 04.03.2019 № 91, от 05.12.2019 № 600)</w:t>
      </w:r>
      <w:r w:rsidR="00265D85" w:rsidRPr="00265D85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(далее-постановление) следующие изменения:</w:t>
      </w:r>
    </w:p>
    <w:p w14:paraId="01BFF7B3" w14:textId="2352ADE4" w:rsidR="002228A7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1.1. В названии и пункте 1 постановления слова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 заменить словами </w:t>
      </w:r>
      <w:r w:rsidRPr="002228A7">
        <w:rPr>
          <w:sz w:val="28"/>
          <w:szCs w:val="28"/>
        </w:rPr>
        <w:t>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»;</w:t>
      </w:r>
    </w:p>
    <w:p w14:paraId="35E5B7E7" w14:textId="20879207" w:rsidR="00B17A2B" w:rsidRDefault="00B17A2B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пункт 2 изложить в следующей редакции:</w:t>
      </w:r>
    </w:p>
    <w:p w14:paraId="57987DA4" w14:textId="4096C151" w:rsidR="00B17A2B" w:rsidRDefault="00B17A2B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«2. Отделу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</w:t>
      </w:r>
      <w:proofErr w:type="spellStart"/>
      <w:r>
        <w:rPr>
          <w:sz w:val="28"/>
          <w:szCs w:val="28"/>
        </w:rPr>
        <w:t>М.А.Зуевой</w:t>
      </w:r>
      <w:proofErr w:type="spellEnd"/>
      <w:r>
        <w:rPr>
          <w:sz w:val="28"/>
          <w:szCs w:val="28"/>
        </w:rPr>
        <w:t>) обеспечить исполнение вышеуказанного Административного регламента.»;</w:t>
      </w:r>
    </w:p>
    <w:p w14:paraId="702D5347" w14:textId="27F89261" w:rsidR="00A61368" w:rsidRPr="002770EB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B17A2B">
        <w:rPr>
          <w:sz w:val="28"/>
          <w:szCs w:val="28"/>
        </w:rPr>
        <w:t>3</w:t>
      </w:r>
      <w:r>
        <w:rPr>
          <w:sz w:val="28"/>
          <w:szCs w:val="28"/>
        </w:rPr>
        <w:t xml:space="preserve">. В </w:t>
      </w:r>
      <w:r w:rsidR="003571F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внести </w:t>
      </w:r>
      <w:r w:rsidR="00F754EA" w:rsidRPr="002770EB">
        <w:rPr>
          <w:sz w:val="28"/>
          <w:szCs w:val="28"/>
        </w:rPr>
        <w:t>следующие изменения:</w:t>
      </w:r>
    </w:p>
    <w:p w14:paraId="75BF7763" w14:textId="04EFAD3E" w:rsidR="00C23377" w:rsidRDefault="00A61368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28A7">
        <w:rPr>
          <w:sz w:val="28"/>
          <w:szCs w:val="28"/>
        </w:rPr>
        <w:t>1)</w:t>
      </w:r>
      <w:r w:rsidR="003C4A72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в</w:t>
      </w:r>
      <w:r w:rsidR="00CD01C9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 xml:space="preserve">названии слова </w:t>
      </w:r>
      <w:r w:rsidR="002228A7" w:rsidRPr="002228A7">
        <w:rPr>
          <w:sz w:val="28"/>
          <w:szCs w:val="28"/>
        </w:rPr>
        <w:t>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заменить словами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</w:t>
      </w:r>
      <w:bookmarkStart w:id="1" w:name="_Hlk190698834"/>
      <w:r w:rsidR="002228A7" w:rsidRPr="002228A7">
        <w:rPr>
          <w:sz w:val="28"/>
          <w:szCs w:val="28"/>
        </w:rPr>
        <w:t>муниципальный округ» Смоленской области»</w:t>
      </w:r>
      <w:bookmarkEnd w:id="1"/>
      <w:r w:rsidR="002228A7">
        <w:rPr>
          <w:sz w:val="28"/>
          <w:szCs w:val="28"/>
        </w:rPr>
        <w:t>;</w:t>
      </w:r>
    </w:p>
    <w:p w14:paraId="668AEE49" w14:textId="40A33271" w:rsidR="002228A7" w:rsidRDefault="002228A7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в пункте 1.1.1</w:t>
      </w:r>
      <w:r w:rsidR="00466F7E">
        <w:rPr>
          <w:sz w:val="28"/>
          <w:szCs w:val="28"/>
        </w:rPr>
        <w:t>.</w:t>
      </w:r>
      <w:r>
        <w:rPr>
          <w:sz w:val="28"/>
          <w:szCs w:val="28"/>
        </w:rPr>
        <w:t xml:space="preserve"> слова </w:t>
      </w:r>
      <w:r w:rsidRPr="002228A7">
        <w:rPr>
          <w:sz w:val="28"/>
          <w:szCs w:val="28"/>
        </w:rPr>
        <w:t>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район» заменить словами 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муниципальный округ» Смоленской области»</w:t>
      </w:r>
      <w:r>
        <w:rPr>
          <w:sz w:val="28"/>
          <w:szCs w:val="28"/>
        </w:rPr>
        <w:t>;</w:t>
      </w:r>
    </w:p>
    <w:p w14:paraId="63E2CBE8" w14:textId="77777777" w:rsidR="00265D85" w:rsidRPr="00265D85" w:rsidRDefault="002228A7" w:rsidP="00265D8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5D85" w:rsidRPr="00265D85">
        <w:rPr>
          <w:sz w:val="28"/>
          <w:szCs w:val="28"/>
        </w:rPr>
        <w:t>3) абзац четыре пункта 1.1.2. изложить в следующей редакции:</w:t>
      </w:r>
    </w:p>
    <w:p w14:paraId="4D48DB2B" w14:textId="77777777" w:rsidR="00265D85" w:rsidRDefault="00265D85" w:rsidP="00265D85">
      <w:pPr>
        <w:tabs>
          <w:tab w:val="left" w:pos="709"/>
        </w:tabs>
        <w:jc w:val="both"/>
        <w:rPr>
          <w:sz w:val="28"/>
          <w:szCs w:val="28"/>
        </w:rPr>
      </w:pPr>
      <w:r w:rsidRPr="00265D85">
        <w:rPr>
          <w:sz w:val="28"/>
          <w:szCs w:val="28"/>
        </w:rPr>
        <w:t xml:space="preserve">          «-Управление ФНС России по Смоленской области (214040, г. Смоленск, пр-т. Гагарина, д.23В).»;</w:t>
      </w:r>
    </w:p>
    <w:p w14:paraId="6A9F2C9B" w14:textId="3AE2A717" w:rsidR="00265D85" w:rsidRDefault="00466F7E" w:rsidP="009E014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5D85" w:rsidRPr="00265D85">
        <w:rPr>
          <w:sz w:val="28"/>
          <w:szCs w:val="28"/>
        </w:rPr>
        <w:t xml:space="preserve">   4) в пункт</w:t>
      </w:r>
      <w:r w:rsidR="003478F0">
        <w:rPr>
          <w:sz w:val="28"/>
          <w:szCs w:val="28"/>
        </w:rPr>
        <w:t>е</w:t>
      </w:r>
      <w:r w:rsidR="00265D85" w:rsidRPr="00265D85">
        <w:rPr>
          <w:sz w:val="28"/>
          <w:szCs w:val="28"/>
        </w:rPr>
        <w:t xml:space="preserve"> 1.3.1.</w:t>
      </w:r>
      <w:r w:rsidR="00BE0D0A">
        <w:rPr>
          <w:sz w:val="28"/>
          <w:szCs w:val="28"/>
        </w:rPr>
        <w:t>,1.3.3.</w:t>
      </w:r>
      <w:r w:rsidR="00265D85" w:rsidRPr="00265D85">
        <w:rPr>
          <w:sz w:val="28"/>
          <w:szCs w:val="28"/>
        </w:rPr>
        <w:t xml:space="preserve"> слова «</w:t>
      </w:r>
      <w:proofErr w:type="spellStart"/>
      <w:r w:rsidR="00265D85" w:rsidRPr="00265D85">
        <w:rPr>
          <w:sz w:val="28"/>
          <w:szCs w:val="28"/>
        </w:rPr>
        <w:t>Велижский</w:t>
      </w:r>
      <w:proofErr w:type="spellEnd"/>
      <w:r w:rsidR="00265D85" w:rsidRPr="00265D85">
        <w:rPr>
          <w:sz w:val="28"/>
          <w:szCs w:val="28"/>
        </w:rPr>
        <w:t xml:space="preserve"> район» заменить словами «</w:t>
      </w:r>
      <w:proofErr w:type="spellStart"/>
      <w:r w:rsidR="00265D85" w:rsidRPr="00265D85">
        <w:rPr>
          <w:sz w:val="28"/>
          <w:szCs w:val="28"/>
        </w:rPr>
        <w:t>Велижский</w:t>
      </w:r>
      <w:proofErr w:type="spellEnd"/>
      <w:r w:rsidR="00265D85" w:rsidRPr="00265D85">
        <w:rPr>
          <w:sz w:val="28"/>
          <w:szCs w:val="28"/>
        </w:rPr>
        <w:t xml:space="preserve"> муниципальный округ» Смоленской области»;</w:t>
      </w:r>
      <w:r>
        <w:rPr>
          <w:sz w:val="28"/>
          <w:szCs w:val="28"/>
        </w:rPr>
        <w:t xml:space="preserve"> </w:t>
      </w:r>
    </w:p>
    <w:p w14:paraId="16A493D7" w14:textId="51F5C9AE" w:rsidR="003478F0" w:rsidRPr="003478F0" w:rsidRDefault="003478F0" w:rsidP="003478F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</w:t>
      </w:r>
      <w:r w:rsidRPr="003478F0">
        <w:rPr>
          <w:sz w:val="28"/>
          <w:szCs w:val="28"/>
        </w:rPr>
        <w:t xml:space="preserve"> пункт 1.3.2. изложить в следующей редакции:</w:t>
      </w:r>
    </w:p>
    <w:p w14:paraId="42C84A57" w14:textId="5D46E71C" w:rsidR="003478F0" w:rsidRPr="003478F0" w:rsidRDefault="003478F0" w:rsidP="003478F0">
      <w:pPr>
        <w:tabs>
          <w:tab w:val="left" w:pos="709"/>
        </w:tabs>
        <w:jc w:val="both"/>
        <w:rPr>
          <w:sz w:val="28"/>
          <w:szCs w:val="28"/>
        </w:rPr>
      </w:pPr>
      <w:r w:rsidRPr="003478F0">
        <w:rPr>
          <w:sz w:val="28"/>
          <w:szCs w:val="28"/>
        </w:rPr>
        <w:lastRenderedPageBreak/>
        <w:t xml:space="preserve">          «1.3.2. Консультации по процедуре предоставления муниципальной   услуги осуществляются по телефонам Администрации муниципального образования «</w:t>
      </w:r>
      <w:proofErr w:type="spellStart"/>
      <w:r w:rsidRPr="003478F0">
        <w:rPr>
          <w:sz w:val="28"/>
          <w:szCs w:val="28"/>
        </w:rPr>
        <w:t>Велижский</w:t>
      </w:r>
      <w:proofErr w:type="spellEnd"/>
      <w:r w:rsidRPr="003478F0">
        <w:rPr>
          <w:sz w:val="28"/>
          <w:szCs w:val="28"/>
        </w:rPr>
        <w:t xml:space="preserve"> муниципальный округ» Смоленской области», а также на личном приеме, при письменном обращении.</w:t>
      </w:r>
    </w:p>
    <w:p w14:paraId="50961437" w14:textId="67C6CE0B" w:rsidR="003478F0" w:rsidRDefault="003478F0" w:rsidP="003478F0">
      <w:pPr>
        <w:tabs>
          <w:tab w:val="left" w:pos="709"/>
        </w:tabs>
        <w:jc w:val="both"/>
        <w:rPr>
          <w:sz w:val="28"/>
          <w:szCs w:val="28"/>
        </w:rPr>
      </w:pPr>
      <w:r w:rsidRPr="003478F0">
        <w:rPr>
          <w:sz w:val="28"/>
          <w:szCs w:val="28"/>
        </w:rPr>
        <w:t xml:space="preserve">         Консультации проводит сотрудник отдела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 w:rsidRPr="003478F0">
        <w:rPr>
          <w:sz w:val="28"/>
          <w:szCs w:val="28"/>
        </w:rPr>
        <w:t>Велижский</w:t>
      </w:r>
      <w:proofErr w:type="spellEnd"/>
      <w:r w:rsidRPr="003478F0">
        <w:rPr>
          <w:sz w:val="28"/>
          <w:szCs w:val="28"/>
        </w:rPr>
        <w:t xml:space="preserve"> муниципальный округ» Смоленской области» (далее также - специалист отдела), непосредственно специалист, ответственный за исполнение муниципальной услуги.»;</w:t>
      </w:r>
    </w:p>
    <w:p w14:paraId="0D59E02F" w14:textId="01460C4C" w:rsidR="003478F0" w:rsidRPr="003478F0" w:rsidRDefault="00466F7E" w:rsidP="003478F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478F0">
        <w:rPr>
          <w:sz w:val="28"/>
          <w:szCs w:val="28"/>
        </w:rPr>
        <w:t xml:space="preserve">    6</w:t>
      </w:r>
      <w:r>
        <w:rPr>
          <w:sz w:val="28"/>
          <w:szCs w:val="28"/>
        </w:rPr>
        <w:t xml:space="preserve">) </w:t>
      </w:r>
      <w:r w:rsidR="003478F0" w:rsidRPr="003478F0">
        <w:rPr>
          <w:sz w:val="28"/>
          <w:szCs w:val="28"/>
        </w:rPr>
        <w:t xml:space="preserve"> пункт 1.3.4. изложить в следующей редакции:</w:t>
      </w:r>
    </w:p>
    <w:p w14:paraId="0B31652C" w14:textId="3C05DF94" w:rsidR="003478F0" w:rsidRDefault="003478F0" w:rsidP="003478F0">
      <w:pPr>
        <w:tabs>
          <w:tab w:val="left" w:pos="709"/>
        </w:tabs>
        <w:jc w:val="both"/>
        <w:rPr>
          <w:sz w:val="28"/>
          <w:szCs w:val="28"/>
        </w:rPr>
      </w:pPr>
      <w:r w:rsidRPr="003478F0">
        <w:rPr>
          <w:sz w:val="28"/>
          <w:szCs w:val="28"/>
        </w:rPr>
        <w:t xml:space="preserve">            «1.3.4. </w:t>
      </w:r>
      <w:bookmarkStart w:id="2" w:name="_Hlk192084525"/>
      <w:r w:rsidRPr="003478F0">
        <w:rPr>
          <w:sz w:val="28"/>
          <w:szCs w:val="28"/>
        </w:rPr>
        <w:t>Информация о месте нахождения, графике работы, адресах электронной почты, номерах контактных телефонов Администрации муниципального образования «</w:t>
      </w:r>
      <w:proofErr w:type="spellStart"/>
      <w:r w:rsidRPr="003478F0">
        <w:rPr>
          <w:sz w:val="28"/>
          <w:szCs w:val="28"/>
        </w:rPr>
        <w:t>Велижский</w:t>
      </w:r>
      <w:proofErr w:type="spellEnd"/>
      <w:r w:rsidRPr="003478F0">
        <w:rPr>
          <w:sz w:val="28"/>
          <w:szCs w:val="28"/>
        </w:rPr>
        <w:t xml:space="preserve"> муниципальный округ» Смоленской области, отделов, ответственных специалистов размещается на официальном сайте муниципального образования «</w:t>
      </w:r>
      <w:proofErr w:type="spellStart"/>
      <w:r w:rsidRPr="003478F0">
        <w:rPr>
          <w:sz w:val="28"/>
          <w:szCs w:val="28"/>
        </w:rPr>
        <w:t>Велижский</w:t>
      </w:r>
      <w:proofErr w:type="spellEnd"/>
      <w:r w:rsidRPr="003478F0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</w:t>
      </w:r>
      <w:bookmarkEnd w:id="2"/>
      <w:r w:rsidRPr="003478F0">
        <w:rPr>
          <w:sz w:val="28"/>
          <w:szCs w:val="28"/>
        </w:rPr>
        <w:t>.»;</w:t>
      </w:r>
      <w:r w:rsidR="00466F7E">
        <w:rPr>
          <w:sz w:val="28"/>
          <w:szCs w:val="28"/>
        </w:rPr>
        <w:t xml:space="preserve">   </w:t>
      </w:r>
    </w:p>
    <w:p w14:paraId="14C0A686" w14:textId="116B48B5" w:rsidR="00AD3BF8" w:rsidRPr="009E014E" w:rsidRDefault="00AD3BF8" w:rsidP="00466F7E">
      <w:pPr>
        <w:tabs>
          <w:tab w:val="left" w:pos="709"/>
        </w:tabs>
        <w:jc w:val="both"/>
        <w:rPr>
          <w:sz w:val="28"/>
          <w:szCs w:val="28"/>
        </w:rPr>
      </w:pPr>
      <w:bookmarkStart w:id="3" w:name="_Hlk190703019"/>
      <w:r>
        <w:rPr>
          <w:sz w:val="28"/>
          <w:szCs w:val="28"/>
        </w:rPr>
        <w:t xml:space="preserve">            </w:t>
      </w:r>
      <w:r w:rsidR="009E014E">
        <w:rPr>
          <w:sz w:val="28"/>
          <w:szCs w:val="28"/>
        </w:rPr>
        <w:t>7</w:t>
      </w:r>
      <w:r>
        <w:rPr>
          <w:sz w:val="28"/>
          <w:szCs w:val="28"/>
        </w:rPr>
        <w:t>) в пункт</w:t>
      </w:r>
      <w:r w:rsidR="00B17A2B">
        <w:rPr>
          <w:sz w:val="28"/>
          <w:szCs w:val="28"/>
        </w:rPr>
        <w:t>ах</w:t>
      </w:r>
      <w:r>
        <w:rPr>
          <w:sz w:val="28"/>
          <w:szCs w:val="28"/>
        </w:rPr>
        <w:t xml:space="preserve"> 2.</w:t>
      </w:r>
      <w:r w:rsidR="009E014E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B17A2B">
        <w:rPr>
          <w:sz w:val="28"/>
          <w:szCs w:val="28"/>
        </w:rPr>
        <w:t xml:space="preserve">,2.2.1. </w:t>
      </w:r>
      <w:r w:rsidR="009E014E" w:rsidRPr="009E014E">
        <w:rPr>
          <w:sz w:val="28"/>
          <w:szCs w:val="28"/>
        </w:rPr>
        <w:t>слова «</w:t>
      </w:r>
      <w:proofErr w:type="spellStart"/>
      <w:r w:rsidR="009E014E" w:rsidRPr="009E014E">
        <w:rPr>
          <w:sz w:val="28"/>
          <w:szCs w:val="28"/>
        </w:rPr>
        <w:t>Велижский</w:t>
      </w:r>
      <w:proofErr w:type="spellEnd"/>
      <w:r w:rsidR="009E014E" w:rsidRPr="009E014E">
        <w:rPr>
          <w:sz w:val="28"/>
          <w:szCs w:val="28"/>
        </w:rPr>
        <w:t xml:space="preserve"> район» заменить словами «</w:t>
      </w:r>
      <w:proofErr w:type="spellStart"/>
      <w:r w:rsidR="009E014E" w:rsidRPr="009E014E">
        <w:rPr>
          <w:sz w:val="28"/>
          <w:szCs w:val="28"/>
        </w:rPr>
        <w:t>Велижский</w:t>
      </w:r>
      <w:proofErr w:type="spellEnd"/>
      <w:r w:rsidR="009E014E" w:rsidRPr="009E014E">
        <w:rPr>
          <w:sz w:val="28"/>
          <w:szCs w:val="28"/>
        </w:rPr>
        <w:t xml:space="preserve"> муниципальный округ» Смоленской области»;</w:t>
      </w:r>
    </w:p>
    <w:bookmarkEnd w:id="3"/>
    <w:p w14:paraId="20FE83E6" w14:textId="737C2490" w:rsidR="004F3940" w:rsidRDefault="00EE3E4E" w:rsidP="002E6E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71F8">
        <w:rPr>
          <w:sz w:val="28"/>
          <w:szCs w:val="28"/>
        </w:rPr>
        <w:t xml:space="preserve"> </w:t>
      </w:r>
      <w:r w:rsidR="009E014E">
        <w:rPr>
          <w:sz w:val="28"/>
          <w:szCs w:val="28"/>
        </w:rPr>
        <w:t xml:space="preserve"> 8</w:t>
      </w:r>
      <w:r w:rsidR="004F3940">
        <w:rPr>
          <w:sz w:val="28"/>
          <w:szCs w:val="28"/>
        </w:rPr>
        <w:t xml:space="preserve">) в пункте 2.2.1. слова </w:t>
      </w:r>
      <w:r w:rsidR="004F3940" w:rsidRPr="004F3940">
        <w:rPr>
          <w:sz w:val="28"/>
          <w:szCs w:val="28"/>
        </w:rPr>
        <w:t>«</w:t>
      </w:r>
      <w:proofErr w:type="spellStart"/>
      <w:r w:rsidR="004F3940" w:rsidRPr="004F3940">
        <w:rPr>
          <w:sz w:val="28"/>
          <w:szCs w:val="28"/>
        </w:rPr>
        <w:t>Велижский</w:t>
      </w:r>
      <w:proofErr w:type="spellEnd"/>
      <w:r w:rsidR="004F3940" w:rsidRPr="004F3940">
        <w:rPr>
          <w:sz w:val="28"/>
          <w:szCs w:val="28"/>
        </w:rPr>
        <w:t xml:space="preserve"> район» заменить словами «</w:t>
      </w:r>
      <w:proofErr w:type="spellStart"/>
      <w:r w:rsidR="004F3940" w:rsidRPr="004F3940">
        <w:rPr>
          <w:sz w:val="28"/>
          <w:szCs w:val="28"/>
        </w:rPr>
        <w:t>Велижский</w:t>
      </w:r>
      <w:proofErr w:type="spellEnd"/>
      <w:r w:rsidR="004F3940" w:rsidRPr="004F3940">
        <w:rPr>
          <w:sz w:val="28"/>
          <w:szCs w:val="28"/>
        </w:rPr>
        <w:t xml:space="preserve"> муниципальный округ» Смоленской области»;  </w:t>
      </w:r>
    </w:p>
    <w:p w14:paraId="405DC1A9" w14:textId="4B4F74F1" w:rsidR="002B70FC" w:rsidRDefault="002B70FC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74BE">
        <w:rPr>
          <w:sz w:val="28"/>
          <w:szCs w:val="28"/>
        </w:rPr>
        <w:t xml:space="preserve">  9</w:t>
      </w:r>
      <w:r w:rsidRPr="002B70FC">
        <w:rPr>
          <w:sz w:val="28"/>
          <w:szCs w:val="28"/>
        </w:rPr>
        <w:t>) пункт 2.5. признать утратившим силу;</w:t>
      </w:r>
    </w:p>
    <w:p w14:paraId="29F4195A" w14:textId="4EAF5447" w:rsidR="002B70FC" w:rsidRDefault="002B70FC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B70FC">
        <w:rPr>
          <w:sz w:val="28"/>
          <w:szCs w:val="28"/>
        </w:rPr>
        <w:t xml:space="preserve">    </w:t>
      </w:r>
      <w:r w:rsidR="009974BE">
        <w:rPr>
          <w:sz w:val="28"/>
          <w:szCs w:val="28"/>
        </w:rPr>
        <w:t xml:space="preserve"> </w:t>
      </w:r>
      <w:r w:rsidRPr="002B70FC">
        <w:rPr>
          <w:sz w:val="28"/>
          <w:szCs w:val="28"/>
        </w:rPr>
        <w:t>1</w:t>
      </w:r>
      <w:r w:rsidR="009974BE">
        <w:rPr>
          <w:sz w:val="28"/>
          <w:szCs w:val="28"/>
        </w:rPr>
        <w:t>0</w:t>
      </w:r>
      <w:r w:rsidRPr="002B70FC">
        <w:rPr>
          <w:sz w:val="28"/>
          <w:szCs w:val="28"/>
        </w:rPr>
        <w:t>) в пункте 2.9.1. слова «</w:t>
      </w:r>
      <w:proofErr w:type="spellStart"/>
      <w:r w:rsidRPr="002B70FC">
        <w:rPr>
          <w:sz w:val="28"/>
          <w:szCs w:val="28"/>
        </w:rPr>
        <w:t>Велижский</w:t>
      </w:r>
      <w:proofErr w:type="spellEnd"/>
      <w:r w:rsidRPr="002B70FC">
        <w:rPr>
          <w:sz w:val="28"/>
          <w:szCs w:val="28"/>
        </w:rPr>
        <w:t xml:space="preserve"> район» заменить словами «</w:t>
      </w:r>
      <w:proofErr w:type="spellStart"/>
      <w:r w:rsidRPr="002B70FC">
        <w:rPr>
          <w:sz w:val="28"/>
          <w:szCs w:val="28"/>
        </w:rPr>
        <w:t>Велижский</w:t>
      </w:r>
      <w:proofErr w:type="spellEnd"/>
      <w:r w:rsidRPr="002B70FC">
        <w:rPr>
          <w:sz w:val="28"/>
          <w:szCs w:val="28"/>
        </w:rPr>
        <w:t xml:space="preserve"> муниципальный округ» Смоленской области»;</w:t>
      </w:r>
    </w:p>
    <w:p w14:paraId="0E348D3C" w14:textId="140489D6" w:rsidR="00EE3E4E" w:rsidRDefault="00EE3E4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74B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974BE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A67C87">
        <w:rPr>
          <w:sz w:val="28"/>
          <w:szCs w:val="28"/>
        </w:rPr>
        <w:t xml:space="preserve"> пункт 2.1</w:t>
      </w:r>
      <w:r w:rsidR="002B70FC">
        <w:rPr>
          <w:sz w:val="28"/>
          <w:szCs w:val="28"/>
        </w:rPr>
        <w:t>2</w:t>
      </w:r>
      <w:r w:rsidR="00A67C87">
        <w:rPr>
          <w:sz w:val="28"/>
          <w:szCs w:val="28"/>
        </w:rPr>
        <w:t>.1. изложить в следующей редакции:</w:t>
      </w:r>
    </w:p>
    <w:p w14:paraId="17FAFD18" w14:textId="65766524" w:rsidR="00A67C87" w:rsidRDefault="003571F8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7C87">
        <w:rPr>
          <w:sz w:val="28"/>
          <w:szCs w:val="28"/>
        </w:rPr>
        <w:t>«2.1</w:t>
      </w:r>
      <w:r w:rsidR="002B70FC">
        <w:rPr>
          <w:sz w:val="28"/>
          <w:szCs w:val="28"/>
        </w:rPr>
        <w:t>2</w:t>
      </w:r>
      <w:r w:rsidR="00A67C87">
        <w:rPr>
          <w:sz w:val="28"/>
          <w:szCs w:val="28"/>
        </w:rPr>
        <w:t>.1.</w:t>
      </w:r>
      <w:r w:rsidR="00A67C87" w:rsidRPr="00A67C87">
        <w:t xml:space="preserve"> </w:t>
      </w:r>
      <w:bookmarkStart w:id="4" w:name="_Hlk192084992"/>
      <w:r w:rsidR="00A67C87" w:rsidRPr="00A67C87">
        <w:rPr>
          <w:sz w:val="28"/>
          <w:szCs w:val="28"/>
        </w:rPr>
        <w:t>Максимальный срок ожидания в очереди при подаче за</w:t>
      </w:r>
      <w:r w:rsidR="00A67C87">
        <w:rPr>
          <w:sz w:val="28"/>
          <w:szCs w:val="28"/>
        </w:rPr>
        <w:t>явления для предоставления муниципальной услуги и при получении</w:t>
      </w:r>
      <w:r w:rsidR="00A67C87" w:rsidRPr="00A67C87">
        <w:rPr>
          <w:sz w:val="28"/>
          <w:szCs w:val="28"/>
        </w:rPr>
        <w:t xml:space="preserve"> результата предоставления </w:t>
      </w:r>
      <w:r w:rsidR="00A67C87">
        <w:rPr>
          <w:sz w:val="28"/>
          <w:szCs w:val="28"/>
        </w:rPr>
        <w:t xml:space="preserve">муниципальной в случае обращения заявителя непосредственно в орган, предоставляющий муниципальные услуги, или многофункциональный центр </w:t>
      </w:r>
      <w:r w:rsidR="00A67C87" w:rsidRPr="00A67C87">
        <w:rPr>
          <w:sz w:val="28"/>
          <w:szCs w:val="28"/>
        </w:rPr>
        <w:t>не должен превышать 15 минут.</w:t>
      </w:r>
      <w:bookmarkEnd w:id="4"/>
      <w:r w:rsidR="00A67C87">
        <w:rPr>
          <w:sz w:val="28"/>
          <w:szCs w:val="28"/>
        </w:rPr>
        <w:t>»;</w:t>
      </w:r>
    </w:p>
    <w:p w14:paraId="62FE0646" w14:textId="6AE8EE5F" w:rsidR="004F3940" w:rsidRDefault="00A67C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9974BE">
        <w:rPr>
          <w:sz w:val="28"/>
          <w:szCs w:val="28"/>
        </w:rPr>
        <w:t>2</w:t>
      </w:r>
      <w:r>
        <w:rPr>
          <w:sz w:val="28"/>
          <w:szCs w:val="28"/>
        </w:rPr>
        <w:t>) в пункте 2.13.</w:t>
      </w:r>
      <w:r w:rsidR="004F3940">
        <w:rPr>
          <w:sz w:val="28"/>
          <w:szCs w:val="28"/>
        </w:rPr>
        <w:t>:</w:t>
      </w:r>
    </w:p>
    <w:p w14:paraId="19D20CC2" w14:textId="16FFA002" w:rsidR="00A67C87" w:rsidRDefault="004F394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A67C87">
        <w:rPr>
          <w:sz w:val="28"/>
          <w:szCs w:val="28"/>
        </w:rPr>
        <w:t xml:space="preserve"> после слов «документов» дополнить словами «и (или) информации»;</w:t>
      </w:r>
    </w:p>
    <w:p w14:paraId="10BFF94E" w14:textId="2497375A" w:rsidR="00A67C87" w:rsidRDefault="00A67C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F394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 абзаце</w:t>
      </w:r>
      <w:r w:rsidR="002961A1">
        <w:rPr>
          <w:sz w:val="28"/>
          <w:szCs w:val="28"/>
        </w:rPr>
        <w:t xml:space="preserve"> 14 слова </w:t>
      </w:r>
      <w:r w:rsidR="002961A1" w:rsidRPr="002961A1">
        <w:rPr>
          <w:sz w:val="28"/>
          <w:szCs w:val="28"/>
        </w:rPr>
        <w:t>«</w:t>
      </w:r>
      <w:proofErr w:type="spellStart"/>
      <w:r w:rsidR="002961A1" w:rsidRPr="002961A1">
        <w:rPr>
          <w:sz w:val="28"/>
          <w:szCs w:val="28"/>
        </w:rPr>
        <w:t>Велижский</w:t>
      </w:r>
      <w:proofErr w:type="spellEnd"/>
      <w:r w:rsidR="002961A1" w:rsidRPr="002961A1">
        <w:rPr>
          <w:sz w:val="28"/>
          <w:szCs w:val="28"/>
        </w:rPr>
        <w:t xml:space="preserve"> район» заменить словами «</w:t>
      </w:r>
      <w:proofErr w:type="spellStart"/>
      <w:r w:rsidR="002961A1" w:rsidRPr="002961A1">
        <w:rPr>
          <w:sz w:val="28"/>
          <w:szCs w:val="28"/>
        </w:rPr>
        <w:t>Велижский</w:t>
      </w:r>
      <w:proofErr w:type="spellEnd"/>
      <w:r w:rsidR="002961A1" w:rsidRPr="002961A1">
        <w:rPr>
          <w:sz w:val="28"/>
          <w:szCs w:val="28"/>
        </w:rPr>
        <w:t xml:space="preserve"> муниципальный округ» Смоленской области»;</w:t>
      </w:r>
    </w:p>
    <w:p w14:paraId="1C166704" w14:textId="244F9BFE" w:rsidR="005C750B" w:rsidRDefault="002961A1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9974BE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5C750B">
        <w:rPr>
          <w:sz w:val="28"/>
          <w:szCs w:val="28"/>
        </w:rPr>
        <w:t xml:space="preserve"> в пункте 2.16.1. слова «</w:t>
      </w:r>
      <w:r w:rsidR="00A0403C">
        <w:rPr>
          <w:sz w:val="28"/>
          <w:szCs w:val="28"/>
        </w:rPr>
        <w:t xml:space="preserve">и </w:t>
      </w:r>
      <w:r w:rsidR="005C750B">
        <w:rPr>
          <w:sz w:val="28"/>
          <w:szCs w:val="28"/>
        </w:rPr>
        <w:t>Регионально</w:t>
      </w:r>
      <w:r w:rsidR="004F3940">
        <w:rPr>
          <w:sz w:val="28"/>
          <w:szCs w:val="28"/>
        </w:rPr>
        <w:t>м</w:t>
      </w:r>
      <w:r w:rsidR="005C750B">
        <w:rPr>
          <w:sz w:val="28"/>
          <w:szCs w:val="28"/>
        </w:rPr>
        <w:t xml:space="preserve"> портал</w:t>
      </w:r>
      <w:r w:rsidR="004F3940">
        <w:rPr>
          <w:sz w:val="28"/>
          <w:szCs w:val="28"/>
        </w:rPr>
        <w:t>е</w:t>
      </w:r>
      <w:r w:rsidR="005C750B">
        <w:rPr>
          <w:sz w:val="28"/>
          <w:szCs w:val="28"/>
        </w:rPr>
        <w:t>» исключить;</w:t>
      </w:r>
    </w:p>
    <w:p w14:paraId="766E9B58" w14:textId="7A5B9CC2" w:rsidR="004F3940" w:rsidRDefault="004F394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9974BE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4F3940">
        <w:t xml:space="preserve"> </w:t>
      </w:r>
      <w:r w:rsidRPr="004F3940">
        <w:rPr>
          <w:sz w:val="28"/>
          <w:szCs w:val="28"/>
        </w:rPr>
        <w:t>в пункте 2.16.</w:t>
      </w:r>
      <w:r>
        <w:rPr>
          <w:sz w:val="28"/>
          <w:szCs w:val="28"/>
        </w:rPr>
        <w:t>2</w:t>
      </w:r>
      <w:r w:rsidRPr="004F3940">
        <w:rPr>
          <w:sz w:val="28"/>
          <w:szCs w:val="28"/>
        </w:rPr>
        <w:t>. слова «и (или) Региональном портале» исключить;</w:t>
      </w:r>
    </w:p>
    <w:p w14:paraId="2218D5AF" w14:textId="3FAE64EC" w:rsidR="002961A1" w:rsidRDefault="005C750B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9974BE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A0403C">
        <w:rPr>
          <w:sz w:val="28"/>
          <w:szCs w:val="28"/>
        </w:rPr>
        <w:t>в подпункте 3 пункта 3.2.1. слова «и (или) региональный портал государственных и муниципальных услуг</w:t>
      </w:r>
      <w:r w:rsidR="00AA6561">
        <w:rPr>
          <w:sz w:val="28"/>
          <w:szCs w:val="28"/>
        </w:rPr>
        <w:t xml:space="preserve"> («Портал государственных и муниципальных услуг </w:t>
      </w:r>
      <w:r w:rsidR="00A0403C">
        <w:rPr>
          <w:sz w:val="28"/>
          <w:szCs w:val="28"/>
        </w:rPr>
        <w:t>(функций) Смоленской области</w:t>
      </w:r>
      <w:r w:rsidR="00AA6561">
        <w:rPr>
          <w:sz w:val="28"/>
          <w:szCs w:val="28"/>
        </w:rPr>
        <w:t>»)</w:t>
      </w:r>
      <w:r w:rsidR="009974BE">
        <w:rPr>
          <w:sz w:val="28"/>
          <w:szCs w:val="28"/>
        </w:rPr>
        <w:t>»</w:t>
      </w:r>
      <w:r w:rsidR="00AA6561">
        <w:rPr>
          <w:sz w:val="28"/>
          <w:szCs w:val="28"/>
        </w:rPr>
        <w:t xml:space="preserve"> исключить;</w:t>
      </w:r>
    </w:p>
    <w:p w14:paraId="3E9632A0" w14:textId="04794783" w:rsidR="00AA6561" w:rsidRDefault="00AA6561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9974BE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F47659">
        <w:rPr>
          <w:sz w:val="28"/>
          <w:szCs w:val="28"/>
        </w:rPr>
        <w:t>в пункт</w:t>
      </w:r>
      <w:r w:rsidR="009974BE">
        <w:rPr>
          <w:sz w:val="28"/>
          <w:szCs w:val="28"/>
        </w:rPr>
        <w:t>ах</w:t>
      </w:r>
      <w:r w:rsidR="00F47659">
        <w:rPr>
          <w:sz w:val="28"/>
          <w:szCs w:val="28"/>
        </w:rPr>
        <w:t xml:space="preserve"> 5.1.</w:t>
      </w:r>
      <w:r w:rsidR="009974BE">
        <w:rPr>
          <w:sz w:val="28"/>
          <w:szCs w:val="28"/>
        </w:rPr>
        <w:t>,5.4.</w:t>
      </w:r>
      <w:r w:rsidR="00F47659">
        <w:rPr>
          <w:sz w:val="28"/>
          <w:szCs w:val="28"/>
        </w:rPr>
        <w:t xml:space="preserve"> слова </w:t>
      </w:r>
      <w:r w:rsidR="00F47659" w:rsidRPr="00F47659">
        <w:rPr>
          <w:sz w:val="28"/>
          <w:szCs w:val="28"/>
        </w:rPr>
        <w:t>«</w:t>
      </w:r>
      <w:proofErr w:type="spellStart"/>
      <w:r w:rsidR="00F47659" w:rsidRPr="00F47659">
        <w:rPr>
          <w:sz w:val="28"/>
          <w:szCs w:val="28"/>
        </w:rPr>
        <w:t>Велижский</w:t>
      </w:r>
      <w:proofErr w:type="spellEnd"/>
      <w:r w:rsidR="00F47659" w:rsidRPr="00F47659">
        <w:rPr>
          <w:sz w:val="28"/>
          <w:szCs w:val="28"/>
        </w:rPr>
        <w:t xml:space="preserve"> район» заменить словами «</w:t>
      </w:r>
      <w:proofErr w:type="spellStart"/>
      <w:r w:rsidR="00F47659" w:rsidRPr="00F47659">
        <w:rPr>
          <w:sz w:val="28"/>
          <w:szCs w:val="28"/>
        </w:rPr>
        <w:t>Велижский</w:t>
      </w:r>
      <w:proofErr w:type="spellEnd"/>
      <w:r w:rsidR="00F47659" w:rsidRPr="00F47659">
        <w:rPr>
          <w:sz w:val="28"/>
          <w:szCs w:val="28"/>
        </w:rPr>
        <w:t xml:space="preserve"> муниципальный округ» Смоленской области»;</w:t>
      </w:r>
    </w:p>
    <w:p w14:paraId="1AD4CDC9" w14:textId="45529D67" w:rsidR="00F47659" w:rsidRDefault="004F394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7659">
        <w:rPr>
          <w:sz w:val="28"/>
          <w:szCs w:val="28"/>
        </w:rPr>
        <w:t xml:space="preserve">       </w:t>
      </w:r>
      <w:r>
        <w:rPr>
          <w:sz w:val="28"/>
          <w:szCs w:val="28"/>
        </w:rPr>
        <w:t>1</w:t>
      </w:r>
      <w:r w:rsidR="009974BE">
        <w:rPr>
          <w:sz w:val="28"/>
          <w:szCs w:val="28"/>
        </w:rPr>
        <w:t>7</w:t>
      </w:r>
      <w:r w:rsidR="00F47659">
        <w:rPr>
          <w:sz w:val="28"/>
          <w:szCs w:val="28"/>
        </w:rPr>
        <w:t>) в пункте 5.5.</w:t>
      </w:r>
      <w:r w:rsidR="00F47659" w:rsidRPr="00F47659">
        <w:t xml:space="preserve"> </w:t>
      </w:r>
      <w:r w:rsidR="00F47659" w:rsidRPr="00F47659">
        <w:rPr>
          <w:sz w:val="28"/>
          <w:szCs w:val="28"/>
        </w:rPr>
        <w:t>слова «и (или) Регионального портала» исключить;</w:t>
      </w:r>
    </w:p>
    <w:p w14:paraId="0BC1A68A" w14:textId="36615B93" w:rsidR="00F47659" w:rsidRDefault="00F47659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F39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974BE">
        <w:rPr>
          <w:sz w:val="28"/>
          <w:szCs w:val="28"/>
        </w:rPr>
        <w:t>18</w:t>
      </w:r>
      <w:r>
        <w:rPr>
          <w:sz w:val="28"/>
          <w:szCs w:val="28"/>
        </w:rPr>
        <w:t>)  приложени</w:t>
      </w:r>
      <w:r w:rsidR="0049470C">
        <w:rPr>
          <w:sz w:val="28"/>
          <w:szCs w:val="28"/>
        </w:rPr>
        <w:t>е</w:t>
      </w:r>
      <w:r>
        <w:rPr>
          <w:sz w:val="28"/>
          <w:szCs w:val="28"/>
        </w:rPr>
        <w:t xml:space="preserve"> 1 изложить в следующей редакции:</w:t>
      </w:r>
    </w:p>
    <w:p w14:paraId="3BDEF825" w14:textId="77777777" w:rsidR="00F47659" w:rsidRDefault="00F47659" w:rsidP="00466F7E">
      <w:pPr>
        <w:tabs>
          <w:tab w:val="left" w:pos="709"/>
        </w:tabs>
        <w:jc w:val="both"/>
        <w:rPr>
          <w:sz w:val="28"/>
          <w:szCs w:val="28"/>
        </w:rPr>
      </w:pPr>
    </w:p>
    <w:p w14:paraId="16F6C826" w14:textId="77777777" w:rsidR="008F5437" w:rsidRDefault="00F47659" w:rsidP="003E37B2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 w:rsidR="004F3940"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5AE8CDB6" w14:textId="1BC2B06B" w:rsidR="003E37B2" w:rsidRPr="00EE4B32" w:rsidRDefault="004F3940" w:rsidP="003E37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F47659">
        <w:rPr>
          <w:sz w:val="24"/>
          <w:szCs w:val="24"/>
        </w:rPr>
        <w:t>«</w:t>
      </w:r>
      <w:r w:rsidR="003E37B2" w:rsidRPr="00EE4B32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0289835" w14:textId="77777777" w:rsidR="003E37B2" w:rsidRPr="00EE4B3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06401F9" w14:textId="77777777" w:rsidR="003E37B2" w:rsidRPr="00EE4B3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14:paraId="37AC6355" w14:textId="06B19D90" w:rsidR="003E37B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образования "</w:t>
      </w:r>
      <w:proofErr w:type="spellStart"/>
      <w:r w:rsidRPr="00EE4B3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4"/>
          <w:szCs w:val="24"/>
        </w:rPr>
        <w:t xml:space="preserve"> </w:t>
      </w:r>
      <w:r w:rsidR="009974B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EE4B32">
        <w:rPr>
          <w:rFonts w:ascii="Times New Roman" w:hAnsi="Times New Roman" w:cs="Times New Roman"/>
          <w:sz w:val="24"/>
          <w:szCs w:val="24"/>
        </w:rPr>
        <w:t>"</w:t>
      </w:r>
    </w:p>
    <w:p w14:paraId="66F658CE" w14:textId="1CA9A5AF" w:rsidR="009974BE" w:rsidRPr="00EE4B32" w:rsidRDefault="009974BE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14:paraId="6B6B7E5B" w14:textId="77777777" w:rsidR="003E37B2" w:rsidRPr="00EE4B3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Отчуждение объектов муниципальной</w:t>
      </w:r>
    </w:p>
    <w:p w14:paraId="15DB5808" w14:textId="77777777" w:rsidR="003E37B2" w:rsidRPr="00EE4B3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собственности муниципального</w:t>
      </w:r>
    </w:p>
    <w:p w14:paraId="1ACCDED6" w14:textId="5E256C9B" w:rsidR="003E37B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образования "</w:t>
      </w:r>
      <w:proofErr w:type="spellStart"/>
      <w:r w:rsidRPr="00EE4B3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4"/>
          <w:szCs w:val="24"/>
        </w:rPr>
        <w:t xml:space="preserve"> </w:t>
      </w:r>
      <w:r w:rsidR="009974B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EE4B32">
        <w:rPr>
          <w:rFonts w:ascii="Times New Roman" w:hAnsi="Times New Roman" w:cs="Times New Roman"/>
          <w:sz w:val="24"/>
          <w:szCs w:val="24"/>
        </w:rPr>
        <w:t>"</w:t>
      </w:r>
    </w:p>
    <w:p w14:paraId="5CC46CC5" w14:textId="62010887" w:rsidR="009974BE" w:rsidRPr="00EE4B32" w:rsidRDefault="009974BE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14:paraId="408D667F" w14:textId="77777777" w:rsidR="003E37B2" w:rsidRDefault="003E37B2" w:rsidP="003E37B2">
      <w:pPr>
        <w:pStyle w:val="ConsPlusNormal"/>
        <w:jc w:val="both"/>
      </w:pPr>
    </w:p>
    <w:p w14:paraId="0BA1FD2B" w14:textId="549BC96D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35"/>
      <w:bookmarkEnd w:id="5"/>
      <w:r w:rsidRPr="003E37B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E37B2">
        <w:rPr>
          <w:rFonts w:ascii="Times New Roman" w:hAnsi="Times New Roman" w:cs="Times New Roman"/>
          <w:sz w:val="24"/>
          <w:szCs w:val="24"/>
        </w:rPr>
        <w:t xml:space="preserve">   Договор купли-продажи имущества №</w:t>
      </w:r>
    </w:p>
    <w:p w14:paraId="607A04BB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1456EB" w14:textId="04EFDFFF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г. Велиж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E37B2">
        <w:rPr>
          <w:rFonts w:ascii="Times New Roman" w:hAnsi="Times New Roman" w:cs="Times New Roman"/>
          <w:sz w:val="24"/>
          <w:szCs w:val="24"/>
        </w:rPr>
        <w:t xml:space="preserve">      ___________________</w:t>
      </w:r>
    </w:p>
    <w:p w14:paraId="5B575F2B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7B334E" w14:textId="68338194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    Муниципальное   образование   "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 xml:space="preserve">   </w:t>
      </w:r>
      <w:bookmarkStart w:id="6" w:name="_Hlk191976792"/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E37B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bookmarkEnd w:id="6"/>
      <w:r w:rsidRPr="003E37B2">
        <w:rPr>
          <w:rFonts w:ascii="Times New Roman" w:hAnsi="Times New Roman" w:cs="Times New Roman"/>
          <w:sz w:val="24"/>
          <w:szCs w:val="24"/>
        </w:rPr>
        <w:t>, от имени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выступает Администрация муниципального образования "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 xml:space="preserve"> муниципальный округ" Смоленской области 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Главы муниципального образования "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 xml:space="preserve"> муниципальный округ" Смоленской области</w:t>
      </w:r>
      <w:r w:rsidR="009974B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E37B2">
        <w:rPr>
          <w:rFonts w:ascii="Times New Roman" w:hAnsi="Times New Roman" w:cs="Times New Roman"/>
          <w:sz w:val="24"/>
          <w:szCs w:val="24"/>
        </w:rPr>
        <w:t xml:space="preserve">,  действующего  на  основании  </w:t>
      </w:r>
      <w:hyperlink r:id="rId6" w:history="1">
        <w:r w:rsidRPr="003E37B2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образования "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 xml:space="preserve"> муниципальный округ" Смоленской области, именуемый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"Продавец" с одной стороны, и ________________________________, именуемое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дальнейшем "Покупатель", в лице __________________________, 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основании _____________, с другой стороны, совместно именуемые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"Стороны", заключили настоящий Договор о нижеследующем:</w:t>
      </w:r>
    </w:p>
    <w:p w14:paraId="736C184A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ECD0BD" w14:textId="30ADB3AD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E37B2">
        <w:rPr>
          <w:rFonts w:ascii="Times New Roman" w:hAnsi="Times New Roman" w:cs="Times New Roman"/>
          <w:sz w:val="24"/>
          <w:szCs w:val="24"/>
        </w:rPr>
        <w:t xml:space="preserve">       1. Предмет договора</w:t>
      </w:r>
    </w:p>
    <w:p w14:paraId="5C108DE4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205C9E" w14:textId="67115CAC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1.1. На основании Протокола от "___" _______________ 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E8DC562" w14:textId="5F94BE66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Продавец продает, а Покупатель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1D445FFF" w14:textId="2F51596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покупает ___________________________________________ (наименование 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объекта,адрес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>), являющийся муниципальной собственностью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 xml:space="preserve"> муниципальный округ" Смоленской области на основании ____________________________________________</w:t>
      </w:r>
    </w:p>
    <w:p w14:paraId="63238D1B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65E92BFC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                         (наименование документа)</w:t>
      </w:r>
    </w:p>
    <w:p w14:paraId="3D4940F5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4DCBC0" w14:textId="5F14E185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59"/>
      <w:bookmarkEnd w:id="7"/>
      <w:r w:rsidRPr="003E37B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E37B2">
        <w:rPr>
          <w:rFonts w:ascii="Times New Roman" w:hAnsi="Times New Roman" w:cs="Times New Roman"/>
          <w:sz w:val="24"/>
          <w:szCs w:val="24"/>
        </w:rPr>
        <w:t xml:space="preserve">   2. Цена и порядок расчетов</w:t>
      </w:r>
    </w:p>
    <w:p w14:paraId="498E48EF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BCC2DF" w14:textId="77777777" w:rsid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2.1.   Установленная   по результатам аукциона продажная цена </w:t>
      </w:r>
      <w:proofErr w:type="spellStart"/>
      <w:proofErr w:type="gramStart"/>
      <w:r w:rsidRPr="003E37B2">
        <w:rPr>
          <w:rFonts w:ascii="Times New Roman" w:hAnsi="Times New Roman" w:cs="Times New Roman"/>
          <w:sz w:val="24"/>
          <w:szCs w:val="24"/>
        </w:rPr>
        <w:t>Объекта,являющегося</w:t>
      </w:r>
      <w:proofErr w:type="spellEnd"/>
      <w:proofErr w:type="gramEnd"/>
      <w:r w:rsidRPr="003E37B2">
        <w:rPr>
          <w:rFonts w:ascii="Times New Roman" w:hAnsi="Times New Roman" w:cs="Times New Roman"/>
          <w:sz w:val="24"/>
          <w:szCs w:val="24"/>
        </w:rPr>
        <w:t xml:space="preserve">   предметом   настоящего   Договора, составляет сумму ______(__________) рублей.</w:t>
      </w:r>
    </w:p>
    <w:p w14:paraId="0F9C5205" w14:textId="6E330C45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2.2. Покупатель уплачивает Продавцу цену Объекта в порядке, установленном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368" w:history="1">
        <w:r w:rsidRPr="003E37B2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настоящего Договора. Моментом уплаты является поступление средств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счет Продавца. Уплата продажной цены осуществляется путем 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 xml:space="preserve">денежных средств на счет Продавца, указанный в </w:t>
      </w:r>
      <w:hyperlink w:anchor="P406" w:history="1">
        <w:r w:rsidRPr="003E37B2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4F2ED367" w14:textId="78ACE119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68"/>
      <w:bookmarkEnd w:id="8"/>
      <w:r w:rsidRPr="003E37B2">
        <w:rPr>
          <w:rFonts w:ascii="Times New Roman" w:hAnsi="Times New Roman" w:cs="Times New Roman"/>
          <w:sz w:val="24"/>
          <w:szCs w:val="24"/>
        </w:rPr>
        <w:t>2.3.  Сумма задатка в размере ________ (__________) рублей, перечисленная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Покупателем на счет Продавца в соответствии с условиями участия в аукционе,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засчитывается в сумму продажной цены Объекта и признается первоначальным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платежом, внесенным на момент заключения настоящего Договора. Остальная,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подлежащая    оплате сумма   продажной   цены   Объекта, далее - второй</w:t>
      </w:r>
    </w:p>
    <w:p w14:paraId="6F7256EC" w14:textId="73B0C8C8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(окончательный) платеж, в размере ____ (___________________) рублей,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быть   внесена   Покупателем на счет Продавца единовременно в течение___________ дней с момента заключения настоящего Договора.</w:t>
      </w:r>
    </w:p>
    <w:p w14:paraId="107DA156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A30EA0" w14:textId="1C8B7587" w:rsidR="003E37B2" w:rsidRPr="003E37B2" w:rsidRDefault="003E37B2" w:rsidP="003E37B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E37B2">
        <w:rPr>
          <w:rFonts w:ascii="Times New Roman" w:hAnsi="Times New Roman" w:cs="Times New Roman"/>
          <w:sz w:val="24"/>
          <w:szCs w:val="24"/>
        </w:rPr>
        <w:t>3. Переход права собственности</w:t>
      </w:r>
    </w:p>
    <w:p w14:paraId="1074D450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01BFC6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3.1. Право собственности на Объект возникает у Покупателя с момента государственной ре</w:t>
      </w:r>
      <w:r w:rsidRPr="003E37B2">
        <w:rPr>
          <w:rFonts w:ascii="Times New Roman" w:hAnsi="Times New Roman" w:cs="Times New Roman"/>
          <w:sz w:val="24"/>
          <w:szCs w:val="24"/>
        </w:rPr>
        <w:lastRenderedPageBreak/>
        <w:t>гистрации права собственности в Управлении Федеральной службы государственной регистрации, кадастра и картографии по Смоленской области (Управление Росреестра по Смоленской области) после оплаты Покупателем полной стоимости Объекта.</w:t>
      </w:r>
    </w:p>
    <w:p w14:paraId="77271067" w14:textId="77777777" w:rsidR="003E37B2" w:rsidRPr="003E37B2" w:rsidRDefault="003E37B2" w:rsidP="003E37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3.2. Все расходы по подготовке к проведению торгов и государственной регистрации перехода права собственности на недвижимое имущество несет Покупатель.</w:t>
      </w:r>
    </w:p>
    <w:p w14:paraId="30AD3AD3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B690CA" w14:textId="77777777" w:rsidR="003E37B2" w:rsidRPr="003E37B2" w:rsidRDefault="003E37B2" w:rsidP="003E37B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4. Особые условия</w:t>
      </w:r>
    </w:p>
    <w:p w14:paraId="76DD4A94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830E9F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4.1. Продавец подтверждает, что:</w:t>
      </w:r>
    </w:p>
    <w:p w14:paraId="18D4BCB6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- он обладает всеми правами, необходимыми для передачи Покупателю права собственности на Объект, продаваемый по настоящему Договору;</w:t>
      </w:r>
    </w:p>
    <w:p w14:paraId="34584884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- Объект не обременен каким-либо залогом или иными правами третьих лиц, а также никто не предъявлял каких-либо претензий об установлении в отношении Объекта каких-либо подобных прав;</w:t>
      </w:r>
    </w:p>
    <w:p w14:paraId="39E2C4D9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- до перехода прав собственности на Объект к Покупателю не совершит действий по отчуждению, обременению и передаче Объекта во владение (управление) третьих лиц.</w:t>
      </w:r>
    </w:p>
    <w:p w14:paraId="4BA68AF4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В случае если какое-либо из подтверждений Продавца, указанных в настоящем пункте, по решению суда будет признано не соответствующим действительности, такой факт будет являться основанием для расторжения Договора и возврата всего полученного по Договору.</w:t>
      </w:r>
    </w:p>
    <w:p w14:paraId="4F2D8F7A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E6172F" w14:textId="77777777" w:rsidR="003E37B2" w:rsidRPr="003E37B2" w:rsidRDefault="003E37B2" w:rsidP="003E37B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14:paraId="13143414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1E9A1E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договорных обязательств стороны несут имущественную ответственность в соответствии с действующим законодательством Российской Федерации.</w:t>
      </w:r>
    </w:p>
    <w:p w14:paraId="760B22DF" w14:textId="77777777" w:rsidR="003E37B2" w:rsidRPr="003E37B2" w:rsidRDefault="003E37B2" w:rsidP="003E37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5.2. При несвоевременной оплате Покупателем имущества Покупатель выплачивает Продавцу пени в размере 0,3% от суммы задолженности за каждый календарный день просрочки платежа на счет Продавца, указанный в </w:t>
      </w:r>
      <w:hyperlink w:anchor="P406" w:history="1">
        <w:r w:rsidRPr="003E37B2">
          <w:rPr>
            <w:rFonts w:ascii="Times New Roman" w:hAnsi="Times New Roman" w:cs="Times New Roman"/>
            <w:sz w:val="24"/>
            <w:szCs w:val="24"/>
          </w:rPr>
          <w:t>разделе 8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настоящего Договора. Просрочка внесения денежных средств в счет оплаты имущества в сумме и сроки, которые указаны в </w:t>
      </w:r>
      <w:hyperlink w:anchor="P359" w:history="1">
        <w:r w:rsidRPr="003E37B2">
          <w:rPr>
            <w:rFonts w:ascii="Times New Roman" w:hAnsi="Times New Roman" w:cs="Times New Roman"/>
            <w:sz w:val="24"/>
            <w:szCs w:val="24"/>
          </w:rPr>
          <w:t>разделе 2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настоящего Договора, не может составлять более пяти рабочих дней (далее - допустимая просрочка). Просрочка свыше пяти рабочих дней считается отказом Покупателя от исполнения обязательств по оплате имущества, установленных </w:t>
      </w:r>
      <w:hyperlink w:anchor="P359" w:history="1">
        <w:r w:rsidRPr="003E37B2">
          <w:rPr>
            <w:rFonts w:ascii="Times New Roman" w:hAnsi="Times New Roman" w:cs="Times New Roman"/>
            <w:sz w:val="24"/>
            <w:szCs w:val="24"/>
          </w:rPr>
          <w:t>разделом 2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отказа покупателя от исполнения обязательств по оплате имущества. Расторжение Договора не освобождает Покупателя от уплаты пени.</w:t>
      </w:r>
    </w:p>
    <w:p w14:paraId="2445CB23" w14:textId="77777777" w:rsidR="003E37B2" w:rsidRPr="003E37B2" w:rsidRDefault="003E37B2" w:rsidP="003E37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5.3. Споры, возникшие между сторонами при исполнении настоящего Договора, рассматриваются в арбитражном суде Смоленской области. При рассмотрении спора применяется законодательство Российской Федерации.</w:t>
      </w:r>
    </w:p>
    <w:p w14:paraId="248EB696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FF6D2A" w14:textId="77777777" w:rsidR="003E37B2" w:rsidRPr="003E37B2" w:rsidRDefault="003E37B2" w:rsidP="003E37B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14:paraId="0F0BA17A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3E8828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6.1. Настоящий договор вступает в силу и считается заключенным с момента его подписания сторонами.</w:t>
      </w:r>
    </w:p>
    <w:p w14:paraId="15FA4146" w14:textId="77777777" w:rsidR="003E37B2" w:rsidRPr="003E37B2" w:rsidRDefault="003E37B2" w:rsidP="003E37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6.2. Договор составлен в 3 (трех) экземплярах, имеющих одинаковую юридическую силу, один из которых находится у Покупателя, второй хранится у Продавца, третий экземпляр - в Управление Федеральной службы государственной регистрации, кадастра и картографии по Смоленской области (Управление Росреестра по Смоленской области).</w:t>
      </w:r>
    </w:p>
    <w:p w14:paraId="3CA6CCA2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053126" w14:textId="77777777" w:rsidR="003E37B2" w:rsidRPr="003E37B2" w:rsidRDefault="003E37B2" w:rsidP="003E37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7. Приложение к Договору</w:t>
      </w:r>
    </w:p>
    <w:p w14:paraId="703B77E3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732DAF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7.1. Протокол "____________" от "___" ___________ 20__ г. N    на 1 (одном)</w:t>
      </w:r>
    </w:p>
    <w:p w14:paraId="41AC73E8" w14:textId="77777777" w:rsidR="003E37B2" w:rsidRPr="003E37B2" w:rsidRDefault="003E37B2" w:rsidP="003E37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lastRenderedPageBreak/>
        <w:t>листе.</w:t>
      </w:r>
    </w:p>
    <w:p w14:paraId="0FE76340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D74B2B" w14:textId="77777777" w:rsidR="003E37B2" w:rsidRPr="003E37B2" w:rsidRDefault="003E37B2" w:rsidP="003E37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06"/>
      <w:bookmarkEnd w:id="9"/>
      <w:r w:rsidRPr="003E37B2">
        <w:rPr>
          <w:rFonts w:ascii="Times New Roman" w:hAnsi="Times New Roman" w:cs="Times New Roman"/>
          <w:sz w:val="24"/>
          <w:szCs w:val="24"/>
        </w:rPr>
        <w:t>8. Юридические адреса и банковские реквизиты сторон</w:t>
      </w:r>
    </w:p>
    <w:p w14:paraId="706B7DF2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CB9822" w14:textId="75EF84EB" w:rsidR="003E37B2" w:rsidRDefault="003E37B2" w:rsidP="003E37B2">
      <w:pPr>
        <w:pStyle w:val="ConsPlusNonformat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Покупатель                           Продавец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0CB2F19" w14:textId="77777777" w:rsidR="003E37B2" w:rsidRPr="003E37B2" w:rsidRDefault="003E37B2" w:rsidP="003E37B2">
      <w:pPr>
        <w:pStyle w:val="ConsPlusNonformat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0C0B7" w14:textId="3DC84297" w:rsidR="003E37B2" w:rsidRPr="003E37B2" w:rsidRDefault="003E37B2" w:rsidP="003E37B2">
      <w:pPr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="009974BE">
        <w:rPr>
          <w:sz w:val="24"/>
          <w:szCs w:val="24"/>
        </w:rPr>
        <w:t>19</w:t>
      </w:r>
      <w:r w:rsidRPr="003E37B2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2</w:t>
      </w:r>
      <w:r w:rsidRPr="003E37B2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4D540C5F" w14:textId="77D3FC80" w:rsidR="00A913C5" w:rsidRDefault="003868B7" w:rsidP="00421D7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0076">
        <w:rPr>
          <w:sz w:val="28"/>
          <w:szCs w:val="28"/>
        </w:rPr>
        <w:t xml:space="preserve">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</w:t>
      </w:r>
      <w:proofErr w:type="spellStart"/>
      <w:r w:rsidR="002E26DF">
        <w:rPr>
          <w:sz w:val="28"/>
          <w:szCs w:val="28"/>
        </w:rPr>
        <w:t>Велижская</w:t>
      </w:r>
      <w:proofErr w:type="spellEnd"/>
      <w:r w:rsidR="002E26DF">
        <w:rPr>
          <w:sz w:val="28"/>
          <w:szCs w:val="28"/>
        </w:rPr>
        <w:t xml:space="preserve"> новь».</w:t>
      </w:r>
      <w:r w:rsidR="00E010D8">
        <w:rPr>
          <w:sz w:val="28"/>
          <w:szCs w:val="28"/>
        </w:rPr>
        <w:t xml:space="preserve"> </w:t>
      </w:r>
    </w:p>
    <w:p w14:paraId="219DCDF3" w14:textId="00677B30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опубликовать данное постановление в газете «</w:t>
      </w:r>
      <w:proofErr w:type="spellStart"/>
      <w:r w:rsidR="006A6524" w:rsidRPr="006A6524">
        <w:rPr>
          <w:sz w:val="28"/>
          <w:szCs w:val="28"/>
        </w:rPr>
        <w:t>Велижская</w:t>
      </w:r>
      <w:proofErr w:type="spellEnd"/>
      <w:r w:rsidR="006A6524" w:rsidRPr="006A6524">
        <w:rPr>
          <w:sz w:val="28"/>
          <w:szCs w:val="28"/>
        </w:rPr>
        <w:t xml:space="preserve"> новь» и обнародовать на официальном сайте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области.</w:t>
      </w:r>
    </w:p>
    <w:p w14:paraId="2C6B78A5" w14:textId="0E02387B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076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32002D81" w14:textId="77777777" w:rsidR="00A913C5" w:rsidRDefault="00A913C5" w:rsidP="00A913C5">
      <w:pPr>
        <w:jc w:val="both"/>
        <w:rPr>
          <w:sz w:val="28"/>
          <w:szCs w:val="28"/>
        </w:rPr>
      </w:pP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376AB795" w:rsidR="00A913C5" w:rsidRPr="0038724C" w:rsidRDefault="00A913C5" w:rsidP="00A913C5">
      <w:pPr>
        <w:jc w:val="both"/>
        <w:rPr>
          <w:sz w:val="28"/>
          <w:szCs w:val="28"/>
        </w:rPr>
      </w:pPr>
      <w:r w:rsidRPr="0038724C">
        <w:rPr>
          <w:sz w:val="28"/>
          <w:szCs w:val="28"/>
        </w:rPr>
        <w:t xml:space="preserve"> 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69DDDDF0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proofErr w:type="spellStart"/>
      <w:r w:rsidR="00CD01C9">
        <w:rPr>
          <w:sz w:val="28"/>
          <w:szCs w:val="28"/>
        </w:rPr>
        <w:t>Валикова</w:t>
      </w:r>
      <w:proofErr w:type="spellEnd"/>
    </w:p>
    <w:sectPr w:rsidR="00871E6C" w:rsidRPr="0029150F" w:rsidSect="00DF6E98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56732"/>
    <w:rsid w:val="00056B03"/>
    <w:rsid w:val="00060E15"/>
    <w:rsid w:val="00081E8F"/>
    <w:rsid w:val="00095EA5"/>
    <w:rsid w:val="000966A1"/>
    <w:rsid w:val="00096A8F"/>
    <w:rsid w:val="000D293C"/>
    <w:rsid w:val="000E1C7D"/>
    <w:rsid w:val="000E2152"/>
    <w:rsid w:val="00107E89"/>
    <w:rsid w:val="00111C05"/>
    <w:rsid w:val="00133FBC"/>
    <w:rsid w:val="00144870"/>
    <w:rsid w:val="00165646"/>
    <w:rsid w:val="001801BE"/>
    <w:rsid w:val="001810BF"/>
    <w:rsid w:val="00187D0B"/>
    <w:rsid w:val="001A4740"/>
    <w:rsid w:val="001B22FE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65D85"/>
    <w:rsid w:val="002770EB"/>
    <w:rsid w:val="00280615"/>
    <w:rsid w:val="0029150F"/>
    <w:rsid w:val="002922B7"/>
    <w:rsid w:val="002961A1"/>
    <w:rsid w:val="002A7088"/>
    <w:rsid w:val="002B70FC"/>
    <w:rsid w:val="002C433B"/>
    <w:rsid w:val="002D24E5"/>
    <w:rsid w:val="002E26DF"/>
    <w:rsid w:val="002E6E24"/>
    <w:rsid w:val="002F650B"/>
    <w:rsid w:val="00312E91"/>
    <w:rsid w:val="0031532D"/>
    <w:rsid w:val="0032263E"/>
    <w:rsid w:val="003346A8"/>
    <w:rsid w:val="003478F0"/>
    <w:rsid w:val="0035324C"/>
    <w:rsid w:val="003571F8"/>
    <w:rsid w:val="0036655C"/>
    <w:rsid w:val="003868B7"/>
    <w:rsid w:val="00393CBA"/>
    <w:rsid w:val="003B6F3A"/>
    <w:rsid w:val="003C160C"/>
    <w:rsid w:val="003C4A72"/>
    <w:rsid w:val="003E37B2"/>
    <w:rsid w:val="003E5A34"/>
    <w:rsid w:val="003E73A3"/>
    <w:rsid w:val="0042180B"/>
    <w:rsid w:val="00421D73"/>
    <w:rsid w:val="0043764D"/>
    <w:rsid w:val="00466F7E"/>
    <w:rsid w:val="0049470C"/>
    <w:rsid w:val="004B5459"/>
    <w:rsid w:val="004B744E"/>
    <w:rsid w:val="004C6172"/>
    <w:rsid w:val="004D17F9"/>
    <w:rsid w:val="004D6009"/>
    <w:rsid w:val="004D6EDD"/>
    <w:rsid w:val="004E61D4"/>
    <w:rsid w:val="004F2338"/>
    <w:rsid w:val="004F3940"/>
    <w:rsid w:val="005413BA"/>
    <w:rsid w:val="005551A1"/>
    <w:rsid w:val="005A3A21"/>
    <w:rsid w:val="005A6F8E"/>
    <w:rsid w:val="005C750B"/>
    <w:rsid w:val="005F6AA5"/>
    <w:rsid w:val="006004CC"/>
    <w:rsid w:val="00603142"/>
    <w:rsid w:val="0064745D"/>
    <w:rsid w:val="0065707C"/>
    <w:rsid w:val="006648AF"/>
    <w:rsid w:val="00677A57"/>
    <w:rsid w:val="00684D5F"/>
    <w:rsid w:val="00686517"/>
    <w:rsid w:val="006A6524"/>
    <w:rsid w:val="006F4D41"/>
    <w:rsid w:val="006F4FC8"/>
    <w:rsid w:val="00705B0D"/>
    <w:rsid w:val="007167CC"/>
    <w:rsid w:val="00720DFE"/>
    <w:rsid w:val="007231C7"/>
    <w:rsid w:val="007258E8"/>
    <w:rsid w:val="00741297"/>
    <w:rsid w:val="007472B0"/>
    <w:rsid w:val="007551C5"/>
    <w:rsid w:val="00767D65"/>
    <w:rsid w:val="00791C0F"/>
    <w:rsid w:val="00793F6D"/>
    <w:rsid w:val="007B1A84"/>
    <w:rsid w:val="007D0E66"/>
    <w:rsid w:val="007E70F5"/>
    <w:rsid w:val="007F5A71"/>
    <w:rsid w:val="00820F09"/>
    <w:rsid w:val="00824FB9"/>
    <w:rsid w:val="0082652D"/>
    <w:rsid w:val="00830192"/>
    <w:rsid w:val="00867323"/>
    <w:rsid w:val="00871E6C"/>
    <w:rsid w:val="00885682"/>
    <w:rsid w:val="008859B8"/>
    <w:rsid w:val="008A2418"/>
    <w:rsid w:val="008B0B4F"/>
    <w:rsid w:val="008B754C"/>
    <w:rsid w:val="008C157A"/>
    <w:rsid w:val="008D2E5C"/>
    <w:rsid w:val="008F004F"/>
    <w:rsid w:val="008F0D31"/>
    <w:rsid w:val="008F3B82"/>
    <w:rsid w:val="008F5437"/>
    <w:rsid w:val="0094268C"/>
    <w:rsid w:val="00957BAC"/>
    <w:rsid w:val="0097428C"/>
    <w:rsid w:val="00981676"/>
    <w:rsid w:val="009974BE"/>
    <w:rsid w:val="009A1DDA"/>
    <w:rsid w:val="009B3300"/>
    <w:rsid w:val="009C34A2"/>
    <w:rsid w:val="009C4C80"/>
    <w:rsid w:val="009D0528"/>
    <w:rsid w:val="009E014E"/>
    <w:rsid w:val="009E4B66"/>
    <w:rsid w:val="00A0403C"/>
    <w:rsid w:val="00A070F2"/>
    <w:rsid w:val="00A15070"/>
    <w:rsid w:val="00A273DC"/>
    <w:rsid w:val="00A61368"/>
    <w:rsid w:val="00A67C87"/>
    <w:rsid w:val="00A913C5"/>
    <w:rsid w:val="00A963D4"/>
    <w:rsid w:val="00AA6561"/>
    <w:rsid w:val="00AC20AE"/>
    <w:rsid w:val="00AC73C0"/>
    <w:rsid w:val="00AD3BF8"/>
    <w:rsid w:val="00B042FC"/>
    <w:rsid w:val="00B12146"/>
    <w:rsid w:val="00B17A2B"/>
    <w:rsid w:val="00B22600"/>
    <w:rsid w:val="00B233E2"/>
    <w:rsid w:val="00B328EE"/>
    <w:rsid w:val="00B36B08"/>
    <w:rsid w:val="00B37757"/>
    <w:rsid w:val="00B42AB0"/>
    <w:rsid w:val="00B520F8"/>
    <w:rsid w:val="00B55758"/>
    <w:rsid w:val="00B71757"/>
    <w:rsid w:val="00BB197F"/>
    <w:rsid w:val="00BB1B8B"/>
    <w:rsid w:val="00BE0D0A"/>
    <w:rsid w:val="00C04CBE"/>
    <w:rsid w:val="00C23377"/>
    <w:rsid w:val="00C26389"/>
    <w:rsid w:val="00C34C14"/>
    <w:rsid w:val="00C66942"/>
    <w:rsid w:val="00C960B6"/>
    <w:rsid w:val="00CA44E9"/>
    <w:rsid w:val="00CA4F14"/>
    <w:rsid w:val="00CB02AF"/>
    <w:rsid w:val="00CB2A84"/>
    <w:rsid w:val="00CD01C9"/>
    <w:rsid w:val="00CD65D0"/>
    <w:rsid w:val="00CE580E"/>
    <w:rsid w:val="00D02FFD"/>
    <w:rsid w:val="00D2366C"/>
    <w:rsid w:val="00D25FDD"/>
    <w:rsid w:val="00D61664"/>
    <w:rsid w:val="00D6651A"/>
    <w:rsid w:val="00D806AA"/>
    <w:rsid w:val="00D978A6"/>
    <w:rsid w:val="00DA60CF"/>
    <w:rsid w:val="00DB13F3"/>
    <w:rsid w:val="00DD0533"/>
    <w:rsid w:val="00DF6E98"/>
    <w:rsid w:val="00E010D8"/>
    <w:rsid w:val="00E105EC"/>
    <w:rsid w:val="00E3195F"/>
    <w:rsid w:val="00E57476"/>
    <w:rsid w:val="00E607E0"/>
    <w:rsid w:val="00EA6DED"/>
    <w:rsid w:val="00EB592E"/>
    <w:rsid w:val="00EC56A1"/>
    <w:rsid w:val="00EE3E4E"/>
    <w:rsid w:val="00F112A1"/>
    <w:rsid w:val="00F12AA1"/>
    <w:rsid w:val="00F4570F"/>
    <w:rsid w:val="00F47659"/>
    <w:rsid w:val="00F66B0A"/>
    <w:rsid w:val="00F744D3"/>
    <w:rsid w:val="00F754EA"/>
    <w:rsid w:val="00F83909"/>
    <w:rsid w:val="00F96747"/>
    <w:rsid w:val="00FD0076"/>
    <w:rsid w:val="00FD589D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E37B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E37B2"/>
    <w:rPr>
      <w:color w:val="605E5C"/>
      <w:shd w:val="clear" w:color="auto" w:fill="E1DFDD"/>
    </w:rPr>
  </w:style>
  <w:style w:type="paragraph" w:customStyle="1" w:styleId="ConsPlusNonformat">
    <w:name w:val="ConsPlusNonformat"/>
    <w:rsid w:val="003E37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713E1E25DEA63055D5F6C4EB218CFBD3E9DCD279FEE0AB89F702DE1806D35514005DB70B373B388B4FFB50C5B3234CwEc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C1C3-07A7-470B-9FA3-61DD89BC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18</cp:revision>
  <cp:lastPrinted>2025-03-05T12:41:00Z</cp:lastPrinted>
  <dcterms:created xsi:type="dcterms:W3CDTF">2023-08-03T06:27:00Z</dcterms:created>
  <dcterms:modified xsi:type="dcterms:W3CDTF">2025-06-03T11:09:00Z</dcterms:modified>
</cp:coreProperties>
</file>