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7F" w:rsidRPr="004B757F" w:rsidRDefault="004B757F" w:rsidP="004B757F">
      <w:pPr>
        <w:keepNext/>
        <w:spacing w:after="0" w:line="240" w:lineRule="auto"/>
        <w:jc w:val="center"/>
        <w:outlineLvl w:val="0"/>
        <w:rPr>
          <w:rFonts w:ascii="Times New Roman" w:eastAsia="Times New Roman" w:hAnsi="Times New Roman" w:cs="Times New Roman"/>
          <w:b/>
          <w:sz w:val="28"/>
          <w:szCs w:val="28"/>
          <w:lang w:eastAsia="ru-RU"/>
        </w:rPr>
      </w:pPr>
      <w:r w:rsidRPr="004B757F">
        <w:rPr>
          <w:rFonts w:ascii="Times New Roman" w:eastAsia="Times New Roman" w:hAnsi="Times New Roman" w:cs="Times New Roman"/>
          <w:b/>
          <w:sz w:val="28"/>
          <w:szCs w:val="28"/>
          <w:lang w:eastAsia="ru-RU"/>
        </w:rPr>
        <w:t>АДМИНИСТРАЦИЯ МУНИЦИПАЛЬНОГО ОБРАЗОВАНИЯ</w:t>
      </w:r>
    </w:p>
    <w:p w:rsidR="004B757F" w:rsidRPr="004B757F" w:rsidRDefault="004B757F" w:rsidP="004B757F">
      <w:pPr>
        <w:spacing w:after="0" w:line="240" w:lineRule="auto"/>
        <w:jc w:val="center"/>
        <w:rPr>
          <w:rFonts w:ascii="Times New Roman" w:eastAsia="Times New Roman" w:hAnsi="Times New Roman" w:cs="Times New Roman"/>
          <w:b/>
          <w:sz w:val="28"/>
          <w:szCs w:val="28"/>
          <w:lang w:eastAsia="ru-RU"/>
        </w:rPr>
      </w:pPr>
      <w:r w:rsidRPr="004B757F">
        <w:rPr>
          <w:rFonts w:ascii="Times New Roman" w:eastAsia="Times New Roman" w:hAnsi="Times New Roman" w:cs="Times New Roman"/>
          <w:b/>
          <w:sz w:val="28"/>
          <w:szCs w:val="28"/>
          <w:lang w:eastAsia="ru-RU"/>
        </w:rPr>
        <w:t>«ВЕЛИЖСКИЙ МУНИЦИПАЛЬНЫЙ ОКРУГ»</w:t>
      </w:r>
    </w:p>
    <w:p w:rsidR="004B757F" w:rsidRPr="004B757F" w:rsidRDefault="004B757F" w:rsidP="004B757F">
      <w:pPr>
        <w:spacing w:after="0" w:line="240" w:lineRule="auto"/>
        <w:jc w:val="center"/>
        <w:rPr>
          <w:rFonts w:ascii="Times New Roman" w:eastAsia="Times New Roman" w:hAnsi="Times New Roman" w:cs="Times New Roman"/>
          <w:b/>
          <w:sz w:val="28"/>
          <w:szCs w:val="28"/>
          <w:lang w:eastAsia="ru-RU"/>
        </w:rPr>
      </w:pPr>
      <w:r w:rsidRPr="004B757F">
        <w:rPr>
          <w:rFonts w:ascii="Times New Roman" w:eastAsia="Times New Roman" w:hAnsi="Times New Roman" w:cs="Times New Roman"/>
          <w:b/>
          <w:sz w:val="28"/>
          <w:szCs w:val="28"/>
          <w:lang w:eastAsia="ru-RU"/>
        </w:rPr>
        <w:t>СМОЛЕНСКОЙ ОБЛАСТИ</w:t>
      </w:r>
    </w:p>
    <w:p w:rsidR="009F1DD3" w:rsidRPr="00736874" w:rsidRDefault="004B757F" w:rsidP="004B757F">
      <w:pPr>
        <w:pStyle w:val="1"/>
        <w:jc w:val="center"/>
        <w:rPr>
          <w:rFonts w:ascii="Times New Roman" w:hAnsi="Times New Roman"/>
          <w:sz w:val="28"/>
        </w:rPr>
      </w:pPr>
      <w:r w:rsidRPr="004B757F">
        <w:rPr>
          <w:rFonts w:ascii="Arial" w:hAnsi="Arial" w:cs="Arial"/>
          <w:bCs w:val="0"/>
          <w:kern w:val="0"/>
          <w:sz w:val="40"/>
          <w:szCs w:val="40"/>
        </w:rPr>
        <w:t>ПОСТАНОВЛЕНИЕ</w:t>
      </w:r>
    </w:p>
    <w:p w:rsidR="009F1DD3" w:rsidRPr="004C54DF" w:rsidRDefault="009F1DD3" w:rsidP="009F1DD3">
      <w:pPr>
        <w:rPr>
          <w:rFonts w:ascii="Times New Roman" w:hAnsi="Times New Roman" w:cs="Times New Roman"/>
          <w:sz w:val="16"/>
          <w:szCs w:val="16"/>
        </w:rPr>
      </w:pPr>
    </w:p>
    <w:p w:rsidR="009F1DD3" w:rsidRPr="00736874" w:rsidRDefault="00FF7D95" w:rsidP="009F1DD3">
      <w:pPr>
        <w:rPr>
          <w:rFonts w:ascii="Times New Roman" w:hAnsi="Times New Roman" w:cs="Times New Roman"/>
          <w:sz w:val="28"/>
        </w:rPr>
      </w:pPr>
      <w:r>
        <w:rPr>
          <w:rFonts w:ascii="Times New Roman" w:hAnsi="Times New Roman" w:cs="Times New Roman"/>
          <w:sz w:val="28"/>
        </w:rPr>
        <w:t>о</w:t>
      </w:r>
      <w:r w:rsidR="009F1DD3" w:rsidRPr="00736874">
        <w:rPr>
          <w:rFonts w:ascii="Times New Roman" w:hAnsi="Times New Roman" w:cs="Times New Roman"/>
          <w:sz w:val="28"/>
        </w:rPr>
        <w:t>т</w:t>
      </w:r>
      <w:r>
        <w:rPr>
          <w:rFonts w:ascii="Times New Roman" w:hAnsi="Times New Roman" w:cs="Times New Roman"/>
          <w:sz w:val="28"/>
        </w:rPr>
        <w:t xml:space="preserve"> 06.03.2025</w:t>
      </w:r>
      <w:r w:rsidR="009F1DD3" w:rsidRPr="00736874">
        <w:rPr>
          <w:rFonts w:ascii="Times New Roman" w:hAnsi="Times New Roman" w:cs="Times New Roman"/>
          <w:sz w:val="28"/>
        </w:rPr>
        <w:t xml:space="preserve"> №</w:t>
      </w:r>
      <w:r w:rsidR="00597AA9">
        <w:rPr>
          <w:rFonts w:ascii="Times New Roman" w:hAnsi="Times New Roman" w:cs="Times New Roman"/>
          <w:sz w:val="28"/>
        </w:rPr>
        <w:t xml:space="preserve"> </w:t>
      </w:r>
      <w:r>
        <w:rPr>
          <w:rFonts w:ascii="Times New Roman" w:hAnsi="Times New Roman" w:cs="Times New Roman"/>
          <w:sz w:val="28"/>
        </w:rPr>
        <w:t>24</w:t>
      </w:r>
      <w:r w:rsidR="00CF5A22">
        <w:rPr>
          <w:rFonts w:ascii="Times New Roman" w:hAnsi="Times New Roman" w:cs="Times New Roman"/>
          <w:sz w:val="28"/>
        </w:rPr>
        <w:t>7</w:t>
      </w:r>
    </w:p>
    <w:p w:rsidR="009F1DD3" w:rsidRPr="00736874" w:rsidRDefault="009F1DD3" w:rsidP="009F1DD3">
      <w:pPr>
        <w:rPr>
          <w:rFonts w:ascii="Times New Roman" w:hAnsi="Times New Roman" w:cs="Times New Roman"/>
          <w:sz w:val="28"/>
        </w:rPr>
      </w:pPr>
      <w:r w:rsidRPr="00736874">
        <w:rPr>
          <w:rFonts w:ascii="Times New Roman" w:hAnsi="Times New Roman" w:cs="Times New Roman"/>
          <w:sz w:val="28"/>
        </w:rPr>
        <w:t xml:space="preserve">          г. Велиж</w:t>
      </w:r>
    </w:p>
    <w:tbl>
      <w:tblPr>
        <w:tblStyle w:val="ad"/>
        <w:tblW w:w="2766"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288"/>
      </w:tblGrid>
      <w:tr w:rsidR="009F1DD3" w:rsidTr="0007275E">
        <w:trPr>
          <w:trHeight w:val="946"/>
        </w:trPr>
        <w:tc>
          <w:tcPr>
            <w:tcW w:w="4734" w:type="pct"/>
          </w:tcPr>
          <w:p w:rsidR="009F1DD3" w:rsidRDefault="0018526C" w:rsidP="0018526C">
            <w:pPr>
              <w:pStyle w:val="ae"/>
              <w:jc w:val="both"/>
              <w:rPr>
                <w:sz w:val="28"/>
                <w:szCs w:val="28"/>
              </w:rPr>
            </w:pPr>
            <w:r>
              <w:rPr>
                <w:sz w:val="28"/>
                <w:szCs w:val="28"/>
              </w:rPr>
              <w:t>О регламенте</w:t>
            </w:r>
            <w:r w:rsidR="00B34960" w:rsidRPr="00B34960">
              <w:rPr>
                <w:sz w:val="28"/>
                <w:szCs w:val="28"/>
              </w:rPr>
              <w:t xml:space="preserve"> работы в модуле «Малые закупки» на базе </w:t>
            </w:r>
            <w:r w:rsidR="000C5E05" w:rsidRPr="000C5E05">
              <w:rPr>
                <w:sz w:val="28"/>
                <w:szCs w:val="28"/>
              </w:rPr>
              <w:t>автоматизированной информационной системы государственных закупок Смоленской области</w:t>
            </w:r>
            <w:r w:rsidR="00B34960" w:rsidRPr="00B34960">
              <w:rPr>
                <w:sz w:val="28"/>
                <w:szCs w:val="28"/>
              </w:rPr>
              <w:t xml:space="preserve">  подведомственными муниципальными заказчиками (казенными  учреждениями)  и иными заказчиками (бюджетными и автономными учреждениями) </w:t>
            </w:r>
          </w:p>
          <w:p w:rsidR="00CB6784" w:rsidRPr="001E656E" w:rsidRDefault="00CB6784" w:rsidP="0018526C">
            <w:pPr>
              <w:pStyle w:val="ae"/>
              <w:jc w:val="both"/>
              <w:rPr>
                <w:lang w:eastAsia="en-US"/>
              </w:rPr>
            </w:pPr>
          </w:p>
        </w:tc>
        <w:tc>
          <w:tcPr>
            <w:tcW w:w="266" w:type="pct"/>
          </w:tcPr>
          <w:p w:rsidR="009F1DD3" w:rsidRDefault="009F1DD3" w:rsidP="00D53FE0">
            <w:pPr>
              <w:jc w:val="both"/>
              <w:rPr>
                <w:sz w:val="28"/>
                <w:szCs w:val="28"/>
              </w:rPr>
            </w:pPr>
          </w:p>
        </w:tc>
      </w:tr>
    </w:tbl>
    <w:p w:rsidR="00F1587C" w:rsidRDefault="00B34960" w:rsidP="00E5613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w:t>
      </w:r>
      <w:r w:rsidR="00EA33F0" w:rsidRPr="00EA33F0">
        <w:rPr>
          <w:rFonts w:ascii="Times New Roman" w:hAnsi="Times New Roman" w:cs="Times New Roman"/>
          <w:sz w:val="28"/>
          <w:szCs w:val="28"/>
        </w:rPr>
        <w:t xml:space="preserve">уководствуясь ст. ст. </w:t>
      </w:r>
      <w:r w:rsidR="00F1587C">
        <w:rPr>
          <w:rFonts w:ascii="Times New Roman" w:hAnsi="Times New Roman" w:cs="Times New Roman"/>
          <w:sz w:val="28"/>
          <w:szCs w:val="28"/>
        </w:rPr>
        <w:t>41</w:t>
      </w:r>
      <w:r w:rsidR="0045044B">
        <w:rPr>
          <w:rFonts w:ascii="Times New Roman" w:hAnsi="Times New Roman" w:cs="Times New Roman"/>
          <w:sz w:val="28"/>
          <w:szCs w:val="28"/>
        </w:rPr>
        <w:t>, 48,</w:t>
      </w:r>
      <w:r w:rsidR="00F1587C">
        <w:rPr>
          <w:rFonts w:ascii="Times New Roman" w:hAnsi="Times New Roman" w:cs="Times New Roman"/>
          <w:sz w:val="28"/>
          <w:szCs w:val="28"/>
        </w:rPr>
        <w:t xml:space="preserve"> 49</w:t>
      </w:r>
      <w:r w:rsidR="00EA33F0" w:rsidRPr="00EA33F0">
        <w:rPr>
          <w:rFonts w:ascii="Times New Roman" w:hAnsi="Times New Roman" w:cs="Times New Roman"/>
          <w:sz w:val="28"/>
          <w:szCs w:val="28"/>
        </w:rPr>
        <w:t xml:space="preserve"> Устава муниципального образования «Велижский </w:t>
      </w:r>
      <w:r w:rsidR="00F1587C">
        <w:rPr>
          <w:rFonts w:ascii="Times New Roman" w:hAnsi="Times New Roman" w:cs="Times New Roman"/>
          <w:sz w:val="28"/>
          <w:szCs w:val="28"/>
        </w:rPr>
        <w:t>муниципальный округ» Смоленской области</w:t>
      </w:r>
      <w:r w:rsidR="00EA33F0" w:rsidRPr="00EA33F0">
        <w:rPr>
          <w:rFonts w:ascii="Times New Roman" w:hAnsi="Times New Roman" w:cs="Times New Roman"/>
          <w:sz w:val="28"/>
          <w:szCs w:val="28"/>
        </w:rPr>
        <w:t>,</w:t>
      </w:r>
      <w:r w:rsidR="00E5613F" w:rsidRPr="00E5613F">
        <w:t xml:space="preserve"> </w:t>
      </w:r>
      <w:r w:rsidR="000C5E05">
        <w:rPr>
          <w:rFonts w:ascii="Times New Roman" w:hAnsi="Times New Roman" w:cs="Times New Roman"/>
          <w:sz w:val="28"/>
          <w:szCs w:val="28"/>
        </w:rPr>
        <w:t xml:space="preserve">в </w:t>
      </w:r>
      <w:r w:rsidR="000C5E05" w:rsidRPr="000C5E05">
        <w:rPr>
          <w:rFonts w:ascii="Times New Roman" w:hAnsi="Times New Roman" w:cs="Times New Roman"/>
          <w:sz w:val="28"/>
          <w:szCs w:val="28"/>
        </w:rPr>
        <w:t>связи с поручением Правительства С</w:t>
      </w:r>
      <w:r w:rsidR="000C5E05">
        <w:rPr>
          <w:rFonts w:ascii="Times New Roman" w:hAnsi="Times New Roman" w:cs="Times New Roman"/>
          <w:sz w:val="28"/>
          <w:szCs w:val="28"/>
        </w:rPr>
        <w:t>моленской</w:t>
      </w:r>
      <w:r w:rsidR="000C5E05" w:rsidRPr="000C5E05">
        <w:rPr>
          <w:rFonts w:ascii="Times New Roman" w:hAnsi="Times New Roman" w:cs="Times New Roman"/>
          <w:sz w:val="28"/>
          <w:szCs w:val="28"/>
        </w:rPr>
        <w:t xml:space="preserve"> области (пункт </w:t>
      </w:r>
      <w:r w:rsidR="000C5E05">
        <w:rPr>
          <w:rFonts w:ascii="Times New Roman" w:hAnsi="Times New Roman" w:cs="Times New Roman"/>
          <w:sz w:val="28"/>
          <w:szCs w:val="28"/>
        </w:rPr>
        <w:t>5.2</w:t>
      </w:r>
      <w:r w:rsidR="000C5E05" w:rsidRPr="000C5E05">
        <w:rPr>
          <w:rFonts w:ascii="Times New Roman" w:hAnsi="Times New Roman" w:cs="Times New Roman"/>
          <w:sz w:val="28"/>
          <w:szCs w:val="28"/>
        </w:rPr>
        <w:t xml:space="preserve"> раздела 2 заседания оперативного штаба у заместителя председателя Правительства Смоленской области Гусева А.А. по вопросу преобразования муниципальных образований Смоленской области № П</w:t>
      </w:r>
      <w:r w:rsidR="000C5E05">
        <w:rPr>
          <w:rFonts w:ascii="Times New Roman" w:hAnsi="Times New Roman" w:cs="Times New Roman"/>
          <w:sz w:val="28"/>
          <w:szCs w:val="28"/>
        </w:rPr>
        <w:t>р09</w:t>
      </w:r>
      <w:r w:rsidR="000C5E05" w:rsidRPr="000C5E05">
        <w:rPr>
          <w:rFonts w:ascii="Times New Roman" w:hAnsi="Times New Roman" w:cs="Times New Roman"/>
          <w:sz w:val="28"/>
          <w:szCs w:val="28"/>
        </w:rPr>
        <w:t>-</w:t>
      </w:r>
      <w:r w:rsidR="000C5E05">
        <w:rPr>
          <w:rFonts w:ascii="Times New Roman" w:hAnsi="Times New Roman" w:cs="Times New Roman"/>
          <w:sz w:val="28"/>
          <w:szCs w:val="28"/>
        </w:rPr>
        <w:t>115</w:t>
      </w:r>
      <w:r w:rsidR="000C5E05" w:rsidRPr="000C5E05">
        <w:rPr>
          <w:rFonts w:ascii="Times New Roman" w:hAnsi="Times New Roman" w:cs="Times New Roman"/>
          <w:sz w:val="28"/>
          <w:szCs w:val="28"/>
        </w:rPr>
        <w:t xml:space="preserve"> от </w:t>
      </w:r>
      <w:r w:rsidR="000C5E05">
        <w:rPr>
          <w:rFonts w:ascii="Times New Roman" w:hAnsi="Times New Roman" w:cs="Times New Roman"/>
          <w:sz w:val="28"/>
          <w:szCs w:val="28"/>
        </w:rPr>
        <w:t>07</w:t>
      </w:r>
      <w:r w:rsidR="000C5E05" w:rsidRPr="000C5E05">
        <w:rPr>
          <w:rFonts w:ascii="Times New Roman" w:hAnsi="Times New Roman" w:cs="Times New Roman"/>
          <w:sz w:val="28"/>
          <w:szCs w:val="28"/>
        </w:rPr>
        <w:t>.0</w:t>
      </w:r>
      <w:r w:rsidR="000C5E05">
        <w:rPr>
          <w:rFonts w:ascii="Times New Roman" w:hAnsi="Times New Roman" w:cs="Times New Roman"/>
          <w:sz w:val="28"/>
          <w:szCs w:val="28"/>
        </w:rPr>
        <w:t>8</w:t>
      </w:r>
      <w:r w:rsidR="000C5E05" w:rsidRPr="000C5E05">
        <w:rPr>
          <w:rFonts w:ascii="Times New Roman" w:hAnsi="Times New Roman" w:cs="Times New Roman"/>
          <w:sz w:val="28"/>
          <w:szCs w:val="28"/>
        </w:rPr>
        <w:t>.202</w:t>
      </w:r>
      <w:r w:rsidR="000C5E05">
        <w:rPr>
          <w:rFonts w:ascii="Times New Roman" w:hAnsi="Times New Roman" w:cs="Times New Roman"/>
          <w:sz w:val="28"/>
          <w:szCs w:val="28"/>
        </w:rPr>
        <w:t>4</w:t>
      </w:r>
      <w:r w:rsidR="000C5E05" w:rsidRPr="000C5E05">
        <w:rPr>
          <w:rFonts w:ascii="Times New Roman" w:hAnsi="Times New Roman" w:cs="Times New Roman"/>
          <w:sz w:val="28"/>
          <w:szCs w:val="28"/>
        </w:rPr>
        <w:t xml:space="preserve"> года)</w:t>
      </w:r>
      <w:r w:rsidR="00F1587C">
        <w:rPr>
          <w:rFonts w:ascii="Times New Roman" w:hAnsi="Times New Roman" w:cs="Times New Roman"/>
          <w:sz w:val="28"/>
          <w:szCs w:val="28"/>
        </w:rPr>
        <w:t>,</w:t>
      </w:r>
      <w:r w:rsidR="00EA33F0" w:rsidRPr="00EA33F0">
        <w:rPr>
          <w:rFonts w:ascii="Times New Roman" w:hAnsi="Times New Roman" w:cs="Times New Roman"/>
          <w:sz w:val="28"/>
          <w:szCs w:val="28"/>
        </w:rPr>
        <w:t xml:space="preserve"> Администрация муниципальног</w:t>
      </w:r>
      <w:r w:rsidR="0007275E">
        <w:rPr>
          <w:rFonts w:ascii="Times New Roman" w:hAnsi="Times New Roman" w:cs="Times New Roman"/>
          <w:sz w:val="28"/>
          <w:szCs w:val="28"/>
        </w:rPr>
        <w:t xml:space="preserve">о образования «Велижский </w:t>
      </w:r>
      <w:r w:rsidR="00F1587C">
        <w:rPr>
          <w:rFonts w:ascii="Times New Roman" w:hAnsi="Times New Roman" w:cs="Times New Roman"/>
          <w:sz w:val="28"/>
          <w:szCs w:val="28"/>
        </w:rPr>
        <w:t>муниципальный округ» Смоленской области</w:t>
      </w:r>
    </w:p>
    <w:p w:rsidR="00CB6784" w:rsidRDefault="00CB6784" w:rsidP="00E5613F">
      <w:pPr>
        <w:spacing w:after="0" w:line="240" w:lineRule="atLeast"/>
        <w:ind w:firstLine="709"/>
        <w:jc w:val="both"/>
        <w:rPr>
          <w:rFonts w:ascii="Times New Roman" w:hAnsi="Times New Roman" w:cs="Times New Roman"/>
          <w:sz w:val="28"/>
          <w:szCs w:val="28"/>
        </w:rPr>
      </w:pPr>
    </w:p>
    <w:p w:rsidR="009F1DD3" w:rsidRDefault="00EA33F0" w:rsidP="009F1DD3">
      <w:pPr>
        <w:spacing w:after="0" w:line="240" w:lineRule="auto"/>
        <w:ind w:right="5705"/>
        <w:jc w:val="both"/>
        <w:rPr>
          <w:rFonts w:ascii="Times New Roman" w:hAnsi="Times New Roman" w:cs="Times New Roman"/>
          <w:sz w:val="28"/>
          <w:szCs w:val="24"/>
        </w:rPr>
      </w:pPr>
      <w:r>
        <w:rPr>
          <w:rFonts w:ascii="Times New Roman" w:hAnsi="Times New Roman" w:cs="Times New Roman"/>
          <w:sz w:val="28"/>
          <w:szCs w:val="28"/>
        </w:rPr>
        <w:t xml:space="preserve">          </w:t>
      </w:r>
      <w:r w:rsidR="009F1DD3" w:rsidRPr="00353D6F">
        <w:rPr>
          <w:rFonts w:ascii="Times New Roman" w:hAnsi="Times New Roman" w:cs="Times New Roman"/>
          <w:sz w:val="28"/>
          <w:szCs w:val="28"/>
        </w:rPr>
        <w:t>ПОСТАНОВЛЯЕТ:</w:t>
      </w:r>
      <w:r w:rsidR="009F1DD3" w:rsidRPr="00353D6F">
        <w:rPr>
          <w:rFonts w:ascii="Times New Roman" w:hAnsi="Times New Roman" w:cs="Times New Roman"/>
          <w:sz w:val="28"/>
          <w:szCs w:val="24"/>
        </w:rPr>
        <w:t xml:space="preserve"> </w:t>
      </w:r>
    </w:p>
    <w:p w:rsidR="00CB6784" w:rsidRDefault="00CB6784" w:rsidP="009F1DD3">
      <w:pPr>
        <w:spacing w:after="0" w:line="240" w:lineRule="auto"/>
        <w:ind w:right="5705"/>
        <w:jc w:val="both"/>
        <w:rPr>
          <w:rFonts w:ascii="Times New Roman" w:hAnsi="Times New Roman" w:cs="Times New Roman"/>
          <w:sz w:val="28"/>
          <w:szCs w:val="24"/>
        </w:rPr>
      </w:pPr>
    </w:p>
    <w:p w:rsidR="00E11E55" w:rsidRDefault="000C5E05" w:rsidP="00F1587C">
      <w:pPr>
        <w:widowControl w:val="0"/>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00E11E55">
        <w:rPr>
          <w:rFonts w:ascii="Times New Roman" w:hAnsi="Times New Roman"/>
          <w:sz w:val="28"/>
          <w:szCs w:val="24"/>
        </w:rPr>
        <w:t>1.</w:t>
      </w:r>
      <w:r>
        <w:rPr>
          <w:rFonts w:ascii="Times New Roman" w:hAnsi="Times New Roman"/>
          <w:sz w:val="28"/>
          <w:szCs w:val="24"/>
        </w:rPr>
        <w:t xml:space="preserve"> </w:t>
      </w:r>
      <w:r w:rsidRPr="000C5E05">
        <w:rPr>
          <w:rFonts w:ascii="Times New Roman" w:hAnsi="Times New Roman"/>
          <w:sz w:val="28"/>
          <w:szCs w:val="24"/>
        </w:rPr>
        <w:t>Рекомендовать</w:t>
      </w:r>
      <w:r w:rsidR="00E11E55">
        <w:rPr>
          <w:rFonts w:ascii="Times New Roman" w:hAnsi="Times New Roman"/>
          <w:sz w:val="28"/>
          <w:szCs w:val="24"/>
        </w:rPr>
        <w:t xml:space="preserve"> </w:t>
      </w:r>
      <w:r w:rsidRPr="000C5E05">
        <w:rPr>
          <w:rFonts w:ascii="Times New Roman" w:hAnsi="Times New Roman"/>
          <w:sz w:val="28"/>
          <w:szCs w:val="24"/>
        </w:rPr>
        <w:t xml:space="preserve">всем подведомственным муниципальным заказчикам (казенные учреждения) и иными заказчикам (бюджетным и автономным учреждениям) при осуществлении «малых закупок» в соответствии с пунктами 4 и 5 части 1 статьи 93 Федерального закона № 44-ФЗ использовать </w:t>
      </w:r>
      <w:r w:rsidR="00E11E55" w:rsidRPr="00E11E55">
        <w:rPr>
          <w:rFonts w:ascii="Times New Roman" w:hAnsi="Times New Roman"/>
          <w:sz w:val="28"/>
          <w:szCs w:val="24"/>
        </w:rPr>
        <w:t>модул</w:t>
      </w:r>
      <w:r w:rsidR="00E11E55">
        <w:rPr>
          <w:rFonts w:ascii="Times New Roman" w:hAnsi="Times New Roman"/>
          <w:sz w:val="28"/>
          <w:szCs w:val="24"/>
        </w:rPr>
        <w:t>ь</w:t>
      </w:r>
      <w:r w:rsidR="00E11E55" w:rsidRPr="00E11E55">
        <w:rPr>
          <w:rFonts w:ascii="Times New Roman" w:hAnsi="Times New Roman"/>
          <w:sz w:val="28"/>
          <w:szCs w:val="24"/>
        </w:rPr>
        <w:t xml:space="preserve"> "Малые закупки" автоматизированной информационной системы государственных закупок Смоленской области</w:t>
      </w:r>
      <w:r w:rsidR="00523F06" w:rsidRPr="00523F06">
        <w:rPr>
          <w:rFonts w:ascii="Arial" w:hAnsi="Arial" w:cs="Arial"/>
          <w:color w:val="3A311E"/>
          <w:sz w:val="18"/>
          <w:szCs w:val="18"/>
          <w:shd w:val="clear" w:color="auto" w:fill="F6EDDA"/>
        </w:rPr>
        <w:t xml:space="preserve"> </w:t>
      </w:r>
      <w:r w:rsidR="00523F06" w:rsidRPr="00523F06">
        <w:rPr>
          <w:rFonts w:ascii="Times New Roman" w:hAnsi="Times New Roman"/>
          <w:sz w:val="28"/>
          <w:szCs w:val="24"/>
        </w:rPr>
        <w:t>за исключением закупок,</w:t>
      </w:r>
      <w:r w:rsidR="00E11E55">
        <w:rPr>
          <w:rFonts w:ascii="Times New Roman" w:hAnsi="Times New Roman"/>
          <w:sz w:val="28"/>
          <w:szCs w:val="24"/>
        </w:rPr>
        <w:t xml:space="preserve"> </w:t>
      </w:r>
      <w:r w:rsidR="00523F06">
        <w:rPr>
          <w:rFonts w:ascii="Times New Roman" w:hAnsi="Times New Roman"/>
          <w:sz w:val="28"/>
          <w:szCs w:val="24"/>
        </w:rPr>
        <w:t xml:space="preserve">указанных в пункте </w:t>
      </w:r>
      <w:r w:rsidR="0045044B">
        <w:rPr>
          <w:rFonts w:ascii="Times New Roman" w:hAnsi="Times New Roman"/>
          <w:sz w:val="28"/>
          <w:szCs w:val="24"/>
        </w:rPr>
        <w:t>3</w:t>
      </w:r>
      <w:r w:rsidR="00523F06">
        <w:rPr>
          <w:rFonts w:ascii="Times New Roman" w:hAnsi="Times New Roman"/>
          <w:sz w:val="28"/>
          <w:szCs w:val="24"/>
        </w:rPr>
        <w:t xml:space="preserve"> настоящего постановления.</w:t>
      </w:r>
    </w:p>
    <w:p w:rsidR="00CA123A" w:rsidRDefault="00523F06" w:rsidP="0045044B">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00E11E55">
        <w:rPr>
          <w:rFonts w:ascii="Times New Roman" w:hAnsi="Times New Roman"/>
          <w:sz w:val="28"/>
          <w:szCs w:val="24"/>
        </w:rPr>
        <w:t xml:space="preserve"> </w:t>
      </w:r>
      <w:r w:rsidR="0045044B">
        <w:rPr>
          <w:rFonts w:ascii="Times New Roman" w:hAnsi="Times New Roman"/>
          <w:sz w:val="28"/>
          <w:szCs w:val="24"/>
        </w:rPr>
        <w:t xml:space="preserve">   </w:t>
      </w:r>
      <w:r w:rsidR="00E11E55">
        <w:rPr>
          <w:rFonts w:ascii="Times New Roman" w:hAnsi="Times New Roman"/>
          <w:sz w:val="28"/>
          <w:szCs w:val="24"/>
        </w:rPr>
        <w:t xml:space="preserve">  2. При работе в модуле </w:t>
      </w:r>
      <w:r w:rsidR="009E0D85">
        <w:rPr>
          <w:rFonts w:ascii="Times New Roman" w:hAnsi="Times New Roman"/>
          <w:sz w:val="28"/>
          <w:szCs w:val="24"/>
        </w:rPr>
        <w:t>«</w:t>
      </w:r>
      <w:r w:rsidR="00E11E55" w:rsidRPr="00E11E55">
        <w:rPr>
          <w:rFonts w:ascii="Times New Roman" w:hAnsi="Times New Roman"/>
          <w:sz w:val="28"/>
          <w:szCs w:val="24"/>
        </w:rPr>
        <w:t>Малые закупки</w:t>
      </w:r>
      <w:r w:rsidR="009E0D85">
        <w:rPr>
          <w:rFonts w:ascii="Times New Roman" w:hAnsi="Times New Roman"/>
          <w:sz w:val="28"/>
          <w:szCs w:val="24"/>
        </w:rPr>
        <w:t>»</w:t>
      </w:r>
      <w:r w:rsidR="00E11E55" w:rsidRPr="00E11E55">
        <w:rPr>
          <w:rFonts w:ascii="Times New Roman" w:hAnsi="Times New Roman"/>
          <w:sz w:val="28"/>
          <w:szCs w:val="24"/>
        </w:rPr>
        <w:t xml:space="preserve"> </w:t>
      </w:r>
      <w:r w:rsidR="00E11E55">
        <w:rPr>
          <w:rFonts w:ascii="Times New Roman" w:hAnsi="Times New Roman"/>
          <w:sz w:val="28"/>
          <w:szCs w:val="24"/>
        </w:rPr>
        <w:t>муниципальным за</w:t>
      </w:r>
      <w:r w:rsidR="00E11E55" w:rsidRPr="00E11E55">
        <w:rPr>
          <w:rFonts w:ascii="Times New Roman" w:hAnsi="Times New Roman"/>
          <w:sz w:val="28"/>
          <w:szCs w:val="24"/>
        </w:rPr>
        <w:t>казчикам</w:t>
      </w:r>
      <w:r w:rsidR="00E11E55">
        <w:rPr>
          <w:rFonts w:ascii="Times New Roman" w:hAnsi="Times New Roman"/>
          <w:sz w:val="28"/>
          <w:szCs w:val="24"/>
        </w:rPr>
        <w:t xml:space="preserve"> муниципального образования «</w:t>
      </w:r>
      <w:r w:rsidR="00E11E55" w:rsidRPr="00E11E55">
        <w:rPr>
          <w:rFonts w:ascii="Times New Roman" w:hAnsi="Times New Roman"/>
          <w:sz w:val="28"/>
          <w:szCs w:val="24"/>
        </w:rPr>
        <w:t>Велижск</w:t>
      </w:r>
      <w:r w:rsidR="00E11E55">
        <w:rPr>
          <w:rFonts w:ascii="Times New Roman" w:hAnsi="Times New Roman"/>
          <w:sz w:val="28"/>
          <w:szCs w:val="24"/>
        </w:rPr>
        <w:t>ий муниципальный округ» Смоленской области</w:t>
      </w:r>
      <w:r>
        <w:rPr>
          <w:rFonts w:ascii="Times New Roman" w:hAnsi="Times New Roman"/>
          <w:sz w:val="28"/>
          <w:szCs w:val="24"/>
        </w:rPr>
        <w:t xml:space="preserve"> </w:t>
      </w:r>
      <w:r w:rsidR="00E11E55">
        <w:rPr>
          <w:rFonts w:ascii="Times New Roman" w:hAnsi="Times New Roman"/>
          <w:sz w:val="28"/>
          <w:szCs w:val="24"/>
        </w:rPr>
        <w:t xml:space="preserve">руководствоваться </w:t>
      </w:r>
      <w:r w:rsidR="00CA123A">
        <w:rPr>
          <w:rFonts w:ascii="Times New Roman" w:hAnsi="Times New Roman"/>
          <w:sz w:val="28"/>
          <w:szCs w:val="24"/>
        </w:rPr>
        <w:t xml:space="preserve">п. 3.11 </w:t>
      </w:r>
      <w:r w:rsidR="00CA123A" w:rsidRPr="00CA123A">
        <w:rPr>
          <w:rFonts w:ascii="Times New Roman" w:hAnsi="Times New Roman"/>
          <w:sz w:val="28"/>
          <w:szCs w:val="24"/>
        </w:rPr>
        <w:t>постановлени</w:t>
      </w:r>
      <w:r w:rsidR="00CA123A">
        <w:rPr>
          <w:rFonts w:ascii="Times New Roman" w:hAnsi="Times New Roman"/>
          <w:sz w:val="28"/>
          <w:szCs w:val="24"/>
        </w:rPr>
        <w:t>я</w:t>
      </w:r>
      <w:r w:rsidR="00CA123A" w:rsidRPr="00CA123A">
        <w:rPr>
          <w:rFonts w:ascii="Times New Roman" w:hAnsi="Times New Roman"/>
          <w:sz w:val="28"/>
          <w:szCs w:val="24"/>
        </w:rPr>
        <w:t xml:space="preserve"> Администрации Смоленской области от 17.12.2014 N 857 </w:t>
      </w:r>
      <w:r w:rsidR="00CA123A">
        <w:rPr>
          <w:rFonts w:ascii="Times New Roman" w:hAnsi="Times New Roman"/>
          <w:sz w:val="28"/>
          <w:szCs w:val="24"/>
        </w:rPr>
        <w:t>«</w:t>
      </w:r>
      <w:r w:rsidR="00CA123A" w:rsidRPr="00CA123A">
        <w:rPr>
          <w:rFonts w:ascii="Times New Roman" w:hAnsi="Times New Roman"/>
          <w:sz w:val="28"/>
          <w:szCs w:val="24"/>
        </w:rPr>
        <w:t>Об утверждении Порядка функционирования и использования региональной информационной системы в сфере закупок товаров, работ, услуг для обеспечения государственных нужд Смоленской области</w:t>
      </w:r>
      <w:r w:rsidR="00CA123A">
        <w:rPr>
          <w:rFonts w:ascii="Times New Roman" w:hAnsi="Times New Roman"/>
          <w:sz w:val="28"/>
          <w:szCs w:val="24"/>
        </w:rPr>
        <w:t>»</w:t>
      </w:r>
    </w:p>
    <w:p w:rsidR="00523F06" w:rsidRDefault="00523F06" w:rsidP="0045044B">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0045044B">
        <w:rPr>
          <w:rFonts w:ascii="Times New Roman" w:hAnsi="Times New Roman"/>
          <w:sz w:val="28"/>
          <w:szCs w:val="24"/>
        </w:rPr>
        <w:t xml:space="preserve">   </w:t>
      </w:r>
      <w:r>
        <w:rPr>
          <w:rFonts w:ascii="Times New Roman" w:hAnsi="Times New Roman"/>
          <w:sz w:val="28"/>
          <w:szCs w:val="24"/>
        </w:rPr>
        <w:t xml:space="preserve"> 3. </w:t>
      </w:r>
      <w:r w:rsidRPr="00523F06">
        <w:rPr>
          <w:rFonts w:ascii="Times New Roman" w:hAnsi="Times New Roman"/>
          <w:sz w:val="28"/>
          <w:szCs w:val="24"/>
        </w:rPr>
        <w:t>Утвердить прилагаемый Перечень случаев, при которых заказчики</w:t>
      </w:r>
      <w:r>
        <w:rPr>
          <w:rFonts w:ascii="Times New Roman" w:hAnsi="Times New Roman"/>
          <w:sz w:val="28"/>
          <w:szCs w:val="24"/>
        </w:rPr>
        <w:t xml:space="preserve"> </w:t>
      </w:r>
      <w:r w:rsidRPr="00523F06">
        <w:rPr>
          <w:rFonts w:ascii="Times New Roman" w:hAnsi="Times New Roman"/>
          <w:sz w:val="28"/>
          <w:szCs w:val="24"/>
        </w:rPr>
        <w:t xml:space="preserve">вправе не проводить закупки в модуле «Малые закупки» </w:t>
      </w:r>
      <w:r w:rsidR="0045044B" w:rsidRPr="009E0D85">
        <w:rPr>
          <w:rFonts w:ascii="Times New Roman" w:hAnsi="Times New Roman"/>
          <w:sz w:val="28"/>
          <w:szCs w:val="24"/>
        </w:rPr>
        <w:t>автоматизированной информа</w:t>
      </w:r>
      <w:r w:rsidR="0045044B" w:rsidRPr="009E0D85">
        <w:rPr>
          <w:rFonts w:ascii="Times New Roman" w:hAnsi="Times New Roman"/>
          <w:sz w:val="28"/>
          <w:szCs w:val="24"/>
        </w:rPr>
        <w:lastRenderedPageBreak/>
        <w:t>ционной</w:t>
      </w:r>
      <w:r w:rsidR="0045044B">
        <w:rPr>
          <w:rFonts w:ascii="Times New Roman" w:hAnsi="Times New Roman"/>
          <w:sz w:val="28"/>
          <w:szCs w:val="24"/>
        </w:rPr>
        <w:t xml:space="preserve"> </w:t>
      </w:r>
      <w:r w:rsidR="0045044B" w:rsidRPr="009E0D85">
        <w:rPr>
          <w:rFonts w:ascii="Times New Roman" w:hAnsi="Times New Roman"/>
          <w:sz w:val="28"/>
          <w:szCs w:val="24"/>
        </w:rPr>
        <w:t>системы государственных закупок</w:t>
      </w:r>
      <w:r w:rsidR="0045044B">
        <w:rPr>
          <w:rFonts w:ascii="Times New Roman" w:hAnsi="Times New Roman"/>
          <w:sz w:val="28"/>
          <w:szCs w:val="24"/>
        </w:rPr>
        <w:t xml:space="preserve"> </w:t>
      </w:r>
      <w:r w:rsidR="0045044B" w:rsidRPr="009E0D85">
        <w:rPr>
          <w:rFonts w:ascii="Times New Roman" w:hAnsi="Times New Roman"/>
          <w:sz w:val="28"/>
          <w:szCs w:val="24"/>
        </w:rPr>
        <w:t>Смоленской области</w:t>
      </w:r>
      <w:r w:rsidR="00063A00">
        <w:rPr>
          <w:rFonts w:ascii="Times New Roman" w:hAnsi="Times New Roman"/>
          <w:sz w:val="28"/>
          <w:szCs w:val="24"/>
        </w:rPr>
        <w:t>, согласно приложению</w:t>
      </w:r>
      <w:r w:rsidR="0018526C">
        <w:rPr>
          <w:rFonts w:ascii="Times New Roman" w:hAnsi="Times New Roman"/>
          <w:sz w:val="28"/>
          <w:szCs w:val="24"/>
        </w:rPr>
        <w:t xml:space="preserve"> 1</w:t>
      </w:r>
      <w:r w:rsidR="0045044B">
        <w:rPr>
          <w:rFonts w:ascii="Times New Roman" w:hAnsi="Times New Roman"/>
          <w:sz w:val="28"/>
          <w:szCs w:val="24"/>
        </w:rPr>
        <w:t>.</w:t>
      </w:r>
    </w:p>
    <w:p w:rsidR="0018526C" w:rsidRDefault="0018526C" w:rsidP="00CB6784">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4</w:t>
      </w:r>
      <w:r w:rsidRPr="0018526C">
        <w:rPr>
          <w:rFonts w:ascii="Times New Roman" w:hAnsi="Times New Roman"/>
          <w:sz w:val="28"/>
          <w:szCs w:val="24"/>
        </w:rPr>
        <w:t>.</w:t>
      </w:r>
      <w:r>
        <w:rPr>
          <w:rFonts w:ascii="Times New Roman" w:hAnsi="Times New Roman"/>
          <w:sz w:val="28"/>
          <w:szCs w:val="24"/>
        </w:rPr>
        <w:t xml:space="preserve"> Установить</w:t>
      </w:r>
      <w:r w:rsidR="00CB6784">
        <w:rPr>
          <w:rFonts w:ascii="Times New Roman" w:hAnsi="Times New Roman"/>
          <w:sz w:val="28"/>
          <w:szCs w:val="24"/>
        </w:rPr>
        <w:t>,</w:t>
      </w:r>
      <w:r>
        <w:rPr>
          <w:rFonts w:ascii="Times New Roman" w:hAnsi="Times New Roman"/>
          <w:sz w:val="28"/>
          <w:szCs w:val="24"/>
        </w:rPr>
        <w:t xml:space="preserve"> что:</w:t>
      </w:r>
    </w:p>
    <w:p w:rsidR="0018526C" w:rsidRDefault="0018526C" w:rsidP="00CB6784">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00CB6784">
        <w:rPr>
          <w:rFonts w:ascii="Times New Roman" w:hAnsi="Times New Roman"/>
          <w:sz w:val="28"/>
          <w:szCs w:val="24"/>
        </w:rPr>
        <w:t xml:space="preserve">  </w:t>
      </w:r>
      <w:r>
        <w:rPr>
          <w:rFonts w:ascii="Times New Roman" w:hAnsi="Times New Roman"/>
          <w:sz w:val="28"/>
          <w:szCs w:val="24"/>
        </w:rPr>
        <w:t xml:space="preserve">   1)</w:t>
      </w:r>
      <w:r w:rsidRPr="0018526C">
        <w:rPr>
          <w:rFonts w:ascii="Times New Roman" w:hAnsi="Times New Roman"/>
          <w:sz w:val="28"/>
          <w:szCs w:val="24"/>
        </w:rPr>
        <w:t xml:space="preserve"> </w:t>
      </w:r>
      <w:r>
        <w:rPr>
          <w:rFonts w:ascii="Times New Roman" w:hAnsi="Times New Roman"/>
          <w:sz w:val="28"/>
          <w:szCs w:val="24"/>
        </w:rPr>
        <w:t>п</w:t>
      </w:r>
      <w:r w:rsidRPr="0018526C">
        <w:rPr>
          <w:rFonts w:ascii="Times New Roman" w:hAnsi="Times New Roman"/>
          <w:sz w:val="28"/>
          <w:szCs w:val="24"/>
        </w:rPr>
        <w:t xml:space="preserve">ри осуществлении малой закупки товаров, включенных в </w:t>
      </w:r>
      <w:hyperlink r:id="rId8" w:anchor="P408" w:history="1">
        <w:r w:rsidRPr="0018526C">
          <w:rPr>
            <w:rStyle w:val="a3"/>
            <w:rFonts w:ascii="Times New Roman" w:hAnsi="Times New Roman"/>
            <w:color w:val="auto"/>
            <w:sz w:val="28"/>
            <w:szCs w:val="24"/>
            <w:u w:val="none"/>
          </w:rPr>
          <w:t>перечень</w:t>
        </w:r>
      </w:hyperlink>
      <w:r w:rsidRPr="0018526C">
        <w:rPr>
          <w:rFonts w:ascii="Times New Roman" w:hAnsi="Times New Roman"/>
          <w:sz w:val="28"/>
          <w:szCs w:val="24"/>
        </w:rPr>
        <w:t xml:space="preserve">, указанный в приложении </w:t>
      </w:r>
      <w:r>
        <w:rPr>
          <w:rFonts w:ascii="Times New Roman" w:hAnsi="Times New Roman"/>
          <w:sz w:val="28"/>
          <w:szCs w:val="24"/>
        </w:rPr>
        <w:t>2</w:t>
      </w:r>
      <w:r w:rsidRPr="0018526C">
        <w:rPr>
          <w:rFonts w:ascii="Times New Roman" w:hAnsi="Times New Roman"/>
          <w:sz w:val="28"/>
          <w:szCs w:val="24"/>
        </w:rPr>
        <w:t xml:space="preserve"> к настоящему </w:t>
      </w:r>
      <w:r>
        <w:rPr>
          <w:rFonts w:ascii="Times New Roman" w:hAnsi="Times New Roman"/>
          <w:sz w:val="28"/>
          <w:szCs w:val="24"/>
        </w:rPr>
        <w:t>Постановлению</w:t>
      </w:r>
      <w:r w:rsidRPr="0018526C">
        <w:rPr>
          <w:rFonts w:ascii="Times New Roman" w:hAnsi="Times New Roman"/>
          <w:sz w:val="28"/>
          <w:szCs w:val="24"/>
        </w:rPr>
        <w:t xml:space="preserve">, извещение о малой закупке должно содержать </w:t>
      </w:r>
      <w:r>
        <w:rPr>
          <w:rFonts w:ascii="Times New Roman" w:hAnsi="Times New Roman"/>
          <w:sz w:val="28"/>
          <w:szCs w:val="24"/>
        </w:rPr>
        <w:t>дополнительно</w:t>
      </w:r>
      <w:r w:rsidRPr="0018526C">
        <w:rPr>
          <w:rFonts w:ascii="Times New Roman" w:hAnsi="Times New Roman"/>
          <w:sz w:val="28"/>
          <w:szCs w:val="24"/>
        </w:rPr>
        <w:t xml:space="preserve">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9" w:history="1">
        <w:r w:rsidRPr="00CB6784">
          <w:rPr>
            <w:rStyle w:val="a3"/>
            <w:rFonts w:ascii="Times New Roman" w:hAnsi="Times New Roman"/>
            <w:color w:val="auto"/>
            <w:sz w:val="28"/>
            <w:szCs w:val="24"/>
            <w:u w:val="none"/>
          </w:rPr>
          <w:t>раздел 10.5</w:t>
        </w:r>
      </w:hyperlink>
      <w:r w:rsidRPr="0018526C">
        <w:rPr>
          <w:rFonts w:ascii="Times New Roman" w:hAnsi="Times New Roman"/>
          <w:sz w:val="28"/>
          <w:szCs w:val="24"/>
        </w:rPr>
        <w:t xml:space="preserve"> «Производство молочной продукции» Общероссийского классификатора видов экономической деятельности (ОКВЭД 2) (при наличии).</w:t>
      </w:r>
    </w:p>
    <w:p w:rsidR="0018526C" w:rsidRPr="0018526C" w:rsidRDefault="0018526C" w:rsidP="0018526C">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2) п</w:t>
      </w:r>
      <w:r w:rsidRPr="0018526C">
        <w:rPr>
          <w:rFonts w:ascii="Times New Roman" w:hAnsi="Times New Roman"/>
          <w:sz w:val="28"/>
          <w:szCs w:val="24"/>
        </w:rPr>
        <w:t xml:space="preserve">ри осуществлении малой закупки товаров, включенных в </w:t>
      </w:r>
      <w:hyperlink r:id="rId10" w:anchor="P532" w:history="1">
        <w:r w:rsidRPr="00CB6784">
          <w:rPr>
            <w:rStyle w:val="a3"/>
            <w:rFonts w:ascii="Times New Roman" w:hAnsi="Times New Roman"/>
            <w:color w:val="auto"/>
            <w:sz w:val="28"/>
            <w:szCs w:val="24"/>
            <w:u w:val="none"/>
          </w:rPr>
          <w:t>перечень</w:t>
        </w:r>
      </w:hyperlink>
      <w:r w:rsidRPr="0018526C">
        <w:rPr>
          <w:rFonts w:ascii="Times New Roman" w:hAnsi="Times New Roman"/>
          <w:sz w:val="28"/>
          <w:szCs w:val="24"/>
        </w:rPr>
        <w:t xml:space="preserve">, указанный в приложении 3 к настоящему </w:t>
      </w:r>
      <w:r>
        <w:rPr>
          <w:rFonts w:ascii="Times New Roman" w:hAnsi="Times New Roman"/>
          <w:sz w:val="28"/>
          <w:szCs w:val="24"/>
        </w:rPr>
        <w:t>Постановлению</w:t>
      </w:r>
      <w:r w:rsidRPr="0018526C">
        <w:rPr>
          <w:rFonts w:ascii="Times New Roman" w:hAnsi="Times New Roman"/>
          <w:sz w:val="28"/>
          <w:szCs w:val="24"/>
        </w:rPr>
        <w:t xml:space="preserve">, извещение о малой закупке должно содержать </w:t>
      </w:r>
      <w:r>
        <w:rPr>
          <w:rFonts w:ascii="Times New Roman" w:hAnsi="Times New Roman"/>
          <w:sz w:val="28"/>
          <w:szCs w:val="24"/>
        </w:rPr>
        <w:t>дополнительно</w:t>
      </w:r>
      <w:r w:rsidRPr="0018526C">
        <w:rPr>
          <w:rFonts w:ascii="Times New Roman" w:hAnsi="Times New Roman"/>
          <w:sz w:val="28"/>
          <w:szCs w:val="24"/>
        </w:rPr>
        <w:t xml:space="preserve"> требование о необходимости представления участником малой закупки:</w:t>
      </w:r>
    </w:p>
    <w:p w:rsidR="0018526C" w:rsidRPr="0018526C" w:rsidRDefault="0018526C" w:rsidP="0018526C">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Pr="0018526C">
        <w:rPr>
          <w:rFonts w:ascii="Times New Roman" w:hAnsi="Times New Roman"/>
          <w:sz w:val="28"/>
          <w:szCs w:val="24"/>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18526C" w:rsidRPr="0018526C" w:rsidRDefault="0018526C" w:rsidP="0018526C">
      <w:pPr>
        <w:widowControl w:val="0"/>
        <w:tabs>
          <w:tab w:val="left" w:pos="709"/>
        </w:tabs>
        <w:autoSpaceDE w:val="0"/>
        <w:autoSpaceDN w:val="0"/>
        <w:spacing w:after="0" w:line="240" w:lineRule="auto"/>
        <w:jc w:val="both"/>
        <w:rPr>
          <w:rFonts w:ascii="Times New Roman" w:hAnsi="Times New Roman"/>
          <w:sz w:val="28"/>
          <w:szCs w:val="24"/>
        </w:rPr>
      </w:pPr>
      <w:r>
        <w:rPr>
          <w:rFonts w:ascii="Times New Roman" w:hAnsi="Times New Roman"/>
          <w:sz w:val="28"/>
          <w:szCs w:val="24"/>
        </w:rPr>
        <w:t xml:space="preserve">        </w:t>
      </w:r>
      <w:r w:rsidRPr="0018526C">
        <w:rPr>
          <w:rFonts w:ascii="Times New Roman" w:hAnsi="Times New Roman"/>
          <w:sz w:val="28"/>
          <w:szCs w:val="24"/>
        </w:rPr>
        <w:t>- выписки из похозяйственной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F1587C" w:rsidRDefault="0045044B" w:rsidP="0045044B">
      <w:pPr>
        <w:widowControl w:val="0"/>
        <w:tabs>
          <w:tab w:val="left" w:pos="709"/>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sz w:val="28"/>
          <w:szCs w:val="24"/>
        </w:rPr>
        <w:t xml:space="preserve">      </w:t>
      </w:r>
      <w:r w:rsidR="00EA33F0">
        <w:rPr>
          <w:rFonts w:ascii="Times New Roman" w:hAnsi="Times New Roman"/>
          <w:sz w:val="28"/>
          <w:szCs w:val="24"/>
        </w:rPr>
        <w:t xml:space="preserve">   </w:t>
      </w:r>
      <w:r w:rsidR="0018526C">
        <w:rPr>
          <w:rFonts w:ascii="Times New Roman" w:hAnsi="Times New Roman"/>
          <w:sz w:val="28"/>
          <w:szCs w:val="24"/>
        </w:rPr>
        <w:t>5</w:t>
      </w:r>
      <w:r w:rsidR="00F1587C">
        <w:rPr>
          <w:rFonts w:ascii="Times New Roman" w:hAnsi="Times New Roman"/>
          <w:sz w:val="28"/>
          <w:szCs w:val="24"/>
        </w:rPr>
        <w:t>.</w:t>
      </w:r>
      <w:r w:rsidR="00EA33F0">
        <w:rPr>
          <w:rFonts w:ascii="Times New Roman" w:hAnsi="Times New Roman"/>
          <w:sz w:val="28"/>
          <w:szCs w:val="24"/>
        </w:rPr>
        <w:t xml:space="preserve"> </w:t>
      </w:r>
      <w:r w:rsidR="00F1587C" w:rsidRPr="00F1587C">
        <w:rPr>
          <w:rFonts w:ascii="Times New Roman" w:hAnsi="Times New Roman" w:cs="Times New Roman"/>
          <w:sz w:val="28"/>
          <w:szCs w:val="28"/>
        </w:rPr>
        <w:t>Отделу по информационным технологиям Администрации муниципального образования «Велижский муниципальный округ» Смоленской области обнародовать настоящее постановление на официальном сайте муниципального образования «Велижский муниципальный округ» Смоленской области в информационно-телекоммуникационной сети «Интернет». </w:t>
      </w:r>
    </w:p>
    <w:p w:rsidR="00CA123A" w:rsidRDefault="000E087C" w:rsidP="00F1587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55A">
        <w:rPr>
          <w:rFonts w:ascii="Times New Roman" w:hAnsi="Times New Roman" w:cs="Times New Roman"/>
          <w:sz w:val="28"/>
          <w:szCs w:val="28"/>
        </w:rPr>
        <w:t xml:space="preserve">  </w:t>
      </w:r>
      <w:r>
        <w:rPr>
          <w:rFonts w:ascii="Times New Roman" w:hAnsi="Times New Roman" w:cs="Times New Roman"/>
          <w:sz w:val="28"/>
          <w:szCs w:val="28"/>
        </w:rPr>
        <w:t xml:space="preserve">   </w:t>
      </w:r>
      <w:r w:rsidR="0018526C">
        <w:rPr>
          <w:rFonts w:ascii="Times New Roman" w:hAnsi="Times New Roman" w:cs="Times New Roman"/>
          <w:sz w:val="28"/>
          <w:szCs w:val="28"/>
        </w:rPr>
        <w:t>6</w:t>
      </w:r>
      <w:r>
        <w:rPr>
          <w:rFonts w:ascii="Times New Roman" w:hAnsi="Times New Roman" w:cs="Times New Roman"/>
          <w:sz w:val="28"/>
          <w:szCs w:val="28"/>
        </w:rPr>
        <w:t>.</w:t>
      </w:r>
      <w:r w:rsidRPr="000E087C">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w:t>
      </w:r>
      <w:r w:rsidR="0045044B">
        <w:rPr>
          <w:rFonts w:ascii="Times New Roman" w:hAnsi="Times New Roman" w:cs="Times New Roman"/>
          <w:sz w:val="28"/>
          <w:szCs w:val="28"/>
        </w:rPr>
        <w:t>ризнать недействующими п</w:t>
      </w:r>
      <w:r w:rsidRPr="000E087C">
        <w:rPr>
          <w:rFonts w:ascii="Times New Roman" w:hAnsi="Times New Roman" w:cs="Times New Roman"/>
          <w:sz w:val="28"/>
          <w:szCs w:val="28"/>
        </w:rPr>
        <w:t>остановления Администрации муниципального образования «Велижский муниципальный округ» Смоленской области</w:t>
      </w:r>
      <w:r w:rsidR="00CA123A">
        <w:rPr>
          <w:rFonts w:ascii="Times New Roman" w:hAnsi="Times New Roman" w:cs="Times New Roman"/>
          <w:sz w:val="28"/>
          <w:szCs w:val="28"/>
        </w:rPr>
        <w:t>:</w:t>
      </w:r>
    </w:p>
    <w:p w:rsidR="00CA123A" w:rsidRDefault="00CA123A" w:rsidP="00CA123A">
      <w:pPr>
        <w:widowControl w:val="0"/>
        <w:tabs>
          <w:tab w:val="left" w:pos="709"/>
        </w:tabs>
        <w:autoSpaceDE w:val="0"/>
        <w:autoSpaceDN w:val="0"/>
        <w:spacing w:after="0" w:line="240" w:lineRule="auto"/>
        <w:jc w:val="both"/>
        <w:rPr>
          <w:rFonts w:ascii="Times New Roman" w:hAnsi="Times New Roman" w:cs="Times New Roman"/>
          <w:bCs/>
          <w:sz w:val="28"/>
          <w:szCs w:val="28"/>
        </w:rPr>
      </w:pPr>
      <w:bookmarkStart w:id="0" w:name="_GoBack"/>
      <w:bookmarkEnd w:id="0"/>
      <w:r>
        <w:rPr>
          <w:rFonts w:ascii="Times New Roman" w:hAnsi="Times New Roman" w:cs="Times New Roman"/>
          <w:sz w:val="28"/>
          <w:szCs w:val="28"/>
        </w:rPr>
        <w:t xml:space="preserve">       </w:t>
      </w:r>
      <w:r w:rsidR="00CB6784">
        <w:rPr>
          <w:rFonts w:ascii="Times New Roman" w:hAnsi="Times New Roman" w:cs="Times New Roman"/>
          <w:sz w:val="28"/>
          <w:szCs w:val="28"/>
        </w:rPr>
        <w:t xml:space="preserve">  -</w:t>
      </w:r>
      <w:r>
        <w:rPr>
          <w:rFonts w:ascii="Times New Roman" w:hAnsi="Times New Roman" w:cs="Times New Roman"/>
          <w:sz w:val="28"/>
          <w:szCs w:val="28"/>
        </w:rPr>
        <w:t xml:space="preserve"> </w:t>
      </w:r>
      <w:r w:rsidR="000E087C">
        <w:rPr>
          <w:rFonts w:ascii="Times New Roman" w:hAnsi="Times New Roman" w:cs="Times New Roman"/>
          <w:sz w:val="28"/>
          <w:szCs w:val="28"/>
        </w:rPr>
        <w:t xml:space="preserve"> от 28.01.2025 № 55</w:t>
      </w:r>
      <w:r w:rsidR="0045044B">
        <w:rPr>
          <w:rFonts w:ascii="Times New Roman" w:hAnsi="Times New Roman" w:cs="Times New Roman"/>
          <w:sz w:val="28"/>
          <w:szCs w:val="28"/>
        </w:rPr>
        <w:t xml:space="preserve"> «</w:t>
      </w:r>
      <w:r w:rsidR="0045044B" w:rsidRPr="0045044B">
        <w:rPr>
          <w:rFonts w:ascii="Times New Roman" w:hAnsi="Times New Roman" w:cs="Times New Roman"/>
          <w:sz w:val="28"/>
          <w:szCs w:val="28"/>
        </w:rPr>
        <w:t xml:space="preserve">Об утверждении регламента </w:t>
      </w:r>
      <w:r w:rsidR="0045044B" w:rsidRPr="0045044B">
        <w:rPr>
          <w:rFonts w:ascii="Times New Roman" w:hAnsi="Times New Roman" w:cs="Times New Roman"/>
          <w:bCs/>
          <w:sz w:val="28"/>
          <w:szCs w:val="28"/>
        </w:rPr>
        <w:t>«Осуществление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Pr>
          <w:rFonts w:ascii="Times New Roman" w:hAnsi="Times New Roman" w:cs="Times New Roman"/>
          <w:bCs/>
          <w:sz w:val="28"/>
          <w:szCs w:val="28"/>
        </w:rPr>
        <w:t>;</w:t>
      </w:r>
    </w:p>
    <w:p w:rsidR="000E087C" w:rsidRPr="00F1587C" w:rsidRDefault="00CA123A" w:rsidP="00CB6784">
      <w:pPr>
        <w:widowControl w:val="0"/>
        <w:tabs>
          <w:tab w:val="left" w:pos="70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6784">
        <w:rPr>
          <w:rFonts w:ascii="Times New Roman" w:hAnsi="Times New Roman" w:cs="Times New Roman"/>
          <w:sz w:val="28"/>
          <w:szCs w:val="28"/>
        </w:rPr>
        <w:t xml:space="preserve"> </w:t>
      </w:r>
      <w:r>
        <w:rPr>
          <w:rFonts w:ascii="Times New Roman" w:hAnsi="Times New Roman" w:cs="Times New Roman"/>
          <w:sz w:val="28"/>
          <w:szCs w:val="28"/>
        </w:rPr>
        <w:t xml:space="preserve">    </w:t>
      </w:r>
      <w:r w:rsidR="00CB6784">
        <w:rPr>
          <w:rFonts w:ascii="Times New Roman" w:hAnsi="Times New Roman" w:cs="Times New Roman"/>
          <w:sz w:val="28"/>
          <w:szCs w:val="28"/>
        </w:rPr>
        <w:t xml:space="preserve"> -</w:t>
      </w:r>
      <w:r>
        <w:rPr>
          <w:rFonts w:ascii="Times New Roman" w:hAnsi="Times New Roman" w:cs="Times New Roman"/>
          <w:sz w:val="28"/>
          <w:szCs w:val="28"/>
        </w:rPr>
        <w:t xml:space="preserve"> </w:t>
      </w:r>
      <w:r w:rsidR="000E087C">
        <w:rPr>
          <w:rFonts w:ascii="Times New Roman" w:hAnsi="Times New Roman" w:cs="Times New Roman"/>
          <w:sz w:val="28"/>
          <w:szCs w:val="28"/>
        </w:rPr>
        <w:t xml:space="preserve"> от 17.02.2025 № 137</w:t>
      </w:r>
      <w:r w:rsidR="0045044B" w:rsidRPr="0045044B">
        <w:rPr>
          <w:rFonts w:ascii="Times New Roman" w:eastAsia="Times New Roman" w:hAnsi="Times New Roman" w:cs="Times New Roman"/>
          <w:sz w:val="28"/>
          <w:szCs w:val="20"/>
          <w:lang w:eastAsia="ru-RU"/>
        </w:rPr>
        <w:t xml:space="preserve"> </w:t>
      </w:r>
      <w:r w:rsidR="0045044B">
        <w:rPr>
          <w:rFonts w:ascii="Times New Roman" w:eastAsia="Times New Roman" w:hAnsi="Times New Roman" w:cs="Times New Roman"/>
          <w:sz w:val="28"/>
          <w:szCs w:val="20"/>
          <w:lang w:eastAsia="ru-RU"/>
        </w:rPr>
        <w:t>«</w:t>
      </w:r>
      <w:r w:rsidR="0045044B" w:rsidRPr="0045044B">
        <w:rPr>
          <w:rFonts w:ascii="Times New Roman" w:eastAsia="Times New Roman" w:hAnsi="Times New Roman" w:cs="Times New Roman"/>
          <w:sz w:val="28"/>
          <w:szCs w:val="20"/>
          <w:lang w:eastAsia="ru-RU"/>
        </w:rPr>
        <w:t>О внесении изменений в постановление Администра</w:t>
      </w:r>
      <w:r w:rsidR="0045044B" w:rsidRPr="0045044B">
        <w:rPr>
          <w:rFonts w:ascii="Times New Roman" w:eastAsia="Times New Roman" w:hAnsi="Times New Roman" w:cs="Times New Roman"/>
          <w:sz w:val="28"/>
          <w:szCs w:val="20"/>
          <w:lang w:eastAsia="ru-RU"/>
        </w:rPr>
        <w:lastRenderedPageBreak/>
        <w:t>ции муниципального образования «Велижский муниципальный округ» Смоленской области № 55 от 28.01.2025</w:t>
      </w:r>
      <w:r w:rsidR="0045044B">
        <w:rPr>
          <w:rFonts w:ascii="Times New Roman" w:eastAsia="Times New Roman" w:hAnsi="Times New Roman" w:cs="Times New Roman"/>
          <w:sz w:val="28"/>
          <w:szCs w:val="20"/>
          <w:lang w:eastAsia="ru-RU"/>
        </w:rPr>
        <w:t>»</w:t>
      </w:r>
      <w:r w:rsidR="009F155A">
        <w:rPr>
          <w:rFonts w:ascii="Times New Roman" w:eastAsia="Times New Roman" w:hAnsi="Times New Roman" w:cs="Times New Roman"/>
          <w:sz w:val="28"/>
          <w:szCs w:val="20"/>
          <w:lang w:eastAsia="ru-RU"/>
        </w:rPr>
        <w:t>.</w:t>
      </w:r>
    </w:p>
    <w:p w:rsidR="00F1587C" w:rsidRPr="00F1587C" w:rsidRDefault="00F1587C" w:rsidP="00F1587C">
      <w:pPr>
        <w:widowControl w:val="0"/>
        <w:autoSpaceDE w:val="0"/>
        <w:autoSpaceDN w:val="0"/>
        <w:spacing w:after="0" w:line="240" w:lineRule="auto"/>
        <w:jc w:val="both"/>
        <w:rPr>
          <w:rFonts w:ascii="Times New Roman" w:hAnsi="Times New Roman" w:cs="Times New Roman"/>
          <w:sz w:val="28"/>
          <w:szCs w:val="28"/>
        </w:rPr>
      </w:pPr>
      <w:r w:rsidRPr="00F1587C">
        <w:rPr>
          <w:rFonts w:ascii="Times New Roman" w:hAnsi="Times New Roman" w:cs="Times New Roman"/>
          <w:sz w:val="28"/>
          <w:szCs w:val="28"/>
        </w:rPr>
        <w:t xml:space="preserve">     </w:t>
      </w:r>
      <w:r w:rsidR="009F155A">
        <w:rPr>
          <w:rFonts w:ascii="Times New Roman" w:hAnsi="Times New Roman" w:cs="Times New Roman"/>
          <w:sz w:val="28"/>
          <w:szCs w:val="28"/>
        </w:rPr>
        <w:t xml:space="preserve">  </w:t>
      </w:r>
      <w:r w:rsidRPr="00F1587C">
        <w:rPr>
          <w:rFonts w:ascii="Times New Roman" w:hAnsi="Times New Roman" w:cs="Times New Roman"/>
          <w:sz w:val="28"/>
          <w:szCs w:val="28"/>
        </w:rPr>
        <w:t xml:space="preserve">  </w:t>
      </w:r>
      <w:r w:rsidR="00CB6784">
        <w:rPr>
          <w:rFonts w:ascii="Times New Roman" w:hAnsi="Times New Roman" w:cs="Times New Roman"/>
          <w:sz w:val="28"/>
          <w:szCs w:val="28"/>
        </w:rPr>
        <w:t>7</w:t>
      </w:r>
      <w:r w:rsidRPr="00F1587C">
        <w:rPr>
          <w:rFonts w:ascii="Times New Roman" w:hAnsi="Times New Roman" w:cs="Times New Roman"/>
          <w:sz w:val="28"/>
          <w:szCs w:val="28"/>
        </w:rPr>
        <w:t xml:space="preserve">. Настоящее постановление вступает в силу с даты официального обнародования. </w:t>
      </w:r>
    </w:p>
    <w:p w:rsidR="00F1587C" w:rsidRPr="00F1587C" w:rsidRDefault="00F1587C" w:rsidP="009F155A">
      <w:pPr>
        <w:widowControl w:val="0"/>
        <w:tabs>
          <w:tab w:val="left" w:pos="709"/>
        </w:tabs>
        <w:autoSpaceDE w:val="0"/>
        <w:autoSpaceDN w:val="0"/>
        <w:spacing w:after="0" w:line="240" w:lineRule="auto"/>
        <w:jc w:val="both"/>
        <w:rPr>
          <w:rFonts w:ascii="Times New Roman" w:hAnsi="Times New Roman" w:cs="Times New Roman"/>
          <w:b/>
          <w:sz w:val="28"/>
          <w:szCs w:val="28"/>
        </w:rPr>
      </w:pPr>
      <w:r w:rsidRPr="00F1587C">
        <w:rPr>
          <w:rFonts w:ascii="Times New Roman" w:hAnsi="Times New Roman" w:cs="Times New Roman"/>
          <w:sz w:val="28"/>
          <w:szCs w:val="28"/>
        </w:rPr>
        <w:t xml:space="preserve">      </w:t>
      </w:r>
      <w:r w:rsidR="009F155A">
        <w:rPr>
          <w:rFonts w:ascii="Times New Roman" w:hAnsi="Times New Roman" w:cs="Times New Roman"/>
          <w:sz w:val="28"/>
          <w:szCs w:val="28"/>
        </w:rPr>
        <w:t xml:space="preserve">  </w:t>
      </w:r>
      <w:r w:rsidRPr="00F1587C">
        <w:rPr>
          <w:rFonts w:ascii="Times New Roman" w:hAnsi="Times New Roman" w:cs="Times New Roman"/>
          <w:sz w:val="28"/>
          <w:szCs w:val="28"/>
        </w:rPr>
        <w:t xml:space="preserve"> </w:t>
      </w:r>
      <w:r w:rsidR="00CB6784">
        <w:rPr>
          <w:rFonts w:ascii="Times New Roman" w:hAnsi="Times New Roman" w:cs="Times New Roman"/>
          <w:sz w:val="28"/>
          <w:szCs w:val="28"/>
        </w:rPr>
        <w:t>8</w:t>
      </w:r>
      <w:r w:rsidRPr="00F1587C">
        <w:rPr>
          <w:rFonts w:ascii="Times New Roman" w:hAnsi="Times New Roman" w:cs="Times New Roman"/>
          <w:sz w:val="28"/>
          <w:szCs w:val="28"/>
        </w:rPr>
        <w:t xml:space="preserve">. Контроль исполнения настоящего постановления </w:t>
      </w:r>
      <w:r>
        <w:rPr>
          <w:rFonts w:ascii="Times New Roman" w:hAnsi="Times New Roman" w:cs="Times New Roman"/>
          <w:sz w:val="28"/>
          <w:szCs w:val="28"/>
        </w:rPr>
        <w:t>оставляю за собой.</w:t>
      </w:r>
    </w:p>
    <w:p w:rsidR="009F1DD3" w:rsidRPr="00A3628C" w:rsidRDefault="009F1DD3" w:rsidP="00F1587C">
      <w:pPr>
        <w:widowControl w:val="0"/>
        <w:autoSpaceDE w:val="0"/>
        <w:autoSpaceDN w:val="0"/>
        <w:spacing w:after="0" w:line="240" w:lineRule="auto"/>
        <w:jc w:val="both"/>
        <w:rPr>
          <w:rFonts w:ascii="Times New Roman" w:hAnsi="Times New Roman"/>
          <w:sz w:val="28"/>
          <w:szCs w:val="24"/>
        </w:rPr>
      </w:pPr>
      <w:r w:rsidRPr="00A3628C">
        <w:rPr>
          <w:rFonts w:ascii="Times New Roman" w:hAnsi="Times New Roman"/>
          <w:sz w:val="28"/>
          <w:szCs w:val="24"/>
        </w:rPr>
        <w:t xml:space="preserve">                                                                          </w:t>
      </w:r>
    </w:p>
    <w:p w:rsidR="0007275E" w:rsidRDefault="0007275E" w:rsidP="009F1DD3">
      <w:pPr>
        <w:spacing w:after="0" w:line="240" w:lineRule="auto"/>
        <w:jc w:val="both"/>
        <w:rPr>
          <w:rFonts w:ascii="Times New Roman" w:hAnsi="Times New Roman"/>
          <w:sz w:val="28"/>
          <w:szCs w:val="24"/>
        </w:rPr>
      </w:pPr>
    </w:p>
    <w:p w:rsidR="009F1DD3" w:rsidRPr="00A3628C" w:rsidRDefault="009F1DD3" w:rsidP="009F1DD3">
      <w:pPr>
        <w:spacing w:after="0" w:line="240" w:lineRule="auto"/>
        <w:jc w:val="both"/>
        <w:rPr>
          <w:rFonts w:ascii="Times New Roman" w:hAnsi="Times New Roman"/>
          <w:sz w:val="28"/>
          <w:szCs w:val="24"/>
        </w:rPr>
      </w:pPr>
      <w:r>
        <w:rPr>
          <w:rFonts w:ascii="Times New Roman" w:hAnsi="Times New Roman"/>
          <w:sz w:val="28"/>
          <w:szCs w:val="24"/>
        </w:rPr>
        <w:t xml:space="preserve">Глава </w:t>
      </w:r>
      <w:r w:rsidRPr="00A3628C">
        <w:rPr>
          <w:rFonts w:ascii="Times New Roman" w:hAnsi="Times New Roman"/>
          <w:sz w:val="28"/>
          <w:szCs w:val="24"/>
        </w:rPr>
        <w:t xml:space="preserve">муниципального образования </w:t>
      </w:r>
    </w:p>
    <w:p w:rsidR="00F1587C" w:rsidRDefault="009F1DD3" w:rsidP="0007275E">
      <w:pPr>
        <w:spacing w:after="0" w:line="240" w:lineRule="auto"/>
        <w:jc w:val="both"/>
        <w:rPr>
          <w:rFonts w:ascii="Times New Roman" w:hAnsi="Times New Roman" w:cs="Times New Roman"/>
          <w:sz w:val="28"/>
          <w:szCs w:val="28"/>
        </w:rPr>
      </w:pPr>
      <w:r w:rsidRPr="00A3628C">
        <w:rPr>
          <w:rFonts w:ascii="Times New Roman" w:hAnsi="Times New Roman"/>
          <w:sz w:val="28"/>
          <w:szCs w:val="24"/>
        </w:rPr>
        <w:t>«</w:t>
      </w:r>
      <w:r>
        <w:rPr>
          <w:rFonts w:ascii="Times New Roman" w:hAnsi="Times New Roman"/>
          <w:sz w:val="28"/>
          <w:szCs w:val="24"/>
        </w:rPr>
        <w:t xml:space="preserve">Велижский </w:t>
      </w:r>
      <w:r w:rsidR="00F1587C" w:rsidRPr="00F1587C">
        <w:rPr>
          <w:rFonts w:ascii="Times New Roman" w:hAnsi="Times New Roman" w:cs="Times New Roman"/>
          <w:sz w:val="28"/>
          <w:szCs w:val="28"/>
        </w:rPr>
        <w:t>муниципальный округ»</w:t>
      </w:r>
    </w:p>
    <w:p w:rsidR="00273FE8" w:rsidRDefault="00F1587C" w:rsidP="0007275E">
      <w:pPr>
        <w:spacing w:after="0" w:line="240" w:lineRule="auto"/>
        <w:jc w:val="both"/>
        <w:rPr>
          <w:rFonts w:ascii="Times New Roman" w:hAnsi="Times New Roman"/>
          <w:sz w:val="28"/>
          <w:szCs w:val="24"/>
        </w:rPr>
      </w:pPr>
      <w:r w:rsidRPr="00F1587C">
        <w:rPr>
          <w:rFonts w:ascii="Times New Roman" w:hAnsi="Times New Roman" w:cs="Times New Roman"/>
          <w:sz w:val="28"/>
          <w:szCs w:val="28"/>
        </w:rPr>
        <w:t>Смоленской области</w:t>
      </w:r>
      <w:r w:rsidR="009F1DD3" w:rsidRPr="00A3628C">
        <w:rPr>
          <w:rFonts w:ascii="Times New Roman" w:hAnsi="Times New Roman"/>
          <w:sz w:val="28"/>
          <w:szCs w:val="24"/>
        </w:rPr>
        <w:t xml:space="preserve"> </w:t>
      </w:r>
      <w:r w:rsidR="009F1DD3">
        <w:rPr>
          <w:rFonts w:ascii="Times New Roman" w:hAnsi="Times New Roman"/>
          <w:sz w:val="28"/>
          <w:szCs w:val="24"/>
        </w:rPr>
        <w:t xml:space="preserve">                                                                     Г.А. Валикова</w:t>
      </w: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BE53E0" w:rsidRDefault="00BE53E0"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CB6784" w:rsidRDefault="00CB6784" w:rsidP="0007275E">
      <w:pPr>
        <w:spacing w:after="0" w:line="240" w:lineRule="auto"/>
        <w:jc w:val="both"/>
        <w:rPr>
          <w:rFonts w:ascii="Times New Roman" w:hAnsi="Times New Roman"/>
          <w:sz w:val="28"/>
          <w:szCs w:val="24"/>
        </w:rPr>
      </w:pPr>
    </w:p>
    <w:p w:rsidR="00063A00" w:rsidRPr="0021616B" w:rsidRDefault="00822F9A" w:rsidP="0021616B">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lastRenderedPageBreak/>
        <w:t>Приложение</w:t>
      </w:r>
      <w:r w:rsidR="0018526C">
        <w:rPr>
          <w:rFonts w:ascii="Times New Roman" w:hAnsi="Times New Roman" w:cs="Times New Roman"/>
          <w:sz w:val="24"/>
          <w:szCs w:val="24"/>
        </w:rPr>
        <w:t xml:space="preserve"> 1</w:t>
      </w:r>
      <w:r w:rsidR="003D5B1A" w:rsidRPr="0021616B">
        <w:rPr>
          <w:rFonts w:ascii="Times New Roman" w:hAnsi="Times New Roman" w:cs="Times New Roman"/>
          <w:sz w:val="24"/>
          <w:szCs w:val="24"/>
        </w:rPr>
        <w:t xml:space="preserve"> </w:t>
      </w:r>
    </w:p>
    <w:p w:rsidR="00063A00" w:rsidRPr="0021616B" w:rsidRDefault="00822F9A" w:rsidP="0021616B">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к постановлению Администрации</w:t>
      </w:r>
    </w:p>
    <w:p w:rsidR="00822F9A" w:rsidRPr="0021616B" w:rsidRDefault="00822F9A" w:rsidP="0021616B">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муниципального образования</w:t>
      </w:r>
    </w:p>
    <w:p w:rsidR="00F1587C" w:rsidRPr="0021616B" w:rsidRDefault="00822F9A" w:rsidP="0021616B">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 xml:space="preserve">«Велижский </w:t>
      </w:r>
      <w:r w:rsidR="00F1587C" w:rsidRPr="0021616B">
        <w:rPr>
          <w:rFonts w:ascii="Times New Roman" w:hAnsi="Times New Roman" w:cs="Times New Roman"/>
          <w:sz w:val="24"/>
          <w:szCs w:val="24"/>
        </w:rPr>
        <w:t xml:space="preserve">муниципальный округ» </w:t>
      </w:r>
    </w:p>
    <w:p w:rsidR="00822F9A" w:rsidRPr="0021616B" w:rsidRDefault="00F1587C" w:rsidP="0021616B">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Смоленской области</w:t>
      </w:r>
    </w:p>
    <w:p w:rsidR="00FF7D95" w:rsidRDefault="00190D38" w:rsidP="00FF7D95">
      <w:pPr>
        <w:spacing w:before="240" w:after="0" w:line="0" w:lineRule="atLeast"/>
        <w:ind w:right="-1"/>
        <w:contextualSpacing/>
        <w:jc w:val="center"/>
        <w:rPr>
          <w:rFonts w:ascii="Times New Roman" w:hAnsi="Times New Roman" w:cs="Times New Roman"/>
          <w:sz w:val="24"/>
          <w:szCs w:val="24"/>
        </w:rPr>
      </w:pPr>
      <w:r w:rsidRPr="0021616B">
        <w:rPr>
          <w:rFonts w:ascii="Times New Roman" w:hAnsi="Times New Roman" w:cs="Times New Roman"/>
          <w:sz w:val="24"/>
          <w:szCs w:val="24"/>
        </w:rPr>
        <w:t xml:space="preserve">         </w:t>
      </w:r>
      <w:r w:rsidR="00C32BFE" w:rsidRPr="0021616B">
        <w:rPr>
          <w:rFonts w:ascii="Times New Roman" w:hAnsi="Times New Roman" w:cs="Times New Roman"/>
          <w:sz w:val="24"/>
          <w:szCs w:val="24"/>
        </w:rPr>
        <w:t xml:space="preserve">                                                                                  </w:t>
      </w:r>
      <w:r w:rsidR="00FF7D95">
        <w:rPr>
          <w:rFonts w:ascii="Times New Roman" w:hAnsi="Times New Roman" w:cs="Times New Roman"/>
          <w:sz w:val="24"/>
          <w:szCs w:val="24"/>
        </w:rPr>
        <w:t xml:space="preserve">                                </w:t>
      </w:r>
      <w:r w:rsidR="00C32BFE" w:rsidRPr="0021616B">
        <w:rPr>
          <w:rFonts w:ascii="Times New Roman" w:hAnsi="Times New Roman" w:cs="Times New Roman"/>
          <w:sz w:val="24"/>
          <w:szCs w:val="24"/>
        </w:rPr>
        <w:t xml:space="preserve">    </w:t>
      </w:r>
      <w:r w:rsidR="00FF7D95">
        <w:rPr>
          <w:rFonts w:ascii="Times New Roman" w:hAnsi="Times New Roman" w:cs="Times New Roman"/>
          <w:sz w:val="24"/>
          <w:szCs w:val="24"/>
        </w:rPr>
        <w:t>о</w:t>
      </w:r>
      <w:r w:rsidR="00C32BFE" w:rsidRPr="0021616B">
        <w:rPr>
          <w:rFonts w:ascii="Times New Roman" w:hAnsi="Times New Roman" w:cs="Times New Roman"/>
          <w:sz w:val="24"/>
          <w:szCs w:val="24"/>
        </w:rPr>
        <w:t>т</w:t>
      </w:r>
      <w:r w:rsidR="00FF7D95">
        <w:rPr>
          <w:rFonts w:ascii="Times New Roman" w:hAnsi="Times New Roman" w:cs="Times New Roman"/>
          <w:sz w:val="24"/>
          <w:szCs w:val="24"/>
        </w:rPr>
        <w:t xml:space="preserve"> 06.03.2025</w:t>
      </w:r>
      <w:r w:rsidR="00C32BFE" w:rsidRPr="0021616B">
        <w:rPr>
          <w:rFonts w:ascii="Times New Roman" w:hAnsi="Times New Roman" w:cs="Times New Roman"/>
          <w:sz w:val="24"/>
          <w:szCs w:val="24"/>
        </w:rPr>
        <w:t xml:space="preserve"> №</w:t>
      </w:r>
      <w:r w:rsidR="00FF7D95">
        <w:rPr>
          <w:rFonts w:ascii="Times New Roman" w:hAnsi="Times New Roman" w:cs="Times New Roman"/>
          <w:sz w:val="24"/>
          <w:szCs w:val="24"/>
        </w:rPr>
        <w:t xml:space="preserve"> 24</w:t>
      </w:r>
      <w:bookmarkStart w:id="1" w:name="P50"/>
      <w:bookmarkStart w:id="2" w:name="P293"/>
      <w:bookmarkEnd w:id="1"/>
      <w:bookmarkEnd w:id="2"/>
      <w:r w:rsidR="00CF5A22">
        <w:rPr>
          <w:rFonts w:ascii="Times New Roman" w:hAnsi="Times New Roman" w:cs="Times New Roman"/>
          <w:sz w:val="24"/>
          <w:szCs w:val="24"/>
        </w:rPr>
        <w:t>7</w:t>
      </w:r>
    </w:p>
    <w:p w:rsidR="00FF7D95" w:rsidRDefault="00FF7D95" w:rsidP="00FF7D95">
      <w:pPr>
        <w:spacing w:before="240" w:after="0" w:line="0" w:lineRule="atLeast"/>
        <w:ind w:right="-1"/>
        <w:contextualSpacing/>
        <w:jc w:val="center"/>
        <w:rPr>
          <w:rFonts w:ascii="Times New Roman" w:eastAsia="Times New Roman" w:hAnsi="Times New Roman" w:cs="Times New Roman"/>
          <w:b/>
          <w:lang w:eastAsia="ru-RU"/>
        </w:rPr>
      </w:pPr>
    </w:p>
    <w:p w:rsidR="00C32BFE" w:rsidRPr="00F1587C" w:rsidRDefault="00C32BFE" w:rsidP="00FF7D95">
      <w:pPr>
        <w:spacing w:before="240" w:after="0" w:line="0" w:lineRule="atLeast"/>
        <w:ind w:right="-1"/>
        <w:contextualSpacing/>
        <w:jc w:val="center"/>
        <w:rPr>
          <w:rFonts w:ascii="Times New Roman" w:eastAsia="Times New Roman" w:hAnsi="Times New Roman" w:cs="Times New Roman"/>
          <w:b/>
          <w:lang w:eastAsia="ru-RU"/>
        </w:rPr>
      </w:pPr>
      <w:r w:rsidRPr="00F1587C">
        <w:rPr>
          <w:rFonts w:ascii="Times New Roman" w:eastAsia="Times New Roman" w:hAnsi="Times New Roman" w:cs="Times New Roman"/>
          <w:b/>
          <w:lang w:eastAsia="ru-RU"/>
        </w:rPr>
        <w:t>ПЕРЕЧЕНЬ</w:t>
      </w:r>
    </w:p>
    <w:p w:rsidR="00C32BFE" w:rsidRPr="00F1587C" w:rsidRDefault="00C32BFE" w:rsidP="00063A00">
      <w:pPr>
        <w:widowControl w:val="0"/>
        <w:autoSpaceDE w:val="0"/>
        <w:autoSpaceDN w:val="0"/>
        <w:spacing w:after="0" w:line="240" w:lineRule="atLeast"/>
        <w:jc w:val="center"/>
        <w:rPr>
          <w:rFonts w:ascii="Times New Roman" w:eastAsia="Times New Roman" w:hAnsi="Times New Roman" w:cs="Times New Roman"/>
          <w:b/>
          <w:lang w:eastAsia="ru-RU"/>
        </w:rPr>
      </w:pPr>
      <w:r w:rsidRPr="00F1587C">
        <w:rPr>
          <w:rFonts w:ascii="Times New Roman" w:eastAsia="Times New Roman" w:hAnsi="Times New Roman" w:cs="Times New Roman"/>
          <w:b/>
          <w:lang w:eastAsia="ru-RU"/>
        </w:rPr>
        <w:t>МАЛЫХ ЗАКУПОК, КОТОРЫЕ ЗАКАЗЧИК ВПРАВЕ ОСУЩЕСТВЛЯТЬ</w:t>
      </w:r>
    </w:p>
    <w:p w:rsidR="00C32BFE" w:rsidRPr="00F1587C" w:rsidRDefault="00C32BFE" w:rsidP="00063A00">
      <w:pPr>
        <w:widowControl w:val="0"/>
        <w:autoSpaceDE w:val="0"/>
        <w:autoSpaceDN w:val="0"/>
        <w:spacing w:after="0" w:line="240" w:lineRule="atLeast"/>
        <w:jc w:val="center"/>
        <w:rPr>
          <w:rFonts w:ascii="Times New Roman" w:eastAsia="Times New Roman" w:hAnsi="Times New Roman" w:cs="Times New Roman"/>
          <w:b/>
          <w:lang w:eastAsia="ru-RU"/>
        </w:rPr>
      </w:pPr>
      <w:r w:rsidRPr="00F1587C">
        <w:rPr>
          <w:rFonts w:ascii="Times New Roman" w:eastAsia="Times New Roman" w:hAnsi="Times New Roman" w:cs="Times New Roman"/>
          <w:b/>
          <w:lang w:eastAsia="ru-RU"/>
        </w:rPr>
        <w:t>БЕЗ РАЗМЕЩЕНИЯ НА САЙТЕ ИЗВЕЩЕНИЯ О МАЛОЙ ЗАКУПКЕ</w:t>
      </w:r>
    </w:p>
    <w:p w:rsidR="00C32BFE" w:rsidRPr="00F1587C" w:rsidRDefault="00C32BFE" w:rsidP="00063A00">
      <w:pPr>
        <w:widowControl w:val="0"/>
        <w:autoSpaceDE w:val="0"/>
        <w:autoSpaceDN w:val="0"/>
        <w:spacing w:after="1" w:line="240" w:lineRule="atLeast"/>
        <w:rPr>
          <w:rFonts w:ascii="Times New Roman" w:eastAsia="Times New Roman" w:hAnsi="Times New Roman" w:cs="Times New Roman"/>
          <w:lang w:eastAsia="ru-RU"/>
        </w:rPr>
      </w:pP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 Закупка услуг, связанных с обучением, участием в семинарах, форумах, мероприятиях, конференциях, проведением социальных исследований и т.п.</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6. Закупка услуг по техническому обслуживанию автотранспортных средств, находящихся на гарантийном обслуживании, у официального дилера.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10. Закупка почтовых марок и почтовых конвертов, а также услуг по доставке грузов и почтовых отправлений.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xml:space="preserve">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w:t>
      </w:r>
      <w:r w:rsidRPr="00F1587C">
        <w:rPr>
          <w:rFonts w:ascii="Times New Roman" w:eastAsia="Times New Roman" w:hAnsi="Times New Roman" w:cs="Times New Roman"/>
          <w:lang w:eastAsia="ru-RU"/>
        </w:rPr>
        <w:lastRenderedPageBreak/>
        <w:t>лицензии на использование таких изданий, а также оказание издателями услуг по предоставлению доступа к таким электронным изданиям.</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12. Закупка услуг по размещению информации в официальных печатных изданиях, определенных нормативными правовыми актами.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15. Закупка горюче-смазочных материалов.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rsidR="00C32BFE" w:rsidRPr="00F1587C" w:rsidRDefault="00C32BFE" w:rsidP="00C32BF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17. Закупка картофеля и овощей длительного хранения:</w:t>
      </w:r>
    </w:p>
    <w:p w:rsidR="00C32BFE" w:rsidRPr="00F1587C" w:rsidRDefault="00C32BFE" w:rsidP="00C32BF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w:t>
      </w:r>
    </w:p>
    <w:p w:rsidR="00C32BFE" w:rsidRPr="00F1587C" w:rsidRDefault="00C32BFE" w:rsidP="00C32BF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похозяйственной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C32BFE" w:rsidRPr="00F1587C" w:rsidRDefault="00C32BFE" w:rsidP="00C32BFE">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18.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19.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20.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21. Закупка услуг, оказываемых областными государственными учреждениями здравоохранения.</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22.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23. Закупка услуг местной, внутризоновой, междугородной и международной телефонной связи.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24. Закупка работы (услуги), выполняемой (оказываемой) физическим лицом, на сумму, не превышающую тридцати тысяч рублей.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25.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26. Закупка услуг по техническому обслуживанию и ремонту сетей инженерно-технического обеспечения у поставщиков энергетических ресурсов.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27. Закупка услуг по проведению комплекса технических мероприятий по подтверждению соот</w:t>
      </w:r>
      <w:r w:rsidRPr="00F1587C">
        <w:rPr>
          <w:rFonts w:ascii="Times New Roman" w:eastAsia="Times New Roman" w:hAnsi="Times New Roman" w:cs="Times New Roman"/>
          <w:lang w:eastAsia="ru-RU"/>
        </w:rPr>
        <w:lastRenderedPageBreak/>
        <w:t>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28. Закупка услуг по эквайрингу, инкассаторских услуг, услуг по пересчету выручки от реализации товаров (работ, услуг).</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29. Закупка прав на публичное исполнение произведений, включенных в спектакль.</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30.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31.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32.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33. Закупка рассады цветов однолетников, многолетников, саженцев деревьев и кустарников, а также цветочной продукции (букеты, композиции из живых цветов).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34. Закупка услуг аренды контрольно-кассовой техники (с предоставлением услуги по обеспечению фискализации данных)</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35. Закупка услуг по проведению аттестации рабочих мест.</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xml:space="preserve">36. Закупка работ, услуг по содержанию мест захоронений. </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xml:space="preserve">37. 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38. Закупка услуг по организации горячего питания и обеспечению горячим питанием учащихся дошкольных и общеобразовательных организаций.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40. Закупка услуг по аренде дорожно-строительной, дорожно-эксплуатационной техники, а также средств малой механизации.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43. Закупка работ по разработке проектной документации, смет и инженерных изысканий.</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44. Закупка услуг по специальной оценке условий труда.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45. Закупка товаров, работ, услуг связанных с установкой дорожных знаков, светофоров, нанесением разметки.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47. Закупка услуг по строительно-технической экспертизе объектов недвижимости.</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48. Закупка работ, услуг по техническому обслуживанию инженерных систем серверного помещения.</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xml:space="preserve">49. Закупка работ, услуг по разработке схемы теплоснабжения, водоснабжения и водоотведения. </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lastRenderedPageBreak/>
        <w:t>50. Закупка услуг по осуществлению лабораторных испытаний строительных материалов.</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51. Закупка услуг по обеспечению электронного документооборота.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53. Закупка работ, услуг по обследованию и мониторингу технического состояния зданий и сооружений (включая инженерные сети и оборудование).</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 xml:space="preserve">54. Закупка работ по опрессовке внутренних сетей отопления, а также выполнение работ по ремонту водоснабжения, системы отопления и канализации. </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55. Закупка работ, услуг, связанных с содержанием и уходом за животными, приобретение животных и кормов для животных.</w:t>
      </w:r>
    </w:p>
    <w:p w:rsidR="00C32BFE" w:rsidRPr="00F1587C" w:rsidRDefault="00C32BFE" w:rsidP="00C32BFE">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F1587C">
        <w:rPr>
          <w:rFonts w:ascii="Times New Roman" w:eastAsia="Times New Roman" w:hAnsi="Times New Roman" w:cs="Times New Roman"/>
          <w:lang w:eastAsia="ru-RU"/>
        </w:rPr>
        <w:t>56. Закупка услуг, связанных с осуществлением регулярных пассажирских перевозок по регулируемым тарифам автомобильным транспортом общего пользования по муниципальным маршрутам.</w:t>
      </w:r>
    </w:p>
    <w:p w:rsidR="00C32BFE" w:rsidRDefault="00F1587C" w:rsidP="00C32BF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57. </w:t>
      </w:r>
      <w:r w:rsidR="00397F23" w:rsidRPr="00397F23">
        <w:rPr>
          <w:rFonts w:ascii="Times New Roman" w:eastAsia="Times New Roman" w:hAnsi="Times New Roman" w:cs="Times New Roman"/>
          <w:lang w:eastAsia="ru-RU"/>
        </w:rPr>
        <w:t>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сумму, не превышающую сто тысяч рублей</w:t>
      </w:r>
      <w:r w:rsidR="00397F23">
        <w:rPr>
          <w:rFonts w:ascii="Times New Roman" w:eastAsia="Times New Roman" w:hAnsi="Times New Roman" w:cs="Times New Roman"/>
          <w:lang w:eastAsia="ru-RU"/>
        </w:rPr>
        <w:t>.</w:t>
      </w:r>
    </w:p>
    <w:p w:rsidR="00397F23" w:rsidRPr="00C32BFE" w:rsidRDefault="00397F23" w:rsidP="00C32BF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97F23">
        <w:rPr>
          <w:rFonts w:ascii="Times New Roman" w:eastAsia="Times New Roman" w:hAnsi="Times New Roman" w:cs="Times New Roman"/>
          <w:lang w:eastAsia="ru-RU"/>
        </w:rPr>
        <w:t>58. Закупка работ по выполнению капитального, текущего ремонта жилых помещений муниципального жилищного фонда, предоставляемых по договору социального найма льготной категории граждан, а также муниципальных жилых помещений, отнесенных к специализированному жилищному фонду</w:t>
      </w: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Pr="00C32BFE"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Pr="0021616B" w:rsidRDefault="00CB6784" w:rsidP="001E0165">
      <w:pPr>
        <w:keepNext/>
        <w:tabs>
          <w:tab w:val="left" w:pos="567"/>
          <w:tab w:val="left" w:pos="709"/>
        </w:tabs>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21616B">
        <w:rPr>
          <w:rFonts w:ascii="Times New Roman" w:hAnsi="Times New Roman" w:cs="Times New Roman"/>
          <w:sz w:val="24"/>
          <w:szCs w:val="24"/>
        </w:rPr>
        <w:t xml:space="preserve"> </w:t>
      </w:r>
    </w:p>
    <w:p w:rsidR="00CB6784" w:rsidRPr="0021616B" w:rsidRDefault="00CB6784" w:rsidP="00CB6784">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к постановлению Администрации</w:t>
      </w:r>
    </w:p>
    <w:p w:rsidR="00CB6784" w:rsidRPr="0021616B" w:rsidRDefault="00CB6784" w:rsidP="00CB6784">
      <w:pPr>
        <w:keepNext/>
        <w:spacing w:after="0" w:line="0" w:lineRule="atLeast"/>
        <w:ind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муниципального образования</w:t>
      </w:r>
    </w:p>
    <w:p w:rsidR="00CB6784" w:rsidRPr="0021616B" w:rsidRDefault="00CB6784" w:rsidP="00CB6784">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 xml:space="preserve">«Велижский муниципальный округ» </w:t>
      </w:r>
    </w:p>
    <w:p w:rsidR="00CB6784" w:rsidRPr="0021616B" w:rsidRDefault="00CB6784" w:rsidP="00CB6784">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Смоленской области</w:t>
      </w:r>
    </w:p>
    <w:p w:rsidR="00C32BFE" w:rsidRPr="00C32BFE" w:rsidRDefault="00CB6784" w:rsidP="00CB6784">
      <w:pPr>
        <w:widowControl w:val="0"/>
        <w:autoSpaceDE w:val="0"/>
        <w:autoSpaceDN w:val="0"/>
        <w:spacing w:after="0" w:line="240" w:lineRule="auto"/>
        <w:jc w:val="both"/>
        <w:rPr>
          <w:rFonts w:ascii="Calibri" w:eastAsia="Times New Roman" w:hAnsi="Calibri" w:cs="Calibri"/>
          <w:lang w:eastAsia="ru-RU"/>
        </w:rPr>
      </w:pPr>
      <w:r w:rsidRPr="00216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616B">
        <w:rPr>
          <w:rFonts w:ascii="Times New Roman" w:hAnsi="Times New Roman" w:cs="Times New Roman"/>
          <w:sz w:val="24"/>
          <w:szCs w:val="24"/>
        </w:rPr>
        <w:t xml:space="preserve">  от  </w:t>
      </w:r>
      <w:r w:rsidR="00FF7D95">
        <w:rPr>
          <w:rFonts w:ascii="Times New Roman" w:hAnsi="Times New Roman" w:cs="Times New Roman"/>
          <w:sz w:val="24"/>
          <w:szCs w:val="24"/>
        </w:rPr>
        <w:t>06.03.2025</w:t>
      </w:r>
      <w:r w:rsidRPr="0021616B">
        <w:rPr>
          <w:rFonts w:ascii="Times New Roman" w:hAnsi="Times New Roman" w:cs="Times New Roman"/>
          <w:sz w:val="24"/>
          <w:szCs w:val="24"/>
        </w:rPr>
        <w:t xml:space="preserve"> №</w:t>
      </w:r>
      <w:r w:rsidR="00FF7D95">
        <w:rPr>
          <w:rFonts w:ascii="Times New Roman" w:hAnsi="Times New Roman" w:cs="Times New Roman"/>
          <w:sz w:val="24"/>
          <w:szCs w:val="24"/>
        </w:rPr>
        <w:t>24</w:t>
      </w:r>
      <w:r w:rsidR="00CF5A22">
        <w:rPr>
          <w:rFonts w:ascii="Times New Roman" w:hAnsi="Times New Roman" w:cs="Times New Roman"/>
          <w:sz w:val="24"/>
          <w:szCs w:val="24"/>
        </w:rPr>
        <w:t>7</w:t>
      </w: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B6784" w:rsidRPr="00FF7D95" w:rsidRDefault="00CB6784" w:rsidP="00CB6784">
      <w:pPr>
        <w:widowControl w:val="0"/>
        <w:autoSpaceDE w:val="0"/>
        <w:autoSpaceDN w:val="0"/>
        <w:spacing w:after="0" w:line="240" w:lineRule="auto"/>
        <w:jc w:val="both"/>
        <w:rPr>
          <w:rFonts w:ascii="Times New Roman" w:eastAsia="Times New Roman" w:hAnsi="Times New Roman" w:cs="Times New Roman"/>
          <w:lang w:eastAsia="ru-RU"/>
        </w:rPr>
      </w:pP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bookmarkStart w:id="3" w:name="P408"/>
      <w:bookmarkEnd w:id="3"/>
      <w:r w:rsidRPr="00FF7D95">
        <w:rPr>
          <w:rFonts w:ascii="Times New Roman" w:eastAsia="Times New Roman" w:hAnsi="Times New Roman" w:cs="Times New Roman"/>
          <w:b/>
          <w:lang w:eastAsia="ru-RU"/>
        </w:rPr>
        <w:t>ПЕРЕЧЕНЬ</w:t>
      </w: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FF7D95">
        <w:rPr>
          <w:rFonts w:ascii="Times New Roman" w:eastAsia="Times New Roman" w:hAnsi="Times New Roman" w:cs="Times New Roman"/>
          <w:b/>
          <w:lang w:eastAsia="ru-RU"/>
        </w:rPr>
        <w:t>ТОВАРОВ (МОЛОКО И МОЛОЧНАЯ ПРОДУКЦИЯ), МАЛЫЕ ЗАКУПКИ КОТОРЫХ</w:t>
      </w: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FF7D95">
        <w:rPr>
          <w:rFonts w:ascii="Times New Roman" w:eastAsia="Times New Roman" w:hAnsi="Times New Roman" w:cs="Times New Roman"/>
          <w:b/>
          <w:lang w:eastAsia="ru-RU"/>
        </w:rPr>
        <w:t>ОСУЩЕСТВЛЯЮТСЯ С ПРЕДОСТАВЛЕНИЕМ ПРЕИМУЩЕСТВ</w:t>
      </w: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FF7D95">
        <w:rPr>
          <w:rFonts w:ascii="Times New Roman" w:eastAsia="Times New Roman" w:hAnsi="Times New Roman" w:cs="Times New Roman"/>
          <w:b/>
          <w:lang w:eastAsia="ru-RU"/>
        </w:rPr>
        <w:t>СЕЛЬСКОХОЗЯЙСТВЕННЫМ ТОВАРОПРОИЗВОДИТЕЛЯМ,</w:t>
      </w: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FF7D95">
        <w:rPr>
          <w:rFonts w:ascii="Times New Roman" w:eastAsia="Times New Roman" w:hAnsi="Times New Roman" w:cs="Times New Roman"/>
          <w:b/>
          <w:lang w:eastAsia="ru-RU"/>
        </w:rPr>
        <w:t>ЗАРЕГИСТРИРОВАННЫМ И ОСУЩЕСТВЛЯЮЩИМ ПЕРЕРАБОТКУ МОЛОКА</w:t>
      </w:r>
    </w:p>
    <w:p w:rsidR="00CB6784" w:rsidRPr="00FF7D95"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FF7D95">
        <w:rPr>
          <w:rFonts w:ascii="Times New Roman" w:eastAsia="Times New Roman" w:hAnsi="Times New Roman" w:cs="Times New Roman"/>
          <w:b/>
          <w:lang w:eastAsia="ru-RU"/>
        </w:rPr>
        <w:t>НА ТЕРРИТОРИИ СМОЛЕНСКОЙ ОБЛАСТИ</w:t>
      </w:r>
    </w:p>
    <w:p w:rsidR="00CB6784" w:rsidRPr="00CB6784" w:rsidRDefault="00CB6784" w:rsidP="00CB6784">
      <w:pPr>
        <w:widowControl w:val="0"/>
        <w:autoSpaceDE w:val="0"/>
        <w:autoSpaceDN w:val="0"/>
        <w:spacing w:after="0" w:line="240" w:lineRule="auto"/>
        <w:jc w:val="center"/>
        <w:rPr>
          <w:rFonts w:ascii="Calibri" w:eastAsia="Times New Roman" w:hAnsi="Calibri" w:cs="Calibri"/>
          <w:lang w:eastAsia="ru-RU"/>
        </w:rPr>
      </w:pPr>
    </w:p>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26"/>
        <w:gridCol w:w="1304"/>
        <w:gridCol w:w="1587"/>
      </w:tblGrid>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N п/п</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Наименование, характеристики, фасовка товара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Единица измерения</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 xml:space="preserve">Код </w:t>
            </w:r>
            <w:hyperlink r:id="rId11" w:history="1">
              <w:r w:rsidRPr="00CB6784">
                <w:rPr>
                  <w:rStyle w:val="a3"/>
                  <w:rFonts w:ascii="Calibri" w:eastAsia="Times New Roman" w:hAnsi="Calibri" w:cs="Calibri"/>
                  <w:lang w:eastAsia="ru-RU"/>
                </w:rPr>
                <w:t>ОКПД2</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2</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3</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4</w:t>
            </w:r>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Масло сливочное крестьянское сладкосливочное несоленое весовое (массовая доля жира 72,5%). Сорт высший</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2" w:history="1">
              <w:r w:rsidR="00CB6784" w:rsidRPr="00CB6784">
                <w:rPr>
                  <w:rStyle w:val="a3"/>
                  <w:rFonts w:ascii="Calibri" w:eastAsia="Times New Roman" w:hAnsi="Calibri" w:cs="Calibri"/>
                  <w:lang w:eastAsia="ru-RU"/>
                </w:rPr>
                <w:t>10.51.30.110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2.</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Масло сливочное крестьянское сладкосливочное несоленое фасованное (массовая доля жира 72,5%). Фасовка не более 0,25 кг. Сорт высший</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3" w:history="1">
              <w:r w:rsidR="00CB6784" w:rsidRPr="00CB6784">
                <w:rPr>
                  <w:rStyle w:val="a3"/>
                  <w:rFonts w:ascii="Calibri" w:eastAsia="Times New Roman" w:hAnsi="Calibri" w:cs="Calibri"/>
                  <w:lang w:eastAsia="ru-RU"/>
                </w:rPr>
                <w:t>10.51.30.110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3.</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Сливки питьевые 9% жирности. Фасовка до 0,5 л включительно</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4" w:history="1">
              <w:r w:rsidR="00CB6784" w:rsidRPr="00CB6784">
                <w:rPr>
                  <w:rStyle w:val="a3"/>
                  <w:rFonts w:ascii="Calibri" w:eastAsia="Times New Roman" w:hAnsi="Calibri" w:cs="Calibri"/>
                  <w:lang w:eastAsia="ru-RU"/>
                </w:rPr>
                <w:t>10.51.12.110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4.</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Йогурт питьевой 2,5% жирности. Фасовка от 0,5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5" w:history="1">
              <w:r w:rsidR="00CB6784" w:rsidRPr="00CB6784">
                <w:rPr>
                  <w:rStyle w:val="a3"/>
                  <w:rFonts w:ascii="Calibri" w:eastAsia="Times New Roman" w:hAnsi="Calibri" w:cs="Calibri"/>
                  <w:lang w:eastAsia="ru-RU"/>
                </w:rPr>
                <w:t>10.51.52.110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5.</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Йогурт 2,5% жирности. Фасовка не более 0,125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6" w:history="1">
              <w:r w:rsidR="00CB6784" w:rsidRPr="00CB6784">
                <w:rPr>
                  <w:rStyle w:val="a3"/>
                  <w:rFonts w:ascii="Calibri" w:eastAsia="Times New Roman" w:hAnsi="Calibri" w:cs="Calibri"/>
                  <w:lang w:eastAsia="ru-RU"/>
                </w:rPr>
                <w:t>10.51.52.110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6.</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Творожная масса. Фасовка не более 0,25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7" w:history="1">
              <w:r w:rsidR="00CB6784" w:rsidRPr="00CB6784">
                <w:rPr>
                  <w:rStyle w:val="a3"/>
                  <w:rFonts w:ascii="Calibri" w:eastAsia="Times New Roman" w:hAnsi="Calibri" w:cs="Calibri"/>
                  <w:lang w:eastAsia="ru-RU"/>
                </w:rPr>
                <w:t>10.51.56.151</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7.</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Сырки творожные глазированные. Фасовка не более 0,05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8" w:history="1">
              <w:r w:rsidR="00CB6784" w:rsidRPr="00CB6784">
                <w:rPr>
                  <w:rStyle w:val="a3"/>
                  <w:rFonts w:ascii="Calibri" w:eastAsia="Times New Roman" w:hAnsi="Calibri" w:cs="Calibri"/>
                  <w:lang w:eastAsia="ru-RU"/>
                </w:rPr>
                <w:t>10.51.56.152</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8.</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Сырки творожные неглазированные. Фасовка не более 0,1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19" w:history="1">
              <w:r w:rsidR="00CB6784" w:rsidRPr="00CB6784">
                <w:rPr>
                  <w:rStyle w:val="a3"/>
                  <w:rFonts w:ascii="Calibri" w:eastAsia="Times New Roman" w:hAnsi="Calibri" w:cs="Calibri"/>
                  <w:lang w:eastAsia="ru-RU"/>
                </w:rPr>
                <w:t>10.51.56.152</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9.</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Творог 9% жирности. Вид молочного сырья - нормализованное молоко. Весовой</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0" w:history="1">
              <w:r w:rsidR="00CB6784" w:rsidRPr="00CB6784">
                <w:rPr>
                  <w:rStyle w:val="a3"/>
                  <w:rFonts w:ascii="Calibri" w:eastAsia="Times New Roman" w:hAnsi="Calibri" w:cs="Calibri"/>
                  <w:lang w:eastAsia="ru-RU"/>
                </w:rPr>
                <w:t>10.51.40.300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10.</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Творог 9% жирности. Вид молочного сырья - нормализованное молоко. Фасовка не более 0,25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1" w:history="1">
              <w:r w:rsidR="00CB6784" w:rsidRPr="00CB6784">
                <w:rPr>
                  <w:rStyle w:val="a3"/>
                  <w:rFonts w:ascii="Calibri" w:eastAsia="Times New Roman" w:hAnsi="Calibri" w:cs="Calibri"/>
                  <w:lang w:eastAsia="ru-RU"/>
                </w:rPr>
                <w:t>10.51.40.300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11.</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Сыры полутвердые 45% жирности высшего сорта. Вид сырья - коровье молоко</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2" w:history="1">
              <w:r w:rsidR="00CB6784" w:rsidRPr="00CB6784">
                <w:rPr>
                  <w:rStyle w:val="a3"/>
                  <w:rFonts w:ascii="Calibri" w:eastAsia="Times New Roman" w:hAnsi="Calibri" w:cs="Calibri"/>
                  <w:lang w:eastAsia="ru-RU"/>
                </w:rPr>
                <w:t>10.51.40.120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12.</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Сыры полутвердые 50% жирности высшего сорта. Вид сырья - коровье молоко</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3" w:history="1">
              <w:r w:rsidR="00CB6784" w:rsidRPr="00CB6784">
                <w:rPr>
                  <w:rStyle w:val="a3"/>
                  <w:rFonts w:ascii="Calibri" w:eastAsia="Times New Roman" w:hAnsi="Calibri" w:cs="Calibri"/>
                  <w:lang w:eastAsia="ru-RU"/>
                </w:rPr>
                <w:t>10.51.40.120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lastRenderedPageBreak/>
              <w:t>13.</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Сыры полутвердые 55% жирности высшего сорта. Вид сырья - коровье молоко</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4" w:history="1">
              <w:r w:rsidR="00CB6784" w:rsidRPr="00CB6784">
                <w:rPr>
                  <w:rStyle w:val="a3"/>
                  <w:rFonts w:ascii="Calibri" w:eastAsia="Times New Roman" w:hAnsi="Calibri" w:cs="Calibri"/>
                  <w:lang w:eastAsia="ru-RU"/>
                </w:rPr>
                <w:t>10.51.40.120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14.</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Сметана 15% жирности. Вид сырья - нормализованные сливки. Фасовка не более 0,5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5" w:history="1">
              <w:r w:rsidR="00CB6784" w:rsidRPr="00CB6784">
                <w:rPr>
                  <w:rStyle w:val="a3"/>
                  <w:rFonts w:ascii="Calibri" w:eastAsia="Times New Roman" w:hAnsi="Calibri" w:cs="Calibri"/>
                  <w:lang w:eastAsia="ru-RU"/>
                </w:rPr>
                <w:t>10.51.52.200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15.</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Сметана 20% жирности. Вид сырья - нормализованные сливки. Фасовка не более 0,5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6" w:history="1">
              <w:r w:rsidR="00CB6784" w:rsidRPr="00CB6784">
                <w:rPr>
                  <w:rStyle w:val="a3"/>
                  <w:rFonts w:ascii="Calibri" w:eastAsia="Times New Roman" w:hAnsi="Calibri" w:cs="Calibri"/>
                  <w:lang w:eastAsia="ru-RU"/>
                </w:rPr>
                <w:t>10.51.52.200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16.</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Сметана 25% жирности. Вид сырья - нормализованные сливки. Фасовка не более 0,5 кг</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7" w:history="1">
              <w:r w:rsidR="00CB6784" w:rsidRPr="00CB6784">
                <w:rPr>
                  <w:rStyle w:val="a3"/>
                  <w:rFonts w:ascii="Calibri" w:eastAsia="Times New Roman" w:hAnsi="Calibri" w:cs="Calibri"/>
                  <w:lang w:eastAsia="ru-RU"/>
                </w:rPr>
                <w:t>10.51.52.200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17.</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Молоко питьевое коровье пастеризованное, массовая доля молочного жира 3,2%. Фасовка не менее 0,9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8" w:history="1">
              <w:r w:rsidR="00CB6784" w:rsidRPr="00CB6784">
                <w:rPr>
                  <w:rStyle w:val="a3"/>
                  <w:rFonts w:ascii="Calibri" w:eastAsia="Times New Roman" w:hAnsi="Calibri" w:cs="Calibri"/>
                  <w:lang w:eastAsia="ru-RU"/>
                </w:rPr>
                <w:t>10.51.11.110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18.</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Молоко питьевое коровье пастеризованное, массовая доля молочного жира 3,2%. Фасовка не более 0,5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29" w:history="1">
              <w:r w:rsidR="00CB6784" w:rsidRPr="00CB6784">
                <w:rPr>
                  <w:rStyle w:val="a3"/>
                  <w:rFonts w:ascii="Calibri" w:eastAsia="Times New Roman" w:hAnsi="Calibri" w:cs="Calibri"/>
                  <w:lang w:eastAsia="ru-RU"/>
                </w:rPr>
                <w:t>10.51.11.110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19.</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Кефир 3,2% жирности. Вид молочного сырья - нормализованное молоко. Фасовка не менее 1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30" w:history="1">
              <w:r w:rsidR="00CB6784" w:rsidRPr="00CB6784">
                <w:rPr>
                  <w:rStyle w:val="a3"/>
                  <w:rFonts w:ascii="Calibri" w:eastAsia="Times New Roman" w:hAnsi="Calibri" w:cs="Calibri"/>
                  <w:lang w:eastAsia="ru-RU"/>
                </w:rPr>
                <w:t>10.51.52.140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20.</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Кефир 3,2% жирности. Вид молочного сырья - нормализованное молоко. Фасовка не более 0,5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31" w:history="1">
              <w:r w:rsidR="00CB6784" w:rsidRPr="00CB6784">
                <w:rPr>
                  <w:rStyle w:val="a3"/>
                  <w:rFonts w:ascii="Calibri" w:eastAsia="Times New Roman" w:hAnsi="Calibri" w:cs="Calibri"/>
                  <w:lang w:eastAsia="ru-RU"/>
                </w:rPr>
                <w:t>10.51.52.140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21.</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Ряженка 4% жирности. Тип молочного сырья - нормализованное молоко. Фасовка не более 0,5 л</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r w:rsidRPr="00CB6784">
              <w:rPr>
                <w:rFonts w:ascii="Calibri" w:eastAsia="Times New Roman" w:hAnsi="Calibri" w:cs="Calibri"/>
                <w:lang w:eastAsia="ru-RU"/>
              </w:rPr>
              <w:t>л</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40" w:lineRule="auto"/>
              <w:jc w:val="both"/>
              <w:rPr>
                <w:rFonts w:ascii="Calibri" w:eastAsia="Times New Roman" w:hAnsi="Calibri" w:cs="Calibri"/>
                <w:lang w:eastAsia="ru-RU"/>
              </w:rPr>
            </w:pPr>
            <w:hyperlink r:id="rId32" w:history="1">
              <w:r w:rsidR="00CB6784" w:rsidRPr="00CB6784">
                <w:rPr>
                  <w:rStyle w:val="a3"/>
                  <w:rFonts w:ascii="Calibri" w:eastAsia="Times New Roman" w:hAnsi="Calibri" w:cs="Calibri"/>
                  <w:lang w:eastAsia="ru-RU"/>
                </w:rPr>
                <w:t>10.51.52.130</w:t>
              </w:r>
            </w:hyperlink>
          </w:p>
        </w:tc>
      </w:tr>
    </w:tbl>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Pr="00C32BFE" w:rsidRDefault="00CB6784" w:rsidP="00C32BFE">
      <w:pPr>
        <w:widowControl w:val="0"/>
        <w:autoSpaceDE w:val="0"/>
        <w:autoSpaceDN w:val="0"/>
        <w:spacing w:after="0" w:line="240" w:lineRule="auto"/>
        <w:jc w:val="both"/>
        <w:rPr>
          <w:rFonts w:ascii="Calibri" w:eastAsia="Times New Roman" w:hAnsi="Calibri" w:cs="Calibri"/>
          <w:lang w:eastAsia="ru-RU"/>
        </w:rPr>
      </w:pPr>
    </w:p>
    <w:p w:rsidR="00CB6784" w:rsidRPr="0021616B" w:rsidRDefault="00CB6784" w:rsidP="00CB6784">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r w:rsidRPr="0021616B">
        <w:rPr>
          <w:rFonts w:ascii="Times New Roman" w:hAnsi="Times New Roman" w:cs="Times New Roman"/>
          <w:sz w:val="24"/>
          <w:szCs w:val="24"/>
        </w:rPr>
        <w:t xml:space="preserve"> </w:t>
      </w:r>
    </w:p>
    <w:p w:rsidR="00CB6784" w:rsidRPr="0021616B" w:rsidRDefault="00CB6784" w:rsidP="00CB6784">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к постановлению Администрации</w:t>
      </w:r>
    </w:p>
    <w:p w:rsidR="00CB6784" w:rsidRPr="0021616B" w:rsidRDefault="00CB6784" w:rsidP="00CB6784">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муниципального образования</w:t>
      </w:r>
    </w:p>
    <w:p w:rsidR="00CB6784" w:rsidRPr="0021616B" w:rsidRDefault="00CB6784" w:rsidP="00CB6784">
      <w:pPr>
        <w:keepNext/>
        <w:spacing w:after="0" w:line="0" w:lineRule="atLeast"/>
        <w:ind w:firstLine="539"/>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 xml:space="preserve">«Велижский муниципальный округ» </w:t>
      </w:r>
    </w:p>
    <w:p w:rsidR="00CB6784" w:rsidRPr="0021616B" w:rsidRDefault="00CB6784" w:rsidP="00CB6784">
      <w:pPr>
        <w:keepNext/>
        <w:spacing w:after="0" w:line="0" w:lineRule="atLeast"/>
        <w:ind w:right="-1" w:firstLine="540"/>
        <w:contextualSpacing/>
        <w:jc w:val="right"/>
        <w:outlineLvl w:val="0"/>
        <w:rPr>
          <w:rFonts w:ascii="Times New Roman" w:hAnsi="Times New Roman" w:cs="Times New Roman"/>
          <w:sz w:val="24"/>
          <w:szCs w:val="24"/>
        </w:rPr>
      </w:pPr>
      <w:r w:rsidRPr="0021616B">
        <w:rPr>
          <w:rFonts w:ascii="Times New Roman" w:hAnsi="Times New Roman" w:cs="Times New Roman"/>
          <w:sz w:val="24"/>
          <w:szCs w:val="24"/>
        </w:rPr>
        <w:t>Смоленской области</w:t>
      </w:r>
    </w:p>
    <w:p w:rsidR="00C32BFE" w:rsidRPr="00C32BFE" w:rsidRDefault="00CB6784" w:rsidP="00CB6784">
      <w:pPr>
        <w:widowControl w:val="0"/>
        <w:autoSpaceDE w:val="0"/>
        <w:autoSpaceDN w:val="0"/>
        <w:spacing w:after="0" w:line="240" w:lineRule="auto"/>
        <w:jc w:val="both"/>
        <w:rPr>
          <w:rFonts w:ascii="Calibri" w:eastAsia="Times New Roman" w:hAnsi="Calibri" w:cs="Calibri"/>
          <w:lang w:eastAsia="ru-RU"/>
        </w:rPr>
      </w:pPr>
      <w:r w:rsidRPr="002161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616B">
        <w:rPr>
          <w:rFonts w:ascii="Times New Roman" w:hAnsi="Times New Roman" w:cs="Times New Roman"/>
          <w:sz w:val="24"/>
          <w:szCs w:val="24"/>
        </w:rPr>
        <w:t xml:space="preserve">  от  </w:t>
      </w:r>
      <w:r w:rsidR="00FF7D95">
        <w:rPr>
          <w:rFonts w:ascii="Times New Roman" w:hAnsi="Times New Roman" w:cs="Times New Roman"/>
          <w:sz w:val="24"/>
          <w:szCs w:val="24"/>
        </w:rPr>
        <w:t>06.03.2025 № 24</w:t>
      </w:r>
      <w:r w:rsidR="00CF5A22">
        <w:rPr>
          <w:rFonts w:ascii="Times New Roman" w:hAnsi="Times New Roman" w:cs="Times New Roman"/>
          <w:sz w:val="24"/>
          <w:szCs w:val="24"/>
        </w:rPr>
        <w:t>7</w:t>
      </w:r>
    </w:p>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ПЕРЕЧЕНЬ</w:t>
      </w: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ТОВАРОВ (КАРТОФЕЛЬ И ОВОЩИ ДЛИТЕЛЬНОГО ХРАНЕНИЯ), МАЛЫЕ</w:t>
      </w: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ЗАКУПКИ КОТОРЫХ ОСУЩЕСТВЛЯЮТСЯ С ПРЕДОСТАВЛЕНИЕМ ПРЕИМУЩЕСТВ</w:t>
      </w: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СЕЛЬСКОХОЗЯЙСТВЕННЫМ ТОВАРОПРОИЗВОДИТЕЛЯМ СМОЛЕНСКОЙ ОБЛАСТИ И ГРАЖДАНАМ, ВЕДУЩИМ ЛИЧНОЕ ПОДСОБНОЕ ХОЗЯЙСТВО</w:t>
      </w: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НА ТЕРРИТОРИИ СМОЛЕНСКОЙ ОБЛАСТИ И РЕАЛИЗУЮЩИМ</w:t>
      </w:r>
    </w:p>
    <w:p w:rsidR="00CB6784" w:rsidRPr="00CB6784" w:rsidRDefault="00CB6784" w:rsidP="00CB6784">
      <w:pPr>
        <w:widowControl w:val="0"/>
        <w:autoSpaceDE w:val="0"/>
        <w:autoSpaceDN w:val="0"/>
        <w:spacing w:after="0" w:line="240" w:lineRule="auto"/>
        <w:jc w:val="center"/>
        <w:rPr>
          <w:rFonts w:ascii="Times New Roman" w:eastAsia="Times New Roman" w:hAnsi="Times New Roman" w:cs="Times New Roman"/>
          <w:b/>
          <w:lang w:eastAsia="ru-RU"/>
        </w:rPr>
      </w:pPr>
      <w:r w:rsidRPr="00CB6784">
        <w:rPr>
          <w:rFonts w:ascii="Times New Roman" w:eastAsia="Times New Roman" w:hAnsi="Times New Roman" w:cs="Times New Roman"/>
          <w:b/>
          <w:lang w:eastAsia="ru-RU"/>
        </w:rPr>
        <w:t>СЕЛЬСКОХОЗЯЙСТВЕННУЮ ПРОДУКЦИЮ СОБСТВЕННОГО ПРОИЗВОДСТВА</w:t>
      </w:r>
    </w:p>
    <w:p w:rsidR="00CB6784" w:rsidRPr="00CB6784" w:rsidRDefault="00CB6784" w:rsidP="00CB6784">
      <w:pPr>
        <w:widowControl w:val="0"/>
        <w:autoSpaceDE w:val="0"/>
        <w:autoSpaceDN w:val="0"/>
        <w:spacing w:after="1" w:line="240" w:lineRule="auto"/>
        <w:rPr>
          <w:rFonts w:ascii="Times New Roman" w:eastAsia="Times New Roman" w:hAnsi="Times New Roman" w:cs="Times New Roman"/>
          <w:b/>
          <w:lang w:eastAsia="ru-RU"/>
        </w:rPr>
      </w:pPr>
    </w:p>
    <w:p w:rsidR="00CB6784" w:rsidRPr="00CB6784" w:rsidRDefault="00CB6784" w:rsidP="00CB6784">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26"/>
        <w:gridCol w:w="1304"/>
        <w:gridCol w:w="1587"/>
      </w:tblGrid>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center"/>
              <w:rPr>
                <w:rFonts w:ascii="Times New Roman" w:eastAsia="Times New Roman" w:hAnsi="Times New Roman" w:cs="Times New Roman"/>
              </w:rPr>
            </w:pPr>
            <w:r w:rsidRPr="00CB6784">
              <w:rPr>
                <w:rFonts w:ascii="Times New Roman" w:eastAsia="Times New Roman" w:hAnsi="Times New Roman" w:cs="Times New Roman"/>
              </w:rPr>
              <w:t>N п/п</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center"/>
              <w:rPr>
                <w:rFonts w:ascii="Times New Roman" w:eastAsia="Times New Roman" w:hAnsi="Times New Roman" w:cs="Times New Roman"/>
              </w:rPr>
            </w:pPr>
            <w:r w:rsidRPr="00CB6784">
              <w:rPr>
                <w:rFonts w:ascii="Times New Roman" w:eastAsia="Times New Roman" w:hAnsi="Times New Roman" w:cs="Times New Roman"/>
              </w:rPr>
              <w:t>Наименование, характеристики, фасовка товара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center"/>
              <w:rPr>
                <w:rFonts w:ascii="Times New Roman" w:eastAsia="Times New Roman" w:hAnsi="Times New Roman" w:cs="Times New Roman"/>
              </w:rPr>
            </w:pPr>
            <w:r w:rsidRPr="00CB6784">
              <w:rPr>
                <w:rFonts w:ascii="Times New Roman" w:eastAsia="Times New Roman" w:hAnsi="Times New Roman" w:cs="Times New Roman"/>
              </w:rPr>
              <w:t>Единица измерения</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center"/>
              <w:rPr>
                <w:rFonts w:ascii="Times New Roman" w:eastAsia="Times New Roman" w:hAnsi="Times New Roman" w:cs="Times New Roman"/>
              </w:rPr>
            </w:pPr>
            <w:r w:rsidRPr="00CB6784">
              <w:rPr>
                <w:rFonts w:ascii="Times New Roman" w:eastAsia="Times New Roman" w:hAnsi="Times New Roman" w:cs="Times New Roman"/>
              </w:rPr>
              <w:t xml:space="preserve">Код </w:t>
            </w:r>
            <w:hyperlink r:id="rId33" w:history="1">
              <w:r w:rsidRPr="00CB6784">
                <w:rPr>
                  <w:rFonts w:ascii="Times New Roman" w:eastAsia="Times New Roman" w:hAnsi="Times New Roman" w:cs="Times New Roman"/>
                  <w:color w:val="0000FF"/>
                  <w:u w:val="single"/>
                </w:rPr>
                <w:t>ОКПД2</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1.</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Картофель свежий продовольственный поздний</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56" w:lineRule="auto"/>
              <w:jc w:val="both"/>
              <w:rPr>
                <w:rFonts w:ascii="Times New Roman" w:eastAsia="Times New Roman" w:hAnsi="Times New Roman" w:cs="Times New Roman"/>
              </w:rPr>
            </w:pPr>
            <w:hyperlink r:id="rId34" w:history="1">
              <w:r w:rsidR="00CB6784" w:rsidRPr="00CB6784">
                <w:rPr>
                  <w:rFonts w:ascii="Times New Roman" w:eastAsia="Times New Roman" w:hAnsi="Times New Roman" w:cs="Times New Roman"/>
                  <w:color w:val="0000FF"/>
                  <w:u w:val="single"/>
                </w:rPr>
                <w:t>01.13.51.120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2.</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Капуста белокочанная свежая первого класса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56" w:lineRule="auto"/>
              <w:jc w:val="both"/>
              <w:rPr>
                <w:rFonts w:ascii="Times New Roman" w:eastAsia="Times New Roman" w:hAnsi="Times New Roman" w:cs="Times New Roman"/>
              </w:rPr>
            </w:pPr>
            <w:hyperlink r:id="rId35" w:history="1">
              <w:r w:rsidR="00CB6784" w:rsidRPr="00CB6784">
                <w:rPr>
                  <w:rFonts w:ascii="Times New Roman" w:eastAsia="Times New Roman" w:hAnsi="Times New Roman" w:cs="Times New Roman"/>
                  <w:color w:val="0000FF"/>
                  <w:u w:val="single"/>
                </w:rPr>
                <w:t>01.13.12.120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3.</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Морковь столовая свежая высшего сорта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56" w:lineRule="auto"/>
              <w:jc w:val="both"/>
              <w:rPr>
                <w:rFonts w:ascii="Times New Roman" w:eastAsia="Times New Roman" w:hAnsi="Times New Roman" w:cs="Times New Roman"/>
              </w:rPr>
            </w:pPr>
            <w:hyperlink r:id="rId36" w:history="1">
              <w:r w:rsidR="00CB6784" w:rsidRPr="00CB6784">
                <w:rPr>
                  <w:rFonts w:ascii="Times New Roman" w:eastAsia="Times New Roman" w:hAnsi="Times New Roman" w:cs="Times New Roman"/>
                  <w:color w:val="0000FF"/>
                  <w:u w:val="single"/>
                </w:rPr>
                <w:t>01.13.41.110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4.</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Свекла столовая свежая высшего сорта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56" w:lineRule="auto"/>
              <w:jc w:val="both"/>
              <w:rPr>
                <w:rFonts w:ascii="Times New Roman" w:eastAsia="Times New Roman" w:hAnsi="Times New Roman" w:cs="Times New Roman"/>
              </w:rPr>
            </w:pPr>
            <w:hyperlink r:id="rId37" w:history="1">
              <w:r w:rsidR="00CB6784" w:rsidRPr="00CB6784">
                <w:rPr>
                  <w:rFonts w:ascii="Times New Roman" w:eastAsia="Times New Roman" w:hAnsi="Times New Roman" w:cs="Times New Roman"/>
                  <w:color w:val="0000FF"/>
                  <w:u w:val="single"/>
                </w:rPr>
                <w:t>01.13.49.110</w:t>
              </w:r>
            </w:hyperlink>
          </w:p>
        </w:tc>
      </w:tr>
      <w:tr w:rsidR="00CB6784" w:rsidRPr="00CB6784" w:rsidTr="00F64355">
        <w:tc>
          <w:tcPr>
            <w:tcW w:w="45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5.</w:t>
            </w:r>
          </w:p>
        </w:tc>
        <w:tc>
          <w:tcPr>
            <w:tcW w:w="5726"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Лук репчатый (желтый) свежий первого сорта</w:t>
            </w:r>
          </w:p>
        </w:tc>
        <w:tc>
          <w:tcPr>
            <w:tcW w:w="1304" w:type="dxa"/>
            <w:tcBorders>
              <w:top w:val="single" w:sz="4" w:space="0" w:color="auto"/>
              <w:left w:val="single" w:sz="4" w:space="0" w:color="auto"/>
              <w:bottom w:val="single" w:sz="4" w:space="0" w:color="auto"/>
              <w:right w:val="single" w:sz="4" w:space="0" w:color="auto"/>
            </w:tcBorders>
            <w:hideMark/>
          </w:tcPr>
          <w:p w:rsidR="00CB6784" w:rsidRPr="00CB6784" w:rsidRDefault="00CB6784" w:rsidP="00CB6784">
            <w:pPr>
              <w:widowControl w:val="0"/>
              <w:autoSpaceDE w:val="0"/>
              <w:autoSpaceDN w:val="0"/>
              <w:spacing w:after="0" w:line="256" w:lineRule="auto"/>
              <w:jc w:val="both"/>
              <w:rPr>
                <w:rFonts w:ascii="Times New Roman" w:eastAsia="Times New Roman" w:hAnsi="Times New Roman" w:cs="Times New Roman"/>
              </w:rPr>
            </w:pPr>
            <w:r w:rsidRPr="00CB6784">
              <w:rPr>
                <w:rFonts w:ascii="Times New Roman" w:eastAsia="Times New Roman" w:hAnsi="Times New Roman" w:cs="Times New Roman"/>
              </w:rPr>
              <w:t>кг</w:t>
            </w:r>
          </w:p>
        </w:tc>
        <w:tc>
          <w:tcPr>
            <w:tcW w:w="1587" w:type="dxa"/>
            <w:tcBorders>
              <w:top w:val="single" w:sz="4" w:space="0" w:color="auto"/>
              <w:left w:val="single" w:sz="4" w:space="0" w:color="auto"/>
              <w:bottom w:val="single" w:sz="4" w:space="0" w:color="auto"/>
              <w:right w:val="single" w:sz="4" w:space="0" w:color="auto"/>
            </w:tcBorders>
            <w:hideMark/>
          </w:tcPr>
          <w:p w:rsidR="00CB6784" w:rsidRPr="00CB6784" w:rsidRDefault="006A14EC" w:rsidP="00CB6784">
            <w:pPr>
              <w:widowControl w:val="0"/>
              <w:autoSpaceDE w:val="0"/>
              <w:autoSpaceDN w:val="0"/>
              <w:spacing w:after="0" w:line="256" w:lineRule="auto"/>
              <w:jc w:val="both"/>
              <w:rPr>
                <w:rFonts w:ascii="Times New Roman" w:eastAsia="Times New Roman" w:hAnsi="Times New Roman" w:cs="Times New Roman"/>
              </w:rPr>
            </w:pPr>
            <w:hyperlink r:id="rId38" w:history="1">
              <w:r w:rsidR="00CB6784" w:rsidRPr="00CB6784">
                <w:rPr>
                  <w:rFonts w:ascii="Times New Roman" w:eastAsia="Times New Roman" w:hAnsi="Times New Roman" w:cs="Times New Roman"/>
                  <w:color w:val="0000FF"/>
                  <w:u w:val="single"/>
                </w:rPr>
                <w:t>01.13.43.110</w:t>
              </w:r>
            </w:hyperlink>
          </w:p>
        </w:tc>
      </w:tr>
    </w:tbl>
    <w:p w:rsidR="00C32BFE" w:rsidRPr="00C32BFE" w:rsidRDefault="00C32BFE" w:rsidP="00C32BFE">
      <w:pPr>
        <w:widowControl w:val="0"/>
        <w:autoSpaceDE w:val="0"/>
        <w:autoSpaceDN w:val="0"/>
        <w:spacing w:after="0" w:line="240" w:lineRule="auto"/>
        <w:jc w:val="both"/>
        <w:rPr>
          <w:rFonts w:ascii="Calibri" w:eastAsia="Times New Roman" w:hAnsi="Calibri" w:cs="Calibri"/>
          <w:lang w:eastAsia="ru-RU"/>
        </w:rPr>
      </w:pPr>
    </w:p>
    <w:sectPr w:rsidR="00C32BFE" w:rsidRPr="00C32BFE" w:rsidSect="00CB6784">
      <w:headerReference w:type="default" r:id="rId39"/>
      <w:footerReference w:type="default" r:id="rId40"/>
      <w:headerReference w:type="first" r:id="rId41"/>
      <w:pgSz w:w="11906" w:h="16838"/>
      <w:pgMar w:top="0" w:right="849"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EC" w:rsidRDefault="006A14EC" w:rsidP="002D6F70">
      <w:pPr>
        <w:spacing w:after="0" w:line="240" w:lineRule="auto"/>
      </w:pPr>
      <w:r>
        <w:separator/>
      </w:r>
    </w:p>
  </w:endnote>
  <w:endnote w:type="continuationSeparator" w:id="0">
    <w:p w:rsidR="006A14EC" w:rsidRDefault="006A14EC" w:rsidP="002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7589"/>
      <w:docPartObj>
        <w:docPartGallery w:val="Page Numbers (Bottom of Page)"/>
        <w:docPartUnique/>
      </w:docPartObj>
    </w:sdtPr>
    <w:sdtEndPr/>
    <w:sdtContent>
      <w:p w:rsidR="00B34960" w:rsidRDefault="00B34960">
        <w:pPr>
          <w:pStyle w:val="a7"/>
          <w:jc w:val="center"/>
        </w:pPr>
        <w:r>
          <w:fldChar w:fldCharType="begin"/>
        </w:r>
        <w:r>
          <w:instrText>PAGE   \* MERGEFORMAT</w:instrText>
        </w:r>
        <w:r>
          <w:fldChar w:fldCharType="separate"/>
        </w:r>
        <w:r w:rsidR="00AC0D13">
          <w:rPr>
            <w:noProof/>
          </w:rPr>
          <w:t>3</w:t>
        </w:r>
        <w:r>
          <w:fldChar w:fldCharType="end"/>
        </w:r>
      </w:p>
    </w:sdtContent>
  </w:sdt>
  <w:p w:rsidR="00B34960" w:rsidRDefault="00B349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EC" w:rsidRDefault="006A14EC" w:rsidP="002D6F70">
      <w:pPr>
        <w:spacing w:after="0" w:line="240" w:lineRule="auto"/>
      </w:pPr>
      <w:r>
        <w:separator/>
      </w:r>
    </w:p>
  </w:footnote>
  <w:footnote w:type="continuationSeparator" w:id="0">
    <w:p w:rsidR="006A14EC" w:rsidRDefault="006A14EC" w:rsidP="002D6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60" w:rsidRDefault="00B34960">
    <w:pPr>
      <w:pStyle w:val="a5"/>
      <w:jc w:val="center"/>
    </w:pPr>
  </w:p>
  <w:p w:rsidR="00B34960" w:rsidRDefault="00B349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60" w:rsidRDefault="00B34960">
    <w:pPr>
      <w:pStyle w:val="a5"/>
    </w:pPr>
  </w:p>
  <w:p w:rsidR="00B34960" w:rsidRDefault="00B34960" w:rsidP="0007275E">
    <w:pPr>
      <w:pStyle w:val="a5"/>
      <w:tabs>
        <w:tab w:val="clear" w:pos="4677"/>
        <w:tab w:val="clear" w:pos="9355"/>
        <w:tab w:val="left" w:pos="1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143"/>
    <w:multiLevelType w:val="hybridMultilevel"/>
    <w:tmpl w:val="86644386"/>
    <w:lvl w:ilvl="0" w:tplc="42AE9D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B41A4A"/>
    <w:multiLevelType w:val="hybridMultilevel"/>
    <w:tmpl w:val="F1C6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BA1CB6"/>
    <w:multiLevelType w:val="hybridMultilevel"/>
    <w:tmpl w:val="2F44B28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405A04DF"/>
    <w:multiLevelType w:val="hybridMultilevel"/>
    <w:tmpl w:val="11D8D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7F3B89"/>
    <w:multiLevelType w:val="singleLevel"/>
    <w:tmpl w:val="7550113E"/>
    <w:lvl w:ilvl="0">
      <w:start w:val="2"/>
      <w:numFmt w:val="decimal"/>
      <w:lvlText w:val="%1)"/>
      <w:legacy w:legacy="1" w:legacySpace="0" w:legacyIndent="340"/>
      <w:lvlJc w:val="left"/>
      <w:rPr>
        <w:rFonts w:ascii="Times New Roman" w:hAnsi="Times New Roman" w:cs="Times New Roman" w:hint="default"/>
      </w:rPr>
    </w:lvl>
  </w:abstractNum>
  <w:abstractNum w:abstractNumId="5" w15:restartNumberingAfterBreak="0">
    <w:nsid w:val="5D5E2483"/>
    <w:multiLevelType w:val="singleLevel"/>
    <w:tmpl w:val="B99C1EF4"/>
    <w:lvl w:ilvl="0">
      <w:start w:val="10"/>
      <w:numFmt w:val="decimal"/>
      <w:lvlText w:val="5.%1."/>
      <w:legacy w:legacy="1" w:legacySpace="0" w:legacyIndent="695"/>
      <w:lvlJc w:val="left"/>
      <w:rPr>
        <w:rFonts w:ascii="Times New Roman" w:hAnsi="Times New Roman" w:cs="Times New Roman" w:hint="default"/>
      </w:rPr>
    </w:lvl>
  </w:abstractNum>
  <w:abstractNum w:abstractNumId="6" w15:restartNumberingAfterBreak="0">
    <w:nsid w:val="5DA72242"/>
    <w:multiLevelType w:val="hybridMultilevel"/>
    <w:tmpl w:val="B3B22D5C"/>
    <w:lvl w:ilvl="0" w:tplc="0D1AFFA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737B01E6"/>
    <w:multiLevelType w:val="hybridMultilevel"/>
    <w:tmpl w:val="06089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4F17EB"/>
    <w:multiLevelType w:val="hybridMultilevel"/>
    <w:tmpl w:val="358462D8"/>
    <w:lvl w:ilvl="0" w:tplc="1036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5B620C1"/>
    <w:multiLevelType w:val="hybridMultilevel"/>
    <w:tmpl w:val="75D85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640801"/>
    <w:multiLevelType w:val="multilevel"/>
    <w:tmpl w:val="E4CAB760"/>
    <w:lvl w:ilvl="0">
      <w:start w:val="3"/>
      <w:numFmt w:val="decimal"/>
      <w:lvlText w:val="%1."/>
      <w:lvlJc w:val="left"/>
      <w:pPr>
        <w:ind w:left="450" w:hanging="450"/>
      </w:pPr>
      <w:rPr>
        <w:rFonts w:hint="default"/>
      </w:rPr>
    </w:lvl>
    <w:lvl w:ilvl="1">
      <w:start w:val="4"/>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400" w:hanging="180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num w:numId="1">
    <w:abstractNumId w:val="2"/>
  </w:num>
  <w:num w:numId="2">
    <w:abstractNumId w:val="8"/>
  </w:num>
  <w:num w:numId="3">
    <w:abstractNumId w:val="4"/>
  </w:num>
  <w:num w:numId="4">
    <w:abstractNumId w:val="5"/>
  </w:num>
  <w:num w:numId="5">
    <w:abstractNumId w:val="1"/>
  </w:num>
  <w:num w:numId="6">
    <w:abstractNumId w:val="9"/>
  </w:num>
  <w:num w:numId="7">
    <w:abstractNumId w:val="10"/>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6F"/>
    <w:rsid w:val="00006BE9"/>
    <w:rsid w:val="00010CA5"/>
    <w:rsid w:val="00013F82"/>
    <w:rsid w:val="00016548"/>
    <w:rsid w:val="00024918"/>
    <w:rsid w:val="0002588E"/>
    <w:rsid w:val="00040982"/>
    <w:rsid w:val="0004163F"/>
    <w:rsid w:val="000434F6"/>
    <w:rsid w:val="000436D4"/>
    <w:rsid w:val="000441AA"/>
    <w:rsid w:val="00044336"/>
    <w:rsid w:val="00055FF6"/>
    <w:rsid w:val="00061959"/>
    <w:rsid w:val="00063A00"/>
    <w:rsid w:val="00064F2D"/>
    <w:rsid w:val="00066B4C"/>
    <w:rsid w:val="0006799A"/>
    <w:rsid w:val="0007275E"/>
    <w:rsid w:val="000736AB"/>
    <w:rsid w:val="00076AC7"/>
    <w:rsid w:val="0007729D"/>
    <w:rsid w:val="0009169E"/>
    <w:rsid w:val="000952D8"/>
    <w:rsid w:val="000A09B6"/>
    <w:rsid w:val="000A28BB"/>
    <w:rsid w:val="000A5BA7"/>
    <w:rsid w:val="000A6EEA"/>
    <w:rsid w:val="000B36C4"/>
    <w:rsid w:val="000B4E52"/>
    <w:rsid w:val="000C3E6A"/>
    <w:rsid w:val="000C5E05"/>
    <w:rsid w:val="000D6292"/>
    <w:rsid w:val="000E087C"/>
    <w:rsid w:val="000E7664"/>
    <w:rsid w:val="000F55EB"/>
    <w:rsid w:val="000F5E0D"/>
    <w:rsid w:val="000F5F90"/>
    <w:rsid w:val="001029B6"/>
    <w:rsid w:val="00103126"/>
    <w:rsid w:val="001039E1"/>
    <w:rsid w:val="00105D45"/>
    <w:rsid w:val="001114E6"/>
    <w:rsid w:val="00113523"/>
    <w:rsid w:val="00113E1D"/>
    <w:rsid w:val="001146A0"/>
    <w:rsid w:val="0011513B"/>
    <w:rsid w:val="001245C7"/>
    <w:rsid w:val="00124B91"/>
    <w:rsid w:val="00125732"/>
    <w:rsid w:val="001300D8"/>
    <w:rsid w:val="00136A9D"/>
    <w:rsid w:val="00141709"/>
    <w:rsid w:val="00141C11"/>
    <w:rsid w:val="00164E49"/>
    <w:rsid w:val="00170B8F"/>
    <w:rsid w:val="00172034"/>
    <w:rsid w:val="00176F97"/>
    <w:rsid w:val="00185269"/>
    <w:rsid w:val="0018526C"/>
    <w:rsid w:val="00190809"/>
    <w:rsid w:val="00190D38"/>
    <w:rsid w:val="001A0832"/>
    <w:rsid w:val="001A1B54"/>
    <w:rsid w:val="001B0F18"/>
    <w:rsid w:val="001B6DD0"/>
    <w:rsid w:val="001C1AEE"/>
    <w:rsid w:val="001C666F"/>
    <w:rsid w:val="001C688F"/>
    <w:rsid w:val="001D485D"/>
    <w:rsid w:val="001E0165"/>
    <w:rsid w:val="001E0FDF"/>
    <w:rsid w:val="001E1DE2"/>
    <w:rsid w:val="001E2045"/>
    <w:rsid w:val="001E6553"/>
    <w:rsid w:val="001E7F4B"/>
    <w:rsid w:val="001F0424"/>
    <w:rsid w:val="002011DA"/>
    <w:rsid w:val="002020FF"/>
    <w:rsid w:val="0020567E"/>
    <w:rsid w:val="002061D1"/>
    <w:rsid w:val="00210B44"/>
    <w:rsid w:val="0021616B"/>
    <w:rsid w:val="00224F75"/>
    <w:rsid w:val="00230E47"/>
    <w:rsid w:val="00232D4C"/>
    <w:rsid w:val="002338A4"/>
    <w:rsid w:val="00235B80"/>
    <w:rsid w:val="00236A42"/>
    <w:rsid w:val="00243087"/>
    <w:rsid w:val="00250B05"/>
    <w:rsid w:val="00273FE8"/>
    <w:rsid w:val="00276D05"/>
    <w:rsid w:val="00280FEA"/>
    <w:rsid w:val="002813FE"/>
    <w:rsid w:val="00282B0A"/>
    <w:rsid w:val="00285CE0"/>
    <w:rsid w:val="00294829"/>
    <w:rsid w:val="002A5B4A"/>
    <w:rsid w:val="002A6197"/>
    <w:rsid w:val="002B2205"/>
    <w:rsid w:val="002B3F8F"/>
    <w:rsid w:val="002B62B7"/>
    <w:rsid w:val="002B68C2"/>
    <w:rsid w:val="002C4831"/>
    <w:rsid w:val="002D6F70"/>
    <w:rsid w:val="002E07FA"/>
    <w:rsid w:val="002E20F1"/>
    <w:rsid w:val="002E465D"/>
    <w:rsid w:val="002F4B63"/>
    <w:rsid w:val="002F68EE"/>
    <w:rsid w:val="00303478"/>
    <w:rsid w:val="00303EBD"/>
    <w:rsid w:val="003044AD"/>
    <w:rsid w:val="00304E01"/>
    <w:rsid w:val="00304F58"/>
    <w:rsid w:val="00304FA6"/>
    <w:rsid w:val="00305615"/>
    <w:rsid w:val="003135DF"/>
    <w:rsid w:val="00313A59"/>
    <w:rsid w:val="00317ECD"/>
    <w:rsid w:val="003208BD"/>
    <w:rsid w:val="003267B4"/>
    <w:rsid w:val="003308A4"/>
    <w:rsid w:val="00331B4F"/>
    <w:rsid w:val="003369CC"/>
    <w:rsid w:val="00344AAF"/>
    <w:rsid w:val="00353D6F"/>
    <w:rsid w:val="0036234F"/>
    <w:rsid w:val="00375EFF"/>
    <w:rsid w:val="00386390"/>
    <w:rsid w:val="00386BEC"/>
    <w:rsid w:val="00394089"/>
    <w:rsid w:val="00397F23"/>
    <w:rsid w:val="003A586F"/>
    <w:rsid w:val="003C0AFC"/>
    <w:rsid w:val="003C5D93"/>
    <w:rsid w:val="003D153A"/>
    <w:rsid w:val="003D2C2E"/>
    <w:rsid w:val="003D5B1A"/>
    <w:rsid w:val="003E2B67"/>
    <w:rsid w:val="003E5D87"/>
    <w:rsid w:val="003F04EA"/>
    <w:rsid w:val="003F501B"/>
    <w:rsid w:val="00400F58"/>
    <w:rsid w:val="00404E43"/>
    <w:rsid w:val="00405902"/>
    <w:rsid w:val="004278F3"/>
    <w:rsid w:val="004311BB"/>
    <w:rsid w:val="004424E3"/>
    <w:rsid w:val="00446248"/>
    <w:rsid w:val="0045044B"/>
    <w:rsid w:val="00452862"/>
    <w:rsid w:val="00454446"/>
    <w:rsid w:val="00461F3C"/>
    <w:rsid w:val="0047372F"/>
    <w:rsid w:val="00474F03"/>
    <w:rsid w:val="00484B03"/>
    <w:rsid w:val="004A0507"/>
    <w:rsid w:val="004B20F4"/>
    <w:rsid w:val="004B6F79"/>
    <w:rsid w:val="004B757F"/>
    <w:rsid w:val="004C0CC3"/>
    <w:rsid w:val="004D1B79"/>
    <w:rsid w:val="004E0684"/>
    <w:rsid w:val="004E3611"/>
    <w:rsid w:val="004F2366"/>
    <w:rsid w:val="00500469"/>
    <w:rsid w:val="00500B96"/>
    <w:rsid w:val="00501108"/>
    <w:rsid w:val="00512E6D"/>
    <w:rsid w:val="00515DD5"/>
    <w:rsid w:val="00523F06"/>
    <w:rsid w:val="00524621"/>
    <w:rsid w:val="0054275B"/>
    <w:rsid w:val="00543207"/>
    <w:rsid w:val="00594AEB"/>
    <w:rsid w:val="00594B2A"/>
    <w:rsid w:val="00597AA9"/>
    <w:rsid w:val="005A0D6C"/>
    <w:rsid w:val="005A28EB"/>
    <w:rsid w:val="005A50AF"/>
    <w:rsid w:val="005A647B"/>
    <w:rsid w:val="005B0314"/>
    <w:rsid w:val="005D368E"/>
    <w:rsid w:val="005D4D21"/>
    <w:rsid w:val="005F7239"/>
    <w:rsid w:val="00600AE4"/>
    <w:rsid w:val="00602987"/>
    <w:rsid w:val="0060409D"/>
    <w:rsid w:val="00606BA7"/>
    <w:rsid w:val="00610737"/>
    <w:rsid w:val="00612D46"/>
    <w:rsid w:val="00617135"/>
    <w:rsid w:val="00624696"/>
    <w:rsid w:val="006312B9"/>
    <w:rsid w:val="00641A03"/>
    <w:rsid w:val="00651F7C"/>
    <w:rsid w:val="00663C84"/>
    <w:rsid w:val="00674366"/>
    <w:rsid w:val="00674EA8"/>
    <w:rsid w:val="006813E7"/>
    <w:rsid w:val="00682213"/>
    <w:rsid w:val="00684AAB"/>
    <w:rsid w:val="00691931"/>
    <w:rsid w:val="0069785C"/>
    <w:rsid w:val="006A14EC"/>
    <w:rsid w:val="006A42CC"/>
    <w:rsid w:val="006C3AA3"/>
    <w:rsid w:val="006C4CD4"/>
    <w:rsid w:val="006D356F"/>
    <w:rsid w:val="006E2114"/>
    <w:rsid w:val="006E26C1"/>
    <w:rsid w:val="006E72F4"/>
    <w:rsid w:val="006F0CD5"/>
    <w:rsid w:val="007027F4"/>
    <w:rsid w:val="00707DE7"/>
    <w:rsid w:val="00716FE9"/>
    <w:rsid w:val="00722BE5"/>
    <w:rsid w:val="00722F4C"/>
    <w:rsid w:val="007309C1"/>
    <w:rsid w:val="00737993"/>
    <w:rsid w:val="00745724"/>
    <w:rsid w:val="00752EF9"/>
    <w:rsid w:val="007552B6"/>
    <w:rsid w:val="0075602E"/>
    <w:rsid w:val="00764E85"/>
    <w:rsid w:val="0077222F"/>
    <w:rsid w:val="007811BD"/>
    <w:rsid w:val="0078253E"/>
    <w:rsid w:val="00782EE4"/>
    <w:rsid w:val="007853A3"/>
    <w:rsid w:val="00793A77"/>
    <w:rsid w:val="007942FA"/>
    <w:rsid w:val="007A385B"/>
    <w:rsid w:val="007A4478"/>
    <w:rsid w:val="007B70D1"/>
    <w:rsid w:val="007C0F45"/>
    <w:rsid w:val="007C5A98"/>
    <w:rsid w:val="007D1CBA"/>
    <w:rsid w:val="007D6D8E"/>
    <w:rsid w:val="007E385B"/>
    <w:rsid w:val="007F06EB"/>
    <w:rsid w:val="007F223B"/>
    <w:rsid w:val="007F472D"/>
    <w:rsid w:val="007F7FDB"/>
    <w:rsid w:val="00822F9A"/>
    <w:rsid w:val="00824290"/>
    <w:rsid w:val="00831852"/>
    <w:rsid w:val="00832DB7"/>
    <w:rsid w:val="00843FDF"/>
    <w:rsid w:val="00844CEC"/>
    <w:rsid w:val="00853BF4"/>
    <w:rsid w:val="00855E42"/>
    <w:rsid w:val="00856C64"/>
    <w:rsid w:val="00856F84"/>
    <w:rsid w:val="0085794A"/>
    <w:rsid w:val="00867131"/>
    <w:rsid w:val="00876EBF"/>
    <w:rsid w:val="00894B3E"/>
    <w:rsid w:val="008969D4"/>
    <w:rsid w:val="008B22DB"/>
    <w:rsid w:val="008C4423"/>
    <w:rsid w:val="008D2730"/>
    <w:rsid w:val="008E1D66"/>
    <w:rsid w:val="008E2D8F"/>
    <w:rsid w:val="008E36D7"/>
    <w:rsid w:val="008E7935"/>
    <w:rsid w:val="008F398B"/>
    <w:rsid w:val="00902A4E"/>
    <w:rsid w:val="009142D4"/>
    <w:rsid w:val="009237DE"/>
    <w:rsid w:val="009247EE"/>
    <w:rsid w:val="00931FA6"/>
    <w:rsid w:val="00932E80"/>
    <w:rsid w:val="00934A20"/>
    <w:rsid w:val="00936742"/>
    <w:rsid w:val="00937EDC"/>
    <w:rsid w:val="009500CF"/>
    <w:rsid w:val="00951D31"/>
    <w:rsid w:val="009608E4"/>
    <w:rsid w:val="009629C5"/>
    <w:rsid w:val="009635CA"/>
    <w:rsid w:val="0097187B"/>
    <w:rsid w:val="00983842"/>
    <w:rsid w:val="00993854"/>
    <w:rsid w:val="00993C3C"/>
    <w:rsid w:val="00995C3D"/>
    <w:rsid w:val="00997357"/>
    <w:rsid w:val="009A391D"/>
    <w:rsid w:val="009B3D43"/>
    <w:rsid w:val="009E0D0F"/>
    <w:rsid w:val="009E0D85"/>
    <w:rsid w:val="009E1F48"/>
    <w:rsid w:val="009F155A"/>
    <w:rsid w:val="009F1DD3"/>
    <w:rsid w:val="00A1318B"/>
    <w:rsid w:val="00A268E6"/>
    <w:rsid w:val="00A34C3A"/>
    <w:rsid w:val="00A4297B"/>
    <w:rsid w:val="00A50CFE"/>
    <w:rsid w:val="00A60F1F"/>
    <w:rsid w:val="00A64063"/>
    <w:rsid w:val="00A64C5B"/>
    <w:rsid w:val="00A665A9"/>
    <w:rsid w:val="00A7106B"/>
    <w:rsid w:val="00A71FA9"/>
    <w:rsid w:val="00A76B4F"/>
    <w:rsid w:val="00A926FE"/>
    <w:rsid w:val="00AA373F"/>
    <w:rsid w:val="00AA53E9"/>
    <w:rsid w:val="00AB3460"/>
    <w:rsid w:val="00AB52A1"/>
    <w:rsid w:val="00AC08B1"/>
    <w:rsid w:val="00AC0D13"/>
    <w:rsid w:val="00AC3C92"/>
    <w:rsid w:val="00AC57D4"/>
    <w:rsid w:val="00AD1BD1"/>
    <w:rsid w:val="00AD1DE3"/>
    <w:rsid w:val="00AE76FF"/>
    <w:rsid w:val="00AF31F3"/>
    <w:rsid w:val="00B0480E"/>
    <w:rsid w:val="00B05A23"/>
    <w:rsid w:val="00B117C5"/>
    <w:rsid w:val="00B16330"/>
    <w:rsid w:val="00B17AFA"/>
    <w:rsid w:val="00B2444E"/>
    <w:rsid w:val="00B34960"/>
    <w:rsid w:val="00B43B9C"/>
    <w:rsid w:val="00B5248C"/>
    <w:rsid w:val="00B53A22"/>
    <w:rsid w:val="00B65328"/>
    <w:rsid w:val="00B73BC6"/>
    <w:rsid w:val="00B82FC1"/>
    <w:rsid w:val="00B85584"/>
    <w:rsid w:val="00B92928"/>
    <w:rsid w:val="00BA16A1"/>
    <w:rsid w:val="00BB2404"/>
    <w:rsid w:val="00BB401D"/>
    <w:rsid w:val="00BB51A5"/>
    <w:rsid w:val="00BC1753"/>
    <w:rsid w:val="00BC346F"/>
    <w:rsid w:val="00BC6851"/>
    <w:rsid w:val="00BC769A"/>
    <w:rsid w:val="00BE53E0"/>
    <w:rsid w:val="00BE7547"/>
    <w:rsid w:val="00BF13FD"/>
    <w:rsid w:val="00BF27AB"/>
    <w:rsid w:val="00BF27BB"/>
    <w:rsid w:val="00C000D5"/>
    <w:rsid w:val="00C130EA"/>
    <w:rsid w:val="00C2114D"/>
    <w:rsid w:val="00C21E3D"/>
    <w:rsid w:val="00C32BFE"/>
    <w:rsid w:val="00C42B97"/>
    <w:rsid w:val="00C438EA"/>
    <w:rsid w:val="00C451B6"/>
    <w:rsid w:val="00C70767"/>
    <w:rsid w:val="00C8101C"/>
    <w:rsid w:val="00C876FB"/>
    <w:rsid w:val="00C97399"/>
    <w:rsid w:val="00CA123A"/>
    <w:rsid w:val="00CB12C8"/>
    <w:rsid w:val="00CB38EB"/>
    <w:rsid w:val="00CB6784"/>
    <w:rsid w:val="00CC7FA8"/>
    <w:rsid w:val="00CD1787"/>
    <w:rsid w:val="00CF0A82"/>
    <w:rsid w:val="00CF4C83"/>
    <w:rsid w:val="00CF5A22"/>
    <w:rsid w:val="00CF72B1"/>
    <w:rsid w:val="00CF7A71"/>
    <w:rsid w:val="00D12432"/>
    <w:rsid w:val="00D22762"/>
    <w:rsid w:val="00D22E5D"/>
    <w:rsid w:val="00D3118A"/>
    <w:rsid w:val="00D421A9"/>
    <w:rsid w:val="00D53FE0"/>
    <w:rsid w:val="00D6160A"/>
    <w:rsid w:val="00D63796"/>
    <w:rsid w:val="00D66597"/>
    <w:rsid w:val="00D66970"/>
    <w:rsid w:val="00D7709E"/>
    <w:rsid w:val="00D7785D"/>
    <w:rsid w:val="00D8392A"/>
    <w:rsid w:val="00D86C82"/>
    <w:rsid w:val="00D91460"/>
    <w:rsid w:val="00DA5CB7"/>
    <w:rsid w:val="00DA74AD"/>
    <w:rsid w:val="00DA7BD0"/>
    <w:rsid w:val="00DC28A2"/>
    <w:rsid w:val="00DC4E93"/>
    <w:rsid w:val="00DC6FCC"/>
    <w:rsid w:val="00DD3BB3"/>
    <w:rsid w:val="00DF0E57"/>
    <w:rsid w:val="00DF1563"/>
    <w:rsid w:val="00DF35EC"/>
    <w:rsid w:val="00DF6750"/>
    <w:rsid w:val="00DF7EAE"/>
    <w:rsid w:val="00E009FD"/>
    <w:rsid w:val="00E03494"/>
    <w:rsid w:val="00E11E55"/>
    <w:rsid w:val="00E228EF"/>
    <w:rsid w:val="00E25B44"/>
    <w:rsid w:val="00E273F4"/>
    <w:rsid w:val="00E2777F"/>
    <w:rsid w:val="00E46F5A"/>
    <w:rsid w:val="00E5613F"/>
    <w:rsid w:val="00E62C1B"/>
    <w:rsid w:val="00E72685"/>
    <w:rsid w:val="00E81D8B"/>
    <w:rsid w:val="00E85DFC"/>
    <w:rsid w:val="00E87748"/>
    <w:rsid w:val="00E9536B"/>
    <w:rsid w:val="00E954AC"/>
    <w:rsid w:val="00E9632A"/>
    <w:rsid w:val="00E96A9F"/>
    <w:rsid w:val="00EA33F0"/>
    <w:rsid w:val="00EA7842"/>
    <w:rsid w:val="00EB570B"/>
    <w:rsid w:val="00EC091A"/>
    <w:rsid w:val="00ED089F"/>
    <w:rsid w:val="00ED08C5"/>
    <w:rsid w:val="00ED5504"/>
    <w:rsid w:val="00ED67F9"/>
    <w:rsid w:val="00EE0D6E"/>
    <w:rsid w:val="00EE70F9"/>
    <w:rsid w:val="00EF4B00"/>
    <w:rsid w:val="00F03523"/>
    <w:rsid w:val="00F0663C"/>
    <w:rsid w:val="00F0698C"/>
    <w:rsid w:val="00F1587C"/>
    <w:rsid w:val="00F21F20"/>
    <w:rsid w:val="00F27779"/>
    <w:rsid w:val="00F44B38"/>
    <w:rsid w:val="00F52330"/>
    <w:rsid w:val="00F538CC"/>
    <w:rsid w:val="00F6486A"/>
    <w:rsid w:val="00F705EB"/>
    <w:rsid w:val="00F70F90"/>
    <w:rsid w:val="00F73935"/>
    <w:rsid w:val="00F76F82"/>
    <w:rsid w:val="00F81C56"/>
    <w:rsid w:val="00F922B2"/>
    <w:rsid w:val="00F9318B"/>
    <w:rsid w:val="00F95050"/>
    <w:rsid w:val="00F95705"/>
    <w:rsid w:val="00FA23E2"/>
    <w:rsid w:val="00FB25B1"/>
    <w:rsid w:val="00FB70A9"/>
    <w:rsid w:val="00FC27EB"/>
    <w:rsid w:val="00FD234B"/>
    <w:rsid w:val="00FD7197"/>
    <w:rsid w:val="00FE23A2"/>
    <w:rsid w:val="00FE7635"/>
    <w:rsid w:val="00FF7041"/>
    <w:rsid w:val="00FF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EC6A2-BDC2-4401-B98E-C031D5AE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84"/>
  </w:style>
  <w:style w:type="paragraph" w:styleId="1">
    <w:name w:val="heading 1"/>
    <w:basedOn w:val="a"/>
    <w:next w:val="a"/>
    <w:link w:val="10"/>
    <w:qFormat/>
    <w:rsid w:val="001B6DD0"/>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05615"/>
    <w:rPr>
      <w:color w:val="0000FF"/>
      <w:u w:val="single"/>
    </w:rPr>
  </w:style>
  <w:style w:type="paragraph" w:customStyle="1" w:styleId="formattext">
    <w:name w:val="formattext"/>
    <w:basedOn w:val="a"/>
    <w:rsid w:val="00682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7AB"/>
    <w:pPr>
      <w:ind w:left="720"/>
      <w:contextualSpacing/>
    </w:pPr>
  </w:style>
  <w:style w:type="paragraph" w:styleId="a5">
    <w:name w:val="header"/>
    <w:basedOn w:val="a"/>
    <w:link w:val="a6"/>
    <w:uiPriority w:val="99"/>
    <w:unhideWhenUsed/>
    <w:rsid w:val="002D6F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F70"/>
  </w:style>
  <w:style w:type="paragraph" w:styleId="a7">
    <w:name w:val="footer"/>
    <w:basedOn w:val="a"/>
    <w:link w:val="a8"/>
    <w:uiPriority w:val="99"/>
    <w:unhideWhenUsed/>
    <w:rsid w:val="002D6F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F70"/>
  </w:style>
  <w:style w:type="character" w:customStyle="1" w:styleId="2">
    <w:name w:val="Основной текст (2)_"/>
    <w:link w:val="20"/>
    <w:locked/>
    <w:rsid w:val="00ED67F9"/>
    <w:rPr>
      <w:sz w:val="26"/>
      <w:szCs w:val="26"/>
      <w:shd w:val="clear" w:color="auto" w:fill="FFFFFF"/>
    </w:rPr>
  </w:style>
  <w:style w:type="paragraph" w:customStyle="1" w:styleId="20">
    <w:name w:val="Основной текст (2)"/>
    <w:basedOn w:val="a"/>
    <w:link w:val="2"/>
    <w:rsid w:val="00ED67F9"/>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AC3C9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C3C92"/>
    <w:rPr>
      <w:rFonts w:ascii="Calibri" w:eastAsia="Times New Roman" w:hAnsi="Calibri" w:cs="Calibri"/>
      <w:szCs w:val="20"/>
      <w:lang w:eastAsia="ru-RU"/>
    </w:rPr>
  </w:style>
  <w:style w:type="paragraph" w:styleId="a9">
    <w:name w:val="Balloon Text"/>
    <w:basedOn w:val="a"/>
    <w:link w:val="aa"/>
    <w:uiPriority w:val="99"/>
    <w:semiHidden/>
    <w:unhideWhenUsed/>
    <w:rsid w:val="00AC57D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57D4"/>
    <w:rPr>
      <w:rFonts w:ascii="Segoe UI" w:hAnsi="Segoe UI" w:cs="Segoe UI"/>
      <w:sz w:val="18"/>
      <w:szCs w:val="18"/>
    </w:rPr>
  </w:style>
  <w:style w:type="character" w:customStyle="1" w:styleId="10">
    <w:name w:val="Заголовок 1 Знак"/>
    <w:basedOn w:val="a0"/>
    <w:link w:val="1"/>
    <w:rsid w:val="001B6DD0"/>
    <w:rPr>
      <w:rFonts w:ascii="Calibri Light" w:eastAsia="Times New Roman" w:hAnsi="Calibri Light" w:cs="Times New Roman"/>
      <w:b/>
      <w:bCs/>
      <w:kern w:val="32"/>
      <w:sz w:val="32"/>
      <w:szCs w:val="32"/>
      <w:lang w:eastAsia="ru-RU"/>
    </w:rPr>
  </w:style>
  <w:style w:type="paragraph" w:customStyle="1" w:styleId="ConsTitle">
    <w:name w:val="ConsTitle"/>
    <w:rsid w:val="001B6DD0"/>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b">
    <w:name w:val="Title"/>
    <w:basedOn w:val="a"/>
    <w:link w:val="ac"/>
    <w:qFormat/>
    <w:rsid w:val="001B6DD0"/>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1B6DD0"/>
    <w:rPr>
      <w:rFonts w:ascii="Times New Roman" w:eastAsia="Times New Roman" w:hAnsi="Times New Roman" w:cs="Times New Roman"/>
      <w:sz w:val="28"/>
      <w:szCs w:val="20"/>
      <w:lang w:eastAsia="ru-RU"/>
    </w:rPr>
  </w:style>
  <w:style w:type="table" w:styleId="ad">
    <w:name w:val="Table Grid"/>
    <w:basedOn w:val="a1"/>
    <w:uiPriority w:val="59"/>
    <w:rsid w:val="001B6D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
    <w:link w:val="af"/>
    <w:uiPriority w:val="99"/>
    <w:unhideWhenUsed/>
    <w:rsid w:val="001B6DD0"/>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1B6D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112">
      <w:bodyDiv w:val="1"/>
      <w:marLeft w:val="0"/>
      <w:marRight w:val="0"/>
      <w:marTop w:val="0"/>
      <w:marBottom w:val="0"/>
      <w:divBdr>
        <w:top w:val="none" w:sz="0" w:space="0" w:color="auto"/>
        <w:left w:val="none" w:sz="0" w:space="0" w:color="auto"/>
        <w:bottom w:val="none" w:sz="0" w:space="0" w:color="auto"/>
        <w:right w:val="none" w:sz="0" w:space="0" w:color="auto"/>
      </w:divBdr>
    </w:div>
    <w:div w:id="77948754">
      <w:bodyDiv w:val="1"/>
      <w:marLeft w:val="0"/>
      <w:marRight w:val="0"/>
      <w:marTop w:val="0"/>
      <w:marBottom w:val="0"/>
      <w:divBdr>
        <w:top w:val="none" w:sz="0" w:space="0" w:color="auto"/>
        <w:left w:val="none" w:sz="0" w:space="0" w:color="auto"/>
        <w:bottom w:val="none" w:sz="0" w:space="0" w:color="auto"/>
        <w:right w:val="none" w:sz="0" w:space="0" w:color="auto"/>
      </w:divBdr>
    </w:div>
    <w:div w:id="141121576">
      <w:bodyDiv w:val="1"/>
      <w:marLeft w:val="0"/>
      <w:marRight w:val="0"/>
      <w:marTop w:val="0"/>
      <w:marBottom w:val="0"/>
      <w:divBdr>
        <w:top w:val="none" w:sz="0" w:space="0" w:color="auto"/>
        <w:left w:val="none" w:sz="0" w:space="0" w:color="auto"/>
        <w:bottom w:val="none" w:sz="0" w:space="0" w:color="auto"/>
        <w:right w:val="none" w:sz="0" w:space="0" w:color="auto"/>
      </w:divBdr>
    </w:div>
    <w:div w:id="193423869">
      <w:bodyDiv w:val="1"/>
      <w:marLeft w:val="0"/>
      <w:marRight w:val="0"/>
      <w:marTop w:val="0"/>
      <w:marBottom w:val="0"/>
      <w:divBdr>
        <w:top w:val="none" w:sz="0" w:space="0" w:color="auto"/>
        <w:left w:val="none" w:sz="0" w:space="0" w:color="auto"/>
        <w:bottom w:val="none" w:sz="0" w:space="0" w:color="auto"/>
        <w:right w:val="none" w:sz="0" w:space="0" w:color="auto"/>
      </w:divBdr>
    </w:div>
    <w:div w:id="257106052">
      <w:bodyDiv w:val="1"/>
      <w:marLeft w:val="0"/>
      <w:marRight w:val="0"/>
      <w:marTop w:val="0"/>
      <w:marBottom w:val="0"/>
      <w:divBdr>
        <w:top w:val="none" w:sz="0" w:space="0" w:color="auto"/>
        <w:left w:val="none" w:sz="0" w:space="0" w:color="auto"/>
        <w:bottom w:val="none" w:sz="0" w:space="0" w:color="auto"/>
        <w:right w:val="none" w:sz="0" w:space="0" w:color="auto"/>
      </w:divBdr>
    </w:div>
    <w:div w:id="295186281">
      <w:bodyDiv w:val="1"/>
      <w:marLeft w:val="0"/>
      <w:marRight w:val="0"/>
      <w:marTop w:val="0"/>
      <w:marBottom w:val="0"/>
      <w:divBdr>
        <w:top w:val="none" w:sz="0" w:space="0" w:color="auto"/>
        <w:left w:val="none" w:sz="0" w:space="0" w:color="auto"/>
        <w:bottom w:val="none" w:sz="0" w:space="0" w:color="auto"/>
        <w:right w:val="none" w:sz="0" w:space="0" w:color="auto"/>
      </w:divBdr>
    </w:div>
    <w:div w:id="351030712">
      <w:bodyDiv w:val="1"/>
      <w:marLeft w:val="0"/>
      <w:marRight w:val="0"/>
      <w:marTop w:val="0"/>
      <w:marBottom w:val="0"/>
      <w:divBdr>
        <w:top w:val="none" w:sz="0" w:space="0" w:color="auto"/>
        <w:left w:val="none" w:sz="0" w:space="0" w:color="auto"/>
        <w:bottom w:val="none" w:sz="0" w:space="0" w:color="auto"/>
        <w:right w:val="none" w:sz="0" w:space="0" w:color="auto"/>
      </w:divBdr>
    </w:div>
    <w:div w:id="581961077">
      <w:bodyDiv w:val="1"/>
      <w:marLeft w:val="0"/>
      <w:marRight w:val="0"/>
      <w:marTop w:val="0"/>
      <w:marBottom w:val="0"/>
      <w:divBdr>
        <w:top w:val="none" w:sz="0" w:space="0" w:color="auto"/>
        <w:left w:val="none" w:sz="0" w:space="0" w:color="auto"/>
        <w:bottom w:val="none" w:sz="0" w:space="0" w:color="auto"/>
        <w:right w:val="none" w:sz="0" w:space="0" w:color="auto"/>
      </w:divBdr>
    </w:div>
    <w:div w:id="607080324">
      <w:bodyDiv w:val="1"/>
      <w:marLeft w:val="0"/>
      <w:marRight w:val="0"/>
      <w:marTop w:val="0"/>
      <w:marBottom w:val="0"/>
      <w:divBdr>
        <w:top w:val="none" w:sz="0" w:space="0" w:color="auto"/>
        <w:left w:val="none" w:sz="0" w:space="0" w:color="auto"/>
        <w:bottom w:val="none" w:sz="0" w:space="0" w:color="auto"/>
        <w:right w:val="none" w:sz="0" w:space="0" w:color="auto"/>
      </w:divBdr>
    </w:div>
    <w:div w:id="672535475">
      <w:bodyDiv w:val="1"/>
      <w:marLeft w:val="0"/>
      <w:marRight w:val="0"/>
      <w:marTop w:val="0"/>
      <w:marBottom w:val="0"/>
      <w:divBdr>
        <w:top w:val="none" w:sz="0" w:space="0" w:color="auto"/>
        <w:left w:val="none" w:sz="0" w:space="0" w:color="auto"/>
        <w:bottom w:val="none" w:sz="0" w:space="0" w:color="auto"/>
        <w:right w:val="none" w:sz="0" w:space="0" w:color="auto"/>
      </w:divBdr>
    </w:div>
    <w:div w:id="1259099360">
      <w:bodyDiv w:val="1"/>
      <w:marLeft w:val="0"/>
      <w:marRight w:val="0"/>
      <w:marTop w:val="0"/>
      <w:marBottom w:val="0"/>
      <w:divBdr>
        <w:top w:val="none" w:sz="0" w:space="0" w:color="auto"/>
        <w:left w:val="none" w:sz="0" w:space="0" w:color="auto"/>
        <w:bottom w:val="none" w:sz="0" w:space="0" w:color="auto"/>
        <w:right w:val="none" w:sz="0" w:space="0" w:color="auto"/>
      </w:divBdr>
    </w:div>
    <w:div w:id="1460954363">
      <w:bodyDiv w:val="1"/>
      <w:marLeft w:val="0"/>
      <w:marRight w:val="0"/>
      <w:marTop w:val="0"/>
      <w:marBottom w:val="0"/>
      <w:divBdr>
        <w:top w:val="none" w:sz="0" w:space="0" w:color="auto"/>
        <w:left w:val="none" w:sz="0" w:space="0" w:color="auto"/>
        <w:bottom w:val="none" w:sz="0" w:space="0" w:color="auto"/>
        <w:right w:val="none" w:sz="0" w:space="0" w:color="auto"/>
      </w:divBdr>
    </w:div>
    <w:div w:id="1541892013">
      <w:bodyDiv w:val="1"/>
      <w:marLeft w:val="0"/>
      <w:marRight w:val="0"/>
      <w:marTop w:val="0"/>
      <w:marBottom w:val="0"/>
      <w:divBdr>
        <w:top w:val="none" w:sz="0" w:space="0" w:color="auto"/>
        <w:left w:val="none" w:sz="0" w:space="0" w:color="auto"/>
        <w:bottom w:val="none" w:sz="0" w:space="0" w:color="auto"/>
        <w:right w:val="none" w:sz="0" w:space="0" w:color="auto"/>
      </w:divBdr>
    </w:div>
    <w:div w:id="1827744352">
      <w:bodyDiv w:val="1"/>
      <w:marLeft w:val="0"/>
      <w:marRight w:val="0"/>
      <w:marTop w:val="0"/>
      <w:marBottom w:val="0"/>
      <w:divBdr>
        <w:top w:val="none" w:sz="0" w:space="0" w:color="auto"/>
        <w:left w:val="none" w:sz="0" w:space="0" w:color="auto"/>
        <w:bottom w:val="none" w:sz="0" w:space="0" w:color="auto"/>
        <w:right w:val="none" w:sz="0" w:space="0" w:color="auto"/>
      </w:divBdr>
    </w:div>
    <w:div w:id="19364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6751&amp;dst=105927" TargetMode="External"/><Relationship Id="rId18" Type="http://schemas.openxmlformats.org/officeDocument/2006/relationships/hyperlink" Target="https://login.consultant.ru/link/?req=doc&amp;base=RZB&amp;n=466751&amp;dst=106189" TargetMode="External"/><Relationship Id="rId26" Type="http://schemas.openxmlformats.org/officeDocument/2006/relationships/hyperlink" Target="https://login.consultant.ru/link/?req=doc&amp;base=RZB&amp;n=466751&amp;dst=135544" TargetMode="External"/><Relationship Id="rId39" Type="http://schemas.openxmlformats.org/officeDocument/2006/relationships/header" Target="header1.xml"/><Relationship Id="rId21" Type="http://schemas.openxmlformats.org/officeDocument/2006/relationships/hyperlink" Target="https://login.consultant.ru/link/?req=doc&amp;base=RZB&amp;n=466751&amp;dst=106035" TargetMode="External"/><Relationship Id="rId34" Type="http://schemas.openxmlformats.org/officeDocument/2006/relationships/hyperlink" Target="https://login.consultant.ru/link/?req=doc&amp;base=RZB&amp;n=466751&amp;dst=10057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66751&amp;dst=135494" TargetMode="External"/><Relationship Id="rId20" Type="http://schemas.openxmlformats.org/officeDocument/2006/relationships/hyperlink" Target="https://login.consultant.ru/link/?req=doc&amp;base=RZB&amp;n=466751&amp;dst=106035" TargetMode="External"/><Relationship Id="rId29" Type="http://schemas.openxmlformats.org/officeDocument/2006/relationships/hyperlink" Target="https://login.consultant.ru/link/?req=doc&amp;base=RZB&amp;n=466751&amp;dst=10585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6751" TargetMode="External"/><Relationship Id="rId24" Type="http://schemas.openxmlformats.org/officeDocument/2006/relationships/hyperlink" Target="https://login.consultant.ru/link/?req=doc&amp;base=RZB&amp;n=466751&amp;dst=135310" TargetMode="External"/><Relationship Id="rId32" Type="http://schemas.openxmlformats.org/officeDocument/2006/relationships/hyperlink" Target="https://login.consultant.ru/link/?req=doc&amp;base=RZB&amp;n=466751&amp;dst=135530" TargetMode="External"/><Relationship Id="rId37" Type="http://schemas.openxmlformats.org/officeDocument/2006/relationships/hyperlink" Target="https://login.consultant.ru/link/?req=doc&amp;base=RZB&amp;n=466751&amp;dst=10055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ZB&amp;n=466751&amp;dst=135494" TargetMode="External"/><Relationship Id="rId23" Type="http://schemas.openxmlformats.org/officeDocument/2006/relationships/hyperlink" Target="https://login.consultant.ru/link/?req=doc&amp;base=RZB&amp;n=466751&amp;dst=135310" TargetMode="External"/><Relationship Id="rId28" Type="http://schemas.openxmlformats.org/officeDocument/2006/relationships/hyperlink" Target="https://login.consultant.ru/link/?req=doc&amp;base=RZB&amp;n=466751&amp;dst=105855" TargetMode="External"/><Relationship Id="rId36" Type="http://schemas.openxmlformats.org/officeDocument/2006/relationships/hyperlink" Target="https://login.consultant.ru/link/?req=doc&amp;base=RZB&amp;n=466751&amp;dst=100534" TargetMode="External"/><Relationship Id="rId10" Type="http://schemas.openxmlformats.org/officeDocument/2006/relationships/hyperlink" Target="file:///C:\Users\KUZMINA\Desktop\&#1056;&#1045;&#1043;&#1051;&#1040;&#1052;&#1045;&#1053;&#1058;%20%20&#1084;&#1072;&#1083;&#1099;&#1077;%20&#1079;&#1072;&#1082;&#1091;&#1087;&#1082;&#1080;\&#1055;&#1088;&#1080;&#1083;&#1086;&#1078;&#1077;&#1085;&#1080;&#1077;.docx" TargetMode="External"/><Relationship Id="rId19" Type="http://schemas.openxmlformats.org/officeDocument/2006/relationships/hyperlink" Target="https://login.consultant.ru/link/?req=doc&amp;base=RZB&amp;n=466751&amp;dst=106189" TargetMode="External"/><Relationship Id="rId31" Type="http://schemas.openxmlformats.org/officeDocument/2006/relationships/hyperlink" Target="https://login.consultant.ru/link/?req=doc&amp;base=RZB&amp;n=466751&amp;dst=135532" TargetMode="External"/><Relationship Id="rId4" Type="http://schemas.openxmlformats.org/officeDocument/2006/relationships/settings" Target="settings.xml"/><Relationship Id="rId9" Type="http://schemas.openxmlformats.org/officeDocument/2006/relationships/hyperlink" Target="https://login.consultant.ru/link/?req=doc&amp;base=RZB&amp;n=466849&amp;dst=100849" TargetMode="External"/><Relationship Id="rId14" Type="http://schemas.openxmlformats.org/officeDocument/2006/relationships/hyperlink" Target="https://login.consultant.ru/link/?req=doc&amp;base=RZB&amp;n=466751&amp;dst=135252" TargetMode="External"/><Relationship Id="rId22" Type="http://schemas.openxmlformats.org/officeDocument/2006/relationships/hyperlink" Target="https://login.consultant.ru/link/?req=doc&amp;base=RZB&amp;n=466751&amp;dst=135310" TargetMode="External"/><Relationship Id="rId27" Type="http://schemas.openxmlformats.org/officeDocument/2006/relationships/hyperlink" Target="https://login.consultant.ru/link/?req=doc&amp;base=RZB&amp;n=466751&amp;dst=135544" TargetMode="External"/><Relationship Id="rId30" Type="http://schemas.openxmlformats.org/officeDocument/2006/relationships/hyperlink" Target="https://login.consultant.ru/link/?req=doc&amp;base=RZB&amp;n=466751&amp;dst=135532" TargetMode="External"/><Relationship Id="rId35" Type="http://schemas.openxmlformats.org/officeDocument/2006/relationships/hyperlink" Target="https://login.consultant.ru/link/?req=doc&amp;base=RZB&amp;n=466751&amp;dst=100454" TargetMode="External"/><Relationship Id="rId43" Type="http://schemas.openxmlformats.org/officeDocument/2006/relationships/theme" Target="theme/theme1.xml"/><Relationship Id="rId8" Type="http://schemas.openxmlformats.org/officeDocument/2006/relationships/hyperlink" Target="file:///C:\Users\KUZMINA\Desktop\&#1056;&#1045;&#1043;&#1051;&#1040;&#1052;&#1045;&#1053;&#1058;%20%20&#1084;&#1072;&#1083;&#1099;&#1077;%20&#1079;&#1072;&#1082;&#1091;&#1087;&#1082;&#1080;\&#1055;&#1088;&#1080;&#1083;&#1086;&#1078;&#1077;&#1085;&#1080;&#1077;.docx" TargetMode="External"/><Relationship Id="rId3" Type="http://schemas.openxmlformats.org/officeDocument/2006/relationships/styles" Target="styles.xml"/><Relationship Id="rId12" Type="http://schemas.openxmlformats.org/officeDocument/2006/relationships/hyperlink" Target="https://login.consultant.ru/link/?req=doc&amp;base=RZB&amp;n=466751&amp;dst=105927" TargetMode="External"/><Relationship Id="rId17" Type="http://schemas.openxmlformats.org/officeDocument/2006/relationships/hyperlink" Target="https://login.consultant.ru/link/?req=doc&amp;base=RZB&amp;n=466751&amp;dst=106187" TargetMode="External"/><Relationship Id="rId25" Type="http://schemas.openxmlformats.org/officeDocument/2006/relationships/hyperlink" Target="https://login.consultant.ru/link/?req=doc&amp;base=RZB&amp;n=466751&amp;dst=135544" TargetMode="External"/><Relationship Id="rId33" Type="http://schemas.openxmlformats.org/officeDocument/2006/relationships/hyperlink" Target="https://login.consultant.ru/link/?req=doc&amp;base=RZB&amp;n=466751" TargetMode="External"/><Relationship Id="rId38" Type="http://schemas.openxmlformats.org/officeDocument/2006/relationships/hyperlink" Target="https://login.consultant.ru/link/?req=doc&amp;base=RZB&amp;n=466751&amp;dst=100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9C80-9B07-46C2-A620-70E463A7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Стафеева Анна Викторовна</dc:creator>
  <cp:keywords/>
  <dc:description/>
  <cp:lastModifiedBy>Пользователь Windows</cp:lastModifiedBy>
  <cp:revision>2</cp:revision>
  <cp:lastPrinted>2025-03-06T13:26:00Z</cp:lastPrinted>
  <dcterms:created xsi:type="dcterms:W3CDTF">2025-03-07T06:42:00Z</dcterms:created>
  <dcterms:modified xsi:type="dcterms:W3CDTF">2025-03-07T06:42:00Z</dcterms:modified>
</cp:coreProperties>
</file>