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7CBC" w:rsidRPr="00F13D9A" w:rsidRDefault="00F13D9A">
      <w:pPr>
        <w:pStyle w:val="ConsPlusTitle"/>
        <w:jc w:val="center"/>
        <w:outlineLvl w:val="0"/>
        <w:rPr>
          <w:rFonts w:ascii="Times New Roman" w:hAnsi="Times New Roman" w:cs="Times New Roman"/>
          <w:sz w:val="28"/>
          <w:szCs w:val="28"/>
        </w:rPr>
      </w:pPr>
      <w:r w:rsidRPr="00F13D9A">
        <w:rPr>
          <w:rFonts w:ascii="Times New Roman" w:hAnsi="Times New Roman" w:cs="Times New Roman"/>
          <w:sz w:val="28"/>
          <w:szCs w:val="28"/>
        </w:rPr>
        <w:t>ВЕЛИЖСКИЙ ОКРУЖНО</w:t>
      </w:r>
      <w:r w:rsidR="00A87CBC" w:rsidRPr="00F13D9A">
        <w:rPr>
          <w:rFonts w:ascii="Times New Roman" w:hAnsi="Times New Roman" w:cs="Times New Roman"/>
          <w:sz w:val="28"/>
          <w:szCs w:val="28"/>
        </w:rPr>
        <w:t>Й СОВЕТ ДЕПУТАТОВ</w:t>
      </w:r>
    </w:p>
    <w:p w:rsidR="00A87CBC" w:rsidRPr="00F13D9A" w:rsidRDefault="00A87CBC">
      <w:pPr>
        <w:pStyle w:val="ConsPlusTitle"/>
        <w:jc w:val="center"/>
        <w:rPr>
          <w:rFonts w:ascii="Times New Roman" w:hAnsi="Times New Roman" w:cs="Times New Roman"/>
          <w:sz w:val="28"/>
          <w:szCs w:val="28"/>
        </w:rPr>
      </w:pPr>
    </w:p>
    <w:p w:rsidR="00A87CBC" w:rsidRPr="00F13D9A" w:rsidRDefault="00A87CBC">
      <w:pPr>
        <w:pStyle w:val="ConsPlusTitle"/>
        <w:jc w:val="center"/>
        <w:rPr>
          <w:rFonts w:ascii="Times New Roman" w:hAnsi="Times New Roman" w:cs="Times New Roman"/>
          <w:sz w:val="28"/>
          <w:szCs w:val="28"/>
        </w:rPr>
      </w:pPr>
      <w:r w:rsidRPr="00F13D9A">
        <w:rPr>
          <w:rFonts w:ascii="Times New Roman" w:hAnsi="Times New Roman" w:cs="Times New Roman"/>
          <w:sz w:val="28"/>
          <w:szCs w:val="28"/>
        </w:rPr>
        <w:t>РЕШЕНИЕ</w:t>
      </w:r>
    </w:p>
    <w:p w:rsidR="00A92436" w:rsidRDefault="00A92436" w:rsidP="00A24D58">
      <w:pPr>
        <w:pStyle w:val="ConsPlusTitle"/>
        <w:rPr>
          <w:rFonts w:ascii="Times New Roman" w:hAnsi="Times New Roman" w:cs="Times New Roman"/>
          <w:b w:val="0"/>
          <w:sz w:val="28"/>
          <w:szCs w:val="28"/>
        </w:rPr>
      </w:pPr>
    </w:p>
    <w:p w:rsidR="00A87CBC" w:rsidRPr="00A92436" w:rsidRDefault="00A87CBC" w:rsidP="00A24D58">
      <w:pPr>
        <w:pStyle w:val="ConsPlusTitle"/>
        <w:rPr>
          <w:rFonts w:ascii="Times New Roman" w:hAnsi="Times New Roman" w:cs="Times New Roman"/>
          <w:sz w:val="28"/>
          <w:szCs w:val="28"/>
        </w:rPr>
      </w:pPr>
      <w:r w:rsidRPr="00A24D58">
        <w:rPr>
          <w:rFonts w:ascii="Times New Roman" w:hAnsi="Times New Roman" w:cs="Times New Roman"/>
          <w:b w:val="0"/>
          <w:sz w:val="28"/>
          <w:szCs w:val="28"/>
        </w:rPr>
        <w:t xml:space="preserve">от </w:t>
      </w:r>
      <w:r w:rsidR="008864FD">
        <w:rPr>
          <w:rFonts w:ascii="Times New Roman" w:hAnsi="Times New Roman" w:cs="Times New Roman"/>
          <w:b w:val="0"/>
          <w:sz w:val="28"/>
          <w:szCs w:val="28"/>
        </w:rPr>
        <w:t>25 марта 2025 года</w:t>
      </w:r>
      <w:r w:rsidR="002906BA">
        <w:rPr>
          <w:rFonts w:ascii="Times New Roman" w:hAnsi="Times New Roman" w:cs="Times New Roman"/>
          <w:b w:val="0"/>
          <w:sz w:val="28"/>
          <w:szCs w:val="28"/>
        </w:rPr>
        <w:t xml:space="preserve"> </w:t>
      </w:r>
      <w:r w:rsidR="00A92436">
        <w:rPr>
          <w:rFonts w:ascii="Times New Roman" w:hAnsi="Times New Roman" w:cs="Times New Roman"/>
          <w:b w:val="0"/>
          <w:sz w:val="28"/>
          <w:szCs w:val="28"/>
        </w:rPr>
        <w:t>№</w:t>
      </w:r>
      <w:r w:rsidRPr="00A24D58">
        <w:rPr>
          <w:rFonts w:ascii="Times New Roman" w:hAnsi="Times New Roman" w:cs="Times New Roman"/>
          <w:b w:val="0"/>
          <w:sz w:val="28"/>
          <w:szCs w:val="28"/>
        </w:rPr>
        <w:t xml:space="preserve"> </w:t>
      </w:r>
      <w:r w:rsidR="008864FD">
        <w:rPr>
          <w:rFonts w:ascii="Times New Roman" w:hAnsi="Times New Roman" w:cs="Times New Roman"/>
          <w:b w:val="0"/>
          <w:sz w:val="28"/>
          <w:szCs w:val="28"/>
        </w:rPr>
        <w:t>44</w:t>
      </w:r>
    </w:p>
    <w:p w:rsidR="00A87CBC" w:rsidRPr="00F13D9A" w:rsidRDefault="00A87CBC">
      <w:pPr>
        <w:pStyle w:val="ConsPlusTitle"/>
        <w:jc w:val="center"/>
        <w:rPr>
          <w:rFonts w:ascii="Times New Roman" w:hAnsi="Times New Roman" w:cs="Times New Roman"/>
          <w:sz w:val="28"/>
          <w:szCs w:val="28"/>
        </w:rPr>
      </w:pPr>
    </w:p>
    <w:p w:rsidR="009B50C5" w:rsidRPr="007D4002" w:rsidRDefault="0009539A" w:rsidP="008D3E66">
      <w:pPr>
        <w:pStyle w:val="ConsPlusNormal"/>
        <w:ind w:right="5386"/>
        <w:jc w:val="both"/>
        <w:rPr>
          <w:rFonts w:ascii="Times New Roman" w:hAnsi="Times New Roman" w:cs="Times New Roman"/>
          <w:sz w:val="28"/>
          <w:szCs w:val="28"/>
        </w:rPr>
      </w:pPr>
      <w:bookmarkStart w:id="0" w:name="_GoBack"/>
      <w:r>
        <w:rPr>
          <w:rFonts w:ascii="Times New Roman" w:hAnsi="Times New Roman" w:cs="Times New Roman"/>
          <w:sz w:val="28"/>
          <w:szCs w:val="28"/>
        </w:rPr>
        <w:t xml:space="preserve">О внесении изменений в решение Велижского районного </w:t>
      </w:r>
      <w:r w:rsidR="008D3E66">
        <w:rPr>
          <w:rFonts w:ascii="Times New Roman" w:hAnsi="Times New Roman" w:cs="Times New Roman"/>
          <w:sz w:val="28"/>
          <w:szCs w:val="28"/>
        </w:rPr>
        <w:t>С</w:t>
      </w:r>
      <w:r>
        <w:rPr>
          <w:rFonts w:ascii="Times New Roman" w:hAnsi="Times New Roman" w:cs="Times New Roman"/>
          <w:sz w:val="28"/>
          <w:szCs w:val="28"/>
        </w:rPr>
        <w:t>овета депутатов</w:t>
      </w:r>
      <w:r w:rsidR="008D3E66">
        <w:rPr>
          <w:rFonts w:ascii="Times New Roman" w:hAnsi="Times New Roman" w:cs="Times New Roman"/>
          <w:sz w:val="28"/>
          <w:szCs w:val="28"/>
        </w:rPr>
        <w:t xml:space="preserve"> </w:t>
      </w:r>
      <w:r>
        <w:rPr>
          <w:rFonts w:ascii="Times New Roman" w:hAnsi="Times New Roman" w:cs="Times New Roman"/>
          <w:sz w:val="28"/>
          <w:szCs w:val="28"/>
        </w:rPr>
        <w:t xml:space="preserve">от 28.06.2011 </w:t>
      </w:r>
      <w:r w:rsidR="008D3E66">
        <w:rPr>
          <w:rFonts w:ascii="Times New Roman" w:hAnsi="Times New Roman" w:cs="Times New Roman"/>
          <w:sz w:val="28"/>
          <w:szCs w:val="28"/>
        </w:rPr>
        <w:t>№ 45</w:t>
      </w:r>
    </w:p>
    <w:bookmarkEnd w:id="0"/>
    <w:p w:rsidR="00D46CD3" w:rsidRDefault="00D46CD3" w:rsidP="00F0398A">
      <w:pPr>
        <w:pStyle w:val="ConsPlusNormal"/>
        <w:ind w:firstLine="851"/>
        <w:jc w:val="both"/>
        <w:rPr>
          <w:rFonts w:ascii="Times New Roman" w:hAnsi="Times New Roman" w:cs="Times New Roman"/>
          <w:sz w:val="28"/>
          <w:szCs w:val="28"/>
        </w:rPr>
      </w:pPr>
    </w:p>
    <w:p w:rsidR="00A87CBC" w:rsidRDefault="009B50C5" w:rsidP="008864FD">
      <w:pPr>
        <w:pStyle w:val="ConsPlusNormal"/>
        <w:ind w:firstLine="851"/>
        <w:jc w:val="both"/>
        <w:rPr>
          <w:rFonts w:ascii="Times New Roman" w:hAnsi="Times New Roman" w:cs="Times New Roman"/>
          <w:sz w:val="28"/>
          <w:szCs w:val="28"/>
        </w:rPr>
      </w:pPr>
      <w:r w:rsidRPr="009B50C5">
        <w:rPr>
          <w:rFonts w:ascii="Times New Roman" w:hAnsi="Times New Roman" w:cs="Times New Roman"/>
          <w:sz w:val="28"/>
          <w:szCs w:val="28"/>
        </w:rPr>
        <w:t>В соответствии с</w:t>
      </w:r>
      <w:r w:rsidR="007D4002">
        <w:rPr>
          <w:rFonts w:ascii="Times New Roman" w:hAnsi="Times New Roman" w:cs="Times New Roman"/>
          <w:sz w:val="28"/>
          <w:szCs w:val="28"/>
        </w:rPr>
        <w:t>о статьей 9 Федерального</w:t>
      </w:r>
      <w:r w:rsidRPr="007D4002">
        <w:rPr>
          <w:rFonts w:ascii="Times New Roman" w:hAnsi="Times New Roman" w:cs="Times New Roman"/>
          <w:sz w:val="28"/>
          <w:szCs w:val="28"/>
        </w:rPr>
        <w:t xml:space="preserve"> </w:t>
      </w:r>
      <w:r w:rsidR="007D4002" w:rsidRPr="007D4002">
        <w:rPr>
          <w:rFonts w:ascii="Times New Roman" w:hAnsi="Times New Roman" w:cs="Times New Roman"/>
          <w:sz w:val="28"/>
          <w:szCs w:val="28"/>
        </w:rPr>
        <w:t xml:space="preserve">закона </w:t>
      </w:r>
      <w:r w:rsidR="00E968D9">
        <w:rPr>
          <w:rFonts w:ascii="Times New Roman" w:hAnsi="Times New Roman" w:cs="Times New Roman"/>
          <w:sz w:val="28"/>
          <w:szCs w:val="28"/>
        </w:rPr>
        <w:t xml:space="preserve">от </w:t>
      </w:r>
      <w:r w:rsidR="007D4002">
        <w:rPr>
          <w:rFonts w:ascii="Times New Roman" w:hAnsi="Times New Roman" w:cs="Times New Roman"/>
          <w:sz w:val="28"/>
          <w:szCs w:val="28"/>
        </w:rPr>
        <w:t>27</w:t>
      </w:r>
      <w:r w:rsidR="00E968D9">
        <w:rPr>
          <w:rFonts w:ascii="Times New Roman" w:hAnsi="Times New Roman" w:cs="Times New Roman"/>
          <w:sz w:val="28"/>
          <w:szCs w:val="28"/>
        </w:rPr>
        <w:t>.0</w:t>
      </w:r>
      <w:r w:rsidR="007D4002">
        <w:rPr>
          <w:rFonts w:ascii="Times New Roman" w:hAnsi="Times New Roman" w:cs="Times New Roman"/>
          <w:sz w:val="28"/>
          <w:szCs w:val="28"/>
        </w:rPr>
        <w:t>7</w:t>
      </w:r>
      <w:r w:rsidR="00E968D9">
        <w:rPr>
          <w:rFonts w:ascii="Times New Roman" w:hAnsi="Times New Roman" w:cs="Times New Roman"/>
          <w:sz w:val="28"/>
          <w:szCs w:val="28"/>
        </w:rPr>
        <w:t>.</w:t>
      </w:r>
      <w:r w:rsidRPr="009B50C5">
        <w:rPr>
          <w:rFonts w:ascii="Times New Roman" w:hAnsi="Times New Roman" w:cs="Times New Roman"/>
          <w:sz w:val="28"/>
          <w:szCs w:val="28"/>
        </w:rPr>
        <w:t>20</w:t>
      </w:r>
      <w:r w:rsidR="007D4002">
        <w:rPr>
          <w:rFonts w:ascii="Times New Roman" w:hAnsi="Times New Roman" w:cs="Times New Roman"/>
          <w:sz w:val="28"/>
          <w:szCs w:val="28"/>
        </w:rPr>
        <w:t>10</w:t>
      </w:r>
      <w:r w:rsidRPr="009B50C5">
        <w:rPr>
          <w:rFonts w:ascii="Times New Roman" w:hAnsi="Times New Roman" w:cs="Times New Roman"/>
          <w:sz w:val="28"/>
          <w:szCs w:val="28"/>
        </w:rPr>
        <w:t xml:space="preserve"> года №</w:t>
      </w:r>
      <w:r w:rsidR="008864FD">
        <w:rPr>
          <w:rFonts w:ascii="Times New Roman" w:hAnsi="Times New Roman" w:cs="Times New Roman"/>
          <w:sz w:val="28"/>
          <w:szCs w:val="28"/>
        </w:rPr>
        <w:t xml:space="preserve"> </w:t>
      </w:r>
      <w:r w:rsidR="007D4002">
        <w:rPr>
          <w:rFonts w:ascii="Times New Roman" w:hAnsi="Times New Roman" w:cs="Times New Roman"/>
          <w:sz w:val="28"/>
          <w:szCs w:val="28"/>
        </w:rPr>
        <w:t>210</w:t>
      </w:r>
      <w:r w:rsidRPr="009B50C5">
        <w:rPr>
          <w:rFonts w:ascii="Times New Roman" w:hAnsi="Times New Roman" w:cs="Times New Roman"/>
          <w:sz w:val="28"/>
          <w:szCs w:val="28"/>
        </w:rPr>
        <w:t>-ФЗ «</w:t>
      </w:r>
      <w:r w:rsidR="007D4002">
        <w:rPr>
          <w:rFonts w:ascii="Times New Roman" w:hAnsi="Times New Roman" w:cs="Times New Roman"/>
          <w:sz w:val="28"/>
          <w:szCs w:val="28"/>
        </w:rPr>
        <w:t>Об организации предоставления госуд</w:t>
      </w:r>
      <w:r w:rsidR="0009539A">
        <w:rPr>
          <w:rFonts w:ascii="Times New Roman" w:hAnsi="Times New Roman" w:cs="Times New Roman"/>
          <w:sz w:val="28"/>
          <w:szCs w:val="28"/>
        </w:rPr>
        <w:t>арственных и муниципальных услуг»</w:t>
      </w:r>
      <w:r>
        <w:rPr>
          <w:rFonts w:ascii="Times New Roman" w:hAnsi="Times New Roman" w:cs="Times New Roman"/>
          <w:sz w:val="28"/>
          <w:szCs w:val="28"/>
        </w:rPr>
        <w:t>,</w:t>
      </w:r>
      <w:r w:rsidRPr="009B50C5">
        <w:rPr>
          <w:rFonts w:ascii="Times New Roman" w:hAnsi="Times New Roman" w:cs="Times New Roman"/>
          <w:sz w:val="28"/>
          <w:szCs w:val="28"/>
        </w:rPr>
        <w:t xml:space="preserve"> </w:t>
      </w:r>
      <w:r w:rsidR="00A87CBC" w:rsidRPr="004E5EC9">
        <w:rPr>
          <w:rFonts w:ascii="Times New Roman" w:hAnsi="Times New Roman" w:cs="Times New Roman"/>
          <w:sz w:val="28"/>
          <w:szCs w:val="28"/>
        </w:rPr>
        <w:t xml:space="preserve">Велижский </w:t>
      </w:r>
      <w:r w:rsidR="004E5EC9">
        <w:rPr>
          <w:rFonts w:ascii="Times New Roman" w:hAnsi="Times New Roman" w:cs="Times New Roman"/>
          <w:sz w:val="28"/>
          <w:szCs w:val="28"/>
        </w:rPr>
        <w:t>окружной</w:t>
      </w:r>
      <w:r w:rsidR="00A87CBC" w:rsidRPr="004E5EC9">
        <w:rPr>
          <w:rFonts w:ascii="Times New Roman" w:hAnsi="Times New Roman" w:cs="Times New Roman"/>
          <w:sz w:val="28"/>
          <w:szCs w:val="28"/>
        </w:rPr>
        <w:t xml:space="preserve"> Совет депутатов решил:</w:t>
      </w:r>
    </w:p>
    <w:p w:rsidR="0009539A" w:rsidRDefault="0009539A" w:rsidP="00F0398A">
      <w:pPr>
        <w:pStyle w:val="ConsPlusNormal"/>
        <w:ind w:firstLine="851"/>
        <w:jc w:val="both"/>
        <w:rPr>
          <w:rFonts w:ascii="Times New Roman" w:hAnsi="Times New Roman" w:cs="Times New Roman"/>
          <w:b/>
          <w:sz w:val="28"/>
          <w:szCs w:val="28"/>
        </w:rPr>
      </w:pPr>
      <w:r w:rsidRPr="0009539A">
        <w:rPr>
          <w:rFonts w:ascii="Times New Roman" w:hAnsi="Times New Roman" w:cs="Times New Roman"/>
          <w:b/>
          <w:sz w:val="28"/>
          <w:szCs w:val="28"/>
        </w:rPr>
        <w:t>РЕШИЛ:</w:t>
      </w:r>
    </w:p>
    <w:p w:rsidR="003A257F" w:rsidRDefault="00477B0E" w:rsidP="0009539A">
      <w:pPr>
        <w:pStyle w:val="ConsPlusNormal"/>
        <w:ind w:firstLine="851"/>
        <w:jc w:val="both"/>
        <w:rPr>
          <w:rFonts w:ascii="Times New Roman" w:hAnsi="Times New Roman" w:cs="Times New Roman"/>
          <w:sz w:val="28"/>
          <w:szCs w:val="28"/>
        </w:rPr>
      </w:pPr>
      <w:r w:rsidRPr="00477B0E">
        <w:rPr>
          <w:rFonts w:ascii="Times New Roman" w:hAnsi="Times New Roman" w:cs="Times New Roman"/>
          <w:sz w:val="28"/>
          <w:szCs w:val="28"/>
        </w:rPr>
        <w:t xml:space="preserve">1. </w:t>
      </w:r>
      <w:r w:rsidR="0009539A">
        <w:rPr>
          <w:rFonts w:ascii="Times New Roman" w:hAnsi="Times New Roman" w:cs="Times New Roman"/>
          <w:sz w:val="28"/>
          <w:szCs w:val="28"/>
        </w:rPr>
        <w:t xml:space="preserve">Внести в </w:t>
      </w:r>
      <w:r w:rsidRPr="00477B0E">
        <w:rPr>
          <w:rFonts w:ascii="Times New Roman" w:hAnsi="Times New Roman" w:cs="Times New Roman"/>
          <w:sz w:val="28"/>
          <w:szCs w:val="28"/>
        </w:rPr>
        <w:t>решен</w:t>
      </w:r>
      <w:r w:rsidR="005C3C75">
        <w:rPr>
          <w:rFonts w:ascii="Times New Roman" w:hAnsi="Times New Roman" w:cs="Times New Roman"/>
          <w:sz w:val="28"/>
          <w:szCs w:val="28"/>
        </w:rPr>
        <w:t>и</w:t>
      </w:r>
      <w:r w:rsidR="0009539A">
        <w:rPr>
          <w:rFonts w:ascii="Times New Roman" w:hAnsi="Times New Roman" w:cs="Times New Roman"/>
          <w:sz w:val="28"/>
          <w:szCs w:val="28"/>
        </w:rPr>
        <w:t>е</w:t>
      </w:r>
      <w:r w:rsidRPr="00477B0E">
        <w:rPr>
          <w:rFonts w:ascii="Times New Roman" w:hAnsi="Times New Roman" w:cs="Times New Roman"/>
          <w:sz w:val="28"/>
          <w:szCs w:val="28"/>
        </w:rPr>
        <w:t xml:space="preserve"> Велижского районного Совета депутатов</w:t>
      </w:r>
      <w:r w:rsidR="00EC3EEC">
        <w:rPr>
          <w:rFonts w:ascii="Times New Roman" w:hAnsi="Times New Roman" w:cs="Times New Roman"/>
          <w:sz w:val="28"/>
          <w:szCs w:val="28"/>
        </w:rPr>
        <w:t xml:space="preserve"> от 28.06.2011 №</w:t>
      </w:r>
      <w:r w:rsidR="008864FD">
        <w:rPr>
          <w:rFonts w:ascii="Times New Roman" w:hAnsi="Times New Roman" w:cs="Times New Roman"/>
          <w:sz w:val="28"/>
          <w:szCs w:val="28"/>
        </w:rPr>
        <w:t xml:space="preserve"> </w:t>
      </w:r>
      <w:r w:rsidR="00EC3EEC">
        <w:rPr>
          <w:rFonts w:ascii="Times New Roman" w:hAnsi="Times New Roman" w:cs="Times New Roman"/>
          <w:sz w:val="28"/>
          <w:szCs w:val="28"/>
        </w:rPr>
        <w:t xml:space="preserve">45 «О порядке определения размера платы за оказание услуг, которые являются необходимыми и обязательными для предоставления органами местного самоуправления муниципального образования «Велижский район» </w:t>
      </w:r>
      <w:r w:rsidR="002C68B3">
        <w:rPr>
          <w:rFonts w:ascii="Times New Roman" w:hAnsi="Times New Roman" w:cs="Times New Roman"/>
          <w:sz w:val="28"/>
          <w:szCs w:val="28"/>
        </w:rPr>
        <w:t xml:space="preserve">(далее решение) </w:t>
      </w:r>
      <w:r w:rsidR="00EC3EEC">
        <w:rPr>
          <w:rFonts w:ascii="Times New Roman" w:hAnsi="Times New Roman" w:cs="Times New Roman"/>
          <w:sz w:val="28"/>
          <w:szCs w:val="28"/>
        </w:rPr>
        <w:t>следующие изменения</w:t>
      </w:r>
      <w:r w:rsidR="003A257F">
        <w:rPr>
          <w:rFonts w:ascii="Times New Roman" w:hAnsi="Times New Roman" w:cs="Times New Roman"/>
          <w:sz w:val="28"/>
          <w:szCs w:val="28"/>
        </w:rPr>
        <w:t>:</w:t>
      </w:r>
    </w:p>
    <w:p w:rsidR="00496EEB" w:rsidRDefault="00EC3EEC" w:rsidP="00EC3EEC">
      <w:pPr>
        <w:pStyle w:val="a6"/>
        <w:ind w:firstLine="708"/>
        <w:rPr>
          <w:szCs w:val="28"/>
        </w:rPr>
      </w:pPr>
      <w:r>
        <w:rPr>
          <w:szCs w:val="28"/>
        </w:rPr>
        <w:t>1.1. В названии</w:t>
      </w:r>
      <w:r w:rsidR="001453D5">
        <w:rPr>
          <w:szCs w:val="28"/>
        </w:rPr>
        <w:t xml:space="preserve"> и пункте 1</w:t>
      </w:r>
      <w:r>
        <w:rPr>
          <w:szCs w:val="28"/>
        </w:rPr>
        <w:t xml:space="preserve"> решения слова «Велижский район» заменить словами «Велижский муниципальный округ» Смоленской области</w:t>
      </w:r>
      <w:r w:rsidR="002C68B3">
        <w:rPr>
          <w:szCs w:val="28"/>
        </w:rPr>
        <w:t>»</w:t>
      </w:r>
      <w:r>
        <w:rPr>
          <w:szCs w:val="28"/>
        </w:rPr>
        <w:t>;</w:t>
      </w:r>
    </w:p>
    <w:p w:rsidR="00EC3EEC" w:rsidRDefault="00EC3EEC" w:rsidP="00EC3EEC">
      <w:pPr>
        <w:pStyle w:val="a6"/>
        <w:ind w:firstLine="708"/>
        <w:rPr>
          <w:szCs w:val="28"/>
        </w:rPr>
      </w:pPr>
      <w:r>
        <w:rPr>
          <w:szCs w:val="28"/>
        </w:rPr>
        <w:t>1.2. В приложении:</w:t>
      </w:r>
    </w:p>
    <w:p w:rsidR="00EC3EEC" w:rsidRDefault="00EC3EEC" w:rsidP="00EC3EEC">
      <w:pPr>
        <w:pStyle w:val="a6"/>
        <w:ind w:firstLine="708"/>
        <w:rPr>
          <w:szCs w:val="28"/>
        </w:rPr>
      </w:pPr>
      <w:r>
        <w:rPr>
          <w:szCs w:val="28"/>
        </w:rPr>
        <w:t>1) в названии</w:t>
      </w:r>
      <w:r w:rsidR="001453D5">
        <w:rPr>
          <w:szCs w:val="28"/>
        </w:rPr>
        <w:t xml:space="preserve"> слова «Велижский район» заменить словами «Велижский муниципальный округ» Смоленской области</w:t>
      </w:r>
      <w:r w:rsidR="00327A31">
        <w:rPr>
          <w:szCs w:val="28"/>
        </w:rPr>
        <w:t>»</w:t>
      </w:r>
      <w:r w:rsidR="001453D5">
        <w:rPr>
          <w:szCs w:val="28"/>
        </w:rPr>
        <w:t>;</w:t>
      </w:r>
    </w:p>
    <w:p w:rsidR="00091C22" w:rsidRDefault="00091C22" w:rsidP="00EC3EEC">
      <w:pPr>
        <w:pStyle w:val="a6"/>
        <w:ind w:firstLine="708"/>
        <w:rPr>
          <w:szCs w:val="28"/>
        </w:rPr>
      </w:pPr>
      <w:r>
        <w:rPr>
          <w:szCs w:val="28"/>
        </w:rPr>
        <w:t>2) пункт 1 изложить в следующей редакции:</w:t>
      </w:r>
    </w:p>
    <w:p w:rsidR="00091C22" w:rsidRDefault="00091C22" w:rsidP="00EC3EEC">
      <w:pPr>
        <w:pStyle w:val="a6"/>
        <w:ind w:firstLine="708"/>
        <w:rPr>
          <w:szCs w:val="28"/>
        </w:rPr>
      </w:pPr>
      <w:r>
        <w:rPr>
          <w:szCs w:val="28"/>
        </w:rPr>
        <w:t xml:space="preserve">«1. </w:t>
      </w:r>
      <w:r w:rsidRPr="00264BCD">
        <w:rPr>
          <w:szCs w:val="28"/>
        </w:rPr>
        <w:t xml:space="preserve">Настоящий Порядок устанавливает правила определения размера платы за оказание услуг, которые являются необходимыми и обязательными для предоставления органами местного самоуправления муниципального образования «Велижский </w:t>
      </w:r>
      <w:r>
        <w:rPr>
          <w:szCs w:val="28"/>
        </w:rPr>
        <w:t>муниципальный округ</w:t>
      </w:r>
      <w:r w:rsidRPr="00264BCD">
        <w:rPr>
          <w:szCs w:val="28"/>
        </w:rPr>
        <w:t>»</w:t>
      </w:r>
      <w:r>
        <w:rPr>
          <w:szCs w:val="28"/>
        </w:rPr>
        <w:t xml:space="preserve"> Смоленской области</w:t>
      </w:r>
      <w:r w:rsidRPr="00264BCD">
        <w:rPr>
          <w:szCs w:val="28"/>
        </w:rPr>
        <w:t xml:space="preserve"> государственных и муниципальных услуг (да</w:t>
      </w:r>
      <w:r>
        <w:rPr>
          <w:szCs w:val="28"/>
        </w:rPr>
        <w:t xml:space="preserve">лее </w:t>
      </w:r>
      <w:r w:rsidRPr="00264BCD">
        <w:rPr>
          <w:szCs w:val="28"/>
        </w:rPr>
        <w:t>– необходимые и обязательные услуги).</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xml:space="preserve"> К затратам, непосредственно связанным с оказанием необходимой и обязательной услуги, относятся:</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затраты на оплату труда персонала, непосредственно участвующего в процессе оказания необходимой и обязательной услуги (далее - основной персонал);</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материальные затраты;</w:t>
      </w:r>
    </w:p>
    <w:p w:rsidR="00091C22" w:rsidRPr="00D831CE" w:rsidRDefault="00091C22" w:rsidP="00091C22">
      <w:pPr>
        <w:widowControl w:val="0"/>
        <w:tabs>
          <w:tab w:val="left" w:pos="851"/>
        </w:tabs>
        <w:autoSpaceDE w:val="0"/>
        <w:ind w:firstLine="709"/>
        <w:jc w:val="both"/>
        <w:rPr>
          <w:sz w:val="28"/>
          <w:szCs w:val="28"/>
          <w:lang w:eastAsia="en-US"/>
        </w:rPr>
      </w:pPr>
      <w:r>
        <w:rPr>
          <w:sz w:val="28"/>
          <w:szCs w:val="28"/>
          <w:lang w:eastAsia="en-US"/>
        </w:rPr>
        <w:t xml:space="preserve">- </w:t>
      </w:r>
      <w:r w:rsidRPr="00D831CE">
        <w:rPr>
          <w:sz w:val="28"/>
          <w:szCs w:val="28"/>
          <w:lang w:eastAsia="en-US"/>
        </w:rPr>
        <w:t>амортизация оборудования, используемого в процессе оказания необходимой и обязательной услуги;</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прочие расходы, отражающие специфику оказания необходимой и обязательной услуги.</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xml:space="preserve"> К затратам, необходимым для обеспечения деятельности организации в целом (далее - косвенные затраты), относятся:</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затраты на оплату труда персонала организации, не участвующего непосредственно в процессе оказания необходимой и обязательной услуги (далее - административно-управленческий персонал);</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хозяйственные расходы - приобретение материальных запасов, оплата услуг связи, транспортных услуг, коммунальных услуг, обслуживание, ремонт основных средств (далее - затраты общехозяйственного назначения), включая затраты на уплату налогов;</w:t>
      </w:r>
    </w:p>
    <w:p w:rsidR="00091C22" w:rsidRPr="00D831CE" w:rsidRDefault="00091C22" w:rsidP="00091C22">
      <w:pPr>
        <w:widowControl w:val="0"/>
        <w:autoSpaceDE w:val="0"/>
        <w:ind w:firstLine="709"/>
        <w:jc w:val="both"/>
        <w:rPr>
          <w:sz w:val="28"/>
          <w:szCs w:val="28"/>
          <w:lang w:eastAsia="en-US"/>
        </w:rPr>
      </w:pPr>
      <w:r w:rsidRPr="00D831CE">
        <w:rPr>
          <w:sz w:val="28"/>
          <w:szCs w:val="28"/>
          <w:lang w:eastAsia="en-US"/>
        </w:rPr>
        <w:t xml:space="preserve">- амортизация зданий, сооружений и других основных фондов, </w:t>
      </w:r>
      <w:r w:rsidRPr="00D831CE">
        <w:rPr>
          <w:sz w:val="28"/>
          <w:szCs w:val="28"/>
          <w:lang w:eastAsia="en-US"/>
        </w:rPr>
        <w:lastRenderedPageBreak/>
        <w:t>непосредственно не связанных с оказанием необходимой и обязательной услуги.</w:t>
      </w:r>
    </w:p>
    <w:p w:rsidR="001453D5" w:rsidRDefault="00091C22" w:rsidP="00EC3EEC">
      <w:pPr>
        <w:pStyle w:val="a6"/>
        <w:ind w:firstLine="708"/>
        <w:rPr>
          <w:szCs w:val="28"/>
        </w:rPr>
      </w:pPr>
      <w:r>
        <w:rPr>
          <w:szCs w:val="28"/>
        </w:rPr>
        <w:t>3</w:t>
      </w:r>
      <w:r w:rsidR="001453D5">
        <w:rPr>
          <w:szCs w:val="28"/>
        </w:rPr>
        <w:t>) в пункт</w:t>
      </w:r>
      <w:r>
        <w:rPr>
          <w:szCs w:val="28"/>
        </w:rPr>
        <w:t>е</w:t>
      </w:r>
      <w:r w:rsidR="00327A31">
        <w:rPr>
          <w:szCs w:val="28"/>
        </w:rPr>
        <w:t xml:space="preserve"> 4</w:t>
      </w:r>
      <w:r w:rsidR="001453D5">
        <w:rPr>
          <w:szCs w:val="28"/>
        </w:rPr>
        <w:t xml:space="preserve"> слова «Велижский район» заменить словами «Велижский муниципальный округ» Смоленской области</w:t>
      </w:r>
      <w:r w:rsidR="002C68B3">
        <w:rPr>
          <w:szCs w:val="28"/>
        </w:rPr>
        <w:t>»;</w:t>
      </w:r>
    </w:p>
    <w:p w:rsidR="002C68B3" w:rsidRDefault="00091C22" w:rsidP="00EC3EEC">
      <w:pPr>
        <w:pStyle w:val="a6"/>
        <w:ind w:firstLine="708"/>
        <w:rPr>
          <w:szCs w:val="28"/>
        </w:rPr>
      </w:pPr>
      <w:r>
        <w:rPr>
          <w:szCs w:val="28"/>
        </w:rPr>
        <w:t>4</w:t>
      </w:r>
      <w:r w:rsidR="002C68B3">
        <w:rPr>
          <w:szCs w:val="28"/>
        </w:rPr>
        <w:t>) в пункте 6:</w:t>
      </w:r>
    </w:p>
    <w:p w:rsidR="002C68B3" w:rsidRDefault="002C68B3" w:rsidP="00EC3EEC">
      <w:pPr>
        <w:pStyle w:val="a6"/>
        <w:ind w:firstLine="708"/>
        <w:rPr>
          <w:szCs w:val="28"/>
        </w:rPr>
      </w:pPr>
      <w:r>
        <w:rPr>
          <w:szCs w:val="28"/>
        </w:rPr>
        <w:t>- слова «Главы Администрации муниципального образования «Велижский район» заменить словами «Главы муниципального образования «Велижский муниципальный округ» Смоленской области»;</w:t>
      </w:r>
    </w:p>
    <w:p w:rsidR="002C68B3" w:rsidRDefault="002C68B3" w:rsidP="00EC3EEC">
      <w:pPr>
        <w:pStyle w:val="a6"/>
        <w:ind w:firstLine="708"/>
        <w:rPr>
          <w:szCs w:val="28"/>
        </w:rPr>
      </w:pPr>
      <w:r>
        <w:rPr>
          <w:szCs w:val="28"/>
        </w:rPr>
        <w:t>- слова «экономические вопросы» заменить словами «вопросы управления имуществом, ЖКХ».</w:t>
      </w:r>
    </w:p>
    <w:p w:rsidR="00F93922" w:rsidRDefault="002C68B3" w:rsidP="00F0398A">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w:t>
      </w:r>
      <w:r w:rsidR="00A87CBC" w:rsidRPr="004E5EC9">
        <w:rPr>
          <w:rFonts w:ascii="Times New Roman" w:hAnsi="Times New Roman" w:cs="Times New Roman"/>
          <w:sz w:val="28"/>
          <w:szCs w:val="28"/>
        </w:rPr>
        <w:t>. Данное решение вступает в силу пос</w:t>
      </w:r>
      <w:r w:rsidR="003A257F">
        <w:rPr>
          <w:rFonts w:ascii="Times New Roman" w:hAnsi="Times New Roman" w:cs="Times New Roman"/>
          <w:sz w:val="28"/>
          <w:szCs w:val="28"/>
        </w:rPr>
        <w:t>ле официального опубликования в газете «Велижская новь».</w:t>
      </w:r>
    </w:p>
    <w:p w:rsidR="003A257F" w:rsidRPr="004E5EC9" w:rsidRDefault="003A257F" w:rsidP="00F0398A">
      <w:pPr>
        <w:pStyle w:val="ConsPlusNormal"/>
        <w:ind w:firstLine="851"/>
        <w:jc w:val="both"/>
        <w:rPr>
          <w:rFonts w:ascii="Times New Roman" w:hAnsi="Times New Roman" w:cs="Times New Roman"/>
          <w:sz w:val="28"/>
          <w:szCs w:val="28"/>
        </w:rPr>
      </w:pPr>
    </w:p>
    <w:tbl>
      <w:tblPr>
        <w:tblpPr w:leftFromText="180" w:rightFromText="180" w:vertAnchor="text" w:horzAnchor="margin" w:tblpXSpec="center" w:tblpY="107"/>
        <w:tblW w:w="9923" w:type="dxa"/>
        <w:tblLayout w:type="fixed"/>
        <w:tblCellMar>
          <w:left w:w="70" w:type="dxa"/>
          <w:right w:w="70" w:type="dxa"/>
        </w:tblCellMar>
        <w:tblLook w:val="0000" w:firstRow="0" w:lastRow="0" w:firstColumn="0" w:lastColumn="0" w:noHBand="0" w:noVBand="0"/>
      </w:tblPr>
      <w:tblGrid>
        <w:gridCol w:w="4395"/>
        <w:gridCol w:w="425"/>
        <w:gridCol w:w="5103"/>
      </w:tblGrid>
      <w:tr w:rsidR="00F93922" w:rsidRPr="0013400C" w:rsidTr="001961B7">
        <w:trPr>
          <w:cantSplit/>
        </w:trPr>
        <w:tc>
          <w:tcPr>
            <w:tcW w:w="4395" w:type="dxa"/>
          </w:tcPr>
          <w:p w:rsidR="00F93922" w:rsidRPr="0013400C" w:rsidRDefault="00F93922" w:rsidP="001961B7">
            <w:pPr>
              <w:overflowPunct w:val="0"/>
              <w:autoSpaceDE w:val="0"/>
              <w:autoSpaceDN w:val="0"/>
              <w:adjustRightInd w:val="0"/>
              <w:textAlignment w:val="baseline"/>
              <w:rPr>
                <w:rFonts w:eastAsia="Times New Roman"/>
                <w:color w:val="000000"/>
                <w:sz w:val="28"/>
                <w:szCs w:val="28"/>
              </w:rPr>
            </w:pPr>
            <w:r w:rsidRPr="0013400C">
              <w:rPr>
                <w:rFonts w:eastAsia="Times New Roman"/>
                <w:color w:val="000000"/>
                <w:sz w:val="28"/>
                <w:szCs w:val="28"/>
              </w:rPr>
              <w:t xml:space="preserve">Председатель Велижского </w:t>
            </w:r>
          </w:p>
          <w:p w:rsidR="00F93922" w:rsidRPr="0013400C" w:rsidRDefault="00F93922" w:rsidP="001961B7">
            <w:pPr>
              <w:overflowPunct w:val="0"/>
              <w:autoSpaceDE w:val="0"/>
              <w:autoSpaceDN w:val="0"/>
              <w:adjustRightInd w:val="0"/>
              <w:textAlignment w:val="baseline"/>
              <w:rPr>
                <w:rFonts w:eastAsia="Times New Roman"/>
                <w:color w:val="000000"/>
                <w:sz w:val="28"/>
                <w:szCs w:val="28"/>
              </w:rPr>
            </w:pPr>
            <w:r w:rsidRPr="0013400C">
              <w:rPr>
                <w:rFonts w:eastAsia="Times New Roman"/>
                <w:color w:val="000000"/>
                <w:sz w:val="28"/>
                <w:szCs w:val="28"/>
              </w:rPr>
              <w:t xml:space="preserve">окружного Совета депутатов </w:t>
            </w:r>
          </w:p>
        </w:tc>
        <w:tc>
          <w:tcPr>
            <w:tcW w:w="425" w:type="dxa"/>
          </w:tcPr>
          <w:p w:rsidR="00F93922" w:rsidRPr="0013400C" w:rsidRDefault="00F93922" w:rsidP="001961B7">
            <w:pPr>
              <w:overflowPunct w:val="0"/>
              <w:autoSpaceDE w:val="0"/>
              <w:autoSpaceDN w:val="0"/>
              <w:adjustRightInd w:val="0"/>
              <w:jc w:val="right"/>
              <w:textAlignment w:val="baseline"/>
              <w:rPr>
                <w:rFonts w:eastAsia="Times New Roman"/>
                <w:color w:val="000000"/>
                <w:sz w:val="28"/>
                <w:szCs w:val="28"/>
              </w:rPr>
            </w:pPr>
          </w:p>
        </w:tc>
        <w:tc>
          <w:tcPr>
            <w:tcW w:w="5103" w:type="dxa"/>
          </w:tcPr>
          <w:p w:rsidR="00F93922" w:rsidRPr="0013400C" w:rsidRDefault="00F93922" w:rsidP="001961B7">
            <w:pPr>
              <w:overflowPunct w:val="0"/>
              <w:autoSpaceDE w:val="0"/>
              <w:autoSpaceDN w:val="0"/>
              <w:adjustRightInd w:val="0"/>
              <w:ind w:right="72"/>
              <w:jc w:val="both"/>
              <w:textAlignment w:val="baseline"/>
              <w:rPr>
                <w:rFonts w:eastAsia="Times New Roman"/>
                <w:color w:val="000000"/>
                <w:sz w:val="28"/>
                <w:szCs w:val="28"/>
              </w:rPr>
            </w:pPr>
            <w:r w:rsidRPr="0013400C">
              <w:rPr>
                <w:rFonts w:eastAsia="Times New Roman"/>
                <w:color w:val="000000"/>
                <w:sz w:val="28"/>
                <w:szCs w:val="28"/>
              </w:rPr>
              <w:t>Глава муниципального образования «Велижский муниципальный округ» Смоленской области</w:t>
            </w:r>
          </w:p>
        </w:tc>
      </w:tr>
      <w:tr w:rsidR="00F93922" w:rsidRPr="0013400C" w:rsidTr="001961B7">
        <w:trPr>
          <w:cantSplit/>
        </w:trPr>
        <w:tc>
          <w:tcPr>
            <w:tcW w:w="4395" w:type="dxa"/>
          </w:tcPr>
          <w:p w:rsidR="00F93922" w:rsidRPr="00F93922" w:rsidRDefault="00F93922" w:rsidP="001961B7">
            <w:pPr>
              <w:keepNext/>
              <w:overflowPunct w:val="0"/>
              <w:autoSpaceDE w:val="0"/>
              <w:autoSpaceDN w:val="0"/>
              <w:adjustRightInd w:val="0"/>
              <w:ind w:firstLine="709"/>
              <w:jc w:val="center"/>
              <w:textAlignment w:val="baseline"/>
              <w:outlineLvl w:val="3"/>
              <w:rPr>
                <w:rFonts w:eastAsia="Times New Roman"/>
                <w:color w:val="000000"/>
                <w:sz w:val="28"/>
                <w:szCs w:val="28"/>
              </w:rPr>
            </w:pPr>
            <w:r w:rsidRPr="00F93922">
              <w:rPr>
                <w:rFonts w:eastAsia="Times New Roman"/>
                <w:color w:val="000000"/>
                <w:sz w:val="28"/>
                <w:szCs w:val="28"/>
              </w:rPr>
              <w:t>Л.П.Осипова</w:t>
            </w:r>
          </w:p>
        </w:tc>
        <w:tc>
          <w:tcPr>
            <w:tcW w:w="425" w:type="dxa"/>
          </w:tcPr>
          <w:p w:rsidR="00F93922" w:rsidRPr="0013400C" w:rsidRDefault="00F93922" w:rsidP="001961B7">
            <w:pPr>
              <w:overflowPunct w:val="0"/>
              <w:autoSpaceDE w:val="0"/>
              <w:autoSpaceDN w:val="0"/>
              <w:adjustRightInd w:val="0"/>
              <w:textAlignment w:val="baseline"/>
              <w:rPr>
                <w:rFonts w:eastAsia="Times New Roman"/>
                <w:color w:val="000000"/>
                <w:sz w:val="28"/>
                <w:szCs w:val="28"/>
              </w:rPr>
            </w:pPr>
          </w:p>
        </w:tc>
        <w:tc>
          <w:tcPr>
            <w:tcW w:w="5103" w:type="dxa"/>
          </w:tcPr>
          <w:p w:rsidR="00F93922" w:rsidRPr="00F93922" w:rsidRDefault="00F93922" w:rsidP="001961B7">
            <w:pPr>
              <w:keepNext/>
              <w:overflowPunct w:val="0"/>
              <w:autoSpaceDE w:val="0"/>
              <w:autoSpaceDN w:val="0"/>
              <w:adjustRightInd w:val="0"/>
              <w:ind w:right="-70" w:firstLine="709"/>
              <w:jc w:val="center"/>
              <w:textAlignment w:val="baseline"/>
              <w:outlineLvl w:val="3"/>
              <w:rPr>
                <w:rFonts w:eastAsia="Times New Roman"/>
                <w:color w:val="000000"/>
                <w:sz w:val="28"/>
                <w:szCs w:val="28"/>
              </w:rPr>
            </w:pPr>
            <w:proofErr w:type="spellStart"/>
            <w:r w:rsidRPr="00F93922">
              <w:rPr>
                <w:rFonts w:eastAsia="Times New Roman"/>
                <w:color w:val="000000"/>
                <w:sz w:val="28"/>
                <w:szCs w:val="28"/>
              </w:rPr>
              <w:t>Г.А.Валикова</w:t>
            </w:r>
            <w:proofErr w:type="spellEnd"/>
            <w:r w:rsidRPr="00F93922">
              <w:rPr>
                <w:rFonts w:eastAsia="Times New Roman"/>
                <w:color w:val="000000"/>
                <w:sz w:val="28"/>
                <w:szCs w:val="28"/>
              </w:rPr>
              <w:t xml:space="preserve">                                        </w:t>
            </w:r>
          </w:p>
        </w:tc>
      </w:tr>
    </w:tbl>
    <w:p w:rsidR="00A318F9" w:rsidRDefault="00A318F9">
      <w:pPr>
        <w:pStyle w:val="ConsPlusNormal"/>
        <w:jc w:val="right"/>
        <w:outlineLvl w:val="0"/>
        <w:rPr>
          <w:rFonts w:ascii="Times New Roman" w:hAnsi="Times New Roman" w:cs="Times New Roman"/>
          <w:sz w:val="28"/>
          <w:szCs w:val="28"/>
        </w:rPr>
      </w:pPr>
    </w:p>
    <w:p w:rsidR="003A257F" w:rsidRDefault="003A257F">
      <w:pPr>
        <w:pStyle w:val="ConsPlusNormal"/>
        <w:jc w:val="right"/>
        <w:outlineLvl w:val="0"/>
        <w:rPr>
          <w:rFonts w:ascii="Times New Roman" w:hAnsi="Times New Roman" w:cs="Times New Roman"/>
          <w:sz w:val="28"/>
          <w:szCs w:val="28"/>
        </w:rPr>
      </w:pPr>
    </w:p>
    <w:p w:rsidR="008B64E9" w:rsidRDefault="008B64E9">
      <w:pPr>
        <w:pStyle w:val="ConsPlusNormal"/>
        <w:jc w:val="right"/>
        <w:outlineLvl w:val="0"/>
        <w:rPr>
          <w:rFonts w:ascii="Times New Roman" w:hAnsi="Times New Roman" w:cs="Times New Roman"/>
          <w:sz w:val="28"/>
          <w:szCs w:val="28"/>
        </w:rPr>
      </w:pPr>
    </w:p>
    <w:p w:rsidR="008B64E9" w:rsidRDefault="008B64E9">
      <w:pPr>
        <w:pStyle w:val="ConsPlusNormal"/>
        <w:jc w:val="right"/>
        <w:outlineLvl w:val="0"/>
        <w:rPr>
          <w:rFonts w:ascii="Times New Roman" w:hAnsi="Times New Roman" w:cs="Times New Roman"/>
          <w:sz w:val="28"/>
          <w:szCs w:val="28"/>
        </w:rPr>
      </w:pPr>
    </w:p>
    <w:sectPr w:rsidR="008B64E9" w:rsidSect="001C5D6D">
      <w:pgSz w:w="11906" w:h="16838"/>
      <w:pgMar w:top="568" w:right="566" w:bottom="42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34416"/>
    <w:multiLevelType w:val="hybridMultilevel"/>
    <w:tmpl w:val="9E14F34A"/>
    <w:lvl w:ilvl="0" w:tplc="9B1286E6">
      <w:start w:val="1"/>
      <w:numFmt w:val="decimal"/>
      <w:lvlText w:val="%1."/>
      <w:lvlJc w:val="left"/>
      <w:pPr>
        <w:ind w:left="1143" w:hanging="360"/>
      </w:pPr>
      <w:rPr>
        <w:rFonts w:hint="default"/>
      </w:rPr>
    </w:lvl>
    <w:lvl w:ilvl="1" w:tplc="04190019" w:tentative="1">
      <w:start w:val="1"/>
      <w:numFmt w:val="lowerLetter"/>
      <w:lvlText w:val="%2."/>
      <w:lvlJc w:val="left"/>
      <w:pPr>
        <w:ind w:left="1863" w:hanging="360"/>
      </w:pPr>
    </w:lvl>
    <w:lvl w:ilvl="2" w:tplc="0419001B" w:tentative="1">
      <w:start w:val="1"/>
      <w:numFmt w:val="lowerRoman"/>
      <w:lvlText w:val="%3."/>
      <w:lvlJc w:val="right"/>
      <w:pPr>
        <w:ind w:left="2583" w:hanging="180"/>
      </w:pPr>
    </w:lvl>
    <w:lvl w:ilvl="3" w:tplc="0419000F" w:tentative="1">
      <w:start w:val="1"/>
      <w:numFmt w:val="decimal"/>
      <w:lvlText w:val="%4."/>
      <w:lvlJc w:val="left"/>
      <w:pPr>
        <w:ind w:left="3303" w:hanging="360"/>
      </w:pPr>
    </w:lvl>
    <w:lvl w:ilvl="4" w:tplc="04190019" w:tentative="1">
      <w:start w:val="1"/>
      <w:numFmt w:val="lowerLetter"/>
      <w:lvlText w:val="%5."/>
      <w:lvlJc w:val="left"/>
      <w:pPr>
        <w:ind w:left="4023" w:hanging="360"/>
      </w:pPr>
    </w:lvl>
    <w:lvl w:ilvl="5" w:tplc="0419001B" w:tentative="1">
      <w:start w:val="1"/>
      <w:numFmt w:val="lowerRoman"/>
      <w:lvlText w:val="%6."/>
      <w:lvlJc w:val="right"/>
      <w:pPr>
        <w:ind w:left="4743" w:hanging="180"/>
      </w:pPr>
    </w:lvl>
    <w:lvl w:ilvl="6" w:tplc="0419000F" w:tentative="1">
      <w:start w:val="1"/>
      <w:numFmt w:val="decimal"/>
      <w:lvlText w:val="%7."/>
      <w:lvlJc w:val="left"/>
      <w:pPr>
        <w:ind w:left="5463" w:hanging="360"/>
      </w:pPr>
    </w:lvl>
    <w:lvl w:ilvl="7" w:tplc="04190019" w:tentative="1">
      <w:start w:val="1"/>
      <w:numFmt w:val="lowerLetter"/>
      <w:lvlText w:val="%8."/>
      <w:lvlJc w:val="left"/>
      <w:pPr>
        <w:ind w:left="6183" w:hanging="360"/>
      </w:pPr>
    </w:lvl>
    <w:lvl w:ilvl="8" w:tplc="0419001B" w:tentative="1">
      <w:start w:val="1"/>
      <w:numFmt w:val="lowerRoman"/>
      <w:lvlText w:val="%9."/>
      <w:lvlJc w:val="right"/>
      <w:pPr>
        <w:ind w:left="6903" w:hanging="180"/>
      </w:pPr>
    </w:lvl>
  </w:abstractNum>
  <w:abstractNum w:abstractNumId="1" w15:restartNumberingAfterBreak="0">
    <w:nsid w:val="2A5D7213"/>
    <w:multiLevelType w:val="multilevel"/>
    <w:tmpl w:val="25C0BED0"/>
    <w:lvl w:ilvl="0">
      <w:start w:val="22"/>
      <w:numFmt w:val="decimal"/>
      <w:lvlText w:val="%1"/>
      <w:lvlJc w:val="left"/>
      <w:pPr>
        <w:ind w:left="525" w:hanging="525"/>
      </w:pPr>
      <w:rPr>
        <w:rFonts w:hint="default"/>
      </w:rPr>
    </w:lvl>
    <w:lvl w:ilvl="1">
      <w:start w:val="2"/>
      <w:numFmt w:val="decimal"/>
      <w:lvlText w:val="%1.%2"/>
      <w:lvlJc w:val="left"/>
      <w:pPr>
        <w:ind w:left="2369"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4973111E"/>
    <w:multiLevelType w:val="hybridMultilevel"/>
    <w:tmpl w:val="DD9059C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4CF87EFB"/>
    <w:multiLevelType w:val="hybridMultilevel"/>
    <w:tmpl w:val="91C253B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4DC71F1C"/>
    <w:multiLevelType w:val="hybridMultilevel"/>
    <w:tmpl w:val="13D2AAA2"/>
    <w:lvl w:ilvl="0" w:tplc="AABEDCDA">
      <w:start w:val="1"/>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15:restartNumberingAfterBreak="0">
    <w:nsid w:val="670739A2"/>
    <w:multiLevelType w:val="hybridMultilevel"/>
    <w:tmpl w:val="8BE2082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6BA97502"/>
    <w:multiLevelType w:val="hybridMultilevel"/>
    <w:tmpl w:val="62F613F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4"/>
  </w:num>
  <w:num w:numId="2">
    <w:abstractNumId w:val="0"/>
  </w:num>
  <w:num w:numId="3">
    <w:abstractNumId w:val="6"/>
  </w:num>
  <w:num w:numId="4">
    <w:abstractNumId w:val="2"/>
  </w:num>
  <w:num w:numId="5">
    <w:abstractNumId w:val="5"/>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CBC"/>
    <w:rsid w:val="00015D4C"/>
    <w:rsid w:val="0002100C"/>
    <w:rsid w:val="000307CB"/>
    <w:rsid w:val="00031FD5"/>
    <w:rsid w:val="00034C96"/>
    <w:rsid w:val="00046B34"/>
    <w:rsid w:val="00066074"/>
    <w:rsid w:val="000848C7"/>
    <w:rsid w:val="00091C22"/>
    <w:rsid w:val="00093B18"/>
    <w:rsid w:val="0009539A"/>
    <w:rsid w:val="000A7303"/>
    <w:rsid w:val="000F5ADF"/>
    <w:rsid w:val="00111045"/>
    <w:rsid w:val="00135986"/>
    <w:rsid w:val="001428B5"/>
    <w:rsid w:val="001453D5"/>
    <w:rsid w:val="00146FC0"/>
    <w:rsid w:val="00171887"/>
    <w:rsid w:val="00181304"/>
    <w:rsid w:val="001834FE"/>
    <w:rsid w:val="0018455C"/>
    <w:rsid w:val="00190433"/>
    <w:rsid w:val="001A53DA"/>
    <w:rsid w:val="001B1E49"/>
    <w:rsid w:val="001C5D6D"/>
    <w:rsid w:val="001D69CD"/>
    <w:rsid w:val="001E3F75"/>
    <w:rsid w:val="001E6F97"/>
    <w:rsid w:val="00201E87"/>
    <w:rsid w:val="00204DFA"/>
    <w:rsid w:val="002236F9"/>
    <w:rsid w:val="00226204"/>
    <w:rsid w:val="00242DAC"/>
    <w:rsid w:val="00274E14"/>
    <w:rsid w:val="0028113C"/>
    <w:rsid w:val="002906BA"/>
    <w:rsid w:val="00296A6A"/>
    <w:rsid w:val="002B307D"/>
    <w:rsid w:val="002C68B3"/>
    <w:rsid w:val="002D10BE"/>
    <w:rsid w:val="002E726D"/>
    <w:rsid w:val="00305851"/>
    <w:rsid w:val="00316D5D"/>
    <w:rsid w:val="00327A31"/>
    <w:rsid w:val="00327D6C"/>
    <w:rsid w:val="003318FC"/>
    <w:rsid w:val="0034482D"/>
    <w:rsid w:val="00351453"/>
    <w:rsid w:val="00367A29"/>
    <w:rsid w:val="003A257F"/>
    <w:rsid w:val="003C189B"/>
    <w:rsid w:val="003C3188"/>
    <w:rsid w:val="003D224B"/>
    <w:rsid w:val="003D56F5"/>
    <w:rsid w:val="003D6704"/>
    <w:rsid w:val="003F11E2"/>
    <w:rsid w:val="003F1E7B"/>
    <w:rsid w:val="004127F5"/>
    <w:rsid w:val="00412F1A"/>
    <w:rsid w:val="00414CED"/>
    <w:rsid w:val="00432D6B"/>
    <w:rsid w:val="00477B0E"/>
    <w:rsid w:val="004811A7"/>
    <w:rsid w:val="00496EEB"/>
    <w:rsid w:val="004B2210"/>
    <w:rsid w:val="004C36E2"/>
    <w:rsid w:val="004D278E"/>
    <w:rsid w:val="004D4D83"/>
    <w:rsid w:val="004D6287"/>
    <w:rsid w:val="004E4954"/>
    <w:rsid w:val="004E5EB4"/>
    <w:rsid w:val="004E5EC9"/>
    <w:rsid w:val="00530B79"/>
    <w:rsid w:val="005513C7"/>
    <w:rsid w:val="00556DB1"/>
    <w:rsid w:val="005638EB"/>
    <w:rsid w:val="0057255A"/>
    <w:rsid w:val="00577783"/>
    <w:rsid w:val="00581110"/>
    <w:rsid w:val="005943B0"/>
    <w:rsid w:val="005C25A4"/>
    <w:rsid w:val="005C3C75"/>
    <w:rsid w:val="005C549B"/>
    <w:rsid w:val="005F7F0C"/>
    <w:rsid w:val="00607746"/>
    <w:rsid w:val="006270BF"/>
    <w:rsid w:val="00632EBD"/>
    <w:rsid w:val="0063788C"/>
    <w:rsid w:val="00655FF3"/>
    <w:rsid w:val="00671B10"/>
    <w:rsid w:val="006765D4"/>
    <w:rsid w:val="00696886"/>
    <w:rsid w:val="006A515E"/>
    <w:rsid w:val="006B2386"/>
    <w:rsid w:val="006C0B49"/>
    <w:rsid w:val="006C2BDB"/>
    <w:rsid w:val="006D3343"/>
    <w:rsid w:val="006E4F64"/>
    <w:rsid w:val="006F7F58"/>
    <w:rsid w:val="007248EB"/>
    <w:rsid w:val="0075288A"/>
    <w:rsid w:val="007571FA"/>
    <w:rsid w:val="00757948"/>
    <w:rsid w:val="00766955"/>
    <w:rsid w:val="0077013A"/>
    <w:rsid w:val="00790FF6"/>
    <w:rsid w:val="007973B9"/>
    <w:rsid w:val="007A43AC"/>
    <w:rsid w:val="007A5961"/>
    <w:rsid w:val="007A7C5D"/>
    <w:rsid w:val="007D4002"/>
    <w:rsid w:val="007E459E"/>
    <w:rsid w:val="00821E33"/>
    <w:rsid w:val="00823563"/>
    <w:rsid w:val="00824F38"/>
    <w:rsid w:val="00837228"/>
    <w:rsid w:val="00837516"/>
    <w:rsid w:val="00847EAD"/>
    <w:rsid w:val="008643F6"/>
    <w:rsid w:val="008672EF"/>
    <w:rsid w:val="00876558"/>
    <w:rsid w:val="00877056"/>
    <w:rsid w:val="00881A65"/>
    <w:rsid w:val="00882E30"/>
    <w:rsid w:val="00883872"/>
    <w:rsid w:val="008864FD"/>
    <w:rsid w:val="00894474"/>
    <w:rsid w:val="008A7AF4"/>
    <w:rsid w:val="008B64E9"/>
    <w:rsid w:val="008D3E66"/>
    <w:rsid w:val="00930AFB"/>
    <w:rsid w:val="009318B0"/>
    <w:rsid w:val="00936C70"/>
    <w:rsid w:val="009373AC"/>
    <w:rsid w:val="00952AA1"/>
    <w:rsid w:val="00982E25"/>
    <w:rsid w:val="0098387F"/>
    <w:rsid w:val="00983ABD"/>
    <w:rsid w:val="00991DFA"/>
    <w:rsid w:val="009A1943"/>
    <w:rsid w:val="009A7E21"/>
    <w:rsid w:val="009B50C5"/>
    <w:rsid w:val="009C1214"/>
    <w:rsid w:val="009E7660"/>
    <w:rsid w:val="009F41C8"/>
    <w:rsid w:val="00A11AD7"/>
    <w:rsid w:val="00A13AE4"/>
    <w:rsid w:val="00A24D58"/>
    <w:rsid w:val="00A254F5"/>
    <w:rsid w:val="00A318F9"/>
    <w:rsid w:val="00A31933"/>
    <w:rsid w:val="00A366A0"/>
    <w:rsid w:val="00A53707"/>
    <w:rsid w:val="00A57B78"/>
    <w:rsid w:val="00A829CC"/>
    <w:rsid w:val="00A8738A"/>
    <w:rsid w:val="00A87CBC"/>
    <w:rsid w:val="00A92436"/>
    <w:rsid w:val="00A95F9D"/>
    <w:rsid w:val="00AA2874"/>
    <w:rsid w:val="00AC34F4"/>
    <w:rsid w:val="00AC5715"/>
    <w:rsid w:val="00AD305E"/>
    <w:rsid w:val="00AE4C80"/>
    <w:rsid w:val="00AE5A71"/>
    <w:rsid w:val="00AF534C"/>
    <w:rsid w:val="00B26755"/>
    <w:rsid w:val="00B302CB"/>
    <w:rsid w:val="00B52268"/>
    <w:rsid w:val="00B64E93"/>
    <w:rsid w:val="00B90DAE"/>
    <w:rsid w:val="00BB2648"/>
    <w:rsid w:val="00BB527B"/>
    <w:rsid w:val="00BB58F1"/>
    <w:rsid w:val="00BC082A"/>
    <w:rsid w:val="00BE0050"/>
    <w:rsid w:val="00BE5A04"/>
    <w:rsid w:val="00BF48F5"/>
    <w:rsid w:val="00BF7364"/>
    <w:rsid w:val="00C16C4F"/>
    <w:rsid w:val="00C25607"/>
    <w:rsid w:val="00C31C14"/>
    <w:rsid w:val="00C35CC0"/>
    <w:rsid w:val="00C4055F"/>
    <w:rsid w:val="00C44213"/>
    <w:rsid w:val="00C50DBB"/>
    <w:rsid w:val="00C55C6C"/>
    <w:rsid w:val="00C8449B"/>
    <w:rsid w:val="00C95A2C"/>
    <w:rsid w:val="00CB36C2"/>
    <w:rsid w:val="00CB57FB"/>
    <w:rsid w:val="00CB593D"/>
    <w:rsid w:val="00CC146C"/>
    <w:rsid w:val="00CE269E"/>
    <w:rsid w:val="00CE4841"/>
    <w:rsid w:val="00D15885"/>
    <w:rsid w:val="00D159A0"/>
    <w:rsid w:val="00D1768F"/>
    <w:rsid w:val="00D32E1B"/>
    <w:rsid w:val="00D42EC8"/>
    <w:rsid w:val="00D46CD3"/>
    <w:rsid w:val="00D5265B"/>
    <w:rsid w:val="00D555B3"/>
    <w:rsid w:val="00D77D2C"/>
    <w:rsid w:val="00DA370F"/>
    <w:rsid w:val="00DA571B"/>
    <w:rsid w:val="00DA70F8"/>
    <w:rsid w:val="00DB39BF"/>
    <w:rsid w:val="00DB6979"/>
    <w:rsid w:val="00DE574D"/>
    <w:rsid w:val="00DF5A2A"/>
    <w:rsid w:val="00E35441"/>
    <w:rsid w:val="00E55B01"/>
    <w:rsid w:val="00E677AF"/>
    <w:rsid w:val="00E70ABD"/>
    <w:rsid w:val="00E867F1"/>
    <w:rsid w:val="00E968D9"/>
    <w:rsid w:val="00EA056F"/>
    <w:rsid w:val="00EA52A4"/>
    <w:rsid w:val="00EA55A3"/>
    <w:rsid w:val="00EC3EEC"/>
    <w:rsid w:val="00EE06C1"/>
    <w:rsid w:val="00EE21CA"/>
    <w:rsid w:val="00EE44DF"/>
    <w:rsid w:val="00EF322F"/>
    <w:rsid w:val="00F012E0"/>
    <w:rsid w:val="00F0398A"/>
    <w:rsid w:val="00F13D9A"/>
    <w:rsid w:val="00F21727"/>
    <w:rsid w:val="00F25B30"/>
    <w:rsid w:val="00F61AF8"/>
    <w:rsid w:val="00F6329D"/>
    <w:rsid w:val="00F802BB"/>
    <w:rsid w:val="00F93922"/>
    <w:rsid w:val="00F9442A"/>
    <w:rsid w:val="00FA22A5"/>
    <w:rsid w:val="00FB02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5251B"/>
  <w15:chartTrackingRefBased/>
  <w15:docId w15:val="{1061171F-7295-439B-A4EF-A9351D88E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3922"/>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CB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A87CBC"/>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87CBC"/>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E35441"/>
    <w:rPr>
      <w:rFonts w:ascii="Segoe UI" w:hAnsi="Segoe UI" w:cs="Segoe UI"/>
      <w:sz w:val="18"/>
      <w:szCs w:val="18"/>
    </w:rPr>
  </w:style>
  <w:style w:type="character" w:customStyle="1" w:styleId="a4">
    <w:name w:val="Текст выноски Знак"/>
    <w:basedOn w:val="a0"/>
    <w:link w:val="a3"/>
    <w:uiPriority w:val="99"/>
    <w:semiHidden/>
    <w:rsid w:val="00E35441"/>
    <w:rPr>
      <w:rFonts w:ascii="Segoe UI" w:hAnsi="Segoe UI" w:cs="Segoe UI"/>
      <w:sz w:val="18"/>
      <w:szCs w:val="18"/>
    </w:rPr>
  </w:style>
  <w:style w:type="character" w:customStyle="1" w:styleId="a5">
    <w:name w:val="Основной текст_"/>
    <w:link w:val="4"/>
    <w:rsid w:val="00A95F9D"/>
    <w:rPr>
      <w:rFonts w:ascii="Times New Roman" w:eastAsia="Times New Roman" w:hAnsi="Times New Roman" w:cs="Times New Roman"/>
      <w:sz w:val="27"/>
      <w:szCs w:val="27"/>
      <w:shd w:val="clear" w:color="auto" w:fill="FFFFFF"/>
    </w:rPr>
  </w:style>
  <w:style w:type="paragraph" w:customStyle="1" w:styleId="4">
    <w:name w:val="Основной текст4"/>
    <w:basedOn w:val="a"/>
    <w:link w:val="a5"/>
    <w:rsid w:val="00A95F9D"/>
    <w:pPr>
      <w:shd w:val="clear" w:color="auto" w:fill="FFFFFF"/>
      <w:spacing w:after="120" w:line="485" w:lineRule="exact"/>
      <w:jc w:val="center"/>
    </w:pPr>
    <w:rPr>
      <w:rFonts w:eastAsia="Times New Roman"/>
      <w:sz w:val="27"/>
      <w:szCs w:val="27"/>
      <w:lang w:eastAsia="en-US"/>
    </w:rPr>
  </w:style>
  <w:style w:type="paragraph" w:customStyle="1" w:styleId="formattext">
    <w:name w:val="formattext"/>
    <w:basedOn w:val="a"/>
    <w:rsid w:val="004127F5"/>
    <w:pPr>
      <w:spacing w:before="100" w:beforeAutospacing="1" w:after="100" w:afterAutospacing="1"/>
    </w:pPr>
    <w:rPr>
      <w:rFonts w:eastAsia="Times New Roma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A7303"/>
    <w:pPr>
      <w:spacing w:before="100" w:beforeAutospacing="1" w:after="100" w:afterAutospacing="1"/>
    </w:pPr>
    <w:rPr>
      <w:rFonts w:ascii="Tahoma" w:eastAsia="Times New Roman" w:hAnsi="Tahoma"/>
      <w:sz w:val="20"/>
      <w:szCs w:val="20"/>
      <w:lang w:val="en-US" w:eastAsia="en-US"/>
    </w:rPr>
  </w:style>
  <w:style w:type="paragraph" w:styleId="a6">
    <w:name w:val="Body Text"/>
    <w:basedOn w:val="a"/>
    <w:link w:val="a7"/>
    <w:semiHidden/>
    <w:rsid w:val="00496EEB"/>
    <w:pPr>
      <w:jc w:val="both"/>
    </w:pPr>
    <w:rPr>
      <w:rFonts w:eastAsia="Times New Roman"/>
      <w:sz w:val="28"/>
    </w:rPr>
  </w:style>
  <w:style w:type="character" w:customStyle="1" w:styleId="a7">
    <w:name w:val="Основной текст Знак"/>
    <w:basedOn w:val="a0"/>
    <w:link w:val="a6"/>
    <w:semiHidden/>
    <w:rsid w:val="00496EEB"/>
    <w:rPr>
      <w:rFonts w:ascii="Times New Roman" w:eastAsia="Times New Roman" w:hAnsi="Times New Roman" w:cs="Times New Roman"/>
      <w:sz w:val="28"/>
      <w:szCs w:val="24"/>
      <w:lang w:eastAsia="ru-RU"/>
    </w:rPr>
  </w:style>
  <w:style w:type="paragraph" w:styleId="a8">
    <w:name w:val="Body Text Indent"/>
    <w:basedOn w:val="a"/>
    <w:link w:val="a9"/>
    <w:uiPriority w:val="99"/>
    <w:semiHidden/>
    <w:unhideWhenUsed/>
    <w:rsid w:val="00A57B78"/>
    <w:pPr>
      <w:spacing w:after="120"/>
      <w:ind w:left="283"/>
    </w:pPr>
  </w:style>
  <w:style w:type="character" w:customStyle="1" w:styleId="a9">
    <w:name w:val="Основной текст с отступом Знак"/>
    <w:basedOn w:val="a0"/>
    <w:link w:val="a8"/>
    <w:uiPriority w:val="99"/>
    <w:semiHidden/>
    <w:rsid w:val="00A57B78"/>
    <w:rPr>
      <w:rFonts w:ascii="Times New Roman" w:eastAsia="Calibri" w:hAnsi="Times New Roman" w:cs="Times New Roman"/>
      <w:sz w:val="24"/>
      <w:szCs w:val="24"/>
      <w:lang w:eastAsia="ru-RU"/>
    </w:rPr>
  </w:style>
  <w:style w:type="paragraph" w:styleId="2">
    <w:name w:val="Body Text Indent 2"/>
    <w:basedOn w:val="a"/>
    <w:link w:val="20"/>
    <w:uiPriority w:val="99"/>
    <w:unhideWhenUsed/>
    <w:rsid w:val="00A57B78"/>
    <w:pPr>
      <w:spacing w:after="120" w:line="480" w:lineRule="auto"/>
      <w:ind w:left="283"/>
    </w:pPr>
  </w:style>
  <w:style w:type="character" w:customStyle="1" w:styleId="20">
    <w:name w:val="Основной текст с отступом 2 Знак"/>
    <w:basedOn w:val="a0"/>
    <w:link w:val="2"/>
    <w:uiPriority w:val="99"/>
    <w:rsid w:val="00A57B78"/>
    <w:rPr>
      <w:rFonts w:ascii="Times New Roman" w:eastAsia="Calibri" w:hAnsi="Times New Roman" w:cs="Times New Roman"/>
      <w:sz w:val="24"/>
      <w:szCs w:val="24"/>
      <w:lang w:eastAsia="ru-RU"/>
    </w:rPr>
  </w:style>
  <w:style w:type="paragraph" w:styleId="3">
    <w:name w:val="Body Text Indent 3"/>
    <w:basedOn w:val="a"/>
    <w:link w:val="30"/>
    <w:uiPriority w:val="99"/>
    <w:semiHidden/>
    <w:unhideWhenUsed/>
    <w:rsid w:val="00A57B78"/>
    <w:pPr>
      <w:spacing w:after="120"/>
      <w:ind w:left="283"/>
    </w:pPr>
    <w:rPr>
      <w:sz w:val="16"/>
      <w:szCs w:val="16"/>
    </w:rPr>
  </w:style>
  <w:style w:type="character" w:customStyle="1" w:styleId="30">
    <w:name w:val="Основной текст с отступом 3 Знак"/>
    <w:basedOn w:val="a0"/>
    <w:link w:val="3"/>
    <w:uiPriority w:val="99"/>
    <w:semiHidden/>
    <w:rsid w:val="00A57B78"/>
    <w:rPr>
      <w:rFonts w:ascii="Times New Roman" w:eastAsia="Calibri" w:hAnsi="Times New Roman" w:cs="Times New Roman"/>
      <w:sz w:val="16"/>
      <w:szCs w:val="16"/>
      <w:lang w:eastAsia="ru-RU"/>
    </w:rPr>
  </w:style>
  <w:style w:type="paragraph" w:styleId="21">
    <w:name w:val="Body Text 2"/>
    <w:basedOn w:val="a"/>
    <w:link w:val="22"/>
    <w:uiPriority w:val="99"/>
    <w:semiHidden/>
    <w:unhideWhenUsed/>
    <w:rsid w:val="00A57B78"/>
    <w:pPr>
      <w:spacing w:after="120" w:line="480" w:lineRule="auto"/>
    </w:pPr>
  </w:style>
  <w:style w:type="character" w:customStyle="1" w:styleId="22">
    <w:name w:val="Основной текст 2 Знак"/>
    <w:basedOn w:val="a0"/>
    <w:link w:val="21"/>
    <w:uiPriority w:val="99"/>
    <w:semiHidden/>
    <w:rsid w:val="00A57B78"/>
    <w:rPr>
      <w:rFonts w:ascii="Times New Roman" w:eastAsia="Calibri" w:hAnsi="Times New Roman" w:cs="Times New Roman"/>
      <w:sz w:val="24"/>
      <w:szCs w:val="24"/>
      <w:lang w:eastAsia="ru-RU"/>
    </w:rPr>
  </w:style>
  <w:style w:type="paragraph" w:styleId="aa">
    <w:name w:val="Normal (Web)"/>
    <w:basedOn w:val="a"/>
    <w:uiPriority w:val="99"/>
    <w:semiHidden/>
    <w:rsid w:val="00A57B78"/>
    <w:pPr>
      <w:spacing w:before="100" w:beforeAutospacing="1" w:after="100" w:afterAutospacing="1"/>
      <w:ind w:firstLine="180"/>
      <w:jc w:val="both"/>
    </w:pPr>
    <w:rPr>
      <w:rFonts w:eastAsia="Times New Roman"/>
    </w:rPr>
  </w:style>
  <w:style w:type="character" w:styleId="ab">
    <w:name w:val="Strong"/>
    <w:uiPriority w:val="22"/>
    <w:qFormat/>
    <w:rsid w:val="00A57B78"/>
    <w:rPr>
      <w:b/>
      <w:bCs/>
    </w:rPr>
  </w:style>
  <w:style w:type="character" w:customStyle="1" w:styleId="FontStyle12">
    <w:name w:val="Font Style12"/>
    <w:rsid w:val="00A57B78"/>
    <w:rPr>
      <w:rFonts w:ascii="Times New Roman" w:hAnsi="Times New Roman" w:cs="Times New Roman"/>
      <w:sz w:val="26"/>
      <w:szCs w:val="26"/>
    </w:rPr>
  </w:style>
  <w:style w:type="paragraph" w:customStyle="1" w:styleId="Style3">
    <w:name w:val="Style3"/>
    <w:basedOn w:val="a"/>
    <w:rsid w:val="00A57B78"/>
    <w:pPr>
      <w:widowControl w:val="0"/>
      <w:autoSpaceDE w:val="0"/>
      <w:autoSpaceDN w:val="0"/>
      <w:adjustRightInd w:val="0"/>
      <w:spacing w:line="365" w:lineRule="exact"/>
      <w:ind w:firstLine="686"/>
      <w:jc w:val="both"/>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468</Words>
  <Characters>2670</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2025-03-24T13:30:00Z</cp:lastPrinted>
  <dcterms:created xsi:type="dcterms:W3CDTF">2025-03-25T05:56:00Z</dcterms:created>
  <dcterms:modified xsi:type="dcterms:W3CDTF">2025-03-25T13:57:00Z</dcterms:modified>
</cp:coreProperties>
</file>