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РАЙОН»</w:t>
      </w: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BA9" w:rsidRPr="008D212A" w:rsidRDefault="008D212A" w:rsidP="00AA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3DD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23DD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</w:p>
    <w:p w:rsidR="00AA1BA9" w:rsidRPr="00665B9A" w:rsidRDefault="00AA1BA9" w:rsidP="00AA1B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150B12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C24C66" w:rsidRPr="00665B9A" w:rsidTr="00BF3A6C">
        <w:trPr>
          <w:cantSplit/>
          <w:trHeight w:val="136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665B9A" w:rsidRDefault="00BF3A6C" w:rsidP="00BF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C24C66"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«Создание условий для обеспечения качественными услугами ЖКХ и благоустройство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24C66"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Велижск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="00C24C66"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="00C24C66"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F4581" w:rsidRDefault="00C24C66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3A6C" w:rsidRDefault="00BF3A6C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66" w:rsidRPr="00665B9A" w:rsidRDefault="00C24C66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C24C66" w:rsidRPr="00665B9A" w:rsidRDefault="00C24C66" w:rsidP="00545497">
      <w:pPr>
        <w:spacing w:after="0" w:line="240" w:lineRule="auto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545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C66" w:rsidRDefault="00C24C66" w:rsidP="00ED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r w:rsidR="00BF3A6C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BF3A6C" w:rsidRPr="00BF3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«Велижский район»</w:t>
      </w:r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A5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F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DA5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C66" w:rsidRPr="00665B9A" w:rsidRDefault="00C24C66" w:rsidP="00ED72B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5F4581" w:rsidRPr="005F4581" w:rsidRDefault="00201C19" w:rsidP="005F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F4581" w:rsidRPr="005F4581">
        <w:t xml:space="preserve"> </w:t>
      </w:r>
      <w:r w:rsidR="005F4581" w:rsidRPr="005F4581">
        <w:rPr>
          <w:rFonts w:ascii="Times New Roman" w:eastAsia="Times New Roman" w:hAnsi="Times New Roman" w:cs="Times New Roman"/>
          <w:sz w:val="28"/>
          <w:szCs w:val="28"/>
        </w:rPr>
        <w:t>Специалисту 1-ой категории – пресс-секретарю  О.Г. Кулешовой:</w:t>
      </w:r>
    </w:p>
    <w:p w:rsidR="00C24C66" w:rsidRPr="00665B9A" w:rsidRDefault="005F4581" w:rsidP="005F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сайте муниципального образования «Велижский район» в информационно-коммуникационной сети «Интернет» по адресу: http://velizh.admin-smolensk/ru .</w:t>
      </w:r>
    </w:p>
    <w:p w:rsidR="00C24C66" w:rsidRPr="00665B9A" w:rsidRDefault="00C24C66" w:rsidP="00ED7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65B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Pr="00665B9A" w:rsidRDefault="00BF3A6C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                                                </w:t>
      </w:r>
    </w:p>
    <w:p w:rsidR="00C24C66" w:rsidRPr="00665B9A" w:rsidRDefault="00201C19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район»                             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Г.А. Валикова </w:t>
      </w:r>
    </w:p>
    <w:p w:rsidR="00B812A8" w:rsidRDefault="00B812A8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6C" w:rsidRDefault="00BF3A6C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A8" w:rsidRPr="00B812A8" w:rsidRDefault="00AF5987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B812A8"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</w:p>
    <w:p w:rsidR="00B812A8" w:rsidRPr="00B812A8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B812A8" w:rsidRPr="00B812A8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B812A8" w:rsidRPr="00B812A8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«Велижский район»</w:t>
      </w:r>
    </w:p>
    <w:p w:rsidR="00B812A8" w:rsidRPr="00B812A8" w:rsidRDefault="00B812A8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</w:t>
      </w:r>
      <w:r w:rsidR="00814D03" w:rsidRPr="00814D0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от </w:t>
      </w:r>
      <w:r w:rsidR="00C723DD" w:rsidRPr="00C723D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08.10.2024 г.    № 580</w:t>
      </w:r>
      <w:bookmarkStart w:id="0" w:name="_GoBack"/>
      <w:bookmarkEnd w:id="0"/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</w:t>
      </w:r>
    </w:p>
    <w:p w:rsidR="004E4556" w:rsidRDefault="004E4556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556" w:rsidRDefault="004E4556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B812A8" w:rsidRDefault="00B812A8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B81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программы </w:t>
      </w:r>
      <w:r w:rsidRPr="00B81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BF3A6C" w:rsidRPr="00BF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«Велижский район»</w:t>
      </w:r>
    </w:p>
    <w:p w:rsidR="00BF3A6C" w:rsidRPr="00B812A8" w:rsidRDefault="00BF3A6C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999"/>
      </w:tblGrid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район»»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Основными целями для реализации  программы являются:</w:t>
            </w:r>
          </w:p>
          <w:p w:rsidR="00CF3193" w:rsidRPr="00CF3193" w:rsidRDefault="00CF3193" w:rsidP="00CF3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и надежности предоставления жилищно-коммунальных услуг населению; </w:t>
            </w:r>
          </w:p>
          <w:p w:rsidR="00CF3193" w:rsidRPr="00CF3193" w:rsidRDefault="00CF3193" w:rsidP="00CF3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 эстетической   привлекательности  на  территории  поселения;</w:t>
            </w:r>
          </w:p>
          <w:p w:rsidR="00B812A8" w:rsidRPr="00B812A8" w:rsidRDefault="00CF3193" w:rsidP="00CF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 благоприятных  условий  для  проживания  населения  на  территории  муниципального образования «Велижский район»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реализации муниципальной программы </w:t>
            </w: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зеленых насаждений 63,6 тыс.м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мест захоронения  </w:t>
            </w:r>
            <w:r w:rsidR="00CF3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20,7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га.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2A8" w:rsidRPr="00B812A8" w:rsidTr="00B812A8">
        <w:trPr>
          <w:trHeight w:val="585"/>
        </w:trPr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B812A8" w:rsidRPr="00CF3193" w:rsidRDefault="00B812A8" w:rsidP="00CF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не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вы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яют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proofErr w:type="spellEnd"/>
            <w:r w:rsidR="00CF31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01.10.2024-31.12.2024г.</w:t>
            </w:r>
            <w:proofErr w:type="gramStart"/>
            <w:r w:rsidR="00CF31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</w:t>
            </w:r>
            <w:proofErr w:type="gramEnd"/>
            <w:r w:rsidR="00CF31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ассигнований </w:t>
            </w:r>
            <w:r w:rsidRPr="00B81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для реализации муниципальной программы </w:t>
            </w:r>
            <w:r w:rsidR="00A363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составляет </w:t>
            </w:r>
            <w:r w:rsidR="003D3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421</w:t>
            </w:r>
            <w:r w:rsidR="00E65D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0,0 </w:t>
            </w:r>
            <w:r w:rsidRPr="00B81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тыс. рублей, в том числе:</w:t>
            </w:r>
          </w:p>
          <w:p w:rsidR="00B812A8" w:rsidRDefault="00B812A8" w:rsidP="00B81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D3F">
              <w:rPr>
                <w:rFonts w:ascii="Times New Roman" w:hAnsi="Times New Roman" w:cs="Times New Roman"/>
                <w:sz w:val="24"/>
                <w:szCs w:val="24"/>
              </w:rPr>
              <w:t xml:space="preserve">4210,0 </w:t>
            </w:r>
            <w:r w:rsidR="00A3633E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A3633E" w:rsidRDefault="00A3633E" w:rsidP="00B81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Велижское городское поселение – 4210,0 руб. (далее - местный бюджет или МБ)</w:t>
            </w:r>
          </w:p>
          <w:p w:rsidR="00CF3193" w:rsidRPr="00B812A8" w:rsidRDefault="00CF3193" w:rsidP="00B81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ED" w:rsidRPr="00B812A8" w:rsidRDefault="00B812A8" w:rsidP="003D37ED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66E" w:rsidRPr="00B812A8" w:rsidRDefault="004A566E" w:rsidP="004A566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812A8" w:rsidRPr="00B812A8" w:rsidRDefault="00B812A8" w:rsidP="00B812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56" w:rsidRDefault="004E4556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87" w:rsidRDefault="00AF5987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87" w:rsidRDefault="00AF5987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CA2" w:rsidRDefault="00B90CA2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87" w:rsidRDefault="00AF5987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3E" w:rsidRDefault="00A3633E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3E" w:rsidRDefault="00A3633E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556" w:rsidRDefault="004E4556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2A8" w:rsidRPr="00B812A8" w:rsidRDefault="00B812A8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 «Общая характеристика социально-экономической сферы реализации муниципальной программы».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Pr="00B812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BF3A6C">
        <w:rPr>
          <w:rFonts w:ascii="Times New Roman" w:eastAsia="Times New Roman" w:hAnsi="Times New Roman"/>
          <w:bCs/>
          <w:sz w:val="28"/>
          <w:szCs w:val="28"/>
          <w:lang w:eastAsia="ru-RU"/>
        </w:rPr>
        <w:t>«Велижский район»</w:t>
      </w:r>
      <w:r w:rsidRPr="00B812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(далее - Программа), разработана в соответствии с  Федеральным законом от 06.10.2003 № 131-ФЗ «Об общих принципах организации местного самоуправления в Российской Федерации»;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«Велижское городское  поселение»; Уставом муниципального образования «Велижский район» (новая редакция).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Основные цели улучшение состояния зелёного фонда и повышение качества среды для создания комфортных и безопасных условий проживания жителей и  гостей  муниципального образования Велижское  городское  поселение.  Велижское городское 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 </w:t>
      </w:r>
    </w:p>
    <w:p w:rsid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оказания ритуальных услуг и содержания мест захоронений является социально значимой задачей. В настоящее время </w:t>
      </w:r>
      <w:r w:rsidR="003D37ED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«Велижский район»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следующие места захоронения:</w:t>
      </w:r>
    </w:p>
    <w:tbl>
      <w:tblPr>
        <w:tblW w:w="7858" w:type="dxa"/>
        <w:tblInd w:w="675" w:type="dxa"/>
        <w:tblLook w:val="04A0" w:firstRow="1" w:lastRow="0" w:firstColumn="1" w:lastColumn="0" w:noHBand="0" w:noVBand="1"/>
      </w:tblPr>
      <w:tblGrid>
        <w:gridCol w:w="4023"/>
        <w:gridCol w:w="2397"/>
        <w:gridCol w:w="1438"/>
      </w:tblGrid>
      <w:tr w:rsidR="003D37ED" w:rsidRPr="003D37ED" w:rsidTr="003D37ED">
        <w:trPr>
          <w:trHeight w:val="1950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 кладбища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об отнесении кладбища к </w:t>
            </w:r>
            <w:proofErr w:type="gramStart"/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действующим</w:t>
            </w:r>
            <w:proofErr w:type="gramEnd"/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неблагоустроенным (брошенным)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 (</w:t>
            </w:r>
            <w:proofErr w:type="spellStart"/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D37ED" w:rsidRPr="003D37ED" w:rsidTr="003D37ED">
        <w:trPr>
          <w:trHeight w:val="464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3D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206 648</w:t>
            </w:r>
          </w:p>
        </w:tc>
      </w:tr>
      <w:tr w:rsidR="003D37ED" w:rsidRPr="003D37ED" w:rsidTr="003D37ED">
        <w:trPr>
          <w:trHeight w:val="271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елиж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9422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(Васильевское)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37ED" w:rsidRPr="003D37ED" w:rsidTr="003D37ED">
        <w:trPr>
          <w:trHeight w:val="171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Велиж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7569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(Михайловское)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37ED" w:rsidRPr="003D37ED" w:rsidTr="003D37ED">
        <w:trPr>
          <w:trHeight w:val="21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елиж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21202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(Покровское)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37ED" w:rsidRPr="003D37ED" w:rsidTr="003D37ED">
        <w:trPr>
          <w:trHeight w:val="279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Велиж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5095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(Польское)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37ED" w:rsidRPr="003D37ED" w:rsidTr="003D37ED">
        <w:trPr>
          <w:trHeight w:val="1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елиж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2963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(Троицкое)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37ED" w:rsidRPr="003D37ED" w:rsidTr="003D37ED">
        <w:trPr>
          <w:trHeight w:val="337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еляево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3522+/-19,93</w:t>
            </w:r>
          </w:p>
        </w:tc>
      </w:tr>
      <w:tr w:rsidR="003D37ED" w:rsidRPr="003D37ED" w:rsidTr="003D37ED">
        <w:trPr>
          <w:trHeight w:val="286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редяки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4745+/-24,11</w:t>
            </w:r>
          </w:p>
        </w:tc>
      </w:tr>
      <w:tr w:rsidR="003D37ED" w:rsidRPr="003D37ED" w:rsidTr="003D37ED">
        <w:trPr>
          <w:trHeight w:val="2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иловиды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37ED" w:rsidRPr="003D37ED" w:rsidTr="003D37ED">
        <w:trPr>
          <w:trHeight w:val="266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д.Н.Ольгово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1 937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.Х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олмы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3584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умилово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амошье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рутое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онец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язьмены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синовица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Село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Село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.Ц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ыганы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омиссарево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алая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ржава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2 638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ольшая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Ржава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Коряки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охоново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олотовщина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ольшие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Коряки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лоское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акоры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D37ED" w:rsidRPr="003D37ED" w:rsidTr="003D37ED">
        <w:trPr>
          <w:trHeight w:val="90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иничино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3 073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емеши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альково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риково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елянское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епли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действующие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итики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</w:t>
            </w:r>
          </w:p>
        </w:tc>
      </w:tr>
      <w:tr w:rsidR="003D37ED" w:rsidRPr="003D37ED" w:rsidTr="003D37ED">
        <w:trPr>
          <w:trHeight w:val="25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ахино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ородище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14 736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тароселье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4 444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обова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Лука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4 076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ерезьково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2 337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1 283</w:t>
            </w:r>
          </w:p>
        </w:tc>
      </w:tr>
      <w:tr w:rsidR="003D37ED" w:rsidRPr="003D37ED" w:rsidTr="003D37ED">
        <w:trPr>
          <w:trHeight w:val="45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расный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Луг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10 776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ахтеи</w:t>
            </w:r>
            <w:proofErr w:type="spell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аумовка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6 869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ертея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одпояски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3 129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Маклок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8 697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Логово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3 570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Городец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дейтсвующее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Дорожкино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дейтсвующее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Узвоз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</w:tr>
      <w:tr w:rsidR="003D37ED" w:rsidRPr="003D37ED" w:rsidTr="003D37ED">
        <w:trPr>
          <w:trHeight w:val="67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Ехны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действующее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ED" w:rsidRPr="003D37ED" w:rsidRDefault="003D37ED" w:rsidP="003D3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7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2 865</w:t>
            </w:r>
          </w:p>
        </w:tc>
      </w:tr>
    </w:tbl>
    <w:p w:rsidR="003D37ED" w:rsidRDefault="003D37ED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занимающие площадь </w:t>
      </w:r>
      <w:r w:rsidR="003D37ED">
        <w:rPr>
          <w:rFonts w:ascii="Times New Roman" w:eastAsia="Times New Roman" w:hAnsi="Times New Roman"/>
          <w:sz w:val="28"/>
          <w:szCs w:val="28"/>
          <w:lang w:eastAsia="ru-RU"/>
        </w:rPr>
        <w:t>20,7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га.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Бурная автомобилизация поселения, рост деловой активности в вечерние и ночные часы постоянно повышают значимость наружного освещения. Качественное освещение – необходимое условие жизнедеятельности как одного из важнейших объектов благоустройства, обеспечивающего  безопасность движения.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настоящее время система наружного освещения городского поселения включает 21 пункт управления освещением. Общая протяженность линий наружного освещения составляет  53,4 км и имеет 709 светильников. 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Совет  депутатов  Велижского городского  поселения  от  27.11.2007 № 52 «Об утверждении Правил благоустройства территории муниципального образования Велижское городское  поселение», с целью обеспечения чистоты и порядка на территории поселения  в рамках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городского поселения, а так же по</w:t>
      </w:r>
      <w:proofErr w:type="gramEnd"/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привлечению индивидуальных предпринимателей и юридических лиц к работе по уборке и содержанию территории поселения.</w:t>
      </w:r>
    </w:p>
    <w:p w:rsidR="00B812A8" w:rsidRPr="00B812A8" w:rsidRDefault="0004185C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реализации муниципальной программы предусматривается: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Существующее состояние инженерных сетей, а именно: значительный процент изношенности разводящей водопроводной сети, наличие постоянных потерь воды в сетях из-за аварийных ситуаций на водопроводах, осуществление подачи воды потребителям по графику затрудняет соблюдение санитарно-эпидемиологического режима в лечебно-профилактических, детских учреждениях, иных объектах. В настоящее время деятельность коммунального комплекса муниципального образования «Велижский район» 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муниципального образования </w:t>
      </w:r>
      <w:r w:rsidR="00BF3A6C">
        <w:rPr>
          <w:rFonts w:ascii="Times New Roman" w:eastAsia="Times New Roman" w:hAnsi="Times New Roman"/>
          <w:sz w:val="28"/>
          <w:szCs w:val="28"/>
          <w:lang w:eastAsia="ru-RU"/>
        </w:rPr>
        <w:t>«Велижский район»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Привлечение инвестиционных и заемных средств на длительный период могло бы позволить организациям коммунального комплекса муниципального образования </w:t>
      </w:r>
      <w:r w:rsidR="00BF3A6C">
        <w:rPr>
          <w:rFonts w:ascii="Times New Roman" w:eastAsia="Times New Roman" w:hAnsi="Times New Roman"/>
          <w:sz w:val="28"/>
          <w:szCs w:val="28"/>
          <w:lang w:eastAsia="ru-RU"/>
        </w:rPr>
        <w:t>«Велижский район»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B812A8" w:rsidRPr="00B812A8" w:rsidRDefault="00B812A8" w:rsidP="00B812A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«Приоритеты районной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программы».</w:t>
      </w:r>
    </w:p>
    <w:p w:rsidR="00B812A8" w:rsidRPr="00B812A8" w:rsidRDefault="00B812A8" w:rsidP="00B8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поселения:</w:t>
      </w:r>
    </w:p>
    <w:p w:rsidR="000E4229" w:rsidRDefault="00B812A8" w:rsidP="00B90C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CA2" w:rsidRPr="00B90CA2">
        <w:rPr>
          <w:rFonts w:ascii="Times New Roman" w:eastAsia="Times New Roman" w:hAnsi="Times New Roman"/>
          <w:sz w:val="28"/>
          <w:szCs w:val="28"/>
          <w:lang w:eastAsia="ru-RU"/>
        </w:rPr>
        <w:t>- повышение  эстетической   привлекательности  на  территории  поселения и создание  благоприятных  условий  для  проживания  населения  на  территории  муниципального образования «Велижский район»</w:t>
      </w:r>
      <w:r w:rsidR="000E42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Pr="00B812A8" w:rsidRDefault="00B812A8" w:rsidP="000E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</w:t>
      </w:r>
      <w:r w:rsidR="000E4229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4229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должна быть решена основная задача</w:t>
      </w:r>
      <w:r w:rsidR="000E42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12A8" w:rsidRPr="00B812A8" w:rsidRDefault="00B812A8" w:rsidP="00CF31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поддержание на существующем уровне и улучшение санитарно-эпидемиологического состояния и бл</w:t>
      </w:r>
      <w:r w:rsidR="000E4229">
        <w:rPr>
          <w:rFonts w:ascii="Times New Roman" w:eastAsia="Times New Roman" w:hAnsi="Times New Roman"/>
          <w:sz w:val="28"/>
          <w:szCs w:val="28"/>
          <w:lang w:eastAsia="ru-RU"/>
        </w:rPr>
        <w:t xml:space="preserve">агоустроенности поселения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с активизацией процесса развития социальной инфраструктуры </w:t>
      </w:r>
      <w:r w:rsidR="0004185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, путем повышения качества оказываемых услуг</w:t>
      </w:r>
      <w:r w:rsidR="000E42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Default="00F34D69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результаты:</w:t>
      </w:r>
    </w:p>
    <w:p w:rsidR="00F34D69" w:rsidRPr="00F34D69" w:rsidRDefault="00F34D69" w:rsidP="00F34D6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D69">
        <w:rPr>
          <w:rFonts w:ascii="Times New Roman" w:eastAsia="Times New Roman" w:hAnsi="Times New Roman"/>
          <w:sz w:val="28"/>
          <w:szCs w:val="28"/>
          <w:lang w:eastAsia="ru-RU"/>
        </w:rPr>
        <w:t>-повышение качества и надежности предоставления жилищно-коммунальных услуг населению;</w:t>
      </w:r>
    </w:p>
    <w:p w:rsidR="00F34D69" w:rsidRPr="00F34D69" w:rsidRDefault="00F34D69" w:rsidP="00F34D6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D69">
        <w:rPr>
          <w:rFonts w:ascii="Times New Roman" w:eastAsia="Times New Roman" w:hAnsi="Times New Roman"/>
          <w:sz w:val="28"/>
          <w:szCs w:val="28"/>
          <w:lang w:eastAsia="ru-RU"/>
        </w:rPr>
        <w:t>-снижение расходов граждан, бюджета муниципального образования на коммунальные услуги за счет проведения  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энергоресурсов;</w:t>
      </w:r>
    </w:p>
    <w:p w:rsidR="00F34D69" w:rsidRPr="00B812A8" w:rsidRDefault="00F34D69" w:rsidP="00F34D6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D69">
        <w:rPr>
          <w:rFonts w:ascii="Times New Roman" w:eastAsia="Times New Roman" w:hAnsi="Times New Roman"/>
          <w:sz w:val="28"/>
          <w:szCs w:val="28"/>
          <w:lang w:eastAsia="ru-RU"/>
        </w:rPr>
        <w:t>- улучшение санитарно-технического состояния муниципальной бани путем проведения комплекса мер, направленных на приведение муниципального имущества в надлежащее техническое состояние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вышеуказанной задачи будут улучшены благоприятные условия для проживания населения </w:t>
      </w:r>
      <w:r w:rsidR="0004185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имеет следующие целевые показатели: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1. Содержание зелёных насаждений поселения, 63,6 тыс.м</w:t>
      </w:r>
      <w:proofErr w:type="gramStart"/>
      <w:r w:rsidRPr="00B812A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812A8" w:rsidRPr="00B812A8" w:rsidRDefault="00E81B9F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>. Благоустройство мест захоронения</w:t>
      </w:r>
      <w:r w:rsidR="0004185C">
        <w:rPr>
          <w:rFonts w:ascii="Times New Roman" w:eastAsia="Times New Roman" w:hAnsi="Times New Roman"/>
          <w:sz w:val="28"/>
          <w:szCs w:val="28"/>
          <w:lang w:eastAsia="ru-RU"/>
        </w:rPr>
        <w:t xml:space="preserve"> 20,7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га.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 муниципальной программы и их значениях с разбивкой по годам представлены в паспорте  муниципальной программы.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показателях, включенных в федеральный (региональный) план статистических работ, представлены в  методике расчёта показателей муниципальной программы.  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 показателях, включенных в федеральный (региональный) план статистических работ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165"/>
        <w:gridCol w:w="2461"/>
        <w:gridCol w:w="2658"/>
        <w:gridCol w:w="2259"/>
      </w:tblGrid>
      <w:tr w:rsidR="00B812A8" w:rsidRPr="00B812A8" w:rsidTr="00B812A8">
        <w:trPr>
          <w:trHeight w:val="10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показателя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федерального (регионального)  плана  статистических работ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формы статистического наблюдения и  реквизиты акта, в соответствии с    которым утверждена форма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   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официального 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статистического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учета</w:t>
            </w:r>
          </w:p>
        </w:tc>
      </w:tr>
      <w:tr w:rsidR="00B812A8" w:rsidRPr="00B812A8" w:rsidTr="00B812A8">
        <w:trPr>
          <w:trHeight w:val="41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мест захоронения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 02 столбец 6 раздела «Кладбища» формы №12- ПУ федерального статистического наблюдения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№12 – ПУ «Сведения по похоронному обслуживанию», утверждённая постановлением Федеральной службы государственной статистики от 30.11.2004 №90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орган Росстата в субъекте Российской Федерации</w:t>
            </w:r>
          </w:p>
        </w:tc>
      </w:tr>
      <w:tr w:rsidR="00B812A8" w:rsidRPr="00B812A8" w:rsidTr="00B812A8">
        <w:trPr>
          <w:trHeight w:val="42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сетей уличного освещения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 402 столбец 5 раздела «Основные сооружения и оборудование, повышающее безопасность дорожного движения на автомобильных дорогах общего пользования местного значения» формы № 3-ДГ (</w:t>
            </w:r>
            <w:proofErr w:type="spellStart"/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федерального статистического наблюдения 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№ 3-ДГ (</w:t>
            </w:r>
            <w:proofErr w:type="spellStart"/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«Сведения об автомобильных дорогах общего и необщего пользования местного значения и искусственных сооружений на них, находящихся в собственности муниципальных образований», утверждённая приказом Росстата «Об утверждении формы от 07.08.2013 № 312»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орган Росстата в субъекте Российской Федерации</w:t>
            </w:r>
          </w:p>
        </w:tc>
      </w:tr>
    </w:tbl>
    <w:p w:rsidR="00B812A8" w:rsidRP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носит постоянный характер. 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B812A8">
        <w:rPr>
          <w:rFonts w:ascii="Times New Roman" w:eastAsia="Times New Roman" w:hAnsi="Times New Roman" w:cs="Times New Roman"/>
          <w:b/>
          <w:sz w:val="28"/>
          <w:szCs w:val="28"/>
        </w:rPr>
        <w:t>«Обобщенная характеристика комплекса процессных мероприятий муниципальной программы»</w:t>
      </w: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 процессных мероприятий</w:t>
      </w: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В состав </w:t>
      </w:r>
      <w:r w:rsidR="000E42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включен  комплекс</w:t>
      </w: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процессных мероприятий:</w:t>
      </w:r>
    </w:p>
    <w:p w:rsid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комплекс процессных мероприятий № 1 «</w:t>
      </w:r>
      <w:r w:rsidR="000E4229" w:rsidRPr="000E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населения </w:t>
      </w:r>
      <w:r w:rsidR="000E4229" w:rsidRPr="000E4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качественными  коммунальными услугами</w:t>
      </w:r>
      <w:r w:rsidR="000E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 w:rsidR="000E4229" w:rsidRPr="000E4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</w:t>
      </w:r>
      <w:r w:rsidR="000E42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7CD1" w:rsidRPr="00FC7CD1" w:rsidRDefault="00FC7CD1" w:rsidP="00FC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</w:t>
      </w:r>
      <w:proofErr w:type="gramStart"/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следующие мероприятия:</w:t>
      </w:r>
    </w:p>
    <w:p w:rsidR="00FC7CD1" w:rsidRPr="00FC7CD1" w:rsidRDefault="00FC7CD1" w:rsidP="00FC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Содержание автомобильных дорог. </w:t>
      </w:r>
    </w:p>
    <w:p w:rsidR="00FC7CD1" w:rsidRPr="00FC7CD1" w:rsidRDefault="00FC7CD1" w:rsidP="00FC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Озеленение.</w:t>
      </w:r>
    </w:p>
    <w:p w:rsidR="00FC7CD1" w:rsidRPr="00FC7CD1" w:rsidRDefault="00FC7CD1" w:rsidP="00FC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мест захоронения.</w:t>
      </w:r>
    </w:p>
    <w:p w:rsidR="00FC7CD1" w:rsidRPr="00FC7CD1" w:rsidRDefault="00FC7CD1" w:rsidP="00FC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4.Реализация услуг населению  в бане.</w:t>
      </w:r>
    </w:p>
    <w:p w:rsidR="00FC7CD1" w:rsidRPr="00B812A8" w:rsidRDefault="00FC7CD1" w:rsidP="00FC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Прочие  мероприятия по  благоустройству и содержанию мест общего пользования.</w:t>
      </w:r>
    </w:p>
    <w:p w:rsidR="00B812A8" w:rsidRP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0E4229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1</w:t>
      </w:r>
    </w:p>
    <w:p w:rsidR="00404B67" w:rsidRPr="00B812A8" w:rsidRDefault="00404B67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04B67" w:rsidRPr="00B812A8" w:rsidRDefault="00404B67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A8" w:rsidRPr="00B812A8" w:rsidRDefault="00B812A8" w:rsidP="00B812A8">
      <w:pPr>
        <w:widowControl w:val="0"/>
        <w:suppressAutoHyphens/>
        <w:snapToGrid w:val="0"/>
        <w:spacing w:after="0" w:line="240" w:lineRule="auto"/>
        <w:ind w:firstLine="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404B6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№1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населения качественными  коммунальными услугами</w:t>
      </w:r>
      <w:r w:rsidR="000E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Наименование  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«Обеспечение населения качественными коммунальными услугами</w:t>
            </w:r>
            <w:r w:rsidR="000E4229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 xml:space="preserve"> и благоустройство</w:t>
            </w:r>
            <w:r w:rsidRPr="00B812A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»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Соисполнители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Участники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МУП «Коммунресурс»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Программно-целевые инструменты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Цель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B812A8" w:rsidRDefault="000E4229" w:rsidP="00B90CA2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4229">
              <w:rPr>
                <w:rFonts w:ascii="Times New Roman" w:hAnsi="Times New Roman" w:cs="Times New Roman"/>
                <w:sz w:val="24"/>
                <w:szCs w:val="24"/>
              </w:rPr>
              <w:t>- повышение  эстетической   привлекательн</w:t>
            </w:r>
            <w:r w:rsidR="00B90CA2">
              <w:rPr>
                <w:rFonts w:ascii="Times New Roman" w:hAnsi="Times New Roman" w:cs="Times New Roman"/>
                <w:sz w:val="24"/>
                <w:szCs w:val="24"/>
              </w:rPr>
              <w:t xml:space="preserve">ости  на  территории  поселения и </w:t>
            </w:r>
            <w:r w:rsidRPr="000E4229"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благоприятных  условий  для  проживания  населения  на  территории  муниципального образования «Велижский район»</w:t>
            </w:r>
          </w:p>
        </w:tc>
      </w:tr>
      <w:tr w:rsidR="00B812A8" w:rsidRPr="00B812A8" w:rsidTr="00B812A8">
        <w:trPr>
          <w:trHeight w:val="72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Задача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B812A8" w:rsidRDefault="000E4229" w:rsidP="00B812A8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132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E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на существующем уровне и улучшение санитарно-эпидемиологического состояния и благоустроенности поселения  с активизацией процесса развития социальной инфраструктуры района, путем повышения качества оказываемых услуг.</w:t>
            </w:r>
            <w:r w:rsidR="00B812A8" w:rsidRPr="00B812A8">
              <w:rPr>
                <w:sz w:val="28"/>
                <w:szCs w:val="28"/>
              </w:rPr>
              <w:t xml:space="preserve"> </w:t>
            </w:r>
          </w:p>
        </w:tc>
      </w:tr>
      <w:tr w:rsidR="00B812A8" w:rsidRPr="00B812A8" w:rsidTr="00B812A8">
        <w:trPr>
          <w:trHeight w:val="283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Целевые показатели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7513" w:type="dxa"/>
          </w:tcPr>
          <w:p w:rsidR="00CF3193" w:rsidRPr="00CF3193" w:rsidRDefault="00CF3193" w:rsidP="00CF3193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 63,6 тыс.м</w:t>
            </w:r>
            <w:proofErr w:type="gramStart"/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812A8" w:rsidRPr="00B812A8" w:rsidRDefault="00CF3193" w:rsidP="00CF3193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мест захоронения  20,7 га. 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Этапы и сроки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CF3193">
            <w:pPr>
              <w:widowControl w:val="0"/>
              <w:suppressAutoHyphens/>
              <w:snapToGrid w:val="0"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proofErr w:type="spellEnd"/>
            <w:r w:rsidR="00CF31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</w:t>
            </w:r>
            <w:r w:rsidR="00F34D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01.10.2024-31.12.2024г.</w:t>
            </w:r>
            <w:proofErr w:type="gramStart"/>
            <w:r w:rsidR="00F34D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</w:t>
            </w:r>
            <w:proofErr w:type="gramEnd"/>
            <w:r w:rsidR="00F34D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</w:tr>
      <w:tr w:rsidR="00B812A8" w:rsidRPr="00B812A8" w:rsidTr="00F34D69">
        <w:trPr>
          <w:trHeight w:val="2535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Ресурсное обеспечение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A3633E" w:rsidRPr="00A3633E" w:rsidRDefault="00A3633E" w:rsidP="00A3633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для реализации муниципальной программы составляет 4210,0 тыс. рублей, в том числе:</w:t>
            </w:r>
          </w:p>
          <w:p w:rsidR="00A3633E" w:rsidRPr="00A3633E" w:rsidRDefault="00A3633E" w:rsidP="00A3633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год: - 4210,0 тыс. рублей, из них</w:t>
            </w:r>
          </w:p>
          <w:p w:rsidR="00B812A8" w:rsidRPr="00B812A8" w:rsidRDefault="00A3633E" w:rsidP="00A3633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Велижское городское поселение – 4210,0 руб.</w:t>
            </w:r>
          </w:p>
        </w:tc>
      </w:tr>
      <w:tr w:rsidR="00B812A8" w:rsidRPr="00B812A8" w:rsidTr="00B812A8">
        <w:trPr>
          <w:trHeight w:val="416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Ожидаемые результаты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реализации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B812A8" w:rsidRDefault="00F34D69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населению;</w:t>
            </w:r>
          </w:p>
          <w:p w:rsidR="00B812A8" w:rsidRPr="00B812A8" w:rsidRDefault="00F34D69" w:rsidP="00B812A8">
            <w:pPr>
              <w:autoSpaceDE w:val="0"/>
              <w:autoSpaceDN w:val="0"/>
              <w:adjustRightInd w:val="0"/>
              <w:spacing w:after="0" w:line="240" w:lineRule="auto"/>
              <w:ind w:right="132" w:firstLine="3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граждан, бюджета муниципального образования на коммунальные услуги за счет проведения  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энергоресурсов;</w:t>
            </w:r>
          </w:p>
          <w:p w:rsidR="00B812A8" w:rsidRPr="00B812A8" w:rsidRDefault="00B812A8" w:rsidP="00F34D69">
            <w:pPr>
              <w:autoSpaceDE w:val="0"/>
              <w:autoSpaceDN w:val="0"/>
              <w:adjustRightInd w:val="0"/>
              <w:spacing w:after="0" w:line="240" w:lineRule="auto"/>
              <w:ind w:right="132" w:firstLine="38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12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санитарно-технического состояния муниципальной бани путем проведения комплекса мер, направленных на приведение муниципального имущества в н</w:t>
            </w:r>
            <w:r w:rsidR="00F3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адлежащее техническое состояние</w:t>
            </w:r>
          </w:p>
        </w:tc>
      </w:tr>
    </w:tbl>
    <w:p w:rsidR="00404B67" w:rsidRDefault="00404B67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3936" w:rsidRPr="00D83936" w:rsidRDefault="00D83936" w:rsidP="00D83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93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936">
        <w:rPr>
          <w:rFonts w:ascii="Times New Roman" w:eastAsia="Times New Roman" w:hAnsi="Times New Roman" w:cs="Times New Roman"/>
          <w:sz w:val="24"/>
          <w:szCs w:val="24"/>
        </w:rPr>
        <w:t xml:space="preserve"> к комплексу процессных мероприятий №1  «Обеспечение населения качественными коммунальными услугами и благоустройство»</w:t>
      </w:r>
    </w:p>
    <w:tbl>
      <w:tblPr>
        <w:tblStyle w:val="a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1276"/>
        <w:gridCol w:w="2126"/>
      </w:tblGrid>
      <w:tr w:rsidR="00D83936" w:rsidRPr="00FE41D7" w:rsidTr="00D83936">
        <w:trPr>
          <w:trHeight w:val="322"/>
        </w:trPr>
        <w:tc>
          <w:tcPr>
            <w:tcW w:w="3828" w:type="dxa"/>
            <w:vMerge w:val="restart"/>
          </w:tcPr>
          <w:p w:rsidR="00D83936" w:rsidRPr="00B812A8" w:rsidRDefault="00D83936" w:rsidP="00E540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260" w:type="dxa"/>
            <w:vMerge w:val="restart"/>
          </w:tcPr>
          <w:p w:rsidR="00D83936" w:rsidRPr="00B812A8" w:rsidRDefault="00D83936" w:rsidP="00E540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</w:t>
            </w:r>
          </w:p>
        </w:tc>
        <w:tc>
          <w:tcPr>
            <w:tcW w:w="1276" w:type="dxa"/>
            <w:vMerge w:val="restart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936" w:rsidRPr="00FE41D7" w:rsidRDefault="00D83936" w:rsidP="00E54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3936" w:rsidRPr="00FE41D7" w:rsidTr="00CB7C67">
        <w:trPr>
          <w:cantSplit/>
          <w:trHeight w:val="423"/>
        </w:trPr>
        <w:tc>
          <w:tcPr>
            <w:tcW w:w="3828" w:type="dxa"/>
            <w:vMerge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83936" w:rsidRPr="00FE41D7" w:rsidTr="00D83936">
        <w:tc>
          <w:tcPr>
            <w:tcW w:w="3828" w:type="dxa"/>
            <w:vAlign w:val="center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936" w:rsidRPr="00FE41D7" w:rsidRDefault="00D83936" w:rsidP="00E540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C67" w:rsidRPr="00FE41D7" w:rsidTr="00D83936">
        <w:trPr>
          <w:cantSplit/>
          <w:trHeight w:val="285"/>
        </w:trPr>
        <w:tc>
          <w:tcPr>
            <w:tcW w:w="3828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 автомобильных дорог. </w:t>
            </w:r>
          </w:p>
        </w:tc>
        <w:tc>
          <w:tcPr>
            <w:tcW w:w="3260" w:type="dxa"/>
          </w:tcPr>
          <w:p w:rsidR="00CB7C67" w:rsidRPr="00FE41D7" w:rsidRDefault="00CB7C67" w:rsidP="00CB7C6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и городского хозяйства Администрации МО «Велижский район»</w:t>
            </w:r>
          </w:p>
        </w:tc>
        <w:tc>
          <w:tcPr>
            <w:tcW w:w="127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12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CB7C67" w:rsidRPr="00FE41D7" w:rsidTr="00D83936">
        <w:trPr>
          <w:cantSplit/>
          <w:trHeight w:val="285"/>
        </w:trPr>
        <w:tc>
          <w:tcPr>
            <w:tcW w:w="3828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Озеленение.</w:t>
            </w:r>
          </w:p>
        </w:tc>
        <w:tc>
          <w:tcPr>
            <w:tcW w:w="3260" w:type="dxa"/>
          </w:tcPr>
          <w:p w:rsidR="00CB7C67" w:rsidRPr="00D83936" w:rsidRDefault="00CB7C67" w:rsidP="00CB7C6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‘-‘</w:t>
            </w:r>
          </w:p>
        </w:tc>
        <w:tc>
          <w:tcPr>
            <w:tcW w:w="127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C67" w:rsidRPr="00FE41D7" w:rsidTr="00CB7C67">
        <w:trPr>
          <w:cantSplit/>
          <w:trHeight w:val="365"/>
        </w:trPr>
        <w:tc>
          <w:tcPr>
            <w:tcW w:w="3828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мест захоронения.</w:t>
            </w:r>
          </w:p>
        </w:tc>
        <w:tc>
          <w:tcPr>
            <w:tcW w:w="3260" w:type="dxa"/>
          </w:tcPr>
          <w:p w:rsidR="00CB7C67" w:rsidRDefault="00CB7C67" w:rsidP="00CB7C67">
            <w:pPr>
              <w:jc w:val="center"/>
            </w:pPr>
            <w:r w:rsidRPr="003D4A45">
              <w:t>‘-‘</w:t>
            </w:r>
          </w:p>
        </w:tc>
        <w:tc>
          <w:tcPr>
            <w:tcW w:w="127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12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CB7C67" w:rsidRPr="00FE41D7" w:rsidTr="00CB7C67">
        <w:trPr>
          <w:cantSplit/>
          <w:trHeight w:val="1266"/>
        </w:trPr>
        <w:tc>
          <w:tcPr>
            <w:tcW w:w="3828" w:type="dxa"/>
          </w:tcPr>
          <w:p w:rsidR="00CB7C67" w:rsidRPr="00CB7C67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4.Реализация услуг населению  в бане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тарифам, не покрывающим издержек предприятия</w:t>
            </w:r>
          </w:p>
        </w:tc>
        <w:tc>
          <w:tcPr>
            <w:tcW w:w="3260" w:type="dxa"/>
          </w:tcPr>
          <w:p w:rsidR="00CB7C67" w:rsidRDefault="00CB7C67" w:rsidP="00CB7C67">
            <w:pPr>
              <w:jc w:val="center"/>
            </w:pPr>
            <w:r w:rsidRPr="003D4A45">
              <w:t>‘-‘</w:t>
            </w:r>
          </w:p>
        </w:tc>
        <w:tc>
          <w:tcPr>
            <w:tcW w:w="127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212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CB7C67" w:rsidRPr="00FE41D7" w:rsidTr="00D83936">
        <w:trPr>
          <w:cantSplit/>
          <w:trHeight w:val="967"/>
        </w:trPr>
        <w:tc>
          <w:tcPr>
            <w:tcW w:w="3828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Прочие  мероприятия по  благоустройству и содержанию мест общего пользования.</w:t>
            </w:r>
          </w:p>
        </w:tc>
        <w:tc>
          <w:tcPr>
            <w:tcW w:w="3260" w:type="dxa"/>
          </w:tcPr>
          <w:p w:rsidR="00CB7C67" w:rsidRDefault="00CB7C67" w:rsidP="00CB7C67">
            <w:pPr>
              <w:jc w:val="center"/>
            </w:pPr>
            <w:r w:rsidRPr="003D4A45">
              <w:t>‘-‘</w:t>
            </w:r>
          </w:p>
        </w:tc>
        <w:tc>
          <w:tcPr>
            <w:tcW w:w="127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2126" w:type="dxa"/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</w:tbl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FE41D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1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2A8" w:rsidRP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 w:rsidRPr="00B812A8">
        <w:rPr>
          <w:rFonts w:ascii="Times New Roman" w:eastAsia="Times New Roman" w:hAnsi="Times New Roman" w:cs="Times New Roman"/>
          <w:sz w:val="28"/>
          <w:szCs w:val="28"/>
        </w:rPr>
        <w:t>Расходы на реализацию к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омплекса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№</w:t>
      </w:r>
      <w:r w:rsidR="00FE41D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</w:t>
      </w:r>
    </w:p>
    <w:p w:rsidR="00B812A8" w:rsidRPr="00B812A8" w:rsidRDefault="00B812A8" w:rsidP="00D83936">
      <w:pPr>
        <w:spacing w:after="0" w:line="240" w:lineRule="auto"/>
        <w:ind w:left="60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населения качественными коммунальными услугами</w:t>
      </w:r>
      <w:r w:rsidR="00FE41D7"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благоустройство</w:t>
      </w:r>
      <w:r w:rsidRPr="00B812A8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1418"/>
        <w:gridCol w:w="850"/>
        <w:gridCol w:w="1560"/>
      </w:tblGrid>
      <w:tr w:rsidR="00FE41D7" w:rsidRPr="00FE41D7" w:rsidTr="00D83936">
        <w:trPr>
          <w:trHeight w:val="322"/>
        </w:trPr>
        <w:tc>
          <w:tcPr>
            <w:tcW w:w="1701" w:type="dxa"/>
            <w:vMerge w:val="restart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418" w:type="dxa"/>
            <w:vMerge w:val="restart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1D7" w:rsidRPr="00FE41D7" w:rsidRDefault="00FE41D7" w:rsidP="00FE41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41D7" w:rsidRPr="00FE41D7" w:rsidRDefault="00FE41D7" w:rsidP="00FE41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E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1D7" w:rsidRPr="00FE41D7" w:rsidTr="00D83936">
        <w:trPr>
          <w:cantSplit/>
          <w:trHeight w:val="867"/>
        </w:trPr>
        <w:tc>
          <w:tcPr>
            <w:tcW w:w="1701" w:type="dxa"/>
            <w:vMerge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E41D7" w:rsidRPr="00FE41D7" w:rsidTr="00D83936">
        <w:tc>
          <w:tcPr>
            <w:tcW w:w="1701" w:type="dxa"/>
            <w:vAlign w:val="center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1D7" w:rsidRPr="00FE41D7" w:rsidTr="00D83936">
        <w:trPr>
          <w:cantSplit/>
          <w:trHeight w:val="1084"/>
        </w:trPr>
        <w:tc>
          <w:tcPr>
            <w:tcW w:w="1701" w:type="dxa"/>
            <w:vMerge w:val="restart"/>
          </w:tcPr>
          <w:p w:rsidR="00FE41D7" w:rsidRPr="00FE41D7" w:rsidRDefault="00FE41D7" w:rsidP="002F56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F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«Обеспечение населения качественными коммунальными услугами и благоустройство»</w:t>
            </w:r>
          </w:p>
        </w:tc>
        <w:tc>
          <w:tcPr>
            <w:tcW w:w="1418" w:type="dxa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850" w:type="dxa"/>
          </w:tcPr>
          <w:p w:rsidR="00FE41D7" w:rsidRPr="00FE41D7" w:rsidRDefault="00FE41D7">
            <w:pPr>
              <w:rPr>
                <w:sz w:val="24"/>
                <w:szCs w:val="24"/>
              </w:rPr>
            </w:pPr>
            <w:r w:rsidRPr="00FE41D7">
              <w:rPr>
                <w:sz w:val="24"/>
                <w:szCs w:val="24"/>
              </w:rPr>
              <w:t>4210,0</w:t>
            </w:r>
          </w:p>
        </w:tc>
        <w:tc>
          <w:tcPr>
            <w:tcW w:w="1560" w:type="dxa"/>
          </w:tcPr>
          <w:p w:rsidR="00FE41D7" w:rsidRPr="00FE41D7" w:rsidRDefault="00FE41D7">
            <w:pPr>
              <w:rPr>
                <w:sz w:val="24"/>
                <w:szCs w:val="24"/>
              </w:rPr>
            </w:pPr>
            <w:r w:rsidRPr="00FE41D7">
              <w:rPr>
                <w:sz w:val="24"/>
                <w:szCs w:val="24"/>
              </w:rPr>
              <w:t>4210,0</w:t>
            </w:r>
          </w:p>
        </w:tc>
      </w:tr>
      <w:tr w:rsidR="00FE41D7" w:rsidRPr="00FE41D7" w:rsidTr="00D83936">
        <w:trPr>
          <w:cantSplit/>
          <w:trHeight w:val="918"/>
        </w:trPr>
        <w:tc>
          <w:tcPr>
            <w:tcW w:w="1701" w:type="dxa"/>
            <w:vMerge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1D7" w:rsidRPr="00FE41D7" w:rsidRDefault="00FE41D7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0" w:type="dxa"/>
          </w:tcPr>
          <w:p w:rsidR="00FE41D7" w:rsidRPr="00FE41D7" w:rsidRDefault="00FE41D7">
            <w:pPr>
              <w:rPr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</w:rPr>
              <w:t>4210,0</w:t>
            </w:r>
          </w:p>
        </w:tc>
        <w:tc>
          <w:tcPr>
            <w:tcW w:w="1560" w:type="dxa"/>
          </w:tcPr>
          <w:p w:rsidR="00FE41D7" w:rsidRPr="00FE41D7" w:rsidRDefault="00FE41D7">
            <w:pPr>
              <w:rPr>
                <w:sz w:val="24"/>
                <w:szCs w:val="24"/>
              </w:rPr>
            </w:pPr>
            <w:r w:rsidRPr="00FE41D7">
              <w:rPr>
                <w:rFonts w:ascii="Times New Roman" w:eastAsia="Calibri" w:hAnsi="Times New Roman" w:cs="Times New Roman"/>
                <w:sz w:val="24"/>
                <w:szCs w:val="24"/>
              </w:rPr>
              <w:t>4210,0</w:t>
            </w:r>
          </w:p>
        </w:tc>
      </w:tr>
    </w:tbl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67" w:rsidRDefault="00404B67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67" w:rsidRDefault="00404B67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404B67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7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Pr="0040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комплексу процессных мероприятий №</w:t>
      </w:r>
      <w:r w:rsidR="00B90CA2" w:rsidRPr="00404B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CA2" w:rsidRPr="00404B67" w:rsidRDefault="00B90CA2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населения качественными коммунальными услугами и благоустройство»</w:t>
      </w:r>
    </w:p>
    <w:p w:rsidR="00FC7CD1" w:rsidRPr="00404B67" w:rsidRDefault="00FC7CD1" w:rsidP="00B812A8">
      <w:pPr>
        <w:tabs>
          <w:tab w:val="left" w:pos="1842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Pr="00404B67" w:rsidRDefault="00FC7CD1" w:rsidP="00FC7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комплекса  процессных мероприятий  «Обеспечение населения качественными коммунальными услугами  и благоустройство»</w:t>
      </w:r>
    </w:p>
    <w:tbl>
      <w:tblPr>
        <w:tblpPr w:leftFromText="180" w:rightFromText="180" w:vertAnchor="page" w:horzAnchor="page" w:tblpX="2388" w:tblpY="4288"/>
        <w:tblW w:w="7763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</w:tblGrid>
      <w:tr w:rsidR="00FC7CD1" w:rsidRPr="00FC7CD1" w:rsidTr="00CB7C67">
        <w:trPr>
          <w:trHeight w:val="69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направлений использования средств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</w:t>
            </w:r>
            <w:proofErr w:type="spellStart"/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7CD1" w:rsidRPr="00FC7CD1" w:rsidTr="00CB7C67">
        <w:trPr>
          <w:trHeight w:val="124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 автомобильных дорог.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FC7CD1" w:rsidRPr="00FC7CD1" w:rsidTr="00CB7C6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Озеленение.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7CD1" w:rsidRPr="00FC7CD1" w:rsidTr="00CB7C6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мест захоронения.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C7CD1" w:rsidRPr="00FC7CD1" w:rsidTr="00CB7C6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4.Реализация услуг населению  в бане.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FC7CD1" w:rsidRPr="00FC7CD1" w:rsidTr="00CB7C6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Прочие  мероприятия по  благоустройству и содержанию мест общего пользования.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FC7CD1" w:rsidRPr="00FC7CD1" w:rsidTr="00CB7C67">
        <w:trPr>
          <w:trHeight w:val="16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 ч.: Местный бюджет (МБ)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4210,0</w:t>
            </w:r>
          </w:p>
        </w:tc>
      </w:tr>
      <w:tr w:rsidR="00FC7CD1" w:rsidRPr="00FC7CD1" w:rsidTr="00CB7C67">
        <w:trPr>
          <w:trHeight w:val="1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 (</w:t>
            </w:r>
            <w:proofErr w:type="gramStart"/>
            <w:r w:rsidRPr="00FC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proofErr w:type="gramEnd"/>
            <w:r w:rsidRPr="00FC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7CD1" w:rsidRPr="00FC7CD1" w:rsidTr="00CB7C67">
        <w:trPr>
          <w:trHeight w:val="1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 (ФБ)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1" w:rsidRPr="00FC7CD1" w:rsidRDefault="00FC7CD1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FC7CD1">
      <w:pPr>
        <w:tabs>
          <w:tab w:val="left" w:pos="1333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D1" w:rsidRDefault="00FC7CD1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99" w:rsidRDefault="00CA6699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99" w:rsidRDefault="00CA6699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Приложение №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</w:t>
      </w: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 w:rsidRPr="00B812A8">
        <w:rPr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sz w:val="24"/>
          <w:szCs w:val="24"/>
        </w:rPr>
        <w:t>к муниципальной программе «Создание условий для обеспечения</w:t>
      </w: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качественными услугами ЖКХ </w:t>
      </w: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и благоустройство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«Велижский район</w:t>
      </w:r>
      <w:r w:rsidRPr="00B812A8">
        <w:rPr>
          <w:rFonts w:ascii="Times New Roman" w:hAnsi="Times New Roman" w:cs="Times New Roman"/>
          <w:sz w:val="24"/>
          <w:szCs w:val="24"/>
        </w:rPr>
        <w:t>»</w:t>
      </w:r>
    </w:p>
    <w:p w:rsidR="00CA6699" w:rsidRDefault="00CA6699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99" w:rsidRDefault="00CA6699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B812A8" w:rsidRPr="00B812A8" w:rsidRDefault="00B812A8" w:rsidP="00B812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443"/>
        <w:gridCol w:w="3333"/>
        <w:gridCol w:w="2469"/>
      </w:tblGrid>
      <w:tr w:rsidR="00B812A8" w:rsidRPr="00B812A8" w:rsidTr="00B812A8">
        <w:trPr>
          <w:trHeight w:val="562"/>
        </w:trPr>
        <w:tc>
          <w:tcPr>
            <w:tcW w:w="440" w:type="pct"/>
            <w:vAlign w:val="center"/>
            <w:hideMark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98" w:type="pct"/>
            <w:vAlign w:val="center"/>
            <w:hideMark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показателями*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12A8" w:rsidRPr="00B812A8" w:rsidTr="00B812A8">
        <w:trPr>
          <w:trHeight w:val="170"/>
        </w:trPr>
        <w:tc>
          <w:tcPr>
            <w:tcW w:w="5000" w:type="pct"/>
            <w:gridSpan w:val="4"/>
            <w:vAlign w:val="center"/>
          </w:tcPr>
          <w:p w:rsidR="00B812A8" w:rsidRPr="00B812A8" w:rsidRDefault="00B812A8" w:rsidP="00CA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№ </w:t>
            </w:r>
            <w:r w:rsid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A6699" w:rsidRP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качественными  коммунальными услугами </w:t>
            </w:r>
            <w:r w:rsid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лагоустройство»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эстетической   привлекательности  на  территории  поселения, создание  благоприятных  условий  для  проживания  населения  на  территории  </w:t>
            </w: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BF3A6C">
              <w:rPr>
                <w:rFonts w:ascii="Times New Roman" w:hAnsi="Times New Roman" w:cs="Times New Roman"/>
                <w:bCs/>
                <w:sz w:val="24"/>
                <w:szCs w:val="24"/>
              </w:rPr>
              <w:t>«Велижский район»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улучшению: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-озеленения;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-побелки  деревьев; посадки деревьев, кустарников;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-благоустройства  парка;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 и  содержанию  мест  захоронения;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</w:t>
            </w:r>
            <w:r w:rsidR="00CB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очих  объектов  благоустройства.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зеленых насаждений 63,6 тыс.м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812A8" w:rsidRPr="00B812A8" w:rsidRDefault="00B812A8" w:rsidP="00CA6699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мест захоронения  </w:t>
            </w:r>
            <w:r w:rsidR="00CA6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20,7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га.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</w:tbl>
    <w:p w:rsidR="00B812A8" w:rsidRP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B812A8" w:rsidRP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812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</w:t>
      </w:r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Приложение №2</w:t>
      </w:r>
    </w:p>
    <w:p w:rsidR="00B812A8" w:rsidRP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 w:rsidRPr="00B812A8">
        <w:rPr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sz w:val="24"/>
          <w:szCs w:val="24"/>
        </w:rPr>
        <w:t>к муниципальной программе «Создание условий для обеспечения</w:t>
      </w:r>
    </w:p>
    <w:p w:rsidR="00B812A8" w:rsidRP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качественными услугами ЖКХ </w:t>
      </w:r>
    </w:p>
    <w:p w:rsidR="00B812A8" w:rsidRP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и благоустройство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812A8" w:rsidRPr="00B812A8" w:rsidRDefault="00B812A8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A6699">
        <w:rPr>
          <w:rFonts w:ascii="Times New Roman" w:hAnsi="Times New Roman" w:cs="Times New Roman"/>
          <w:sz w:val="24"/>
          <w:szCs w:val="24"/>
        </w:rPr>
        <w:t>«Велижский район</w:t>
      </w:r>
      <w:r w:rsidRPr="00B812A8">
        <w:rPr>
          <w:rFonts w:ascii="Times New Roman" w:hAnsi="Times New Roman" w:cs="Times New Roman"/>
          <w:sz w:val="24"/>
          <w:szCs w:val="24"/>
        </w:rPr>
        <w:t>»</w:t>
      </w:r>
    </w:p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B812A8" w:rsidRPr="00B812A8" w:rsidTr="00B812A8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812A8" w:rsidRPr="00B812A8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P222"/>
            <w:bookmarkEnd w:id="1"/>
            <w:r w:rsidRPr="00B812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Целевые показатели</w:t>
            </w:r>
          </w:p>
          <w:p w:rsidR="00B812A8" w:rsidRPr="00B812A8" w:rsidRDefault="00B812A8" w:rsidP="00CA669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B812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реализации муниципальной программы </w:t>
            </w:r>
            <w:r w:rsidRPr="00B8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обеспечения качественными услугами ЖКХ и благоустройство муниципального образования </w:t>
            </w:r>
            <w:r w:rsidR="00BF3A6C">
              <w:rPr>
                <w:rFonts w:ascii="Times New Roman" w:hAnsi="Times New Roman" w:cs="Times New Roman"/>
                <w:b/>
                <w:sz w:val="24"/>
                <w:szCs w:val="24"/>
              </w:rPr>
              <w:t>«Велижский район»</w:t>
            </w:r>
            <w:r w:rsidRPr="00B8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4A566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A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8000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1843"/>
        <w:gridCol w:w="1559"/>
      </w:tblGrid>
      <w:tr w:rsidR="00CA6699" w:rsidRPr="00CA6699" w:rsidTr="00CA6699">
        <w:tc>
          <w:tcPr>
            <w:tcW w:w="3181" w:type="dxa"/>
            <w:vMerge w:val="restart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Базовое значение показателя (в году, предшествующем очередному финансовому году)</w:t>
            </w:r>
          </w:p>
          <w:p w:rsidR="00CA6699" w:rsidRPr="00CA6699" w:rsidRDefault="00CA6699" w:rsidP="00CA6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</w:pP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</w:t>
            </w: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1559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Планируемое значение показателя</w:t>
            </w:r>
          </w:p>
        </w:tc>
      </w:tr>
      <w:tr w:rsidR="00CA6699" w:rsidRPr="00CA6699" w:rsidTr="00CA6699">
        <w:tc>
          <w:tcPr>
            <w:tcW w:w="3181" w:type="dxa"/>
            <w:vMerge/>
          </w:tcPr>
          <w:p w:rsidR="00CA6699" w:rsidRPr="00CA6699" w:rsidRDefault="00CA6699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:rsidR="00CA6699" w:rsidRPr="00CA6699" w:rsidRDefault="00CA6699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vMerge/>
          </w:tcPr>
          <w:p w:rsidR="00CA6699" w:rsidRPr="00CA6699" w:rsidRDefault="00CA6699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 w:rsid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A6699" w:rsidRPr="00CA6699" w:rsidRDefault="00CA6699" w:rsidP="00CA669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2024 г.</w:t>
            </w:r>
          </w:p>
        </w:tc>
      </w:tr>
      <w:tr w:rsidR="00CA6699" w:rsidRPr="00CA6699" w:rsidTr="00CA6699">
        <w:trPr>
          <w:trHeight w:val="769"/>
        </w:trPr>
        <w:tc>
          <w:tcPr>
            <w:tcW w:w="3181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зелёных насаждений поселения.</w:t>
            </w:r>
          </w:p>
        </w:tc>
        <w:tc>
          <w:tcPr>
            <w:tcW w:w="1417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A669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1559" w:type="dxa"/>
          </w:tcPr>
          <w:p w:rsidR="00CA6699" w:rsidRPr="00CA6699" w:rsidRDefault="00CA6699" w:rsidP="00E54043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</w:t>
            </w:r>
          </w:p>
        </w:tc>
      </w:tr>
      <w:tr w:rsidR="00CA6699" w:rsidRPr="00CA6699" w:rsidTr="00CA6699">
        <w:tc>
          <w:tcPr>
            <w:tcW w:w="3181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мест захоронения 4,8 га.</w:t>
            </w:r>
          </w:p>
        </w:tc>
        <w:tc>
          <w:tcPr>
            <w:tcW w:w="1417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363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843" w:type="dxa"/>
          </w:tcPr>
          <w:p w:rsidR="00CA6699" w:rsidRPr="00CA6699" w:rsidRDefault="00CA6699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559" w:type="dxa"/>
          </w:tcPr>
          <w:p w:rsidR="00CA6699" w:rsidRPr="00CA6699" w:rsidRDefault="00CA6699" w:rsidP="00E54043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A6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</w:t>
            </w:r>
          </w:p>
        </w:tc>
      </w:tr>
    </w:tbl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812A8" w:rsidRPr="00B812A8" w:rsidSect="00693C2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28" w:firstLine="708"/>
        <w:jc w:val="center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Приложение №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</w:t>
      </w: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 w:rsidRPr="00B812A8">
        <w:rPr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sz w:val="24"/>
          <w:szCs w:val="24"/>
        </w:rPr>
        <w:t>к муниципальной программе «Создание условий для обеспечения</w:t>
      </w: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качественными услугами ЖКХ </w:t>
      </w:r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и благоустройство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A6699" w:rsidRPr="00B812A8" w:rsidRDefault="00CA6699" w:rsidP="00CA66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«Велижский район</w:t>
      </w:r>
      <w:r w:rsidRPr="00B812A8">
        <w:rPr>
          <w:rFonts w:ascii="Times New Roman" w:hAnsi="Times New Roman" w:cs="Times New Roman"/>
          <w:sz w:val="24"/>
          <w:szCs w:val="24"/>
        </w:rPr>
        <w:t>»</w:t>
      </w:r>
    </w:p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812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План</w:t>
      </w:r>
    </w:p>
    <w:p w:rsidR="00B812A8" w:rsidRPr="00B812A8" w:rsidRDefault="00B812A8" w:rsidP="00B81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реализации муниципальной программы </w:t>
      </w:r>
      <w:r w:rsidRPr="00B812A8">
        <w:rPr>
          <w:rFonts w:ascii="Times New Roman" w:hAnsi="Times New Roman" w:cs="Times New Roman"/>
          <w:b/>
          <w:sz w:val="24"/>
          <w:szCs w:val="24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BF3A6C">
        <w:rPr>
          <w:rFonts w:ascii="Times New Roman" w:hAnsi="Times New Roman" w:cs="Times New Roman"/>
          <w:b/>
          <w:sz w:val="24"/>
          <w:szCs w:val="24"/>
        </w:rPr>
        <w:t>«Велижский район»</w:t>
      </w:r>
      <w:r w:rsidRPr="00B812A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A566E">
        <w:rPr>
          <w:rFonts w:ascii="Times New Roman" w:hAnsi="Times New Roman" w:cs="Times New Roman"/>
          <w:b/>
          <w:sz w:val="24"/>
          <w:szCs w:val="24"/>
        </w:rPr>
        <w:t>2024</w:t>
      </w:r>
      <w:r w:rsidR="00E81B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67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"/>
        <w:gridCol w:w="3312"/>
        <w:gridCol w:w="1418"/>
        <w:gridCol w:w="1275"/>
        <w:gridCol w:w="1276"/>
        <w:gridCol w:w="3828"/>
        <w:gridCol w:w="3302"/>
      </w:tblGrid>
      <w:tr w:rsidR="00B812A8" w:rsidRPr="00B812A8" w:rsidTr="00E81B9F">
        <w:trPr>
          <w:trHeight w:val="879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Исполнитель</w:t>
            </w:r>
          </w:p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 xml:space="preserve">мероприятия    </w:t>
            </w:r>
            <w:r w:rsidRPr="00B812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 xml:space="preserve">Источник финансового   обеспечения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Планируемое значение показателя реализации муниципальной программы на отчетный год</w:t>
            </w:r>
          </w:p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 xml:space="preserve"> и плановый период</w:t>
            </w:r>
          </w:p>
        </w:tc>
      </w:tr>
      <w:tr w:rsidR="00E81B9F" w:rsidRPr="00B812A8" w:rsidTr="00D624B5">
        <w:trPr>
          <w:trHeight w:val="44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2024 г.</w:t>
            </w:r>
          </w:p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2024 г.</w:t>
            </w:r>
          </w:p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1B9F" w:rsidRPr="00B812A8" w:rsidTr="002C1A7B">
        <w:trPr>
          <w:trHeight w:val="2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E81B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F" w:rsidRPr="00B812A8" w:rsidRDefault="00E81B9F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80E6F" w:rsidRPr="00B812A8" w:rsidTr="002F6787">
        <w:trPr>
          <w:trHeight w:val="2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6F" w:rsidRPr="00B812A8" w:rsidRDefault="00980E6F" w:rsidP="00B8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6F" w:rsidRDefault="00980E6F" w:rsidP="00B812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E6F" w:rsidRPr="00B812A8" w:rsidTr="006562B4">
        <w:trPr>
          <w:trHeight w:val="2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6F" w:rsidRPr="00B812A8" w:rsidRDefault="00980E6F" w:rsidP="00B8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6F" w:rsidRDefault="00B90CA2" w:rsidP="00B90CA2">
            <w:pPr>
              <w:rPr>
                <w:rFonts w:ascii="Times New Roman" w:hAnsi="Times New Roman" w:cs="Times New Roman"/>
              </w:rPr>
            </w:pPr>
            <w:r w:rsidRPr="00B90CA2">
              <w:rPr>
                <w:rFonts w:ascii="Times New Roman" w:hAnsi="Times New Roman" w:cs="Times New Roman"/>
              </w:rPr>
              <w:t>Цель:  повышение  эстетической   привлекательности  на  территории  поселения и создание  благоприятных  условий  для  проживания  населения  на  территории  муниципального образования «Велижский район»</w:t>
            </w:r>
          </w:p>
        </w:tc>
      </w:tr>
      <w:tr w:rsidR="00CB7C67" w:rsidRPr="00B812A8" w:rsidTr="005648B6">
        <w:trPr>
          <w:trHeight w:val="19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67" w:rsidRPr="00B812A8" w:rsidRDefault="00CB7C67" w:rsidP="00B812A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зелёных насаждений поселения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B81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812A8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67" w:rsidRPr="00B812A8" w:rsidRDefault="00CB7C67" w:rsidP="00B812A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жилищно-коммунального и городского хозяйства Администрации муниципального образования </w:t>
            </w: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«Велижский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B7C67" w:rsidRPr="00B812A8" w:rsidRDefault="00CB7C67" w:rsidP="00B812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C67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A8">
              <w:rPr>
                <w:rFonts w:ascii="Times New Roman" w:eastAsia="Times New Roman" w:hAnsi="Times New Roman"/>
                <w:lang w:eastAsia="ru-RU"/>
              </w:rPr>
              <w:t>63,6</w:t>
            </w: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C67" w:rsidRPr="00B812A8" w:rsidTr="00ED0DB0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67" w:rsidRPr="00B812A8" w:rsidRDefault="00CB7C67" w:rsidP="00E81B9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Благоустройство мест захоронения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  <w:r w:rsidRPr="00B81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Pr="00B812A8" w:rsidRDefault="00CB7C67" w:rsidP="00B8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67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  <w:p w:rsidR="00CB7C67" w:rsidRPr="00B812A8" w:rsidRDefault="00CB7C67" w:rsidP="00B81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67" w:rsidRDefault="00CB7C67" w:rsidP="00E81B9F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</w:tr>
      <w:tr w:rsidR="00CB7C67" w:rsidRPr="00B812A8" w:rsidTr="008E11E9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CB7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 автомобильных дорог.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67" w:rsidRPr="00B812A8" w:rsidRDefault="00CB7C67" w:rsidP="00C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33354A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CB7C67" w:rsidRPr="00B812A8" w:rsidTr="008E11E9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CB7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Озеленение.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67" w:rsidRPr="00B812A8" w:rsidRDefault="00CB7C67" w:rsidP="00C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2A5809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33354A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CB7C67" w:rsidRPr="00B812A8" w:rsidTr="008E11E9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CB7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мест захоронения.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67" w:rsidRPr="00B812A8" w:rsidRDefault="00CB7C67" w:rsidP="00C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2A5809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33354A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CB7C67" w:rsidRPr="00B812A8" w:rsidTr="008E11E9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CB7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4.Реализация услуг населению  в бане.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67" w:rsidRPr="00B812A8" w:rsidRDefault="00CB7C67" w:rsidP="00C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2A5809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33354A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CB7C67" w:rsidRPr="00B812A8" w:rsidTr="008E11E9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CB7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Прочие  мероприятия по  благоустройству и содержанию мест общего пользования.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67" w:rsidRPr="00B812A8" w:rsidRDefault="00CB7C67" w:rsidP="00C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2A5809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5B2986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CB7C67" w:rsidRPr="00B812A8" w:rsidTr="008E11E9">
        <w:trPr>
          <w:trHeight w:val="9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B812A8" w:rsidRDefault="00CB7C67" w:rsidP="00CB7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FC7CD1" w:rsidRDefault="00CB7C67" w:rsidP="00CB7C67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67" w:rsidRPr="00B812A8" w:rsidRDefault="00CB7C67" w:rsidP="00C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2A5809" w:rsidRDefault="00CB7C67" w:rsidP="00CB7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CB7C67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Pr="00CB7C67" w:rsidRDefault="00CB7C67" w:rsidP="00CB7C67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7" w:rsidRDefault="00CB7C67" w:rsidP="00CB7C67">
            <w:pPr>
              <w:jc w:val="center"/>
            </w:pPr>
            <w:r w:rsidRPr="005B2986">
              <w:rPr>
                <w:rFonts w:ascii="Times New Roman" w:hAnsi="Times New Roman" w:cs="Times New Roman"/>
                <w:b/>
              </w:rPr>
              <w:t>х</w:t>
            </w:r>
          </w:p>
        </w:tc>
      </w:tr>
    </w:tbl>
    <w:p w:rsidR="00B812A8" w:rsidRPr="00B812A8" w:rsidRDefault="00B812A8" w:rsidP="004E4556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B812A8" w:rsidRPr="00B812A8" w:rsidSect="0081506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CC" w:rsidRDefault="00E365CC" w:rsidP="007460FD">
      <w:pPr>
        <w:spacing w:after="0" w:line="240" w:lineRule="auto"/>
      </w:pPr>
      <w:r>
        <w:separator/>
      </w:r>
    </w:p>
  </w:endnote>
  <w:endnote w:type="continuationSeparator" w:id="0">
    <w:p w:rsidR="00E365CC" w:rsidRDefault="00E365CC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CC" w:rsidRDefault="00E365CC" w:rsidP="007460FD">
      <w:pPr>
        <w:spacing w:after="0" w:line="240" w:lineRule="auto"/>
      </w:pPr>
      <w:r>
        <w:separator/>
      </w:r>
    </w:p>
  </w:footnote>
  <w:footnote w:type="continuationSeparator" w:id="0">
    <w:p w:rsidR="00E365CC" w:rsidRDefault="00E365CC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26815"/>
    <w:rsid w:val="00030A6A"/>
    <w:rsid w:val="00030B69"/>
    <w:rsid w:val="0003176A"/>
    <w:rsid w:val="0003420C"/>
    <w:rsid w:val="00034296"/>
    <w:rsid w:val="00034DA3"/>
    <w:rsid w:val="00037C26"/>
    <w:rsid w:val="0004185C"/>
    <w:rsid w:val="000449DB"/>
    <w:rsid w:val="00046859"/>
    <w:rsid w:val="000514B4"/>
    <w:rsid w:val="0005166B"/>
    <w:rsid w:val="000562CC"/>
    <w:rsid w:val="00056878"/>
    <w:rsid w:val="000639E2"/>
    <w:rsid w:val="00066968"/>
    <w:rsid w:val="000758DB"/>
    <w:rsid w:val="00076581"/>
    <w:rsid w:val="000837FA"/>
    <w:rsid w:val="00084909"/>
    <w:rsid w:val="00084E0A"/>
    <w:rsid w:val="000905E2"/>
    <w:rsid w:val="00091C3B"/>
    <w:rsid w:val="00094590"/>
    <w:rsid w:val="0009563A"/>
    <w:rsid w:val="00096D90"/>
    <w:rsid w:val="000976E7"/>
    <w:rsid w:val="000A043A"/>
    <w:rsid w:val="000A3405"/>
    <w:rsid w:val="000A5D40"/>
    <w:rsid w:val="000A74F8"/>
    <w:rsid w:val="000B0702"/>
    <w:rsid w:val="000C0808"/>
    <w:rsid w:val="000C12FC"/>
    <w:rsid w:val="000C2C30"/>
    <w:rsid w:val="000C2F9A"/>
    <w:rsid w:val="000C4220"/>
    <w:rsid w:val="000C6F5B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4229"/>
    <w:rsid w:val="000E7716"/>
    <w:rsid w:val="000F1793"/>
    <w:rsid w:val="000F24A7"/>
    <w:rsid w:val="000F675E"/>
    <w:rsid w:val="001022C4"/>
    <w:rsid w:val="00103605"/>
    <w:rsid w:val="00103FDE"/>
    <w:rsid w:val="00104F33"/>
    <w:rsid w:val="001063F1"/>
    <w:rsid w:val="001075E1"/>
    <w:rsid w:val="001076E1"/>
    <w:rsid w:val="001101E1"/>
    <w:rsid w:val="001129A2"/>
    <w:rsid w:val="00112B69"/>
    <w:rsid w:val="00112D11"/>
    <w:rsid w:val="00113FC6"/>
    <w:rsid w:val="001142E5"/>
    <w:rsid w:val="00115FCD"/>
    <w:rsid w:val="0012097A"/>
    <w:rsid w:val="00121943"/>
    <w:rsid w:val="001226E9"/>
    <w:rsid w:val="00122B5B"/>
    <w:rsid w:val="0012705C"/>
    <w:rsid w:val="00130B26"/>
    <w:rsid w:val="00132DBC"/>
    <w:rsid w:val="00133C6B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B8"/>
    <w:rsid w:val="001500B6"/>
    <w:rsid w:val="00150B12"/>
    <w:rsid w:val="00157325"/>
    <w:rsid w:val="00157634"/>
    <w:rsid w:val="00161231"/>
    <w:rsid w:val="00162A26"/>
    <w:rsid w:val="00162B3C"/>
    <w:rsid w:val="0016581F"/>
    <w:rsid w:val="0016707B"/>
    <w:rsid w:val="001672BC"/>
    <w:rsid w:val="00170E01"/>
    <w:rsid w:val="00172799"/>
    <w:rsid w:val="0017588F"/>
    <w:rsid w:val="00176229"/>
    <w:rsid w:val="0018436C"/>
    <w:rsid w:val="00187D9F"/>
    <w:rsid w:val="00187FD0"/>
    <w:rsid w:val="001910C6"/>
    <w:rsid w:val="00191E24"/>
    <w:rsid w:val="001938F7"/>
    <w:rsid w:val="00197575"/>
    <w:rsid w:val="001A27A2"/>
    <w:rsid w:val="001A6DAB"/>
    <w:rsid w:val="001A7BBB"/>
    <w:rsid w:val="001B5811"/>
    <w:rsid w:val="001B60E3"/>
    <w:rsid w:val="001B7CA4"/>
    <w:rsid w:val="001C2A18"/>
    <w:rsid w:val="001C54AE"/>
    <w:rsid w:val="001C717A"/>
    <w:rsid w:val="001D4938"/>
    <w:rsid w:val="001D72F9"/>
    <w:rsid w:val="001E0689"/>
    <w:rsid w:val="001E237E"/>
    <w:rsid w:val="001E6F1B"/>
    <w:rsid w:val="001F03B2"/>
    <w:rsid w:val="001F1C56"/>
    <w:rsid w:val="001F23C7"/>
    <w:rsid w:val="001F27B8"/>
    <w:rsid w:val="001F62B8"/>
    <w:rsid w:val="001F6F2A"/>
    <w:rsid w:val="00201989"/>
    <w:rsid w:val="00201C19"/>
    <w:rsid w:val="00202A1F"/>
    <w:rsid w:val="00203730"/>
    <w:rsid w:val="00207354"/>
    <w:rsid w:val="00207CC4"/>
    <w:rsid w:val="00210538"/>
    <w:rsid w:val="00210FAF"/>
    <w:rsid w:val="00212B29"/>
    <w:rsid w:val="00214795"/>
    <w:rsid w:val="00215DC1"/>
    <w:rsid w:val="00215FB9"/>
    <w:rsid w:val="002251E8"/>
    <w:rsid w:val="00233BF3"/>
    <w:rsid w:val="002348AA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6633"/>
    <w:rsid w:val="00263016"/>
    <w:rsid w:val="00263C4B"/>
    <w:rsid w:val="0026531E"/>
    <w:rsid w:val="00267CB6"/>
    <w:rsid w:val="002700B7"/>
    <w:rsid w:val="00271CDC"/>
    <w:rsid w:val="00273DF1"/>
    <w:rsid w:val="002747CA"/>
    <w:rsid w:val="00275306"/>
    <w:rsid w:val="00275A0A"/>
    <w:rsid w:val="00275DFD"/>
    <w:rsid w:val="0028002B"/>
    <w:rsid w:val="00281BDD"/>
    <w:rsid w:val="00283965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79CC"/>
    <w:rsid w:val="002C17BF"/>
    <w:rsid w:val="002C255F"/>
    <w:rsid w:val="002C65F3"/>
    <w:rsid w:val="002D0CD6"/>
    <w:rsid w:val="002E31FB"/>
    <w:rsid w:val="002F08B7"/>
    <w:rsid w:val="002F0E2E"/>
    <w:rsid w:val="002F1E6F"/>
    <w:rsid w:val="002F2183"/>
    <w:rsid w:val="002F25DA"/>
    <w:rsid w:val="002F3AE4"/>
    <w:rsid w:val="002F44A3"/>
    <w:rsid w:val="002F5665"/>
    <w:rsid w:val="002F5695"/>
    <w:rsid w:val="002F5E48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2A0E"/>
    <w:rsid w:val="00325658"/>
    <w:rsid w:val="003268B5"/>
    <w:rsid w:val="00326C0C"/>
    <w:rsid w:val="003309C1"/>
    <w:rsid w:val="00332D65"/>
    <w:rsid w:val="003331A6"/>
    <w:rsid w:val="00334742"/>
    <w:rsid w:val="00336E89"/>
    <w:rsid w:val="003374B2"/>
    <w:rsid w:val="00343628"/>
    <w:rsid w:val="003511A8"/>
    <w:rsid w:val="00352E3E"/>
    <w:rsid w:val="003548FD"/>
    <w:rsid w:val="0036080E"/>
    <w:rsid w:val="00360C05"/>
    <w:rsid w:val="00363A7E"/>
    <w:rsid w:val="00366B92"/>
    <w:rsid w:val="00370BA7"/>
    <w:rsid w:val="0037352C"/>
    <w:rsid w:val="0037378F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5D1"/>
    <w:rsid w:val="003C09F5"/>
    <w:rsid w:val="003C14D1"/>
    <w:rsid w:val="003C1B56"/>
    <w:rsid w:val="003C3109"/>
    <w:rsid w:val="003C54BF"/>
    <w:rsid w:val="003D0A5A"/>
    <w:rsid w:val="003D37ED"/>
    <w:rsid w:val="003D6420"/>
    <w:rsid w:val="003D6541"/>
    <w:rsid w:val="003E00A2"/>
    <w:rsid w:val="003E0EC1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2CC2"/>
    <w:rsid w:val="00403308"/>
    <w:rsid w:val="00404B67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C7F"/>
    <w:rsid w:val="00461B07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530C"/>
    <w:rsid w:val="00485CD7"/>
    <w:rsid w:val="0048774F"/>
    <w:rsid w:val="00487E5F"/>
    <w:rsid w:val="00490EA3"/>
    <w:rsid w:val="00492F5F"/>
    <w:rsid w:val="00493574"/>
    <w:rsid w:val="00493C28"/>
    <w:rsid w:val="00493D90"/>
    <w:rsid w:val="00497661"/>
    <w:rsid w:val="004A12B9"/>
    <w:rsid w:val="004A24A0"/>
    <w:rsid w:val="004A2937"/>
    <w:rsid w:val="004A566E"/>
    <w:rsid w:val="004A698D"/>
    <w:rsid w:val="004A69B4"/>
    <w:rsid w:val="004A73F3"/>
    <w:rsid w:val="004A7DE7"/>
    <w:rsid w:val="004B0EF8"/>
    <w:rsid w:val="004B33B6"/>
    <w:rsid w:val="004B7365"/>
    <w:rsid w:val="004B77F6"/>
    <w:rsid w:val="004C59A3"/>
    <w:rsid w:val="004D087C"/>
    <w:rsid w:val="004D42DA"/>
    <w:rsid w:val="004E08E1"/>
    <w:rsid w:val="004E1D85"/>
    <w:rsid w:val="004E29C1"/>
    <w:rsid w:val="004E29FC"/>
    <w:rsid w:val="004E3151"/>
    <w:rsid w:val="004E4025"/>
    <w:rsid w:val="004E4556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21395"/>
    <w:rsid w:val="00521696"/>
    <w:rsid w:val="0052237A"/>
    <w:rsid w:val="005234B3"/>
    <w:rsid w:val="00523737"/>
    <w:rsid w:val="00523CCB"/>
    <w:rsid w:val="00524B8F"/>
    <w:rsid w:val="00524F50"/>
    <w:rsid w:val="00533579"/>
    <w:rsid w:val="00533B38"/>
    <w:rsid w:val="00540601"/>
    <w:rsid w:val="005423E1"/>
    <w:rsid w:val="00542CDB"/>
    <w:rsid w:val="00544138"/>
    <w:rsid w:val="00545497"/>
    <w:rsid w:val="0054612F"/>
    <w:rsid w:val="005474B8"/>
    <w:rsid w:val="005510D3"/>
    <w:rsid w:val="00551A01"/>
    <w:rsid w:val="00552074"/>
    <w:rsid w:val="00557973"/>
    <w:rsid w:val="005612A7"/>
    <w:rsid w:val="00564577"/>
    <w:rsid w:val="0056784C"/>
    <w:rsid w:val="005742B7"/>
    <w:rsid w:val="005773AB"/>
    <w:rsid w:val="00577BFD"/>
    <w:rsid w:val="00582C3B"/>
    <w:rsid w:val="00582F6A"/>
    <w:rsid w:val="005860D1"/>
    <w:rsid w:val="00590300"/>
    <w:rsid w:val="00591C54"/>
    <w:rsid w:val="00592A44"/>
    <w:rsid w:val="00596926"/>
    <w:rsid w:val="00597750"/>
    <w:rsid w:val="005A0A0A"/>
    <w:rsid w:val="005A3A70"/>
    <w:rsid w:val="005A3AE5"/>
    <w:rsid w:val="005A4FBC"/>
    <w:rsid w:val="005B3A8C"/>
    <w:rsid w:val="005B40DD"/>
    <w:rsid w:val="005B5E81"/>
    <w:rsid w:val="005B5F4C"/>
    <w:rsid w:val="005B7A11"/>
    <w:rsid w:val="005C00D9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77E9"/>
    <w:rsid w:val="006178E3"/>
    <w:rsid w:val="00620302"/>
    <w:rsid w:val="00624FFE"/>
    <w:rsid w:val="00627C8E"/>
    <w:rsid w:val="00627D2F"/>
    <w:rsid w:val="0063664B"/>
    <w:rsid w:val="006374F3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812"/>
    <w:rsid w:val="0065768A"/>
    <w:rsid w:val="0066028F"/>
    <w:rsid w:val="006616D3"/>
    <w:rsid w:val="00665B9A"/>
    <w:rsid w:val="00670CED"/>
    <w:rsid w:val="00673B96"/>
    <w:rsid w:val="00673FA4"/>
    <w:rsid w:val="00675576"/>
    <w:rsid w:val="006834AA"/>
    <w:rsid w:val="00683A10"/>
    <w:rsid w:val="00684FF1"/>
    <w:rsid w:val="00685895"/>
    <w:rsid w:val="00685FB1"/>
    <w:rsid w:val="006871BD"/>
    <w:rsid w:val="00691456"/>
    <w:rsid w:val="00692161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C36F9"/>
    <w:rsid w:val="006C5744"/>
    <w:rsid w:val="006C697F"/>
    <w:rsid w:val="006C6DCD"/>
    <w:rsid w:val="006D3D1B"/>
    <w:rsid w:val="006D48CC"/>
    <w:rsid w:val="006D5CA8"/>
    <w:rsid w:val="006D6B7A"/>
    <w:rsid w:val="006D75AD"/>
    <w:rsid w:val="006E21EF"/>
    <w:rsid w:val="006E280B"/>
    <w:rsid w:val="006E7695"/>
    <w:rsid w:val="006F1107"/>
    <w:rsid w:val="006F22FA"/>
    <w:rsid w:val="006F48C0"/>
    <w:rsid w:val="006F6235"/>
    <w:rsid w:val="006F674C"/>
    <w:rsid w:val="006F6E5C"/>
    <w:rsid w:val="007009FA"/>
    <w:rsid w:val="00701C5F"/>
    <w:rsid w:val="007048E4"/>
    <w:rsid w:val="00707DB4"/>
    <w:rsid w:val="007125F7"/>
    <w:rsid w:val="0072701D"/>
    <w:rsid w:val="00730788"/>
    <w:rsid w:val="007311D3"/>
    <w:rsid w:val="00732FB4"/>
    <w:rsid w:val="00741D9B"/>
    <w:rsid w:val="00742623"/>
    <w:rsid w:val="007437C2"/>
    <w:rsid w:val="0074534D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41DB"/>
    <w:rsid w:val="00785352"/>
    <w:rsid w:val="007924E5"/>
    <w:rsid w:val="007925E5"/>
    <w:rsid w:val="007967AC"/>
    <w:rsid w:val="00797F26"/>
    <w:rsid w:val="007A159D"/>
    <w:rsid w:val="007A61A9"/>
    <w:rsid w:val="007A6717"/>
    <w:rsid w:val="007A6F4C"/>
    <w:rsid w:val="007B166B"/>
    <w:rsid w:val="007C17BC"/>
    <w:rsid w:val="007C2505"/>
    <w:rsid w:val="007C2DB0"/>
    <w:rsid w:val="007C49E7"/>
    <w:rsid w:val="007C6206"/>
    <w:rsid w:val="007C7403"/>
    <w:rsid w:val="007D12A4"/>
    <w:rsid w:val="007D5156"/>
    <w:rsid w:val="007D5D18"/>
    <w:rsid w:val="007E2BEC"/>
    <w:rsid w:val="007E5F06"/>
    <w:rsid w:val="007E7E35"/>
    <w:rsid w:val="007F0ACE"/>
    <w:rsid w:val="007F3EEE"/>
    <w:rsid w:val="008021AC"/>
    <w:rsid w:val="00802D5B"/>
    <w:rsid w:val="008054C6"/>
    <w:rsid w:val="00812344"/>
    <w:rsid w:val="00812E4F"/>
    <w:rsid w:val="00813B01"/>
    <w:rsid w:val="00813D1F"/>
    <w:rsid w:val="0081422A"/>
    <w:rsid w:val="00814D03"/>
    <w:rsid w:val="00814DA4"/>
    <w:rsid w:val="00815061"/>
    <w:rsid w:val="00815EFC"/>
    <w:rsid w:val="00816116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5AE0"/>
    <w:rsid w:val="0087149D"/>
    <w:rsid w:val="00872D8D"/>
    <w:rsid w:val="008745CC"/>
    <w:rsid w:val="00875A7C"/>
    <w:rsid w:val="008804E7"/>
    <w:rsid w:val="00880AFA"/>
    <w:rsid w:val="00881257"/>
    <w:rsid w:val="00882631"/>
    <w:rsid w:val="008838A3"/>
    <w:rsid w:val="00886185"/>
    <w:rsid w:val="008905D0"/>
    <w:rsid w:val="00893EE1"/>
    <w:rsid w:val="00894288"/>
    <w:rsid w:val="00894EBE"/>
    <w:rsid w:val="0089655B"/>
    <w:rsid w:val="008A1E4B"/>
    <w:rsid w:val="008A5D8C"/>
    <w:rsid w:val="008A66B7"/>
    <w:rsid w:val="008B1BC7"/>
    <w:rsid w:val="008B60DB"/>
    <w:rsid w:val="008B65FD"/>
    <w:rsid w:val="008B663C"/>
    <w:rsid w:val="008B6A06"/>
    <w:rsid w:val="008C120C"/>
    <w:rsid w:val="008C25F9"/>
    <w:rsid w:val="008C2C1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E4D"/>
    <w:rsid w:val="00904B1F"/>
    <w:rsid w:val="009059BA"/>
    <w:rsid w:val="00905E6C"/>
    <w:rsid w:val="009075F8"/>
    <w:rsid w:val="00907CDD"/>
    <w:rsid w:val="009105E4"/>
    <w:rsid w:val="0091209F"/>
    <w:rsid w:val="0091284B"/>
    <w:rsid w:val="00912FEF"/>
    <w:rsid w:val="00916C46"/>
    <w:rsid w:val="00917404"/>
    <w:rsid w:val="00921359"/>
    <w:rsid w:val="00930CC2"/>
    <w:rsid w:val="00932053"/>
    <w:rsid w:val="009379A9"/>
    <w:rsid w:val="009400D0"/>
    <w:rsid w:val="00941513"/>
    <w:rsid w:val="009467C6"/>
    <w:rsid w:val="00953BEC"/>
    <w:rsid w:val="0095494B"/>
    <w:rsid w:val="0095674A"/>
    <w:rsid w:val="00962CF4"/>
    <w:rsid w:val="009640F6"/>
    <w:rsid w:val="00964CAB"/>
    <w:rsid w:val="00965688"/>
    <w:rsid w:val="0096676B"/>
    <w:rsid w:val="00972131"/>
    <w:rsid w:val="00972B51"/>
    <w:rsid w:val="00980E6F"/>
    <w:rsid w:val="00982786"/>
    <w:rsid w:val="00984EBE"/>
    <w:rsid w:val="00985316"/>
    <w:rsid w:val="00992E84"/>
    <w:rsid w:val="00994D63"/>
    <w:rsid w:val="00995DB4"/>
    <w:rsid w:val="009967D0"/>
    <w:rsid w:val="009977B7"/>
    <w:rsid w:val="009A218A"/>
    <w:rsid w:val="009A34DD"/>
    <w:rsid w:val="009A3E7D"/>
    <w:rsid w:val="009A3EB2"/>
    <w:rsid w:val="009A5443"/>
    <w:rsid w:val="009A7BCD"/>
    <w:rsid w:val="009B51B6"/>
    <w:rsid w:val="009B52C1"/>
    <w:rsid w:val="009B711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C04"/>
    <w:rsid w:val="009D7C8E"/>
    <w:rsid w:val="009E22A0"/>
    <w:rsid w:val="009E233F"/>
    <w:rsid w:val="009E242D"/>
    <w:rsid w:val="009E2DFB"/>
    <w:rsid w:val="009E2FA6"/>
    <w:rsid w:val="009E3A14"/>
    <w:rsid w:val="009E58C1"/>
    <w:rsid w:val="009E5FD2"/>
    <w:rsid w:val="009E6E07"/>
    <w:rsid w:val="009F5850"/>
    <w:rsid w:val="009F5B7C"/>
    <w:rsid w:val="00A00769"/>
    <w:rsid w:val="00A01735"/>
    <w:rsid w:val="00A0327A"/>
    <w:rsid w:val="00A034EF"/>
    <w:rsid w:val="00A039D9"/>
    <w:rsid w:val="00A04B38"/>
    <w:rsid w:val="00A06386"/>
    <w:rsid w:val="00A12508"/>
    <w:rsid w:val="00A12BF7"/>
    <w:rsid w:val="00A213F5"/>
    <w:rsid w:val="00A21E45"/>
    <w:rsid w:val="00A22F09"/>
    <w:rsid w:val="00A251FB"/>
    <w:rsid w:val="00A275DD"/>
    <w:rsid w:val="00A27989"/>
    <w:rsid w:val="00A3037A"/>
    <w:rsid w:val="00A305CE"/>
    <w:rsid w:val="00A3209F"/>
    <w:rsid w:val="00A33628"/>
    <w:rsid w:val="00A3633E"/>
    <w:rsid w:val="00A3644F"/>
    <w:rsid w:val="00A4081E"/>
    <w:rsid w:val="00A41F0D"/>
    <w:rsid w:val="00A43503"/>
    <w:rsid w:val="00A46E39"/>
    <w:rsid w:val="00A51C95"/>
    <w:rsid w:val="00A54908"/>
    <w:rsid w:val="00A553C8"/>
    <w:rsid w:val="00A635F3"/>
    <w:rsid w:val="00A646E3"/>
    <w:rsid w:val="00A657F9"/>
    <w:rsid w:val="00A661AF"/>
    <w:rsid w:val="00A7067A"/>
    <w:rsid w:val="00A72E1C"/>
    <w:rsid w:val="00A7315E"/>
    <w:rsid w:val="00A74E69"/>
    <w:rsid w:val="00A7650B"/>
    <w:rsid w:val="00A779CA"/>
    <w:rsid w:val="00A77C47"/>
    <w:rsid w:val="00A80EBE"/>
    <w:rsid w:val="00A82712"/>
    <w:rsid w:val="00A83D17"/>
    <w:rsid w:val="00A90E99"/>
    <w:rsid w:val="00A94DEC"/>
    <w:rsid w:val="00A94E76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75DE"/>
    <w:rsid w:val="00AB7811"/>
    <w:rsid w:val="00AC11E5"/>
    <w:rsid w:val="00AC1450"/>
    <w:rsid w:val="00AC2FB5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20F3"/>
    <w:rsid w:val="00AF5987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5A03"/>
    <w:rsid w:val="00B41A7B"/>
    <w:rsid w:val="00B41BE7"/>
    <w:rsid w:val="00B501D0"/>
    <w:rsid w:val="00B50878"/>
    <w:rsid w:val="00B51370"/>
    <w:rsid w:val="00B57E5E"/>
    <w:rsid w:val="00B64299"/>
    <w:rsid w:val="00B667C2"/>
    <w:rsid w:val="00B71CEE"/>
    <w:rsid w:val="00B73BC6"/>
    <w:rsid w:val="00B75778"/>
    <w:rsid w:val="00B7717E"/>
    <w:rsid w:val="00B77A37"/>
    <w:rsid w:val="00B812A8"/>
    <w:rsid w:val="00B8378D"/>
    <w:rsid w:val="00B839A3"/>
    <w:rsid w:val="00B84DDD"/>
    <w:rsid w:val="00B854D4"/>
    <w:rsid w:val="00B8769B"/>
    <w:rsid w:val="00B90CA2"/>
    <w:rsid w:val="00BA2DE0"/>
    <w:rsid w:val="00BA39E7"/>
    <w:rsid w:val="00BA7CA7"/>
    <w:rsid w:val="00BB0FD7"/>
    <w:rsid w:val="00BB5814"/>
    <w:rsid w:val="00BB61C2"/>
    <w:rsid w:val="00BC2D8B"/>
    <w:rsid w:val="00BC6062"/>
    <w:rsid w:val="00BD1EDA"/>
    <w:rsid w:val="00BD38F1"/>
    <w:rsid w:val="00BD41A8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6C"/>
    <w:rsid w:val="00BF3A82"/>
    <w:rsid w:val="00BF5FD0"/>
    <w:rsid w:val="00BF630D"/>
    <w:rsid w:val="00C00D6A"/>
    <w:rsid w:val="00C01A86"/>
    <w:rsid w:val="00C10F00"/>
    <w:rsid w:val="00C1113D"/>
    <w:rsid w:val="00C114BD"/>
    <w:rsid w:val="00C13841"/>
    <w:rsid w:val="00C13E50"/>
    <w:rsid w:val="00C14BAD"/>
    <w:rsid w:val="00C17F14"/>
    <w:rsid w:val="00C17F5A"/>
    <w:rsid w:val="00C20705"/>
    <w:rsid w:val="00C234E6"/>
    <w:rsid w:val="00C2367A"/>
    <w:rsid w:val="00C24957"/>
    <w:rsid w:val="00C24C04"/>
    <w:rsid w:val="00C24C66"/>
    <w:rsid w:val="00C27014"/>
    <w:rsid w:val="00C30608"/>
    <w:rsid w:val="00C41D5D"/>
    <w:rsid w:val="00C45615"/>
    <w:rsid w:val="00C470CA"/>
    <w:rsid w:val="00C475F5"/>
    <w:rsid w:val="00C4786C"/>
    <w:rsid w:val="00C50F9F"/>
    <w:rsid w:val="00C520A1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23DD"/>
    <w:rsid w:val="00C77346"/>
    <w:rsid w:val="00C774FB"/>
    <w:rsid w:val="00C879C1"/>
    <w:rsid w:val="00C91307"/>
    <w:rsid w:val="00C92774"/>
    <w:rsid w:val="00C9428D"/>
    <w:rsid w:val="00C95B23"/>
    <w:rsid w:val="00CA0155"/>
    <w:rsid w:val="00CA5439"/>
    <w:rsid w:val="00CA6699"/>
    <w:rsid w:val="00CB1B6F"/>
    <w:rsid w:val="00CB24DA"/>
    <w:rsid w:val="00CB2C9D"/>
    <w:rsid w:val="00CB59DC"/>
    <w:rsid w:val="00CB5D63"/>
    <w:rsid w:val="00CB6415"/>
    <w:rsid w:val="00CB7C67"/>
    <w:rsid w:val="00CC2CC4"/>
    <w:rsid w:val="00CC7D89"/>
    <w:rsid w:val="00CD011A"/>
    <w:rsid w:val="00CD1167"/>
    <w:rsid w:val="00CD16B8"/>
    <w:rsid w:val="00CD6E1A"/>
    <w:rsid w:val="00CD73C1"/>
    <w:rsid w:val="00CE2956"/>
    <w:rsid w:val="00CE3CC2"/>
    <w:rsid w:val="00CE4AF0"/>
    <w:rsid w:val="00CE56AF"/>
    <w:rsid w:val="00CE6B9B"/>
    <w:rsid w:val="00CF1956"/>
    <w:rsid w:val="00CF3193"/>
    <w:rsid w:val="00CF5702"/>
    <w:rsid w:val="00CF685A"/>
    <w:rsid w:val="00D021F6"/>
    <w:rsid w:val="00D0241B"/>
    <w:rsid w:val="00D04A5A"/>
    <w:rsid w:val="00D10E4D"/>
    <w:rsid w:val="00D13A69"/>
    <w:rsid w:val="00D17891"/>
    <w:rsid w:val="00D207FB"/>
    <w:rsid w:val="00D20BEA"/>
    <w:rsid w:val="00D24BD7"/>
    <w:rsid w:val="00D27392"/>
    <w:rsid w:val="00D27B34"/>
    <w:rsid w:val="00D30468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3936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7F8F"/>
    <w:rsid w:val="00DC0F56"/>
    <w:rsid w:val="00DC131B"/>
    <w:rsid w:val="00DC23CF"/>
    <w:rsid w:val="00DC2A01"/>
    <w:rsid w:val="00DC5E6D"/>
    <w:rsid w:val="00DD09B9"/>
    <w:rsid w:val="00DD34E8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65CC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D4E"/>
    <w:rsid w:val="00E63C15"/>
    <w:rsid w:val="00E65D3F"/>
    <w:rsid w:val="00E66419"/>
    <w:rsid w:val="00E73D00"/>
    <w:rsid w:val="00E7561C"/>
    <w:rsid w:val="00E772F4"/>
    <w:rsid w:val="00E81B9F"/>
    <w:rsid w:val="00E820B0"/>
    <w:rsid w:val="00E84423"/>
    <w:rsid w:val="00E84CCE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424C"/>
    <w:rsid w:val="00EC7112"/>
    <w:rsid w:val="00ED480B"/>
    <w:rsid w:val="00ED72B5"/>
    <w:rsid w:val="00EE190B"/>
    <w:rsid w:val="00EE1ACA"/>
    <w:rsid w:val="00EE1EC5"/>
    <w:rsid w:val="00EE22D8"/>
    <w:rsid w:val="00EE2FDF"/>
    <w:rsid w:val="00EE5ED4"/>
    <w:rsid w:val="00EF3669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4B15"/>
    <w:rsid w:val="00F34D69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9CB"/>
    <w:rsid w:val="00F611A1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7909"/>
    <w:rsid w:val="00FA06DB"/>
    <w:rsid w:val="00FA4392"/>
    <w:rsid w:val="00FA4475"/>
    <w:rsid w:val="00FA6B1B"/>
    <w:rsid w:val="00FB0216"/>
    <w:rsid w:val="00FB47A9"/>
    <w:rsid w:val="00FB5B18"/>
    <w:rsid w:val="00FC132E"/>
    <w:rsid w:val="00FC6731"/>
    <w:rsid w:val="00FC6DB8"/>
    <w:rsid w:val="00FC7CD1"/>
    <w:rsid w:val="00FD6617"/>
    <w:rsid w:val="00FD75BF"/>
    <w:rsid w:val="00FD76B9"/>
    <w:rsid w:val="00FE41D7"/>
    <w:rsid w:val="00FE4BD0"/>
    <w:rsid w:val="00FE5484"/>
    <w:rsid w:val="00FE58F7"/>
    <w:rsid w:val="00FE7A01"/>
    <w:rsid w:val="00FF030D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99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99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5AD5-C8D8-4F59-BF81-A38E066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14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22</cp:revision>
  <cp:lastPrinted>2024-10-08T04:44:00Z</cp:lastPrinted>
  <dcterms:created xsi:type="dcterms:W3CDTF">2024-01-26T06:41:00Z</dcterms:created>
  <dcterms:modified xsi:type="dcterms:W3CDTF">2024-10-08T09:07:00Z</dcterms:modified>
</cp:coreProperties>
</file>