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50DC" w14:textId="66456C5E" w:rsidR="004E334E" w:rsidRPr="001B090E" w:rsidRDefault="004B3F71" w:rsidP="00652E7D">
      <w:pPr>
        <w:pStyle w:val="a3"/>
        <w:tabs>
          <w:tab w:val="left" w:pos="7080"/>
        </w:tabs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МУНИ</w:t>
      </w:r>
      <w:r w:rsidR="00652E7D">
        <w:rPr>
          <w:rFonts w:ascii="Times New Roman" w:hAnsi="Times New Roman" w:cs="Times New Roman"/>
          <w:b/>
          <w:sz w:val="32"/>
          <w:szCs w:val="32"/>
        </w:rPr>
        <w:t>Ц</w:t>
      </w:r>
      <w:r w:rsidR="004E334E" w:rsidRPr="001B090E">
        <w:rPr>
          <w:rFonts w:ascii="Times New Roman" w:hAnsi="Times New Roman" w:cs="Times New Roman"/>
          <w:b/>
          <w:sz w:val="32"/>
          <w:szCs w:val="32"/>
        </w:rPr>
        <w:t>ИПАЛЬНОГО</w:t>
      </w:r>
      <w:r w:rsidR="00652E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34E" w:rsidRPr="001B090E"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14:paraId="3F1FFFF5" w14:textId="11EE0BB8" w:rsidR="004E334E" w:rsidRDefault="00A34A35" w:rsidP="00652E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«Велижский муниципальный округ» Смоленской области</w:t>
      </w:r>
    </w:p>
    <w:p w14:paraId="49AB338B" w14:textId="77777777" w:rsidR="00652E7D" w:rsidRPr="001B090E" w:rsidRDefault="00652E7D" w:rsidP="00652E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E537A8" w14:textId="77777777" w:rsidR="004E334E" w:rsidRPr="001B090E" w:rsidRDefault="004E334E" w:rsidP="004E163A">
      <w:pPr>
        <w:pStyle w:val="1"/>
        <w:numPr>
          <w:ilvl w:val="0"/>
          <w:numId w:val="2"/>
        </w:numPr>
        <w:rPr>
          <w:b/>
          <w:sz w:val="32"/>
          <w:szCs w:val="32"/>
        </w:rPr>
      </w:pPr>
      <w:r w:rsidRPr="001B090E">
        <w:rPr>
          <w:b/>
          <w:sz w:val="32"/>
          <w:szCs w:val="32"/>
        </w:rPr>
        <w:t>ПОСТАНОВЛЕНИЕ</w:t>
      </w:r>
    </w:p>
    <w:p w14:paraId="3F9511E8" w14:textId="77777777" w:rsidR="004E334E" w:rsidRPr="004E334E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DCBE02" w14:textId="225B719D" w:rsidR="004E334E" w:rsidRPr="004E334E" w:rsidRDefault="006D4761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334E" w:rsidRPr="004E334E">
        <w:rPr>
          <w:rFonts w:ascii="Times New Roman" w:hAnsi="Times New Roman" w:cs="Times New Roman"/>
          <w:sz w:val="28"/>
          <w:szCs w:val="28"/>
        </w:rPr>
        <w:t>т</w:t>
      </w:r>
      <w:r w:rsidR="000F0DBF">
        <w:rPr>
          <w:rFonts w:ascii="Times New Roman" w:hAnsi="Times New Roman" w:cs="Times New Roman"/>
          <w:sz w:val="28"/>
          <w:szCs w:val="28"/>
        </w:rPr>
        <w:t xml:space="preserve"> </w:t>
      </w:r>
      <w:r w:rsidR="00202491">
        <w:rPr>
          <w:rFonts w:ascii="Times New Roman" w:hAnsi="Times New Roman" w:cs="Times New Roman"/>
          <w:sz w:val="28"/>
          <w:szCs w:val="28"/>
        </w:rPr>
        <w:t>03.07.2025</w:t>
      </w:r>
      <w:r w:rsidR="000F0DBF">
        <w:rPr>
          <w:rFonts w:ascii="Times New Roman" w:hAnsi="Times New Roman" w:cs="Times New Roman"/>
          <w:sz w:val="28"/>
          <w:szCs w:val="28"/>
        </w:rPr>
        <w:t xml:space="preserve"> </w:t>
      </w:r>
      <w:r w:rsidR="002B04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B0012">
        <w:rPr>
          <w:rFonts w:ascii="Times New Roman" w:hAnsi="Times New Roman" w:cs="Times New Roman"/>
          <w:sz w:val="28"/>
          <w:szCs w:val="28"/>
        </w:rPr>
        <w:t>№</w:t>
      </w:r>
      <w:r w:rsidR="002F7D34">
        <w:rPr>
          <w:rFonts w:ascii="Times New Roman" w:hAnsi="Times New Roman" w:cs="Times New Roman"/>
          <w:sz w:val="28"/>
          <w:szCs w:val="28"/>
        </w:rPr>
        <w:t xml:space="preserve"> </w:t>
      </w:r>
      <w:r w:rsidR="00202491">
        <w:rPr>
          <w:rFonts w:ascii="Times New Roman" w:hAnsi="Times New Roman" w:cs="Times New Roman"/>
          <w:sz w:val="28"/>
          <w:szCs w:val="28"/>
        </w:rPr>
        <w:t>625</w:t>
      </w:r>
    </w:p>
    <w:p w14:paraId="33722C91" w14:textId="77777777" w:rsidR="004E334E" w:rsidRPr="00A51AB9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 г. Велиж</w:t>
      </w:r>
    </w:p>
    <w:p w14:paraId="3E248859" w14:textId="77777777" w:rsidR="004E334E" w:rsidRPr="004E334E" w:rsidRDefault="002B04FD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D7C5ED4" wp14:editId="474EA888">
                <wp:simplePos x="0" y="0"/>
                <wp:positionH relativeFrom="column">
                  <wp:posOffset>3810</wp:posOffset>
                </wp:positionH>
                <wp:positionV relativeFrom="paragraph">
                  <wp:posOffset>59055</wp:posOffset>
                </wp:positionV>
                <wp:extent cx="3838575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94613" w14:textId="0DBA4DF6" w:rsidR="00401558" w:rsidRPr="004E334E" w:rsidRDefault="00401558" w:rsidP="00FC72D0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334E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Pr="004E33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муниципальную программу «</w:t>
                            </w:r>
                            <w:r w:rsidRPr="004E334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Развитие физической культуры и спорта в муниципальном образовании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«Велижский район» Смоленской области</w:t>
                            </w:r>
                            <w:r w:rsidRPr="004E334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F122E3B" w14:textId="77777777" w:rsidR="00401558" w:rsidRPr="00F83774" w:rsidRDefault="00401558" w:rsidP="00DC74B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C5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4.65pt;width:302.25pt;height:8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" stroked="f">
                <v:fill opacity="0"/>
                <v:textbox inset="0,0,0,0">
                  <w:txbxContent>
                    <w:p w14:paraId="3D494613" w14:textId="0DBA4DF6" w:rsidR="00401558" w:rsidRPr="004E334E" w:rsidRDefault="00401558" w:rsidP="00FC72D0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E334E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Pr="004E33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муниципальную программу «</w:t>
                      </w:r>
                      <w:r w:rsidRPr="004E334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Развитие физической культуры и спорта в муниципальном образовании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«Велижский район» Смоленской области</w:t>
                      </w:r>
                      <w:r w:rsidRPr="004E334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F122E3B" w14:textId="77777777" w:rsidR="00401558" w:rsidRPr="00F83774" w:rsidRDefault="00401558" w:rsidP="00DC74B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A8F97B9" w14:textId="77777777" w:rsidR="004E334E" w:rsidRPr="004E334E" w:rsidRDefault="004E334E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BC626F" w14:textId="77777777" w:rsidR="004E334E" w:rsidRDefault="004E334E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ab/>
      </w:r>
    </w:p>
    <w:p w14:paraId="03190815" w14:textId="77777777" w:rsidR="00A51AB9" w:rsidRDefault="00A51AB9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0955D" w14:textId="54676E2C" w:rsidR="006C1970" w:rsidRDefault="006C1970" w:rsidP="006C1970">
      <w:pPr>
        <w:tabs>
          <w:tab w:val="left" w:pos="67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1970">
        <w:rPr>
          <w:rFonts w:ascii="Times New Roman" w:hAnsi="Times New Roman" w:cs="Times New Roman"/>
          <w:sz w:val="28"/>
          <w:szCs w:val="28"/>
        </w:rPr>
        <w:t>Руководствуясь статьями 41,48,49 Устава муниципального образования «Велижский муниципальный округ» Смоленской области, перечнем муниципальных программ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«Велижский муници</w:t>
      </w:r>
      <w:r w:rsidRPr="006C1970">
        <w:rPr>
          <w:rFonts w:ascii="Times New Roman" w:hAnsi="Times New Roman" w:cs="Times New Roman"/>
          <w:sz w:val="28"/>
          <w:szCs w:val="28"/>
        </w:rPr>
        <w:t>пальный округ» Смоленской области утвержденным постановлением Администрации муниципального образования «Велижский муниципальный округ» Смоленской области от 13.01.</w:t>
      </w:r>
      <w:r w:rsidR="00401558">
        <w:rPr>
          <w:rFonts w:ascii="Times New Roman" w:hAnsi="Times New Roman" w:cs="Times New Roman"/>
          <w:sz w:val="28"/>
          <w:szCs w:val="28"/>
        </w:rPr>
        <w:t>2026</w:t>
      </w:r>
      <w:r w:rsidRPr="006C1970">
        <w:rPr>
          <w:rFonts w:ascii="Times New Roman" w:hAnsi="Times New Roman" w:cs="Times New Roman"/>
          <w:sz w:val="28"/>
          <w:szCs w:val="28"/>
        </w:rPr>
        <w:t xml:space="preserve"> № 8, решением Велижского окружного Совета депутатов  от 28.01.</w:t>
      </w:r>
      <w:r w:rsidR="00401558">
        <w:rPr>
          <w:rFonts w:ascii="Times New Roman" w:hAnsi="Times New Roman" w:cs="Times New Roman"/>
          <w:sz w:val="28"/>
          <w:szCs w:val="28"/>
        </w:rPr>
        <w:t>2026</w:t>
      </w:r>
      <w:r w:rsidRPr="006C1970">
        <w:rPr>
          <w:rFonts w:ascii="Times New Roman" w:hAnsi="Times New Roman" w:cs="Times New Roman"/>
          <w:sz w:val="28"/>
          <w:szCs w:val="28"/>
        </w:rPr>
        <w:t xml:space="preserve"> № 13, Администрация муниципального образования «Велижский муниципальный округ» Смоленской области</w:t>
      </w:r>
    </w:p>
    <w:p w14:paraId="07FEC756" w14:textId="77777777" w:rsidR="006C1970" w:rsidRDefault="006C1970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43269" w14:textId="77777777" w:rsidR="004E334E" w:rsidRPr="004E334E" w:rsidRDefault="004E334E" w:rsidP="00E21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F8EAB4D" w14:textId="037D6F0B" w:rsidR="00816246" w:rsidRDefault="00BF2BF8" w:rsidP="007E044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644C">
        <w:rPr>
          <w:rFonts w:ascii="Times New Roman" w:hAnsi="Times New Roman"/>
          <w:sz w:val="28"/>
          <w:szCs w:val="28"/>
        </w:rPr>
        <w:t xml:space="preserve">. </w:t>
      </w:r>
      <w:r w:rsidR="00F1644C" w:rsidRPr="004E334E">
        <w:rPr>
          <w:rFonts w:ascii="Times New Roman" w:hAnsi="Times New Roman"/>
          <w:sz w:val="28"/>
          <w:szCs w:val="28"/>
        </w:rPr>
        <w:t>Внести в муниципальную программу «</w:t>
      </w:r>
      <w:r w:rsidR="00F1644C" w:rsidRPr="004E334E">
        <w:rPr>
          <w:rFonts w:ascii="Times New Roman" w:hAnsi="Times New Roman"/>
          <w:color w:val="000000"/>
          <w:sz w:val="28"/>
          <w:szCs w:val="28"/>
        </w:rPr>
        <w:t xml:space="preserve">Развитие физической культуры и спорта в муниципальном образовании </w:t>
      </w:r>
      <w:r w:rsidR="00A34A35">
        <w:rPr>
          <w:rFonts w:ascii="Times New Roman" w:hAnsi="Times New Roman"/>
          <w:color w:val="000000"/>
          <w:sz w:val="28"/>
          <w:szCs w:val="28"/>
        </w:rPr>
        <w:t xml:space="preserve">«Велижский район» </w:t>
      </w:r>
      <w:r w:rsidR="00F1644C" w:rsidRPr="004E334E">
        <w:rPr>
          <w:rFonts w:ascii="Times New Roman" w:hAnsi="Times New Roman"/>
          <w:color w:val="000000"/>
          <w:sz w:val="28"/>
          <w:szCs w:val="28"/>
        </w:rPr>
        <w:t>утвержденную постановлением</w:t>
      </w:r>
      <w:r w:rsidR="00F1644C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F1644C" w:rsidRPr="004E334E"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F1644C">
        <w:rPr>
          <w:rFonts w:ascii="Times New Roman" w:hAnsi="Times New Roman"/>
          <w:color w:val="000000"/>
          <w:sz w:val="28"/>
          <w:szCs w:val="28"/>
        </w:rPr>
        <w:t>го</w:t>
      </w:r>
      <w:r w:rsidR="00F1644C" w:rsidRPr="004E334E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F1644C">
        <w:rPr>
          <w:rFonts w:ascii="Times New Roman" w:hAnsi="Times New Roman"/>
          <w:color w:val="000000"/>
          <w:sz w:val="28"/>
          <w:szCs w:val="28"/>
        </w:rPr>
        <w:t>я</w:t>
      </w:r>
      <w:r w:rsidR="00F1644C" w:rsidRPr="004E33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4A35">
        <w:rPr>
          <w:rFonts w:ascii="Times New Roman" w:hAnsi="Times New Roman"/>
          <w:color w:val="000000"/>
          <w:sz w:val="28"/>
          <w:szCs w:val="28"/>
        </w:rPr>
        <w:t xml:space="preserve">«Велижский район» </w:t>
      </w:r>
      <w:r w:rsidR="00F1644C" w:rsidRPr="004E334E">
        <w:rPr>
          <w:rFonts w:ascii="Times New Roman" w:hAnsi="Times New Roman"/>
          <w:sz w:val="28"/>
          <w:szCs w:val="28"/>
        </w:rPr>
        <w:t>от 12.12.2016 № 800</w:t>
      </w:r>
      <w:r w:rsidR="00F1644C">
        <w:rPr>
          <w:rFonts w:ascii="Times New Roman" w:hAnsi="Times New Roman"/>
          <w:sz w:val="28"/>
          <w:szCs w:val="28"/>
        </w:rPr>
        <w:t xml:space="preserve"> </w:t>
      </w:r>
      <w:r w:rsidR="00F1644C" w:rsidRPr="004E334E">
        <w:rPr>
          <w:rFonts w:ascii="Times New Roman" w:hAnsi="Times New Roman"/>
          <w:sz w:val="28"/>
          <w:szCs w:val="28"/>
        </w:rPr>
        <w:t>(в редакции от 21.11.2017 № 667, от 23.10.2018 № 498, от 31.01.2019</w:t>
      </w:r>
      <w:r w:rsidR="00F1644C">
        <w:rPr>
          <w:rFonts w:ascii="Times New Roman" w:hAnsi="Times New Roman"/>
          <w:sz w:val="28"/>
          <w:szCs w:val="28"/>
        </w:rPr>
        <w:t xml:space="preserve"> № 34</w:t>
      </w:r>
      <w:r w:rsidR="00F1644C" w:rsidRPr="004E334E">
        <w:rPr>
          <w:rFonts w:ascii="Times New Roman" w:hAnsi="Times New Roman"/>
          <w:sz w:val="28"/>
          <w:szCs w:val="28"/>
        </w:rPr>
        <w:t>,</w:t>
      </w:r>
      <w:r w:rsidR="007A5766">
        <w:rPr>
          <w:rFonts w:ascii="Times New Roman" w:hAnsi="Times New Roman"/>
          <w:sz w:val="28"/>
          <w:szCs w:val="28"/>
        </w:rPr>
        <w:t xml:space="preserve"> </w:t>
      </w:r>
      <w:r w:rsidR="00F1644C" w:rsidRPr="004E334E">
        <w:rPr>
          <w:rFonts w:ascii="Times New Roman" w:hAnsi="Times New Roman"/>
          <w:sz w:val="28"/>
          <w:szCs w:val="28"/>
        </w:rPr>
        <w:t>от 29.11.2019 № 580</w:t>
      </w:r>
      <w:r w:rsidR="00F1644C">
        <w:rPr>
          <w:rFonts w:ascii="Times New Roman" w:hAnsi="Times New Roman"/>
          <w:sz w:val="28"/>
          <w:szCs w:val="28"/>
        </w:rPr>
        <w:t xml:space="preserve">, от 11.02.2020 № 49, от 14.08.2020 № 365, от 09.11.2020 № 505, от 15.12.2020 № 564, от 01.06.2021 № 227, </w:t>
      </w:r>
      <w:r w:rsidR="00F1644C">
        <w:rPr>
          <w:rFonts w:ascii="Times New Roman" w:hAnsi="Times New Roman" w:cs="Times New Roman"/>
          <w:sz w:val="28"/>
          <w:szCs w:val="28"/>
        </w:rPr>
        <w:t>о</w:t>
      </w:r>
      <w:r w:rsidR="00F1644C" w:rsidRPr="004E334E">
        <w:rPr>
          <w:rFonts w:ascii="Times New Roman" w:hAnsi="Times New Roman" w:cs="Times New Roman"/>
          <w:sz w:val="28"/>
          <w:szCs w:val="28"/>
        </w:rPr>
        <w:t>т</w:t>
      </w:r>
      <w:r w:rsidR="00F1644C">
        <w:rPr>
          <w:rFonts w:ascii="Times New Roman" w:hAnsi="Times New Roman" w:cs="Times New Roman"/>
          <w:sz w:val="28"/>
          <w:szCs w:val="28"/>
        </w:rPr>
        <w:t xml:space="preserve">  20.10.2021 №  478,</w:t>
      </w:r>
      <w:r w:rsidR="00F1644C" w:rsidRPr="00E06934">
        <w:rPr>
          <w:rFonts w:ascii="Times New Roman" w:hAnsi="Times New Roman" w:cs="Times New Roman"/>
          <w:sz w:val="28"/>
          <w:szCs w:val="28"/>
        </w:rPr>
        <w:t xml:space="preserve"> </w:t>
      </w:r>
      <w:r w:rsidR="00F1644C">
        <w:rPr>
          <w:rFonts w:ascii="Times New Roman" w:hAnsi="Times New Roman" w:cs="Times New Roman"/>
          <w:sz w:val="28"/>
          <w:szCs w:val="28"/>
        </w:rPr>
        <w:t>о</w:t>
      </w:r>
      <w:r w:rsidR="00F1644C" w:rsidRPr="004E334E">
        <w:rPr>
          <w:rFonts w:ascii="Times New Roman" w:hAnsi="Times New Roman" w:cs="Times New Roman"/>
          <w:sz w:val="28"/>
          <w:szCs w:val="28"/>
        </w:rPr>
        <w:t>т</w:t>
      </w:r>
      <w:r w:rsidR="00F1644C">
        <w:rPr>
          <w:rFonts w:ascii="Times New Roman" w:hAnsi="Times New Roman" w:cs="Times New Roman"/>
          <w:sz w:val="28"/>
          <w:szCs w:val="28"/>
        </w:rPr>
        <w:t xml:space="preserve">  12.04.2022  №  165, от 18.10.2022 № 457</w:t>
      </w:r>
      <w:r w:rsidR="00243CE3">
        <w:rPr>
          <w:rFonts w:ascii="Times New Roman" w:hAnsi="Times New Roman" w:cs="Times New Roman"/>
          <w:sz w:val="28"/>
          <w:szCs w:val="28"/>
        </w:rPr>
        <w:t xml:space="preserve">, </w:t>
      </w:r>
      <w:r w:rsidR="00243CE3" w:rsidRPr="00243CE3">
        <w:rPr>
          <w:rFonts w:ascii="Times New Roman" w:hAnsi="Times New Roman" w:cs="Times New Roman"/>
          <w:sz w:val="28"/>
          <w:szCs w:val="28"/>
        </w:rPr>
        <w:t>от 14.03.2023 № 119</w:t>
      </w:r>
      <w:r w:rsidR="002B04FD">
        <w:rPr>
          <w:rFonts w:ascii="Times New Roman" w:hAnsi="Times New Roman" w:cs="Times New Roman"/>
          <w:sz w:val="28"/>
          <w:szCs w:val="28"/>
        </w:rPr>
        <w:t>, 0т 07.06.2023 №290</w:t>
      </w:r>
      <w:r w:rsidR="006C1970">
        <w:rPr>
          <w:rFonts w:ascii="Times New Roman" w:hAnsi="Times New Roman" w:cs="Times New Roman"/>
          <w:sz w:val="28"/>
          <w:szCs w:val="28"/>
        </w:rPr>
        <w:t>, от 21.06.</w:t>
      </w:r>
      <w:r w:rsidR="00401558">
        <w:rPr>
          <w:rFonts w:ascii="Times New Roman" w:hAnsi="Times New Roman" w:cs="Times New Roman"/>
          <w:sz w:val="28"/>
          <w:szCs w:val="28"/>
        </w:rPr>
        <w:t>202</w:t>
      </w:r>
      <w:r w:rsidR="00E35F12">
        <w:rPr>
          <w:rFonts w:ascii="Times New Roman" w:hAnsi="Times New Roman" w:cs="Times New Roman"/>
          <w:sz w:val="28"/>
          <w:szCs w:val="28"/>
        </w:rPr>
        <w:t>4</w:t>
      </w:r>
      <w:r w:rsidR="006C1970">
        <w:rPr>
          <w:rFonts w:ascii="Times New Roman" w:hAnsi="Times New Roman" w:cs="Times New Roman"/>
          <w:sz w:val="28"/>
          <w:szCs w:val="28"/>
        </w:rPr>
        <w:t xml:space="preserve"> № 376</w:t>
      </w:r>
      <w:r w:rsidR="00F1644C">
        <w:rPr>
          <w:rFonts w:ascii="Times New Roman" w:hAnsi="Times New Roman" w:cs="Times New Roman"/>
          <w:sz w:val="28"/>
          <w:szCs w:val="28"/>
        </w:rPr>
        <w:t>) (далее - Программа)</w:t>
      </w:r>
      <w:r w:rsidR="00F1644C" w:rsidRPr="000738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644C" w:rsidRPr="004E334E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21A535C2" w14:textId="1E9AF418" w:rsidR="006C1970" w:rsidRDefault="006C1970" w:rsidP="007E044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C1970">
        <w:rPr>
          <w:rFonts w:ascii="Times New Roman" w:hAnsi="Times New Roman"/>
          <w:color w:val="000000"/>
          <w:sz w:val="28"/>
          <w:szCs w:val="28"/>
        </w:rPr>
        <w:t xml:space="preserve">1.1 В названии и пункте 1 Постановления слова </w:t>
      </w:r>
      <w:r w:rsidR="00A34A35">
        <w:rPr>
          <w:rFonts w:ascii="Times New Roman" w:hAnsi="Times New Roman"/>
          <w:color w:val="000000"/>
          <w:sz w:val="28"/>
          <w:szCs w:val="28"/>
        </w:rPr>
        <w:t>«Велижский район»</w:t>
      </w:r>
      <w:r w:rsidRPr="006C1970">
        <w:rPr>
          <w:rFonts w:ascii="Times New Roman" w:hAnsi="Times New Roman"/>
          <w:color w:val="000000"/>
          <w:sz w:val="28"/>
          <w:szCs w:val="28"/>
        </w:rPr>
        <w:t xml:space="preserve"> заменить словами «Велижский муниципальный округ» Смоленской области»;</w:t>
      </w:r>
    </w:p>
    <w:p w14:paraId="48CE65C5" w14:textId="77777777" w:rsidR="006C1970" w:rsidRPr="006C1970" w:rsidRDefault="006C1970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C1970">
        <w:rPr>
          <w:rFonts w:ascii="Times New Roman" w:hAnsi="Times New Roman"/>
          <w:color w:val="000000"/>
          <w:sz w:val="28"/>
          <w:szCs w:val="28"/>
        </w:rPr>
        <w:t>1.2. В приложении:</w:t>
      </w:r>
    </w:p>
    <w:p w14:paraId="391C272A" w14:textId="7E19B263" w:rsidR="006C1970" w:rsidRDefault="006C1970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C1970">
        <w:rPr>
          <w:rFonts w:ascii="Times New Roman" w:hAnsi="Times New Roman"/>
          <w:color w:val="000000"/>
          <w:sz w:val="28"/>
          <w:szCs w:val="28"/>
        </w:rPr>
        <w:t>1) в названии слова «Велижск</w:t>
      </w:r>
      <w:r w:rsidR="00A34A35">
        <w:rPr>
          <w:rFonts w:ascii="Times New Roman" w:hAnsi="Times New Roman"/>
          <w:color w:val="000000"/>
          <w:sz w:val="28"/>
          <w:szCs w:val="28"/>
        </w:rPr>
        <w:t>ий</w:t>
      </w:r>
      <w:r w:rsidR="003B14F6">
        <w:rPr>
          <w:rFonts w:ascii="Times New Roman" w:hAnsi="Times New Roman"/>
          <w:color w:val="000000"/>
          <w:sz w:val="28"/>
          <w:szCs w:val="28"/>
        </w:rPr>
        <w:t xml:space="preserve"> район» заменить словами </w:t>
      </w:r>
      <w:r w:rsidRPr="006C1970">
        <w:rPr>
          <w:rFonts w:ascii="Times New Roman" w:hAnsi="Times New Roman"/>
          <w:color w:val="000000"/>
          <w:sz w:val="28"/>
          <w:szCs w:val="28"/>
        </w:rPr>
        <w:t>«Велижский муниципальный округ» Смоленской области»;</w:t>
      </w:r>
    </w:p>
    <w:p w14:paraId="34CCC3C1" w14:textId="25155C08" w:rsidR="00A34A35" w:rsidRDefault="00A34A35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34A35">
        <w:rPr>
          <w:rFonts w:ascii="Times New Roman" w:hAnsi="Times New Roman"/>
          <w:color w:val="000000"/>
          <w:sz w:val="28"/>
          <w:szCs w:val="28"/>
        </w:rPr>
        <w:t>2) паспорт программы изложить в следующей редакции:</w:t>
      </w:r>
    </w:p>
    <w:p w14:paraId="747CC24C" w14:textId="77777777" w:rsidR="009D6454" w:rsidRDefault="009D6454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D3C4A1" w14:textId="77777777" w:rsidR="009D6454" w:rsidRPr="009D6454" w:rsidRDefault="009D6454" w:rsidP="009D6454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9D6454">
        <w:rPr>
          <w:rFonts w:ascii="Times New Roman" w:hAnsi="Times New Roman"/>
          <w:color w:val="000000"/>
          <w:sz w:val="28"/>
          <w:szCs w:val="28"/>
        </w:rPr>
        <w:t>«ПАСПОРТ</w:t>
      </w:r>
    </w:p>
    <w:p w14:paraId="7136C947" w14:textId="312B288F" w:rsidR="009D6454" w:rsidRDefault="009D6454" w:rsidP="009D6454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9D6454"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</w:p>
    <w:p w14:paraId="3F7853E2" w14:textId="6844A118" w:rsidR="00A34A35" w:rsidRDefault="00A34A35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34A35">
        <w:rPr>
          <w:rFonts w:ascii="Times New Roman" w:hAnsi="Times New Roman"/>
          <w:color w:val="000000"/>
          <w:sz w:val="28"/>
          <w:szCs w:val="28"/>
        </w:rPr>
        <w:t>«Развитие физической культуры и спорта в муниципальном образовании «Велижский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округ</w:t>
      </w:r>
      <w:r w:rsidRPr="00A34A35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</w:p>
    <w:p w14:paraId="427666A6" w14:textId="77777777" w:rsidR="00A34A35" w:rsidRDefault="00A34A35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4569"/>
      </w:tblGrid>
      <w:tr w:rsidR="00A34A35" w:rsidRPr="00A34A35" w14:paraId="3F073EAE" w14:textId="77777777" w:rsidTr="00A34A35">
        <w:tc>
          <w:tcPr>
            <w:tcW w:w="5358" w:type="dxa"/>
            <w:shd w:val="clear" w:color="auto" w:fill="auto"/>
          </w:tcPr>
          <w:p w14:paraId="5F256DF2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Ответственный исполнитель муниципальной программы</w:t>
            </w:r>
          </w:p>
          <w:p w14:paraId="39F7B448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</w:tcPr>
          <w:p w14:paraId="6ECC000D" w14:textId="62D51A6D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Отдел по культуре и спорту Администрации муниципального образования «Велижский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</w:t>
            </w: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Смоленской области</w:t>
            </w:r>
          </w:p>
          <w:p w14:paraId="232AE105" w14:textId="73582066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Отдел образования Администрации муниципального образования «Велижский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</w:t>
            </w: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Смоленской области</w:t>
            </w:r>
          </w:p>
        </w:tc>
      </w:tr>
      <w:tr w:rsidR="00A34A35" w:rsidRPr="00A34A35" w14:paraId="7A18EBFE" w14:textId="77777777" w:rsidTr="00A34A35">
        <w:trPr>
          <w:trHeight w:val="691"/>
        </w:trPr>
        <w:tc>
          <w:tcPr>
            <w:tcW w:w="5358" w:type="dxa"/>
            <w:shd w:val="clear" w:color="auto" w:fill="auto"/>
          </w:tcPr>
          <w:p w14:paraId="13FC6617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Цель муниципальной  программы</w:t>
            </w:r>
          </w:p>
        </w:tc>
        <w:tc>
          <w:tcPr>
            <w:tcW w:w="4672" w:type="dxa"/>
            <w:shd w:val="clear" w:color="auto" w:fill="auto"/>
          </w:tcPr>
          <w:p w14:paraId="54E541C4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спортом.      </w:t>
            </w:r>
          </w:p>
        </w:tc>
      </w:tr>
      <w:tr w:rsidR="00A34A35" w:rsidRPr="00A34A35" w14:paraId="1FF663B0" w14:textId="77777777" w:rsidTr="00A34A35">
        <w:tc>
          <w:tcPr>
            <w:tcW w:w="5358" w:type="dxa"/>
            <w:shd w:val="clear" w:color="auto" w:fill="auto"/>
          </w:tcPr>
          <w:p w14:paraId="29226FC7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4672" w:type="dxa"/>
            <w:shd w:val="clear" w:color="auto" w:fill="auto"/>
          </w:tcPr>
          <w:p w14:paraId="2926EC8D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- увеличение удельного веса населения района, систематически занимающегося физической культурой и спортом;</w:t>
            </w:r>
          </w:p>
          <w:p w14:paraId="554DAD18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- увеличение доли учащихся, занимающихся в спортивных школах;</w:t>
            </w:r>
          </w:p>
        </w:tc>
      </w:tr>
      <w:tr w:rsidR="00A34A35" w:rsidRPr="00A34A35" w14:paraId="01DE4EB0" w14:textId="77777777" w:rsidTr="00A34A35">
        <w:trPr>
          <w:trHeight w:val="709"/>
        </w:trPr>
        <w:tc>
          <w:tcPr>
            <w:tcW w:w="5358" w:type="dxa"/>
            <w:shd w:val="clear" w:color="auto" w:fill="auto"/>
          </w:tcPr>
          <w:p w14:paraId="4A5B14FA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Сроки (этапы) реализации муниципальной  программы</w:t>
            </w:r>
          </w:p>
        </w:tc>
        <w:tc>
          <w:tcPr>
            <w:tcW w:w="4672" w:type="dxa"/>
            <w:shd w:val="clear" w:color="auto" w:fill="auto"/>
          </w:tcPr>
          <w:p w14:paraId="2340A3F2" w14:textId="58329DC7" w:rsidR="00A34A35" w:rsidRPr="00A34A35" w:rsidRDefault="00401558" w:rsidP="00605BB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605BB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A34A35"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A34A3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A34A35"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гг.</w:t>
            </w:r>
          </w:p>
        </w:tc>
      </w:tr>
      <w:tr w:rsidR="00A34A35" w:rsidRPr="00A34A35" w14:paraId="754B2E1E" w14:textId="77777777" w:rsidTr="00A34A35">
        <w:tc>
          <w:tcPr>
            <w:tcW w:w="5358" w:type="dxa"/>
            <w:shd w:val="clear" w:color="auto" w:fill="auto"/>
          </w:tcPr>
          <w:p w14:paraId="487D6C43" w14:textId="77777777" w:rsidR="00A34A35" w:rsidRPr="00A34A35" w:rsidRDefault="00A34A35" w:rsidP="00A34A3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A35">
              <w:rPr>
                <w:rFonts w:ascii="Times New Roman" w:hAnsi="Times New Roman"/>
                <w:color w:val="000000"/>
                <w:sz w:val="28"/>
                <w:szCs w:val="28"/>
              </w:rPr>
              <w:t>Объемы финансового обеспечения за весь период реализации программы (по годам реализации и в разрезе источников финансирования на очередной финансовый год и первый, вторые годы планового периода)</w:t>
            </w:r>
          </w:p>
        </w:tc>
        <w:tc>
          <w:tcPr>
            <w:tcW w:w="4672" w:type="dxa"/>
            <w:shd w:val="clear" w:color="auto" w:fill="auto"/>
          </w:tcPr>
          <w:p w14:paraId="4F2DA261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составляет 2025-2027 годы:</w:t>
            </w:r>
          </w:p>
          <w:p w14:paraId="24BB4818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2025 год –3904,32тыс. рублей, из них:</w:t>
            </w:r>
          </w:p>
          <w:p w14:paraId="3FC986ED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средства федерального бюджета – 2 244,63 тыс. рублей;</w:t>
            </w:r>
          </w:p>
          <w:p w14:paraId="314A1381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средства областного бюджета – 1 459,74тыс. рублей;</w:t>
            </w:r>
          </w:p>
          <w:p w14:paraId="01DB1ACD" w14:textId="6417A5AC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средства бюджета муниц</w:t>
            </w:r>
            <w:r w:rsidR="007A57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ипального образования–  199,95 </w:t>
            </w:r>
            <w:bookmarkStart w:id="0" w:name="_GoBack"/>
            <w:bookmarkEnd w:id="0"/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14:paraId="4D9FE345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2026 год –0,0 тыс. рублей, из них:</w:t>
            </w:r>
          </w:p>
          <w:p w14:paraId="09DE9BC6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средства федерального бюджета – 0,0 тыс. рублей;</w:t>
            </w:r>
          </w:p>
          <w:p w14:paraId="3C0AACE8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средства областного бюджета – 0,0 тыс. рублей;</w:t>
            </w:r>
          </w:p>
          <w:p w14:paraId="0098200B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средства бюджета муниципального образования–0,0 тыс.руб.</w:t>
            </w:r>
          </w:p>
          <w:p w14:paraId="6711FEB7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2027 год –0,0 тыс. рублей, из них:</w:t>
            </w:r>
          </w:p>
          <w:p w14:paraId="38659F94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средства федерального бюджета – 0,0 тыс. рублей;</w:t>
            </w:r>
          </w:p>
          <w:p w14:paraId="2DA7C1B1" w14:textId="77777777" w:rsidR="00E35F12" w:rsidRPr="00E35F12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средства областного бюджета – 0,0 тыс. рублей</w:t>
            </w:r>
          </w:p>
          <w:p w14:paraId="012EA3B6" w14:textId="17BE5D5F" w:rsidR="00A34A35" w:rsidRPr="00A34A35" w:rsidRDefault="00E35F12" w:rsidP="00E35F1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F12">
              <w:rPr>
                <w:rFonts w:ascii="Times New Roman" w:hAnsi="Times New Roman"/>
                <w:color w:val="000000"/>
                <w:sz w:val="28"/>
                <w:szCs w:val="28"/>
              </w:rPr>
              <w:t>средства бюджета муниципальногообразования–0,0 тыс. рублей.</w:t>
            </w:r>
          </w:p>
        </w:tc>
      </w:tr>
    </w:tbl>
    <w:p w14:paraId="2E7E8367" w14:textId="77777777" w:rsidR="00A34A35" w:rsidRDefault="00A34A35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33055D" w14:textId="488E3CC4" w:rsidR="00F90CF9" w:rsidRDefault="00A34A35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F90CF9">
        <w:rPr>
          <w:rFonts w:ascii="Times New Roman" w:hAnsi="Times New Roman"/>
          <w:color w:val="000000"/>
          <w:sz w:val="28"/>
          <w:szCs w:val="28"/>
        </w:rPr>
        <w:t>Пункт 1.1 Программы изложить в следующей редакции:</w:t>
      </w:r>
    </w:p>
    <w:p w14:paraId="36BD0C09" w14:textId="5B6E173F" w:rsidR="00F90CF9" w:rsidRPr="00F90CF9" w:rsidRDefault="00F90CF9" w:rsidP="00F90CF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F90CF9">
        <w:rPr>
          <w:rFonts w:ascii="Times New Roman" w:hAnsi="Times New Roman"/>
          <w:color w:val="000000"/>
          <w:sz w:val="28"/>
          <w:szCs w:val="28"/>
        </w:rPr>
        <w:t>Услуги в сфере физической культуры и спорта на территории муниципального образования «Велижский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округ</w:t>
      </w:r>
      <w:r w:rsidRPr="00F90CF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F90CF9">
        <w:rPr>
          <w:rFonts w:ascii="Times New Roman" w:hAnsi="Times New Roman"/>
          <w:color w:val="000000"/>
          <w:sz w:val="28"/>
          <w:szCs w:val="28"/>
        </w:rPr>
        <w:t xml:space="preserve"> оказываются в соответствии с муниципальной программой «Развитие физической культуры и спорта в муниципальном образовании «Велижский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округ</w:t>
      </w:r>
      <w:r w:rsidRPr="00F90CF9">
        <w:rPr>
          <w:rFonts w:ascii="Times New Roman" w:hAnsi="Times New Roman"/>
          <w:color w:val="000000"/>
          <w:sz w:val="28"/>
          <w:szCs w:val="28"/>
        </w:rPr>
        <w:t>»</w:t>
      </w:r>
      <w:r w:rsidR="009D6454">
        <w:rPr>
          <w:rFonts w:ascii="Times New Roman" w:hAnsi="Times New Roman"/>
          <w:color w:val="000000"/>
          <w:sz w:val="28"/>
          <w:szCs w:val="28"/>
        </w:rPr>
        <w:t xml:space="preserve"> Смол</w:t>
      </w:r>
      <w:r>
        <w:rPr>
          <w:rFonts w:ascii="Times New Roman" w:hAnsi="Times New Roman"/>
          <w:color w:val="000000"/>
          <w:sz w:val="28"/>
          <w:szCs w:val="28"/>
        </w:rPr>
        <w:t>енской области</w:t>
      </w:r>
      <w:r w:rsidRPr="00F90CF9">
        <w:rPr>
          <w:rFonts w:ascii="Times New Roman" w:hAnsi="Times New Roman"/>
          <w:color w:val="000000"/>
          <w:sz w:val="28"/>
          <w:szCs w:val="28"/>
        </w:rPr>
        <w:t>. В ходе реализации муниципальной программы решены следующие задачи:</w:t>
      </w:r>
    </w:p>
    <w:p w14:paraId="0D8386CB" w14:textId="77777777" w:rsidR="00F90CF9" w:rsidRPr="00F90CF9" w:rsidRDefault="00F90CF9" w:rsidP="00F90CF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0CF9">
        <w:rPr>
          <w:rFonts w:ascii="Times New Roman" w:hAnsi="Times New Roman"/>
          <w:color w:val="000000"/>
          <w:sz w:val="28"/>
          <w:szCs w:val="28"/>
        </w:rPr>
        <w:t>-созданы новые условия для укрепления здоровья населения путем разви-тия инфраструктуры спорта;</w:t>
      </w:r>
    </w:p>
    <w:p w14:paraId="09D6E534" w14:textId="77777777" w:rsidR="00F90CF9" w:rsidRPr="00F90CF9" w:rsidRDefault="00F90CF9" w:rsidP="00F90CF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0CF9">
        <w:rPr>
          <w:rFonts w:ascii="Times New Roman" w:hAnsi="Times New Roman"/>
          <w:color w:val="000000"/>
          <w:sz w:val="28"/>
          <w:szCs w:val="28"/>
        </w:rPr>
        <w:t>-реализованы комплексы мероприятий по пропаганде здорового образа жизни;</w:t>
      </w:r>
    </w:p>
    <w:p w14:paraId="1423ABFF" w14:textId="4047EC22" w:rsidR="00F90CF9" w:rsidRPr="00F90CF9" w:rsidRDefault="00F90CF9" w:rsidP="00F90CF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0CF9">
        <w:rPr>
          <w:rFonts w:ascii="Times New Roman" w:hAnsi="Times New Roman"/>
          <w:color w:val="000000"/>
          <w:sz w:val="28"/>
          <w:szCs w:val="28"/>
        </w:rPr>
        <w:t xml:space="preserve">- популяризации массового спорта и приобщения различных слоев </w:t>
      </w:r>
      <w:r w:rsidR="007A5766" w:rsidRPr="00F90CF9">
        <w:rPr>
          <w:rFonts w:ascii="Times New Roman" w:hAnsi="Times New Roman"/>
          <w:color w:val="000000"/>
          <w:sz w:val="28"/>
          <w:szCs w:val="28"/>
        </w:rPr>
        <w:t>общества</w:t>
      </w:r>
      <w:r w:rsidRPr="00F90CF9">
        <w:rPr>
          <w:rFonts w:ascii="Times New Roman" w:hAnsi="Times New Roman"/>
          <w:color w:val="000000"/>
          <w:sz w:val="28"/>
          <w:szCs w:val="28"/>
        </w:rPr>
        <w:t xml:space="preserve"> к регулярным занятиям физической культурой и спортом;</w:t>
      </w:r>
    </w:p>
    <w:p w14:paraId="5F0E023A" w14:textId="3F114CCB" w:rsidR="00F90CF9" w:rsidRDefault="00F90CF9" w:rsidP="00F90CF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0CF9">
        <w:rPr>
          <w:rFonts w:ascii="Times New Roman" w:hAnsi="Times New Roman"/>
          <w:color w:val="000000"/>
          <w:sz w:val="28"/>
          <w:szCs w:val="28"/>
        </w:rPr>
        <w:t xml:space="preserve">- межведомственное взаимодействие отдела по культуре и спорту </w:t>
      </w:r>
      <w:r w:rsidR="007A5766" w:rsidRPr="00F90CF9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F90CF9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«Велижский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округ</w:t>
      </w:r>
      <w:r w:rsidRPr="00F90CF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F90CF9">
        <w:rPr>
          <w:rFonts w:ascii="Times New Roman" w:hAnsi="Times New Roman"/>
          <w:color w:val="000000"/>
          <w:sz w:val="28"/>
          <w:szCs w:val="28"/>
        </w:rPr>
        <w:t xml:space="preserve"> с общеобразовательными учреждениями, с учреждениями дополнительного образования, с учреждениями культуры, </w:t>
      </w:r>
      <w:r>
        <w:rPr>
          <w:rFonts w:ascii="Times New Roman" w:hAnsi="Times New Roman"/>
          <w:color w:val="000000"/>
          <w:sz w:val="28"/>
          <w:szCs w:val="28"/>
        </w:rPr>
        <w:t xml:space="preserve">Велижским окружным </w:t>
      </w:r>
      <w:r w:rsidRPr="00F90CF9">
        <w:rPr>
          <w:rFonts w:ascii="Times New Roman" w:hAnsi="Times New Roman"/>
          <w:color w:val="000000"/>
          <w:sz w:val="28"/>
          <w:szCs w:val="28"/>
        </w:rPr>
        <w:t>Советом депутатов, Межмуниципальн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F90CF9">
        <w:rPr>
          <w:rFonts w:ascii="Times New Roman" w:hAnsi="Times New Roman"/>
          <w:color w:val="000000"/>
          <w:sz w:val="28"/>
          <w:szCs w:val="28"/>
        </w:rPr>
        <w:t xml:space="preserve"> отделение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F90CF9">
        <w:rPr>
          <w:rFonts w:ascii="Times New Roman" w:hAnsi="Times New Roman"/>
          <w:color w:val="000000"/>
          <w:sz w:val="28"/>
          <w:szCs w:val="28"/>
        </w:rPr>
        <w:t xml:space="preserve"> МВД России "Велижское".</w:t>
      </w:r>
    </w:p>
    <w:p w14:paraId="18498CE5" w14:textId="47C723F8" w:rsidR="00A34A35" w:rsidRDefault="00F90CF9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</w:t>
      </w:r>
      <w:r w:rsidR="00A34A35">
        <w:rPr>
          <w:rFonts w:ascii="Times New Roman" w:hAnsi="Times New Roman"/>
          <w:color w:val="000000"/>
          <w:sz w:val="28"/>
          <w:szCs w:val="28"/>
        </w:rPr>
        <w:t>ункт 1.2 Программы признать утратившем силу;</w:t>
      </w:r>
    </w:p>
    <w:p w14:paraId="76988A78" w14:textId="38E8F838" w:rsidR="009D6454" w:rsidRDefault="009D6454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В разделе 2:</w:t>
      </w:r>
    </w:p>
    <w:p w14:paraId="2C5709BA" w14:textId="33B6C1DB" w:rsidR="009D6454" w:rsidRDefault="007A5766" w:rsidP="006C19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9D6454">
        <w:rPr>
          <w:rFonts w:ascii="Times New Roman" w:hAnsi="Times New Roman"/>
          <w:color w:val="000000"/>
          <w:sz w:val="28"/>
          <w:szCs w:val="28"/>
        </w:rPr>
        <w:t>в абзаце два слова «Велижский район» заменить на слова «Велижский муниципальный округ»</w:t>
      </w:r>
      <w:r w:rsidR="009D2020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="009D6454">
        <w:rPr>
          <w:rFonts w:ascii="Times New Roman" w:hAnsi="Times New Roman"/>
          <w:color w:val="000000"/>
          <w:sz w:val="28"/>
          <w:szCs w:val="28"/>
        </w:rPr>
        <w:t>»</w:t>
      </w:r>
    </w:p>
    <w:p w14:paraId="37AFC8AC" w14:textId="43E272D6" w:rsidR="0078337F" w:rsidRDefault="007A5766" w:rsidP="003B72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б)</w:t>
      </w:r>
      <w:r w:rsidR="007734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абзацы </w:t>
      </w:r>
      <w:r w:rsidR="00CD7D62"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десять</w:t>
      </w:r>
      <w:r w:rsidR="007734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двенадцать</w:t>
      </w:r>
      <w:r w:rsidR="003B72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раздела 2</w:t>
      </w:r>
      <w:r w:rsid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изложить в следующей редакции:</w:t>
      </w:r>
    </w:p>
    <w:p w14:paraId="6DB24ADE" w14:textId="4E62192F" w:rsidR="0078337F" w:rsidRPr="0078337F" w:rsidRDefault="00F8535C" w:rsidP="007833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724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реализации мероприятий программы в полном объем</w:t>
      </w:r>
      <w:r w:rsid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>е показатель си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стематических занятий населения физической к</w:t>
      </w:r>
      <w:r w:rsid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>ультурой и спортом предполагает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ся увеличить до 2</w:t>
      </w:r>
      <w:r w:rsid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D645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202</w:t>
      </w:r>
      <w:r w:rsidR="0040155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году. </w:t>
      </w:r>
    </w:p>
    <w:p w14:paraId="6BEF256D" w14:textId="2AD312B6" w:rsidR="0078337F" w:rsidRPr="0078337F" w:rsidRDefault="003B7244" w:rsidP="007833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приложении 1 к муниципальной</w:t>
      </w:r>
      <w:r w:rsid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программе приведены целевые по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казатели развития физической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спорта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Велижском районе на 202</w:t>
      </w:r>
      <w:r w:rsidR="009D645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1558">
        <w:rPr>
          <w:rFonts w:ascii="Times New Roman" w:eastAsia="Times New Roman" w:hAnsi="Times New Roman" w:cs="Times New Roman"/>
          <w:sz w:val="28"/>
          <w:szCs w:val="28"/>
          <w:lang w:eastAsia="ar-SA"/>
        </w:rPr>
        <w:t>2027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8337F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годы.</w:t>
      </w:r>
    </w:p>
    <w:p w14:paraId="507BAD53" w14:textId="0286FEB5" w:rsidR="00FD7F8E" w:rsidRDefault="0078337F" w:rsidP="003B72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достижения конечных результат</w:t>
      </w:r>
      <w:r w:rsid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>ов реализации муниципальной про</w:t>
      </w: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 будет увеличива</w:t>
      </w:r>
      <w:r w:rsidR="009D6454">
        <w:rPr>
          <w:rFonts w:ascii="Times New Roman" w:eastAsia="Times New Roman" w:hAnsi="Times New Roman" w:cs="Times New Roman"/>
          <w:sz w:val="28"/>
          <w:szCs w:val="28"/>
          <w:lang w:eastAsia="ar-SA"/>
        </w:rPr>
        <w:t>ться количество соревнований с 75</w:t>
      </w: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202</w:t>
      </w:r>
      <w:r w:rsidR="009D645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до </w:t>
      </w:r>
      <w:r w:rsidR="009D6454">
        <w:rPr>
          <w:rFonts w:ascii="Times New Roman" w:eastAsia="Times New Roman" w:hAnsi="Times New Roman" w:cs="Times New Roman"/>
          <w:sz w:val="28"/>
          <w:szCs w:val="28"/>
          <w:lang w:eastAsia="ar-SA"/>
        </w:rPr>
        <w:t>83</w:t>
      </w: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401558">
        <w:rPr>
          <w:rFonts w:ascii="Times New Roman" w:eastAsia="Times New Roman" w:hAnsi="Times New Roman" w:cs="Times New Roman"/>
          <w:sz w:val="28"/>
          <w:szCs w:val="28"/>
          <w:lang w:eastAsia="ar-SA"/>
        </w:rPr>
        <w:t>2027</w:t>
      </w: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году, а также будет усилена пропаганда </w:t>
      </w:r>
      <w:r w:rsid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здорового образа жизни для населения по</w:t>
      </w: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средством размещения информацион</w:t>
      </w:r>
      <w:r w:rsid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материалов в СМИ, в социаль</w:t>
      </w: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ных сетях: </w:t>
      </w:r>
      <w:r w:rsidR="007A5766"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контакте</w:t>
      </w:r>
      <w:r w:rsidRPr="0078337F">
        <w:rPr>
          <w:rFonts w:ascii="Times New Roman" w:eastAsia="Times New Roman" w:hAnsi="Times New Roman" w:cs="Times New Roman"/>
          <w:sz w:val="28"/>
          <w:szCs w:val="28"/>
          <w:lang w:eastAsia="ar-SA"/>
        </w:rPr>
        <w:t>, и др.</w:t>
      </w:r>
      <w:r w:rsidR="003B724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D32B3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4942305" w14:textId="4229906E" w:rsidR="009D2020" w:rsidRDefault="009D2020" w:rsidP="003B72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Раздел 3 изложить в следующей редакции:</w:t>
      </w:r>
    </w:p>
    <w:p w14:paraId="6B4CC622" w14:textId="36F7281F" w:rsidR="009D2020" w:rsidRPr="009D2020" w:rsidRDefault="009D2020" w:rsidP="003B72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3. Обобщенная характеристика комплекса процессных мероприятий муниципальной программы.</w:t>
      </w:r>
    </w:p>
    <w:p w14:paraId="6C2D864D" w14:textId="77777777" w:rsidR="009D2020" w:rsidRP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В состав муниципальной программы входят следующие структурные элементы:</w:t>
      </w:r>
    </w:p>
    <w:p w14:paraId="29861D81" w14:textId="64B3BE35" w:rsidR="009D2020" w:rsidRP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3.1.1. Комплекс процессных мероприятий «Развитие физкультурно-оздоровительной и спортивной работы в муниципальном образовании «Велижский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19269623" w14:textId="1B459A37" w:rsidR="009D2020" w:rsidRP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данного мероприятия будут проводиться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городские </w:t>
      </w:r>
      <w:r w:rsidR="007A57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7A5766"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районные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спортивные соревнования по различным видам спорта.</w:t>
      </w:r>
    </w:p>
    <w:p w14:paraId="64008370" w14:textId="0C3AEABC" w:rsidR="00BA3D3B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3.1.</w:t>
      </w:r>
      <w:r w:rsidR="00BA3D3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A3D3B" w:rsidRPr="00BA3D3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 процессных мероприятий</w:t>
      </w:r>
      <w:r w:rsidR="00BA3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 «Развитие физкультурно-оздоровительной и спортивной работы в муниципальном образовании «Велижский муниципальный округ» Смоленской области.</w:t>
      </w:r>
    </w:p>
    <w:p w14:paraId="3C7FC1CF" w14:textId="087475AB" w:rsidR="00BA3D3B" w:rsidRDefault="00BA3D3B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данного мероприятия будут проводится различные спортивные соревнования на территории муниципального округа, а также подготовка и участие в Спартакиаде муниципальных образований Смоленской области и областных соревнований.</w:t>
      </w:r>
    </w:p>
    <w:p w14:paraId="42ED5E2F" w14:textId="629D98F4" w:rsidR="009D2020" w:rsidRPr="009D2020" w:rsidRDefault="00BA3D3B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3.1.2. </w:t>
      </w:r>
      <w:r w:rsidR="009D2020"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 процессных мероприятий «по совершенствованию системы управления физкультурно-оздоровительной и спортивной работой на территории</w:t>
      </w:r>
      <w:r w:rsid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020"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«Велижский</w:t>
      </w:r>
      <w:r w:rsid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="009D2020"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 w:rsidR="009D2020"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43175A" w14:textId="382445FC" w:rsidR="009D2020" w:rsidRP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данного мероприятия будет создаваться база данных основных показателей физкультур</w:t>
      </w:r>
      <w:r w:rsidR="00BA3D3B">
        <w:rPr>
          <w:rFonts w:ascii="Times New Roman" w:eastAsia="Times New Roman" w:hAnsi="Times New Roman" w:cs="Times New Roman"/>
          <w:sz w:val="28"/>
          <w:szCs w:val="28"/>
          <w:lang w:eastAsia="ar-SA"/>
        </w:rPr>
        <w:t>но-массовой и спортивной работы.</w:t>
      </w:r>
    </w:p>
    <w:p w14:paraId="60C58A73" w14:textId="0BEF40C1" w:rsidR="009D2020" w:rsidRP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3.1.</w:t>
      </w:r>
      <w:r w:rsidR="00BA3D3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Комплекс процессных мероприятий «по развитию физической </w:t>
      </w:r>
      <w:r w:rsidR="007A5766"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культуры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месту работы, жительства и отдыха населения»</w:t>
      </w:r>
    </w:p>
    <w:p w14:paraId="155D43D5" w14:textId="6D3B8A9D" w:rsidR="009D2020" w:rsidRP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данного мероприятия будет проводиться организация работы с трудовыми коллективами организаций всех форм собственности по привлечению их работников к участию в спортивных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сдачах нормативов ГТО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60004FE" w14:textId="7268E6FD" w:rsidR="009D2020" w:rsidRP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3.1.</w:t>
      </w:r>
      <w:r w:rsidR="00BA3D3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Комплекс процессных мероприятий «по информационному сопровождению спортивной жизни в муниципальном образовании «Велижский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9CC4A1B" w14:textId="6729D3BD" w:rsidR="009D2020" w:rsidRP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3.1.</w:t>
      </w:r>
      <w:r w:rsidR="00BA3D3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Комплекс процессных мероприятий «по укреплению материально-технической базы».</w:t>
      </w:r>
    </w:p>
    <w:p w14:paraId="6D43D2BC" w14:textId="77777777" w:rsidR="009D2020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данного мероприятия будет проводиться приобретение спортив-ной формы и инвентаря;</w:t>
      </w:r>
    </w:p>
    <w:p w14:paraId="2A1740F9" w14:textId="13EDD10B" w:rsidR="00BA3D3B" w:rsidRDefault="00BA3D3B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3.1.6 </w:t>
      </w:r>
      <w:r w:rsidRPr="00BA3D3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 процессных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«Создание (реконструкция) обьектов спортивной инфраструктуры массового спорта.</w:t>
      </w:r>
    </w:p>
    <w:p w14:paraId="7D467B1C" w14:textId="387D9F51" w:rsidR="00BA3D3B" w:rsidRPr="009D2020" w:rsidRDefault="00BA3D3B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данного мероприятия будут строится (реконструироваться) различные  спортивные объекты инфрструктуры массового спорта в том числе для сдачи норм комплекса ГТО.</w:t>
      </w:r>
    </w:p>
    <w:p w14:paraId="4F96A234" w14:textId="1BCEF8AF" w:rsidR="009D2020" w:rsidRPr="003B7244" w:rsidRDefault="009D2020" w:rsidP="009D2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Комплекс процессных мероприятий муниципальной программы реали-зуется за счет средств,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бюджета, 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областного бюджета, бюджета муниципального образования «Велижский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Смоленской области </w:t>
      </w:r>
      <w:r w:rsidRPr="009D202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2.»;</w:t>
      </w:r>
    </w:p>
    <w:p w14:paraId="33B52431" w14:textId="3955FD55" w:rsidR="00CF27A7" w:rsidRPr="0021714E" w:rsidRDefault="001B6C95" w:rsidP="00AA240F">
      <w:pPr>
        <w:tabs>
          <w:tab w:val="left" w:pos="4755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25389C">
        <w:rPr>
          <w:rFonts w:ascii="Times New Roman" w:eastAsia="Times New Roman" w:hAnsi="Times New Roman" w:cs="Times New Roman"/>
          <w:sz w:val="28"/>
          <w:szCs w:val="28"/>
        </w:rPr>
        <w:t xml:space="preserve"> раздел 4 П</w:t>
      </w:r>
      <w:r w:rsidR="008E7F55" w:rsidRPr="0021714E">
        <w:rPr>
          <w:rFonts w:ascii="Times New Roman" w:eastAsia="Times New Roman" w:hAnsi="Times New Roman" w:cs="Times New Roman"/>
          <w:sz w:val="28"/>
          <w:szCs w:val="28"/>
        </w:rPr>
        <w:t>рограммы изложить в следующей редакции:</w:t>
      </w:r>
    </w:p>
    <w:p w14:paraId="473A39E0" w14:textId="77777777" w:rsidR="00CF27A7" w:rsidRPr="00323955" w:rsidRDefault="00CF27A7" w:rsidP="008B48D8">
      <w:pPr>
        <w:tabs>
          <w:tab w:val="left" w:pos="475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FCB2A8E" w14:textId="77777777" w:rsidR="008B4DBA" w:rsidRPr="008B4DBA" w:rsidRDefault="00CF27A7" w:rsidP="008B4DBA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1714E">
        <w:rPr>
          <w:rFonts w:ascii="Times New Roman" w:hAnsi="Times New Roman"/>
          <w:b/>
          <w:sz w:val="28"/>
          <w:szCs w:val="28"/>
        </w:rPr>
        <w:t>«</w:t>
      </w:r>
      <w:r w:rsidR="008B4DBA" w:rsidRPr="008B4DBA">
        <w:rPr>
          <w:rFonts w:ascii="Times New Roman" w:hAnsi="Times New Roman"/>
          <w:b/>
          <w:sz w:val="28"/>
          <w:szCs w:val="28"/>
        </w:rPr>
        <w:t>Раздел 4. Обоснование ресурсного обеспечения муниципальной программы</w:t>
      </w:r>
      <w:r w:rsidR="008B4DBA" w:rsidRPr="008B4DBA">
        <w:rPr>
          <w:rFonts w:ascii="Times New Roman" w:hAnsi="Times New Roman"/>
          <w:sz w:val="28"/>
          <w:szCs w:val="28"/>
        </w:rPr>
        <w:t>.</w:t>
      </w:r>
    </w:p>
    <w:p w14:paraId="502C5DCE" w14:textId="15D68660" w:rsidR="008B4DBA" w:rsidRPr="008B4DBA" w:rsidRDefault="008B4DBA" w:rsidP="008B4D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8B4DB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Финансирование программных мероприятий предусматривается осуществлять за счет областного бюджета и бюджета муниципального образования и </w:t>
      </w:r>
      <w:r w:rsidR="00A34A35">
        <w:rPr>
          <w:rFonts w:ascii="Times New Roman" w:eastAsia="Times New Roman" w:hAnsi="Times New Roman" w:cs="Times New Roman"/>
          <w:sz w:val="28"/>
          <w:szCs w:val="28"/>
          <w:lang w:eastAsia="ar-SA"/>
        </w:rPr>
        <w:t>«Велижский муниципальный округ» Смоленской области</w:t>
      </w:r>
      <w:r w:rsidRPr="008B4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Общий объем финансирования </w:t>
      </w:r>
      <w:r w:rsidR="002A1F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составляет – </w:t>
      </w:r>
      <w:r w:rsidR="00E35F12">
        <w:rPr>
          <w:rFonts w:ascii="Times New Roman" w:eastAsia="Times New Roman" w:hAnsi="Times New Roman" w:cs="Times New Roman"/>
          <w:sz w:val="28"/>
          <w:szCs w:val="28"/>
          <w:lang w:eastAsia="ar-SA"/>
        </w:rPr>
        <w:t>3904,32</w:t>
      </w:r>
      <w:r w:rsidR="006F17CD" w:rsidRPr="006F1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B4DBA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</w:t>
      </w:r>
    </w:p>
    <w:p w14:paraId="511787F8" w14:textId="77777777" w:rsidR="008B4DBA" w:rsidRPr="008B4DBA" w:rsidRDefault="008B4DBA" w:rsidP="008B4DBA">
      <w:pPr>
        <w:tabs>
          <w:tab w:val="left" w:pos="4755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4DBA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числе:</w:t>
      </w:r>
    </w:p>
    <w:p w14:paraId="2C33D586" w14:textId="588AAD53" w:rsidR="008B4DBA" w:rsidRPr="002A1FA0" w:rsidRDefault="00401558" w:rsidP="008B4DBA">
      <w:pPr>
        <w:tabs>
          <w:tab w:val="left" w:pos="4755"/>
        </w:tabs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 w:rsidR="002A1FA0" w:rsidRP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E35F12">
        <w:rPr>
          <w:rFonts w:ascii="Times New Roman" w:eastAsia="Times New Roman" w:hAnsi="Times New Roman" w:cs="Times New Roman"/>
          <w:sz w:val="28"/>
          <w:szCs w:val="28"/>
          <w:lang w:eastAsia="ar-SA"/>
        </w:rPr>
        <w:t>3904,32</w:t>
      </w:r>
      <w:r w:rsidR="00400A4F" w:rsidRP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4DBA" w:rsidRPr="00874D98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14:paraId="5B933D03" w14:textId="0E5138FB" w:rsidR="008B4DBA" w:rsidRDefault="00401558" w:rsidP="008B4DBA">
      <w:pPr>
        <w:tabs>
          <w:tab w:val="left" w:pos="4755"/>
        </w:tabs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 w:rsidR="002A1FA0" w:rsidRPr="002A1F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8075B5"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="00901C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</w:t>
      </w:r>
      <w:r w:rsidR="008B4DBA" w:rsidRPr="002A1FA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A9872EF" w14:textId="4142F667" w:rsidR="008B4DBA" w:rsidRDefault="00401558" w:rsidP="003671A9">
      <w:pPr>
        <w:tabs>
          <w:tab w:val="left" w:pos="4755"/>
        </w:tabs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2027</w:t>
      </w:r>
      <w:r w:rsidR="006F17CD" w:rsidRPr="006F17CD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0,0</w:t>
      </w:r>
      <w:r w:rsidR="006F17CD" w:rsidRPr="006F17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тыс. рублей;</w:t>
      </w:r>
    </w:p>
    <w:p w14:paraId="057E024F" w14:textId="77777777" w:rsidR="003671A9" w:rsidRPr="003671A9" w:rsidRDefault="003671A9" w:rsidP="003671A9">
      <w:pPr>
        <w:tabs>
          <w:tab w:val="left" w:pos="4755"/>
        </w:tabs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1B94BD2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E7AF4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FA551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5E14D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12EBF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B4541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CAFB8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E0F44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C936D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06967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88615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CC298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241CD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2FD42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AB820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68ACD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7B8E2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C8AD8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76B05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15DAF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3C543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36825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5F0DE2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48B03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5F238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A190B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FBEDF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4A3EDD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A738E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01587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6E17E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56594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6D18E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218EB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2AB2A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D4226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CF881D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5B858" w14:textId="77777777" w:rsidR="001B6C95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B4F1D" w14:textId="0066C5A7" w:rsidR="00CC1EAA" w:rsidRPr="00D264EA" w:rsidRDefault="001B6C95" w:rsidP="00CC1EAA">
      <w:pPr>
        <w:tabs>
          <w:tab w:val="left" w:pos="4755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CC1EAA" w:rsidRPr="0021714E">
        <w:rPr>
          <w:rFonts w:ascii="Times New Roman" w:hAnsi="Times New Roman" w:cs="Times New Roman"/>
          <w:sz w:val="28"/>
          <w:szCs w:val="28"/>
        </w:rPr>
        <w:t xml:space="preserve"> </w:t>
      </w:r>
      <w:r w:rsidR="008B5605">
        <w:rPr>
          <w:rFonts w:ascii="Times New Roman" w:hAnsi="Times New Roman" w:cs="Times New Roman"/>
          <w:sz w:val="28"/>
          <w:szCs w:val="28"/>
        </w:rPr>
        <w:t>раздел</w:t>
      </w:r>
      <w:r w:rsidR="006D4761">
        <w:rPr>
          <w:rFonts w:ascii="Times New Roman" w:hAnsi="Times New Roman" w:cs="Times New Roman"/>
          <w:sz w:val="28"/>
          <w:szCs w:val="28"/>
        </w:rPr>
        <w:t xml:space="preserve"> 7 изложить в следующей редакции</w:t>
      </w:r>
      <w:r w:rsidR="00CC1EAA" w:rsidRPr="00D264EA">
        <w:rPr>
          <w:rFonts w:ascii="Times New Roman" w:hAnsi="Times New Roman" w:cs="Times New Roman"/>
          <w:sz w:val="28"/>
          <w:szCs w:val="28"/>
        </w:rPr>
        <w:t>:</w:t>
      </w:r>
    </w:p>
    <w:p w14:paraId="6E86F123" w14:textId="77777777" w:rsidR="00CC1EAA" w:rsidRPr="00D264EA" w:rsidRDefault="00CC1EAA" w:rsidP="00CC1EAA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64E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«Раздел 7. Структура муниципальной программы</w:t>
      </w:r>
    </w:p>
    <w:p w14:paraId="49DDB13E" w14:textId="77777777" w:rsidR="00CC1EAA" w:rsidRPr="00D264EA" w:rsidRDefault="00CC1EAA" w:rsidP="00A85778">
      <w:pPr>
        <w:tabs>
          <w:tab w:val="left" w:pos="4755"/>
        </w:tabs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58E57628" w14:textId="77777777" w:rsidR="00465010" w:rsidRPr="00D264EA" w:rsidRDefault="00CC1EAA" w:rsidP="00F1644C">
      <w:pPr>
        <w:spacing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64EA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3366"/>
        <w:gridCol w:w="3259"/>
        <w:gridCol w:w="2414"/>
      </w:tblGrid>
      <w:tr w:rsidR="008B4DBA" w:rsidRPr="00D264EA" w14:paraId="5B1637F3" w14:textId="77777777" w:rsidTr="008B4DBA">
        <w:trPr>
          <w:trHeight w:val="562"/>
        </w:trPr>
        <w:tc>
          <w:tcPr>
            <w:tcW w:w="440" w:type="pct"/>
            <w:vAlign w:val="center"/>
            <w:hideMark/>
          </w:tcPr>
          <w:p w14:paraId="75F2C62D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698" w:type="pct"/>
            <w:vAlign w:val="center"/>
            <w:hideMark/>
          </w:tcPr>
          <w:p w14:paraId="7DA9B0E4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1644" w:type="pct"/>
            <w:vAlign w:val="center"/>
          </w:tcPr>
          <w:p w14:paraId="71F42777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18" w:type="pct"/>
            <w:vAlign w:val="center"/>
          </w:tcPr>
          <w:p w14:paraId="3E9AFE2F" w14:textId="77777777" w:rsidR="008B4DBA" w:rsidRPr="00D264EA" w:rsidRDefault="00901C9D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Связь с </w:t>
            </w:r>
            <w:r w:rsidR="008B4DBA"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показателями</w:t>
            </w:r>
          </w:p>
        </w:tc>
      </w:tr>
      <w:tr w:rsidR="008B4DBA" w:rsidRPr="00D264EA" w14:paraId="31396B40" w14:textId="77777777" w:rsidTr="008B4DBA">
        <w:trPr>
          <w:trHeight w:val="170"/>
        </w:trPr>
        <w:tc>
          <w:tcPr>
            <w:tcW w:w="440" w:type="pct"/>
            <w:vAlign w:val="center"/>
          </w:tcPr>
          <w:p w14:paraId="7E6D4E2C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8" w:type="pct"/>
            <w:vAlign w:val="center"/>
          </w:tcPr>
          <w:p w14:paraId="425CF993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4" w:type="pct"/>
            <w:vAlign w:val="center"/>
          </w:tcPr>
          <w:p w14:paraId="03DF6588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18" w:type="pct"/>
            <w:vAlign w:val="center"/>
          </w:tcPr>
          <w:p w14:paraId="2C46BFD0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B4DBA" w:rsidRPr="00D264EA" w14:paraId="24484898" w14:textId="77777777" w:rsidTr="008B4DBA">
        <w:trPr>
          <w:trHeight w:val="170"/>
        </w:trPr>
        <w:tc>
          <w:tcPr>
            <w:tcW w:w="5000" w:type="pct"/>
            <w:gridSpan w:val="4"/>
            <w:vAlign w:val="center"/>
          </w:tcPr>
          <w:p w14:paraId="02D4442E" w14:textId="0A49BD09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Pr="00D26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ab/>
              <w:t xml:space="preserve">Комплекс процессных мероприятий </w:t>
            </w:r>
            <w:r w:rsidRPr="00D26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Развитие физкультурно-оздоровительной и спортивной работы в муниципальном образовании </w:t>
            </w:r>
            <w:r w:rsidR="00A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«Велижский муниципальный округ» Смоленской области</w:t>
            </w:r>
          </w:p>
        </w:tc>
      </w:tr>
      <w:tr w:rsidR="008B4DBA" w:rsidRPr="00D264EA" w14:paraId="66356055" w14:textId="77777777" w:rsidTr="008B4DBA">
        <w:trPr>
          <w:trHeight w:val="170"/>
        </w:trPr>
        <w:tc>
          <w:tcPr>
            <w:tcW w:w="440" w:type="pct"/>
            <w:vAlign w:val="center"/>
          </w:tcPr>
          <w:p w14:paraId="0415A553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698" w:type="pct"/>
            <w:vAlign w:val="center"/>
          </w:tcPr>
          <w:p w14:paraId="4D740AD0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удельного веса населения района, систематически занимающегося физической культурой и спортом</w:t>
            </w:r>
          </w:p>
        </w:tc>
        <w:tc>
          <w:tcPr>
            <w:tcW w:w="1644" w:type="pct"/>
            <w:vAlign w:val="center"/>
          </w:tcPr>
          <w:p w14:paraId="77CFA719" w14:textId="76EAAB31" w:rsidR="008B4DBA" w:rsidRPr="00D264EA" w:rsidRDefault="008B4DBA" w:rsidP="00401558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Увеличение процента занимающихся физической культуры и спортом с </w:t>
            </w:r>
            <w:r w:rsidR="004015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23,2% до 24,8 </w:t>
            </w: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% в </w:t>
            </w:r>
            <w:r w:rsidR="004015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6F1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году</w:t>
            </w:r>
          </w:p>
        </w:tc>
        <w:tc>
          <w:tcPr>
            <w:tcW w:w="1218" w:type="pct"/>
            <w:vAlign w:val="center"/>
          </w:tcPr>
          <w:p w14:paraId="744A6C9B" w14:textId="77777777" w:rsidR="008B4DBA" w:rsidRPr="00D264EA" w:rsidRDefault="00D264E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Удельный вес населения, систематически занимающихся физической культурой и спортом</w:t>
            </w:r>
          </w:p>
        </w:tc>
      </w:tr>
      <w:tr w:rsidR="008B4DBA" w:rsidRPr="00D264EA" w14:paraId="60505B58" w14:textId="77777777" w:rsidTr="008B4DBA">
        <w:trPr>
          <w:trHeight w:val="170"/>
        </w:trPr>
        <w:tc>
          <w:tcPr>
            <w:tcW w:w="440" w:type="pct"/>
            <w:vAlign w:val="center"/>
          </w:tcPr>
          <w:p w14:paraId="28BD779E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698" w:type="pct"/>
            <w:vAlign w:val="center"/>
          </w:tcPr>
          <w:p w14:paraId="07A2C0F8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доли учащихся, занимающихся в спортивных школах</w:t>
            </w:r>
          </w:p>
        </w:tc>
        <w:tc>
          <w:tcPr>
            <w:tcW w:w="1644" w:type="pct"/>
            <w:vAlign w:val="center"/>
          </w:tcPr>
          <w:p w14:paraId="09D19209" w14:textId="37547227" w:rsidR="008B4DBA" w:rsidRPr="00D264EA" w:rsidRDefault="008B4DBA" w:rsidP="00401558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процента занимающихся физической культуры и спортом в спортивных школах с 3</w:t>
            </w:r>
            <w:r w:rsidR="004015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.1% до 3</w:t>
            </w:r>
            <w:r w:rsidR="004015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015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% в </w:t>
            </w:r>
            <w:r w:rsidR="004015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1218" w:type="pct"/>
            <w:vAlign w:val="center"/>
          </w:tcPr>
          <w:p w14:paraId="47DC0FA0" w14:textId="77777777" w:rsidR="008B4DBA" w:rsidRPr="00D264EA" w:rsidRDefault="00D264E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Доля занимающихся в спортивных школах</w:t>
            </w:r>
          </w:p>
        </w:tc>
      </w:tr>
      <w:tr w:rsidR="008B4DBA" w:rsidRPr="00D264EA" w14:paraId="295A2212" w14:textId="77777777" w:rsidTr="008B4DBA">
        <w:trPr>
          <w:trHeight w:val="170"/>
        </w:trPr>
        <w:tc>
          <w:tcPr>
            <w:tcW w:w="5000" w:type="pct"/>
            <w:gridSpan w:val="4"/>
            <w:vAlign w:val="center"/>
          </w:tcPr>
          <w:p w14:paraId="05CD203B" w14:textId="77777777" w:rsidR="008B4DBA" w:rsidRPr="00D264EA" w:rsidRDefault="00D264E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8B4DBA" w:rsidRPr="00D26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Комплекс процессных мероприятий по развитию физической культуры по месту работы, жительства и отдыха населения</w:t>
            </w:r>
          </w:p>
        </w:tc>
      </w:tr>
      <w:tr w:rsidR="008B4DBA" w:rsidRPr="008B4DBA" w14:paraId="55066C0C" w14:textId="77777777" w:rsidTr="008B4DBA">
        <w:trPr>
          <w:trHeight w:val="170"/>
        </w:trPr>
        <w:tc>
          <w:tcPr>
            <w:tcW w:w="440" w:type="pct"/>
            <w:vAlign w:val="center"/>
          </w:tcPr>
          <w:p w14:paraId="01D9CD95" w14:textId="77777777" w:rsidR="008B4DBA" w:rsidRPr="00D264EA" w:rsidRDefault="00D264E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B4DBA"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698" w:type="pct"/>
            <w:vAlign w:val="center"/>
          </w:tcPr>
          <w:p w14:paraId="1BB073B8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Организовать работу с трудовыми коллективами организаций всех форм собственности по привлечению их работников к участию в спортивных мероприятия.</w:t>
            </w:r>
          </w:p>
        </w:tc>
        <w:tc>
          <w:tcPr>
            <w:tcW w:w="1644" w:type="pct"/>
          </w:tcPr>
          <w:p w14:paraId="5B54223A" w14:textId="77777777" w:rsidR="008B4DBA" w:rsidRPr="00D264E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6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количества занимающихся среди взрослого населения.</w:t>
            </w:r>
          </w:p>
        </w:tc>
        <w:tc>
          <w:tcPr>
            <w:tcW w:w="1218" w:type="pct"/>
          </w:tcPr>
          <w:p w14:paraId="45B1E762" w14:textId="77777777" w:rsidR="008B4DBA" w:rsidRPr="008B4DBA" w:rsidRDefault="0011596B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Удельный вес населения, систематически занимающихся физической культурой и спортом</w:t>
            </w:r>
          </w:p>
        </w:tc>
      </w:tr>
      <w:tr w:rsidR="00D0497B" w:rsidRPr="008B4DBA" w14:paraId="325E12D8" w14:textId="77777777" w:rsidTr="00216999">
        <w:trPr>
          <w:trHeight w:val="699"/>
        </w:trPr>
        <w:tc>
          <w:tcPr>
            <w:tcW w:w="5000" w:type="pct"/>
            <w:gridSpan w:val="4"/>
            <w:vAlign w:val="center"/>
          </w:tcPr>
          <w:p w14:paraId="726BF334" w14:textId="0B7A5D92" w:rsidR="00D0497B" w:rsidRPr="008B4DBA" w:rsidRDefault="00D0497B" w:rsidP="00D0497B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8B4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Комплекс процессных мероприятий по информационному сопровождению спортивной жизни в муниципальном образовании </w:t>
            </w:r>
            <w:r w:rsidR="00A34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«Велижский муниципальный округ» Смоленской области</w:t>
            </w:r>
          </w:p>
        </w:tc>
      </w:tr>
      <w:tr w:rsidR="00D0497B" w:rsidRPr="001018EA" w14:paraId="52ABC9A8" w14:textId="77777777" w:rsidTr="00216999">
        <w:trPr>
          <w:trHeight w:val="170"/>
        </w:trPr>
        <w:tc>
          <w:tcPr>
            <w:tcW w:w="440" w:type="pct"/>
            <w:vAlign w:val="center"/>
          </w:tcPr>
          <w:p w14:paraId="5E05B32C" w14:textId="77777777" w:rsidR="00D0497B" w:rsidRPr="008B4DBA" w:rsidRDefault="00D0497B" w:rsidP="00216999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698" w:type="pct"/>
            <w:vAlign w:val="center"/>
          </w:tcPr>
          <w:p w14:paraId="1BB77C7F" w14:textId="77777777" w:rsidR="00D0497B" w:rsidRPr="001018EA" w:rsidRDefault="00D0497B" w:rsidP="00216999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18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Информирование о спортивной деятельности в районе в СМИ.</w:t>
            </w:r>
          </w:p>
        </w:tc>
        <w:tc>
          <w:tcPr>
            <w:tcW w:w="1644" w:type="pct"/>
            <w:vAlign w:val="center"/>
          </w:tcPr>
          <w:p w14:paraId="692FE1FC" w14:textId="588C1E49" w:rsidR="00D0497B" w:rsidRPr="008B4DBA" w:rsidRDefault="00D0497B" w:rsidP="00216999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Увеличение количества постов в официальных группах, освещение в районной газете «Велижская новь», на официальном сайте 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«Велижский муниципальный округ» Смоленской области</w:t>
            </w:r>
          </w:p>
        </w:tc>
        <w:tc>
          <w:tcPr>
            <w:tcW w:w="1218" w:type="pct"/>
          </w:tcPr>
          <w:p w14:paraId="6CFD762F" w14:textId="77777777" w:rsidR="00D0497B" w:rsidRPr="001018EA" w:rsidRDefault="00D0497B" w:rsidP="00216999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18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публикаций в районной газете, на официальном сайте, и других СМИ о прошедших спортивных мероприятиях</w:t>
            </w:r>
          </w:p>
        </w:tc>
      </w:tr>
      <w:tr w:rsidR="00D264EA" w:rsidRPr="00D264EA" w14:paraId="50F172A1" w14:textId="77777777" w:rsidTr="00216999">
        <w:trPr>
          <w:trHeight w:val="170"/>
        </w:trPr>
        <w:tc>
          <w:tcPr>
            <w:tcW w:w="5000" w:type="pct"/>
            <w:gridSpan w:val="4"/>
            <w:vAlign w:val="center"/>
          </w:tcPr>
          <w:p w14:paraId="2364111E" w14:textId="53C51807" w:rsidR="00D264EA" w:rsidRPr="00901C9D" w:rsidRDefault="00C75F97" w:rsidP="0090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 w:rsidR="00D264EA" w:rsidRPr="005D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Комплекс процессных мероприятий по совершенствованию системы управления физкультурно-оздоровительной и с</w:t>
            </w:r>
            <w:r w:rsidR="0090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портивной работой на территории </w:t>
            </w:r>
            <w:r w:rsidR="00D264EA" w:rsidRPr="005D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«Велижский муниципальный округ» Смоленской области</w:t>
            </w:r>
          </w:p>
        </w:tc>
      </w:tr>
      <w:tr w:rsidR="00D264EA" w:rsidRPr="00D264EA" w14:paraId="70C4EBD5" w14:textId="77777777" w:rsidTr="00216999">
        <w:trPr>
          <w:trHeight w:val="170"/>
        </w:trPr>
        <w:tc>
          <w:tcPr>
            <w:tcW w:w="440" w:type="pct"/>
            <w:vAlign w:val="center"/>
          </w:tcPr>
          <w:p w14:paraId="59C7764F" w14:textId="77777777" w:rsidR="00D264EA" w:rsidRPr="005D37F1" w:rsidRDefault="00C75F97" w:rsidP="00216999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37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D264EA" w:rsidRPr="005D37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698" w:type="pct"/>
            <w:vAlign w:val="center"/>
          </w:tcPr>
          <w:p w14:paraId="54129D26" w14:textId="77777777" w:rsidR="00D264EA" w:rsidRPr="005D37F1" w:rsidRDefault="00D264EA" w:rsidP="00216999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37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Создать базу данных основных показателей физкультурно-массовой и спортивной работы</w:t>
            </w:r>
          </w:p>
        </w:tc>
        <w:tc>
          <w:tcPr>
            <w:tcW w:w="1644" w:type="pct"/>
            <w:vAlign w:val="center"/>
          </w:tcPr>
          <w:p w14:paraId="69239C95" w14:textId="77777777" w:rsidR="00D264EA" w:rsidRPr="005D37F1" w:rsidRDefault="00901C9D" w:rsidP="00216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</w:t>
            </w:r>
            <w:r w:rsidR="00D264EA" w:rsidRPr="005D37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эффективности спортивных и спортивно-массовых мероприятий.</w:t>
            </w:r>
          </w:p>
        </w:tc>
        <w:tc>
          <w:tcPr>
            <w:tcW w:w="1218" w:type="pct"/>
            <w:vAlign w:val="center"/>
          </w:tcPr>
          <w:p w14:paraId="163B01E8" w14:textId="77777777" w:rsidR="00D264EA" w:rsidRPr="005D37F1" w:rsidRDefault="00D264EA" w:rsidP="00216999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37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Пополнение базы данных</w:t>
            </w:r>
          </w:p>
        </w:tc>
      </w:tr>
      <w:tr w:rsidR="006D574B" w:rsidRPr="00D264EA" w14:paraId="4F508432" w14:textId="77777777" w:rsidTr="007E0444">
        <w:trPr>
          <w:trHeight w:val="170"/>
        </w:trPr>
        <w:tc>
          <w:tcPr>
            <w:tcW w:w="440" w:type="pct"/>
            <w:vAlign w:val="center"/>
          </w:tcPr>
          <w:p w14:paraId="4D984051" w14:textId="77777777" w:rsidR="006D574B" w:rsidRPr="005D37F1" w:rsidRDefault="006D574B" w:rsidP="006D574B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1698" w:type="pct"/>
          </w:tcPr>
          <w:p w14:paraId="64E839AB" w14:textId="77777777" w:rsidR="006D574B" w:rsidRPr="005D37F1" w:rsidRDefault="006D574B" w:rsidP="006D574B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7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 спортивных объектов</w:t>
            </w:r>
          </w:p>
        </w:tc>
        <w:tc>
          <w:tcPr>
            <w:tcW w:w="1644" w:type="pct"/>
            <w:vAlign w:val="center"/>
          </w:tcPr>
          <w:p w14:paraId="3BF93195" w14:textId="77777777" w:rsidR="006D574B" w:rsidRPr="005D37F1" w:rsidRDefault="006D574B" w:rsidP="006D574B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7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условий для занятий физической культурой и спортом.</w:t>
            </w:r>
          </w:p>
        </w:tc>
        <w:tc>
          <w:tcPr>
            <w:tcW w:w="1218" w:type="pct"/>
          </w:tcPr>
          <w:p w14:paraId="61F00083" w14:textId="77777777" w:rsidR="006D574B" w:rsidRPr="005D37F1" w:rsidRDefault="006D574B" w:rsidP="006D574B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7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качества предоставляемых услуг в сфере физической культуры и спорта.</w:t>
            </w:r>
          </w:p>
        </w:tc>
      </w:tr>
      <w:tr w:rsidR="008B4DBA" w:rsidRPr="008B4DBA" w14:paraId="2A661173" w14:textId="77777777" w:rsidTr="008B4DBA">
        <w:trPr>
          <w:trHeight w:val="170"/>
        </w:trPr>
        <w:tc>
          <w:tcPr>
            <w:tcW w:w="5000" w:type="pct"/>
            <w:gridSpan w:val="4"/>
            <w:vAlign w:val="center"/>
          </w:tcPr>
          <w:p w14:paraId="5EEC4D80" w14:textId="77777777" w:rsidR="008B4DBA" w:rsidRPr="008B4DB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8B4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5. Ком</w:t>
            </w:r>
            <w:r w:rsidR="00901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плекс процессных мероприятий </w:t>
            </w:r>
            <w:r w:rsidRPr="008B4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«Укрепление материально-технической базы»</w:t>
            </w:r>
          </w:p>
        </w:tc>
      </w:tr>
      <w:tr w:rsidR="008B4DBA" w:rsidRPr="008B4DBA" w14:paraId="54CB476E" w14:textId="77777777" w:rsidTr="008B4DBA">
        <w:trPr>
          <w:trHeight w:val="170"/>
        </w:trPr>
        <w:tc>
          <w:tcPr>
            <w:tcW w:w="440" w:type="pct"/>
            <w:vAlign w:val="center"/>
          </w:tcPr>
          <w:p w14:paraId="28B83C79" w14:textId="77777777" w:rsidR="008B4DBA" w:rsidRPr="008B4DB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5.1.</w:t>
            </w:r>
          </w:p>
        </w:tc>
        <w:tc>
          <w:tcPr>
            <w:tcW w:w="1698" w:type="pct"/>
            <w:vAlign w:val="center"/>
          </w:tcPr>
          <w:p w14:paraId="3EF4C3AD" w14:textId="77777777" w:rsidR="008B4DBA" w:rsidRPr="008B4DB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Приобретение спортивной формы и инвентаря</w:t>
            </w:r>
          </w:p>
        </w:tc>
        <w:tc>
          <w:tcPr>
            <w:tcW w:w="1644" w:type="pct"/>
            <w:vAlign w:val="center"/>
          </w:tcPr>
          <w:p w14:paraId="4F0395E5" w14:textId="77777777" w:rsidR="008B4DBA" w:rsidRPr="008B4DB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необходимых условий для занятий физической культурой и спортом, улучшение материально-технической базы</w:t>
            </w:r>
          </w:p>
        </w:tc>
        <w:tc>
          <w:tcPr>
            <w:tcW w:w="1218" w:type="pct"/>
            <w:vAlign w:val="center"/>
          </w:tcPr>
          <w:p w14:paraId="579A480F" w14:textId="77777777" w:rsidR="008B4DBA" w:rsidRPr="008B4DBA" w:rsidRDefault="008B4DBA" w:rsidP="008B4DB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материально-технической базы</w:t>
            </w:r>
          </w:p>
        </w:tc>
      </w:tr>
    </w:tbl>
    <w:tbl>
      <w:tblPr>
        <w:tblpPr w:leftFromText="180" w:rightFromText="180" w:vertAnchor="text" w:tblpY="2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3366"/>
        <w:gridCol w:w="3259"/>
        <w:gridCol w:w="2414"/>
      </w:tblGrid>
      <w:tr w:rsidR="008075B5" w:rsidRPr="008B4DBA" w14:paraId="543740D8" w14:textId="77777777" w:rsidTr="008075B5">
        <w:trPr>
          <w:trHeight w:val="170"/>
        </w:trPr>
        <w:tc>
          <w:tcPr>
            <w:tcW w:w="5000" w:type="pct"/>
            <w:gridSpan w:val="4"/>
            <w:vAlign w:val="center"/>
          </w:tcPr>
          <w:p w14:paraId="7F5AA9F6" w14:textId="6750B8FE" w:rsidR="008075B5" w:rsidRPr="008B4DBA" w:rsidRDefault="00E818D4" w:rsidP="00977EDF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6. </w:t>
            </w:r>
            <w:r w:rsidRPr="00E81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Комплекс процессных мероприятий «Создание (реконструкция) обьектов спортивной инфраструктуры массового спорта</w:t>
            </w:r>
            <w:r w:rsidR="0097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E818D4" w:rsidRPr="008B4DBA" w14:paraId="3973CB52" w14:textId="77777777" w:rsidTr="00D235BE">
        <w:trPr>
          <w:trHeight w:val="170"/>
        </w:trPr>
        <w:tc>
          <w:tcPr>
            <w:tcW w:w="440" w:type="pct"/>
            <w:vAlign w:val="center"/>
          </w:tcPr>
          <w:p w14:paraId="66BF8FAF" w14:textId="127071A0" w:rsidR="00E818D4" w:rsidRPr="008B4DBA" w:rsidRDefault="00E818D4" w:rsidP="00E818D4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B4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698" w:type="pct"/>
          </w:tcPr>
          <w:p w14:paraId="5DF81805" w14:textId="07B7E0A0" w:rsidR="00E818D4" w:rsidRPr="008B4DBA" w:rsidRDefault="00E818D4" w:rsidP="00E818D4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Оснащение</w:t>
            </w:r>
            <w:r w:rsidRPr="007978C5">
              <w:rPr>
                <w:rFonts w:ascii="Times New Roman" w:hAnsi="Times New Roman" w:cs="Times New Roman"/>
              </w:rPr>
              <w:t xml:space="preserve"> обьектов спортивной инфраструктуры спортивно-технологическим оборудования</w:t>
            </w:r>
          </w:p>
        </w:tc>
        <w:tc>
          <w:tcPr>
            <w:tcW w:w="1644" w:type="pct"/>
            <w:vAlign w:val="center"/>
          </w:tcPr>
          <w:p w14:paraId="11BE63CB" w14:textId="6755B6E9" w:rsidR="00E818D4" w:rsidRPr="008B4DBA" w:rsidRDefault="00977EDF" w:rsidP="00E818D4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уровня обеспеченн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ости населения объектами спорта</w:t>
            </w:r>
          </w:p>
        </w:tc>
        <w:tc>
          <w:tcPr>
            <w:tcW w:w="1218" w:type="pct"/>
            <w:vAlign w:val="center"/>
          </w:tcPr>
          <w:p w14:paraId="50070C68" w14:textId="48F246EE" w:rsidR="00E818D4" w:rsidRPr="008B4DBA" w:rsidRDefault="00E818D4" w:rsidP="00E818D4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8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матери-ально-технической базы</w:t>
            </w:r>
          </w:p>
        </w:tc>
      </w:tr>
      <w:tr w:rsidR="00E818D4" w:rsidRPr="008B4DBA" w14:paraId="4512F0B6" w14:textId="77777777" w:rsidTr="00D235BE">
        <w:trPr>
          <w:trHeight w:val="170"/>
        </w:trPr>
        <w:tc>
          <w:tcPr>
            <w:tcW w:w="440" w:type="pct"/>
            <w:vAlign w:val="center"/>
          </w:tcPr>
          <w:p w14:paraId="24466D48" w14:textId="5896021C" w:rsidR="00E818D4" w:rsidRDefault="00E818D4" w:rsidP="00E818D4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1698" w:type="pct"/>
          </w:tcPr>
          <w:p w14:paraId="3CDB35A7" w14:textId="34310B94" w:rsidR="00E818D4" w:rsidRDefault="00E818D4" w:rsidP="00E818D4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Расходы</w:t>
            </w:r>
            <w:r w:rsidRPr="007978C5">
              <w:rPr>
                <w:rFonts w:ascii="Times New Roman" w:eastAsia="Calibri" w:hAnsi="Times New Roman" w:cs="Times New Roman"/>
                <w:lang w:eastAsia="en-US"/>
              </w:rPr>
              <w:t xml:space="preserve"> на по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7978C5">
              <w:rPr>
                <w:rFonts w:ascii="Times New Roman" w:eastAsia="Calibri" w:hAnsi="Times New Roman" w:cs="Times New Roman"/>
                <w:lang w:eastAsia="en-US"/>
              </w:rPr>
              <w:t>готовку основания и монтаж оборудования площадок ГТО</w:t>
            </w:r>
          </w:p>
        </w:tc>
        <w:tc>
          <w:tcPr>
            <w:tcW w:w="1644" w:type="pct"/>
            <w:vAlign w:val="center"/>
          </w:tcPr>
          <w:p w14:paraId="40A620FC" w14:textId="160D2B7D" w:rsidR="00E818D4" w:rsidRDefault="00E818D4" w:rsidP="00E818D4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площадок ГТО для сдачи нормативов комплекса ГТО жителями Велижского муниципального округа</w:t>
            </w:r>
          </w:p>
        </w:tc>
        <w:tc>
          <w:tcPr>
            <w:tcW w:w="1218" w:type="pct"/>
            <w:vAlign w:val="center"/>
          </w:tcPr>
          <w:p w14:paraId="404C2ACE" w14:textId="552C1451" w:rsidR="00E818D4" w:rsidRPr="008B4DBA" w:rsidRDefault="00E818D4" w:rsidP="00E818D4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8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качества предоставляемых услуг в сфере физи-ческой культуры и спорта.</w:t>
            </w:r>
          </w:p>
        </w:tc>
      </w:tr>
    </w:tbl>
    <w:p w14:paraId="15803AF4" w14:textId="77777777" w:rsidR="00005A8F" w:rsidRDefault="00005A8F" w:rsidP="00465010">
      <w:pPr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en-US"/>
        </w:rPr>
      </w:pPr>
    </w:p>
    <w:p w14:paraId="07EE3AD9" w14:textId="77777777" w:rsidR="008075B5" w:rsidRPr="006F17CD" w:rsidRDefault="00005A8F" w:rsidP="00005A8F">
      <w:pPr>
        <w:tabs>
          <w:tab w:val="center" w:pos="4960"/>
        </w:tabs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</w:pPr>
      <w:r w:rsidRPr="00005A8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14:paraId="73625D02" w14:textId="40012B7D" w:rsidR="00465010" w:rsidRPr="006F17CD" w:rsidRDefault="00465010" w:rsidP="00005A8F">
      <w:pPr>
        <w:tabs>
          <w:tab w:val="center" w:pos="4960"/>
        </w:tabs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  <w:sectPr w:rsidR="00465010" w:rsidRPr="006F17CD" w:rsidSect="00E90557">
          <w:pgSz w:w="11906" w:h="16838"/>
          <w:pgMar w:top="709" w:right="851" w:bottom="709" w:left="1134" w:header="708" w:footer="708" w:gutter="0"/>
          <w:cols w:space="708"/>
          <w:docGrid w:linePitch="360"/>
        </w:sectPr>
      </w:pPr>
    </w:p>
    <w:p w14:paraId="7F4E5E84" w14:textId="0F790569" w:rsidR="008B4DBA" w:rsidRPr="003671A9" w:rsidRDefault="007978C5" w:rsidP="008B4D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Т</w:t>
      </w:r>
      <w:r w:rsidR="008B4DBA" w:rsidRPr="003671A9">
        <w:rPr>
          <w:rFonts w:ascii="Times New Roman" w:eastAsia="Arial" w:hAnsi="Times New Roman" w:cs="Times New Roman"/>
          <w:sz w:val="28"/>
          <w:szCs w:val="28"/>
          <w:lang w:eastAsia="ar-SA"/>
        </w:rPr>
        <w:t>аблица 2</w:t>
      </w:r>
    </w:p>
    <w:p w14:paraId="7C8CEC94" w14:textId="77777777" w:rsidR="008B4DBA" w:rsidRPr="003671A9" w:rsidRDefault="008B4DBA" w:rsidP="008B4D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671A9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СВЕДЕНИЯ</w:t>
      </w:r>
    </w:p>
    <w:p w14:paraId="455CE912" w14:textId="77777777" w:rsidR="008B4DBA" w:rsidRPr="003671A9" w:rsidRDefault="008B4DBA" w:rsidP="008B4DB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671A9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о финансировании структурных элементов муниципальной программы</w:t>
      </w:r>
    </w:p>
    <w:p w14:paraId="18662265" w14:textId="17972CE9" w:rsidR="008B4DBA" w:rsidRPr="003671A9" w:rsidRDefault="008B4DBA" w:rsidP="008B4D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7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«Развитие физической культуры и спорта в муниципальном образовании </w:t>
      </w:r>
      <w:r w:rsidR="00A34A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«Велижский муниципальный округ» Смоленской области</w:t>
      </w:r>
    </w:p>
    <w:tbl>
      <w:tblPr>
        <w:tblpPr w:leftFromText="180" w:rightFromText="180" w:vertAnchor="text" w:horzAnchor="page" w:tblpX="1124" w:tblpY="30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701"/>
        <w:gridCol w:w="3260"/>
        <w:gridCol w:w="1559"/>
        <w:gridCol w:w="1134"/>
        <w:gridCol w:w="1276"/>
        <w:gridCol w:w="1276"/>
        <w:gridCol w:w="1134"/>
      </w:tblGrid>
      <w:tr w:rsidR="003671A9" w:rsidRPr="003671A9" w14:paraId="611B8BFA" w14:textId="77777777" w:rsidTr="003B7244">
        <w:trPr>
          <w:trHeight w:val="754"/>
        </w:trPr>
        <w:tc>
          <w:tcPr>
            <w:tcW w:w="562" w:type="dxa"/>
            <w:vMerge w:val="restart"/>
          </w:tcPr>
          <w:p w14:paraId="214241C7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2694" w:type="dxa"/>
            <w:vMerge w:val="restart"/>
          </w:tcPr>
          <w:p w14:paraId="05E234E8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521451F1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Участник муниципальной программы</w:t>
            </w:r>
          </w:p>
        </w:tc>
        <w:tc>
          <w:tcPr>
            <w:tcW w:w="3260" w:type="dxa"/>
            <w:vMerge w:val="restart"/>
          </w:tcPr>
          <w:p w14:paraId="70986416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Источник финансового обеспечения </w:t>
            </w:r>
          </w:p>
        </w:tc>
        <w:tc>
          <w:tcPr>
            <w:tcW w:w="6379" w:type="dxa"/>
            <w:gridSpan w:val="5"/>
          </w:tcPr>
          <w:p w14:paraId="2144A285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671A9" w:rsidRPr="003671A9" w14:paraId="05FCE246" w14:textId="77777777" w:rsidTr="007978C5">
        <w:trPr>
          <w:trHeight w:val="614"/>
        </w:trPr>
        <w:tc>
          <w:tcPr>
            <w:tcW w:w="562" w:type="dxa"/>
            <w:vMerge/>
          </w:tcPr>
          <w:p w14:paraId="78D5D07B" w14:textId="77777777" w:rsidR="003671A9" w:rsidRPr="003671A9" w:rsidRDefault="003671A9" w:rsidP="008B4D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vMerge/>
          </w:tcPr>
          <w:p w14:paraId="3DABF6A5" w14:textId="77777777" w:rsidR="003671A9" w:rsidRPr="003671A9" w:rsidRDefault="003671A9" w:rsidP="008B4D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vMerge/>
          </w:tcPr>
          <w:p w14:paraId="0921EA71" w14:textId="77777777" w:rsidR="003671A9" w:rsidRPr="003671A9" w:rsidRDefault="003671A9" w:rsidP="008B4D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  <w:vMerge/>
          </w:tcPr>
          <w:p w14:paraId="752BA400" w14:textId="77777777" w:rsidR="003671A9" w:rsidRPr="003671A9" w:rsidRDefault="003671A9" w:rsidP="008B4D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</w:tcPr>
          <w:p w14:paraId="263F819F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14:paraId="6D5C80B5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</w:tcPr>
          <w:p w14:paraId="10C298B1" w14:textId="77777777" w:rsid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2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14:paraId="14687860" w14:textId="77777777" w:rsidR="00CD7D62" w:rsidRPr="003671A9" w:rsidRDefault="00CD7D62" w:rsidP="008B4DBA">
            <w:pPr>
              <w:widowControl w:val="0"/>
              <w:suppressAutoHyphens/>
              <w:autoSpaceDE w:val="0"/>
              <w:spacing w:after="0" w:line="240" w:lineRule="auto"/>
              <w:ind w:firstLine="2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06DEA597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14:paraId="26833380" w14:textId="2B833BB6" w:rsidR="003671A9" w:rsidRPr="003671A9" w:rsidRDefault="00401558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2025</w:t>
            </w:r>
            <w:r w:rsidR="003671A9"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г.</w:t>
            </w:r>
          </w:p>
        </w:tc>
        <w:tc>
          <w:tcPr>
            <w:tcW w:w="1276" w:type="dxa"/>
          </w:tcPr>
          <w:p w14:paraId="125B7E55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14:paraId="5B0A4BA2" w14:textId="6FDD5367" w:rsidR="003671A9" w:rsidRPr="003671A9" w:rsidRDefault="00401558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2026</w:t>
            </w:r>
            <w:r w:rsidR="003671A9"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35046E01" w14:textId="63C04DAF" w:rsidR="003671A9" w:rsidRPr="003671A9" w:rsidRDefault="00401558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2027</w:t>
            </w:r>
            <w:r w:rsidR="003671A9"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г.</w:t>
            </w:r>
          </w:p>
        </w:tc>
      </w:tr>
      <w:tr w:rsidR="003671A9" w:rsidRPr="003671A9" w14:paraId="0812F70C" w14:textId="77777777" w:rsidTr="00243820">
        <w:trPr>
          <w:trHeight w:val="355"/>
        </w:trPr>
        <w:tc>
          <w:tcPr>
            <w:tcW w:w="562" w:type="dxa"/>
          </w:tcPr>
          <w:p w14:paraId="51815CF6" w14:textId="77777777" w:rsidR="003671A9" w:rsidRPr="003671A9" w:rsidRDefault="003671A9" w:rsidP="008B4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3671A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694" w:type="dxa"/>
          </w:tcPr>
          <w:p w14:paraId="6AD838C9" w14:textId="77777777" w:rsidR="003671A9" w:rsidRPr="003671A9" w:rsidRDefault="003671A9" w:rsidP="008B4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3671A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701" w:type="dxa"/>
          </w:tcPr>
          <w:p w14:paraId="040754AF" w14:textId="77777777" w:rsidR="003671A9" w:rsidRPr="003671A9" w:rsidRDefault="003671A9" w:rsidP="008B4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3671A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260" w:type="dxa"/>
          </w:tcPr>
          <w:p w14:paraId="28487326" w14:textId="77777777" w:rsidR="003671A9" w:rsidRPr="003671A9" w:rsidRDefault="003671A9" w:rsidP="008B4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3671A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59" w:type="dxa"/>
          </w:tcPr>
          <w:p w14:paraId="7E764DC5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</w:tcPr>
          <w:p w14:paraId="1B927E06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2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6" w:type="dxa"/>
          </w:tcPr>
          <w:p w14:paraId="5DF95E9B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276" w:type="dxa"/>
          </w:tcPr>
          <w:p w14:paraId="42AF4384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vAlign w:val="center"/>
          </w:tcPr>
          <w:p w14:paraId="58BDE54F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9</w:t>
            </w:r>
          </w:p>
        </w:tc>
      </w:tr>
      <w:tr w:rsidR="003671A9" w:rsidRPr="003671A9" w14:paraId="36113AD9" w14:textId="77777777" w:rsidTr="003671A9">
        <w:trPr>
          <w:trHeight w:val="313"/>
        </w:trPr>
        <w:tc>
          <w:tcPr>
            <w:tcW w:w="14596" w:type="dxa"/>
            <w:gridSpan w:val="9"/>
          </w:tcPr>
          <w:p w14:paraId="5A9C37B0" w14:textId="5D8112EC" w:rsidR="003671A9" w:rsidRPr="003671A9" w:rsidRDefault="003671A9" w:rsidP="008B4DBA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Комплекс процессных мероприятий «Развитие физкультурно-оздоровительной и спортивной работы в муниципальном образовании </w:t>
            </w:r>
            <w:r w:rsidR="00A34A3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«Велижский муниципальный округ» Смоленской области</w:t>
            </w:r>
            <w:r w:rsidR="00977EDF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»</w:t>
            </w:r>
          </w:p>
        </w:tc>
      </w:tr>
      <w:tr w:rsidR="003671A9" w:rsidRPr="003671A9" w14:paraId="668F8F24" w14:textId="77777777" w:rsidTr="003B7244">
        <w:trPr>
          <w:trHeight w:val="313"/>
        </w:trPr>
        <w:tc>
          <w:tcPr>
            <w:tcW w:w="562" w:type="dxa"/>
            <w:vMerge w:val="restart"/>
          </w:tcPr>
          <w:p w14:paraId="4E0B5D7D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</w:t>
            </w:r>
          </w:p>
          <w:p w14:paraId="250E6944" w14:textId="77777777" w:rsidR="003671A9" w:rsidRPr="003671A9" w:rsidRDefault="003671A9" w:rsidP="008B4DBA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2694" w:type="dxa"/>
          </w:tcPr>
          <w:p w14:paraId="34E91BE9" w14:textId="3DAC0574" w:rsidR="003671A9" w:rsidRPr="003671A9" w:rsidRDefault="003671A9" w:rsidP="008B4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Проведение районных</w:t>
            </w:r>
            <w:r w:rsidR="0040155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городских </w:t>
            </w: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спортивных соревнований:</w:t>
            </w:r>
          </w:p>
        </w:tc>
        <w:tc>
          <w:tcPr>
            <w:tcW w:w="1701" w:type="dxa"/>
            <w:vMerge w:val="restart"/>
          </w:tcPr>
          <w:p w14:paraId="6DE09B0D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Отдел по культуре и спорту, отдел образования</w:t>
            </w:r>
          </w:p>
        </w:tc>
        <w:tc>
          <w:tcPr>
            <w:tcW w:w="3260" w:type="dxa"/>
          </w:tcPr>
          <w:p w14:paraId="5CA920A8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14:paraId="5F56AC43" w14:textId="3CAB8A80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«Велижский муниципальный округ» Смоленской области</w:t>
            </w:r>
          </w:p>
        </w:tc>
        <w:tc>
          <w:tcPr>
            <w:tcW w:w="1559" w:type="dxa"/>
          </w:tcPr>
          <w:p w14:paraId="1B1B8160" w14:textId="784C80E9" w:rsidR="003671A9" w:rsidRPr="003671A9" w:rsidRDefault="00F12FD0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20,0</w:t>
            </w:r>
          </w:p>
        </w:tc>
        <w:tc>
          <w:tcPr>
            <w:tcW w:w="1134" w:type="dxa"/>
          </w:tcPr>
          <w:p w14:paraId="093EFD18" w14:textId="77777777" w:rsidR="003671A9" w:rsidRPr="003671A9" w:rsidRDefault="00866104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5080448E" w14:textId="3C99ADA9" w:rsidR="003671A9" w:rsidRPr="00874D98" w:rsidRDefault="00F12FD0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276" w:type="dxa"/>
          </w:tcPr>
          <w:p w14:paraId="63D2D652" w14:textId="1FC789AD" w:rsidR="003671A9" w:rsidRPr="003671A9" w:rsidRDefault="00E319B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134" w:type="dxa"/>
          </w:tcPr>
          <w:p w14:paraId="2A7506B8" w14:textId="326E3566" w:rsidR="003671A9" w:rsidRPr="003671A9" w:rsidRDefault="00E319B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х</w:t>
            </w:r>
          </w:p>
        </w:tc>
      </w:tr>
      <w:tr w:rsidR="003671A9" w:rsidRPr="003671A9" w14:paraId="19624EAC" w14:textId="77777777" w:rsidTr="003B7244">
        <w:trPr>
          <w:trHeight w:val="313"/>
        </w:trPr>
        <w:tc>
          <w:tcPr>
            <w:tcW w:w="562" w:type="dxa"/>
            <w:vMerge/>
          </w:tcPr>
          <w:p w14:paraId="2C73512A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5EFD801D" w14:textId="77777777" w:rsidR="003671A9" w:rsidRPr="003671A9" w:rsidRDefault="003671A9" w:rsidP="008B4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Подготовка и участие в Спартакиаде муниципальных образований Смоленской области</w:t>
            </w:r>
          </w:p>
        </w:tc>
        <w:tc>
          <w:tcPr>
            <w:tcW w:w="1701" w:type="dxa"/>
            <w:vMerge/>
          </w:tcPr>
          <w:p w14:paraId="3E28B9CB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</w:tcPr>
          <w:p w14:paraId="3B6C71BF" w14:textId="75A62FF4" w:rsidR="003671A9" w:rsidRPr="003671A9" w:rsidRDefault="003671A9" w:rsidP="008B4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«Велижский муниципальный округ» Смоленской области</w:t>
            </w:r>
          </w:p>
        </w:tc>
        <w:tc>
          <w:tcPr>
            <w:tcW w:w="1559" w:type="dxa"/>
          </w:tcPr>
          <w:p w14:paraId="4A546D6D" w14:textId="3B75AC08" w:rsidR="003671A9" w:rsidRPr="003671A9" w:rsidRDefault="00F12FD0" w:rsidP="008B4D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36,35</w:t>
            </w:r>
          </w:p>
        </w:tc>
        <w:tc>
          <w:tcPr>
            <w:tcW w:w="1134" w:type="dxa"/>
          </w:tcPr>
          <w:p w14:paraId="23F6BB8D" w14:textId="77777777" w:rsidR="003671A9" w:rsidRPr="003671A9" w:rsidRDefault="00866104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4B85D89A" w14:textId="2C568C25" w:rsidR="003671A9" w:rsidRPr="00874D98" w:rsidRDefault="00F12FD0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36,35</w:t>
            </w:r>
          </w:p>
        </w:tc>
        <w:tc>
          <w:tcPr>
            <w:tcW w:w="1276" w:type="dxa"/>
          </w:tcPr>
          <w:p w14:paraId="68D3779D" w14:textId="1DF1A9D8" w:rsidR="003671A9" w:rsidRPr="003671A9" w:rsidRDefault="00E319B1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134" w:type="dxa"/>
          </w:tcPr>
          <w:p w14:paraId="13A0C2EA" w14:textId="336FDBD9" w:rsidR="003671A9" w:rsidRPr="003671A9" w:rsidRDefault="00E319B1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</w:t>
            </w:r>
          </w:p>
        </w:tc>
      </w:tr>
      <w:tr w:rsidR="003671A9" w:rsidRPr="003671A9" w14:paraId="29DA065A" w14:textId="77777777" w:rsidTr="003B7244">
        <w:trPr>
          <w:trHeight w:val="313"/>
        </w:trPr>
        <w:tc>
          <w:tcPr>
            <w:tcW w:w="562" w:type="dxa"/>
            <w:vMerge/>
          </w:tcPr>
          <w:p w14:paraId="6B70D0C8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6206809D" w14:textId="77777777" w:rsidR="003671A9" w:rsidRPr="003671A9" w:rsidRDefault="003671A9" w:rsidP="008B4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Участие в областных соревнованиях</w:t>
            </w:r>
          </w:p>
        </w:tc>
        <w:tc>
          <w:tcPr>
            <w:tcW w:w="1701" w:type="dxa"/>
            <w:vMerge/>
          </w:tcPr>
          <w:p w14:paraId="2E80FFE5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</w:tcPr>
          <w:p w14:paraId="25E5CD82" w14:textId="784C4C2E" w:rsidR="003671A9" w:rsidRPr="003671A9" w:rsidRDefault="003671A9" w:rsidP="008B4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«Велижский муниципальный округ» Смоленской области</w:t>
            </w:r>
          </w:p>
        </w:tc>
        <w:tc>
          <w:tcPr>
            <w:tcW w:w="1559" w:type="dxa"/>
          </w:tcPr>
          <w:p w14:paraId="7C09BB7B" w14:textId="1D50DEC1" w:rsidR="003671A9" w:rsidRPr="003671A9" w:rsidRDefault="00F12FD0" w:rsidP="008B4D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10,0</w:t>
            </w:r>
          </w:p>
        </w:tc>
        <w:tc>
          <w:tcPr>
            <w:tcW w:w="1134" w:type="dxa"/>
          </w:tcPr>
          <w:p w14:paraId="1C6A53EC" w14:textId="77777777" w:rsidR="003671A9" w:rsidRPr="003671A9" w:rsidRDefault="00866104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3622507D" w14:textId="3626B12E" w:rsidR="003671A9" w:rsidRPr="00874D98" w:rsidRDefault="00F12FD0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10,0</w:t>
            </w:r>
          </w:p>
        </w:tc>
        <w:tc>
          <w:tcPr>
            <w:tcW w:w="1276" w:type="dxa"/>
          </w:tcPr>
          <w:p w14:paraId="5D769763" w14:textId="114EA5B9" w:rsidR="003671A9" w:rsidRPr="003671A9" w:rsidRDefault="00E319B1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134" w:type="dxa"/>
          </w:tcPr>
          <w:p w14:paraId="299A91D9" w14:textId="3AD36FB8" w:rsidR="003671A9" w:rsidRPr="003671A9" w:rsidRDefault="00E319B1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</w:t>
            </w:r>
          </w:p>
        </w:tc>
      </w:tr>
      <w:tr w:rsidR="003671A9" w:rsidRPr="003671A9" w14:paraId="0308A8F4" w14:textId="77777777" w:rsidTr="003B7244">
        <w:trPr>
          <w:trHeight w:val="313"/>
        </w:trPr>
        <w:tc>
          <w:tcPr>
            <w:tcW w:w="562" w:type="dxa"/>
            <w:vMerge/>
          </w:tcPr>
          <w:p w14:paraId="2C328057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287254AF" w14:textId="77777777" w:rsidR="003671A9" w:rsidRPr="003671A9" w:rsidRDefault="003671A9" w:rsidP="008B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спортивной подготовки детей в возрасте от 7 до 18 лет в Муниципальном бюджетном учреждении дополнительного образования Велижская детско-юношеская спортивная школа</w:t>
            </w:r>
          </w:p>
        </w:tc>
        <w:tc>
          <w:tcPr>
            <w:tcW w:w="1701" w:type="dxa"/>
          </w:tcPr>
          <w:p w14:paraId="45279790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Отдел образования</w:t>
            </w:r>
          </w:p>
        </w:tc>
        <w:tc>
          <w:tcPr>
            <w:tcW w:w="3260" w:type="dxa"/>
          </w:tcPr>
          <w:p w14:paraId="1AEE4EEC" w14:textId="624AF70F" w:rsidR="003671A9" w:rsidRPr="003671A9" w:rsidRDefault="003671A9" w:rsidP="008B4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«Велижский муниципальный округ» Смоленской области</w:t>
            </w:r>
          </w:p>
        </w:tc>
        <w:tc>
          <w:tcPr>
            <w:tcW w:w="1559" w:type="dxa"/>
          </w:tcPr>
          <w:p w14:paraId="435684E2" w14:textId="38D65F33" w:rsidR="00D9425B" w:rsidRPr="003671A9" w:rsidRDefault="00F12FD0" w:rsidP="008B4D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18,65</w:t>
            </w:r>
          </w:p>
        </w:tc>
        <w:tc>
          <w:tcPr>
            <w:tcW w:w="1134" w:type="dxa"/>
          </w:tcPr>
          <w:p w14:paraId="6934A113" w14:textId="77777777" w:rsidR="003671A9" w:rsidRPr="003671A9" w:rsidRDefault="00866104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231440FA" w14:textId="3FFDB080" w:rsidR="003671A9" w:rsidRPr="00874D98" w:rsidRDefault="00C51272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18,65</w:t>
            </w:r>
          </w:p>
        </w:tc>
        <w:tc>
          <w:tcPr>
            <w:tcW w:w="1276" w:type="dxa"/>
          </w:tcPr>
          <w:p w14:paraId="5B0D7FF3" w14:textId="6A1936D4" w:rsidR="003671A9" w:rsidRPr="003671A9" w:rsidRDefault="008075B5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FF271E8" w14:textId="4562B004" w:rsidR="003671A9" w:rsidRPr="003671A9" w:rsidRDefault="00401558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</w:tr>
      <w:tr w:rsidR="003671A9" w:rsidRPr="003671A9" w14:paraId="7712DEB0" w14:textId="77777777" w:rsidTr="003B7244">
        <w:trPr>
          <w:trHeight w:val="313"/>
        </w:trPr>
        <w:tc>
          <w:tcPr>
            <w:tcW w:w="562" w:type="dxa"/>
          </w:tcPr>
          <w:p w14:paraId="7E4639AE" w14:textId="263DACDF" w:rsidR="003671A9" w:rsidRPr="003671A9" w:rsidRDefault="003B7244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</w:tcPr>
          <w:p w14:paraId="671FCC62" w14:textId="77777777" w:rsidR="003671A9" w:rsidRPr="003671A9" w:rsidRDefault="003671A9" w:rsidP="008B4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Всего по комплексу процессных мероприятий </w:t>
            </w:r>
          </w:p>
        </w:tc>
        <w:tc>
          <w:tcPr>
            <w:tcW w:w="1701" w:type="dxa"/>
          </w:tcPr>
          <w:p w14:paraId="49F0CC67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Отдел по культуре и спорту, отдел образования</w:t>
            </w:r>
          </w:p>
        </w:tc>
        <w:tc>
          <w:tcPr>
            <w:tcW w:w="3260" w:type="dxa"/>
          </w:tcPr>
          <w:p w14:paraId="35DE6E79" w14:textId="7ED0E666" w:rsidR="003671A9" w:rsidRPr="003671A9" w:rsidRDefault="003671A9" w:rsidP="008B4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«Велижский муниципальный округ» Смоленской области</w:t>
            </w:r>
          </w:p>
        </w:tc>
        <w:tc>
          <w:tcPr>
            <w:tcW w:w="1559" w:type="dxa"/>
          </w:tcPr>
          <w:p w14:paraId="3140F6BE" w14:textId="0268F199" w:rsidR="003671A9" w:rsidRPr="003671A9" w:rsidRDefault="00C51272" w:rsidP="008B4D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85,0</w:t>
            </w:r>
          </w:p>
        </w:tc>
        <w:tc>
          <w:tcPr>
            <w:tcW w:w="1134" w:type="dxa"/>
          </w:tcPr>
          <w:p w14:paraId="2446A83F" w14:textId="77777777" w:rsidR="003671A9" w:rsidRPr="003671A9" w:rsidRDefault="00866104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45B14ED4" w14:textId="7F1EF20D" w:rsidR="003671A9" w:rsidRPr="00874D98" w:rsidRDefault="00C51272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85,0</w:t>
            </w:r>
          </w:p>
        </w:tc>
        <w:tc>
          <w:tcPr>
            <w:tcW w:w="1276" w:type="dxa"/>
          </w:tcPr>
          <w:p w14:paraId="3E2A01F8" w14:textId="7FBA38BC" w:rsidR="003671A9" w:rsidRPr="003671A9" w:rsidRDefault="008075B5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C9A5099" w14:textId="288EE2DA" w:rsidR="003671A9" w:rsidRPr="003671A9" w:rsidRDefault="00C51272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</w:t>
            </w:r>
          </w:p>
        </w:tc>
      </w:tr>
      <w:tr w:rsidR="003671A9" w:rsidRPr="003671A9" w14:paraId="5AEC8C23" w14:textId="77777777" w:rsidTr="003671A9">
        <w:trPr>
          <w:trHeight w:val="527"/>
        </w:trPr>
        <w:tc>
          <w:tcPr>
            <w:tcW w:w="14596" w:type="dxa"/>
            <w:gridSpan w:val="9"/>
          </w:tcPr>
          <w:p w14:paraId="29F5EF5D" w14:textId="77777777" w:rsidR="003671A9" w:rsidRPr="003671A9" w:rsidRDefault="003671A9" w:rsidP="008B4DBA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Комплекс процессных мероприятий по укреплению материально-технической базы</w:t>
            </w:r>
          </w:p>
        </w:tc>
      </w:tr>
      <w:tr w:rsidR="003671A9" w:rsidRPr="003671A9" w14:paraId="425A74AD" w14:textId="77777777" w:rsidTr="003B7244">
        <w:trPr>
          <w:trHeight w:val="613"/>
        </w:trPr>
        <w:tc>
          <w:tcPr>
            <w:tcW w:w="562" w:type="dxa"/>
          </w:tcPr>
          <w:p w14:paraId="3FC91440" w14:textId="77777777" w:rsidR="003671A9" w:rsidRPr="003671A9" w:rsidRDefault="003B7244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32.1.</w:t>
            </w:r>
          </w:p>
        </w:tc>
        <w:tc>
          <w:tcPr>
            <w:tcW w:w="2694" w:type="dxa"/>
          </w:tcPr>
          <w:p w14:paraId="201AA68E" w14:textId="77777777" w:rsidR="003671A9" w:rsidRPr="003671A9" w:rsidRDefault="003671A9" w:rsidP="008B4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Приобретение спортивной формы и инвентаря</w:t>
            </w:r>
          </w:p>
        </w:tc>
        <w:tc>
          <w:tcPr>
            <w:tcW w:w="1701" w:type="dxa"/>
          </w:tcPr>
          <w:p w14:paraId="39745E1E" w14:textId="77777777" w:rsidR="003671A9" w:rsidRPr="003671A9" w:rsidRDefault="003671A9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по культуре и спорту</w:t>
            </w:r>
          </w:p>
          <w:p w14:paraId="404B7825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</w:tcPr>
          <w:p w14:paraId="2A4CF5B7" w14:textId="0EC07CCF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«Велижский муниципальный округ» Смоленской области</w:t>
            </w:r>
          </w:p>
        </w:tc>
        <w:tc>
          <w:tcPr>
            <w:tcW w:w="1559" w:type="dxa"/>
          </w:tcPr>
          <w:p w14:paraId="657B31E3" w14:textId="3E05C693" w:rsidR="003671A9" w:rsidRPr="003671A9" w:rsidRDefault="009D1D8D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35,0</w:t>
            </w:r>
          </w:p>
        </w:tc>
        <w:tc>
          <w:tcPr>
            <w:tcW w:w="1134" w:type="dxa"/>
          </w:tcPr>
          <w:p w14:paraId="4235CB73" w14:textId="2F56C14C" w:rsidR="003671A9" w:rsidRPr="003671A9" w:rsidRDefault="00CB29A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24CAC987" w14:textId="345B8D13" w:rsidR="003671A9" w:rsidRPr="00874D98" w:rsidRDefault="009D1D8D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35,0</w:t>
            </w:r>
          </w:p>
        </w:tc>
        <w:tc>
          <w:tcPr>
            <w:tcW w:w="1276" w:type="dxa"/>
          </w:tcPr>
          <w:p w14:paraId="12A21637" w14:textId="71AB3C60" w:rsidR="003671A9" w:rsidRPr="003671A9" w:rsidRDefault="00CB29A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134" w:type="dxa"/>
          </w:tcPr>
          <w:p w14:paraId="6F3AEB1C" w14:textId="3935BACC" w:rsidR="003671A9" w:rsidRPr="003671A9" w:rsidRDefault="00CB29A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</w:t>
            </w:r>
          </w:p>
        </w:tc>
      </w:tr>
      <w:tr w:rsidR="003671A9" w:rsidRPr="003671A9" w14:paraId="0EFC0603" w14:textId="77777777" w:rsidTr="003B7244">
        <w:trPr>
          <w:trHeight w:val="613"/>
        </w:trPr>
        <w:tc>
          <w:tcPr>
            <w:tcW w:w="562" w:type="dxa"/>
          </w:tcPr>
          <w:p w14:paraId="233AF315" w14:textId="5299563D" w:rsidR="003671A9" w:rsidRPr="003671A9" w:rsidRDefault="003B7244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94" w:type="dxa"/>
          </w:tcPr>
          <w:p w14:paraId="278C2520" w14:textId="77777777" w:rsidR="003671A9" w:rsidRPr="003671A9" w:rsidRDefault="003671A9" w:rsidP="008B4DB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 по комплексу процессных мероприятий по укреплению материально-технической базы</w:t>
            </w:r>
          </w:p>
        </w:tc>
        <w:tc>
          <w:tcPr>
            <w:tcW w:w="1701" w:type="dxa"/>
          </w:tcPr>
          <w:p w14:paraId="467914D1" w14:textId="77777777" w:rsidR="003671A9" w:rsidRPr="003671A9" w:rsidRDefault="003671A9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по культуре и спорту</w:t>
            </w:r>
          </w:p>
          <w:p w14:paraId="2E2067C0" w14:textId="77777777" w:rsidR="003671A9" w:rsidRPr="003671A9" w:rsidRDefault="003671A9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</w:tcPr>
          <w:p w14:paraId="2E436863" w14:textId="77777777" w:rsidR="00461FD0" w:rsidRPr="00461FD0" w:rsidRDefault="00461FD0" w:rsidP="00461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461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Федеральный бюджет</w:t>
            </w:r>
          </w:p>
          <w:p w14:paraId="6B08690A" w14:textId="77777777" w:rsidR="00461FD0" w:rsidRPr="00461FD0" w:rsidRDefault="00461FD0" w:rsidP="00461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461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Областной бюджет</w:t>
            </w:r>
          </w:p>
          <w:p w14:paraId="2C38F1B7" w14:textId="3CB2A4FC" w:rsidR="003671A9" w:rsidRPr="003671A9" w:rsidRDefault="00461FD0" w:rsidP="00461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461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1559" w:type="dxa"/>
          </w:tcPr>
          <w:p w14:paraId="1F9DBF77" w14:textId="4293C94F" w:rsidR="003671A9" w:rsidRPr="003671A9" w:rsidRDefault="007978C5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35,0</w:t>
            </w:r>
          </w:p>
        </w:tc>
        <w:tc>
          <w:tcPr>
            <w:tcW w:w="1134" w:type="dxa"/>
          </w:tcPr>
          <w:p w14:paraId="01C704BD" w14:textId="2E424731" w:rsidR="003671A9" w:rsidRPr="003671A9" w:rsidRDefault="00CB29A1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4B0D653B" w14:textId="79AD2EDF" w:rsidR="003671A9" w:rsidRPr="00874D98" w:rsidRDefault="007978C5" w:rsidP="00E3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35,0</w:t>
            </w:r>
          </w:p>
        </w:tc>
        <w:tc>
          <w:tcPr>
            <w:tcW w:w="1276" w:type="dxa"/>
          </w:tcPr>
          <w:p w14:paraId="5BF16678" w14:textId="742DBB87" w:rsidR="003671A9" w:rsidRPr="003671A9" w:rsidRDefault="00CB29A1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134" w:type="dxa"/>
          </w:tcPr>
          <w:p w14:paraId="56F4F8DC" w14:textId="45F894DB" w:rsidR="003671A9" w:rsidRPr="003671A9" w:rsidRDefault="00CB29A1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х</w:t>
            </w:r>
          </w:p>
        </w:tc>
      </w:tr>
      <w:tr w:rsidR="003671A9" w:rsidRPr="003671A9" w14:paraId="3262FEC3" w14:textId="77777777" w:rsidTr="003671A9">
        <w:trPr>
          <w:trHeight w:val="433"/>
        </w:trPr>
        <w:tc>
          <w:tcPr>
            <w:tcW w:w="14596" w:type="dxa"/>
            <w:gridSpan w:val="9"/>
          </w:tcPr>
          <w:p w14:paraId="757F5EC1" w14:textId="789FCC10" w:rsidR="003671A9" w:rsidRPr="003671A9" w:rsidRDefault="003671A9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3.  </w:t>
            </w:r>
            <w:r w:rsidRPr="00367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Комплекс процессных мероприятий по совершенствованию системы управления физкультурно-оздоровительной и спортивной работы 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«Велижский муниципальный округ» Смоленской области</w:t>
            </w:r>
          </w:p>
        </w:tc>
      </w:tr>
      <w:tr w:rsidR="005E11C1" w:rsidRPr="003671A9" w14:paraId="3FB510BC" w14:textId="77777777" w:rsidTr="003B7244">
        <w:trPr>
          <w:trHeight w:val="613"/>
        </w:trPr>
        <w:tc>
          <w:tcPr>
            <w:tcW w:w="562" w:type="dxa"/>
          </w:tcPr>
          <w:p w14:paraId="1AD44101" w14:textId="77777777" w:rsidR="005E11C1" w:rsidRPr="003671A9" w:rsidRDefault="005E11C1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  <w:p w14:paraId="5BCE85C0" w14:textId="77777777" w:rsidR="005E11C1" w:rsidRPr="003671A9" w:rsidRDefault="005E11C1" w:rsidP="008B4DBA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3.1.</w:t>
            </w:r>
          </w:p>
        </w:tc>
        <w:tc>
          <w:tcPr>
            <w:tcW w:w="2694" w:type="dxa"/>
          </w:tcPr>
          <w:p w14:paraId="1CEDEE0B" w14:textId="77777777" w:rsidR="005E11C1" w:rsidRPr="003671A9" w:rsidRDefault="005E11C1" w:rsidP="008B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Расходы на выполнение работ по ремонту спортивных объектов</w:t>
            </w:r>
          </w:p>
        </w:tc>
        <w:tc>
          <w:tcPr>
            <w:tcW w:w="1701" w:type="dxa"/>
          </w:tcPr>
          <w:p w14:paraId="6ED1E6EC" w14:textId="77777777" w:rsidR="005E11C1" w:rsidRPr="003671A9" w:rsidRDefault="005E11C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Отдел образования</w:t>
            </w:r>
          </w:p>
        </w:tc>
        <w:tc>
          <w:tcPr>
            <w:tcW w:w="3260" w:type="dxa"/>
          </w:tcPr>
          <w:p w14:paraId="0594DE27" w14:textId="77777777" w:rsidR="005E11C1" w:rsidRDefault="00866104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Областной бюджет</w:t>
            </w:r>
          </w:p>
          <w:p w14:paraId="3B1B3FBB" w14:textId="77777777" w:rsidR="00866104" w:rsidRDefault="00866104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  <w:p w14:paraId="1F68C04D" w14:textId="77777777" w:rsidR="00866104" w:rsidRPr="003671A9" w:rsidRDefault="00866104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1559" w:type="dxa"/>
          </w:tcPr>
          <w:p w14:paraId="10A61BDF" w14:textId="7EC180A5" w:rsidR="005E11C1" w:rsidRPr="003671A9" w:rsidRDefault="00CB29A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134" w:type="dxa"/>
          </w:tcPr>
          <w:p w14:paraId="4F8801F1" w14:textId="3FB200B0" w:rsidR="005E11C1" w:rsidRPr="003671A9" w:rsidRDefault="00CB29A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33C70E66" w14:textId="57EE0F2B" w:rsidR="00866104" w:rsidRPr="00874D98" w:rsidRDefault="00866104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14:paraId="601A5891" w14:textId="77777777" w:rsidR="005E11C1" w:rsidRDefault="00E35F12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0,0</w:t>
            </w:r>
          </w:p>
          <w:p w14:paraId="7680287B" w14:textId="456C9CF1" w:rsidR="00E35F12" w:rsidRPr="003671A9" w:rsidRDefault="00E35F12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D9DF730" w14:textId="344FCCCA" w:rsidR="007812D2" w:rsidRDefault="00CB29A1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0,0</w:t>
            </w:r>
          </w:p>
          <w:p w14:paraId="2020B3B2" w14:textId="77777777" w:rsidR="007812D2" w:rsidRDefault="007812D2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  <w:p w14:paraId="219A838A" w14:textId="5876480F" w:rsidR="005E11C1" w:rsidRPr="003671A9" w:rsidRDefault="00E64796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7978C5" w:rsidRPr="003671A9" w14:paraId="15B8F0E6" w14:textId="77777777" w:rsidTr="007978C5">
        <w:trPr>
          <w:trHeight w:val="335"/>
        </w:trPr>
        <w:tc>
          <w:tcPr>
            <w:tcW w:w="14596" w:type="dxa"/>
            <w:gridSpan w:val="9"/>
          </w:tcPr>
          <w:p w14:paraId="0CF1077D" w14:textId="3271417C" w:rsidR="007978C5" w:rsidRPr="007978C5" w:rsidRDefault="007978C5" w:rsidP="00977E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7978C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6.Комплекс процессных мероприятий «Создание (реконструкция) обьектов спортивной инфраструктуры массового спорта</w:t>
            </w:r>
            <w:r w:rsidR="00977EDF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»</w:t>
            </w:r>
          </w:p>
        </w:tc>
      </w:tr>
      <w:tr w:rsidR="007978C5" w:rsidRPr="003671A9" w14:paraId="7C663546" w14:textId="77777777" w:rsidTr="00A8724E">
        <w:trPr>
          <w:trHeight w:val="613"/>
        </w:trPr>
        <w:tc>
          <w:tcPr>
            <w:tcW w:w="562" w:type="dxa"/>
          </w:tcPr>
          <w:p w14:paraId="6993668B" w14:textId="0EB4C412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  3.1</w:t>
            </w:r>
          </w:p>
        </w:tc>
        <w:tc>
          <w:tcPr>
            <w:tcW w:w="2694" w:type="dxa"/>
          </w:tcPr>
          <w:p w14:paraId="56D1D270" w14:textId="16359E9B" w:rsidR="007978C5" w:rsidRPr="007978C5" w:rsidRDefault="00902896" w:rsidP="00902896">
            <w:pPr>
              <w:pStyle w:val="ae"/>
              <w:tabs>
                <w:tab w:val="left" w:pos="109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</w:t>
            </w:r>
            <w:r w:rsidR="007978C5" w:rsidRPr="007978C5">
              <w:rPr>
                <w:rFonts w:ascii="Times New Roman" w:hAnsi="Times New Roman" w:cs="Times New Roman"/>
              </w:rPr>
              <w:t xml:space="preserve"> обьектов спортивной инфраструктуры спортивно-технологическим оборудования</w:t>
            </w:r>
          </w:p>
        </w:tc>
        <w:tc>
          <w:tcPr>
            <w:tcW w:w="1701" w:type="dxa"/>
            <w:vAlign w:val="center"/>
          </w:tcPr>
          <w:p w14:paraId="4A82FAC3" w14:textId="2958EEE0" w:rsidR="007978C5" w:rsidRPr="007978C5" w:rsidRDefault="007978C5" w:rsidP="007978C5">
            <w:pPr>
              <w:pStyle w:val="ae"/>
              <w:rPr>
                <w:rFonts w:ascii="Times New Roman" w:eastAsia="Arial" w:hAnsi="Times New Roman" w:cs="Times New Roman"/>
              </w:rPr>
            </w:pPr>
            <w:r w:rsidRPr="007978C5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3260" w:type="dxa"/>
          </w:tcPr>
          <w:p w14:paraId="7C0B641D" w14:textId="77777777" w:rsidR="007978C5" w:rsidRDefault="007978C5" w:rsidP="007978C5">
            <w:pPr>
              <w:pStyle w:val="ae"/>
              <w:rPr>
                <w:rFonts w:ascii="Times New Roman" w:hAnsi="Times New Roman" w:cs="Times New Roman"/>
                <w:bCs/>
              </w:rPr>
            </w:pPr>
          </w:p>
          <w:p w14:paraId="0CA24C15" w14:textId="77777777" w:rsidR="007978C5" w:rsidRPr="007978C5" w:rsidRDefault="007978C5" w:rsidP="003609DE">
            <w:pPr>
              <w:pStyle w:val="ae"/>
              <w:jc w:val="center"/>
              <w:rPr>
                <w:rFonts w:ascii="Times New Roman" w:hAnsi="Times New Roman" w:cs="Times New Roman"/>
                <w:bCs/>
              </w:rPr>
            </w:pPr>
            <w:r w:rsidRPr="007978C5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  <w:p w14:paraId="494D78A0" w14:textId="77777777" w:rsidR="007978C5" w:rsidRPr="007978C5" w:rsidRDefault="007978C5" w:rsidP="003609DE">
            <w:pPr>
              <w:pStyle w:val="ae"/>
              <w:jc w:val="center"/>
              <w:rPr>
                <w:rFonts w:ascii="Times New Roman" w:hAnsi="Times New Roman" w:cs="Times New Roman"/>
                <w:bCs/>
              </w:rPr>
            </w:pPr>
            <w:r w:rsidRPr="007978C5">
              <w:rPr>
                <w:rFonts w:ascii="Times New Roman" w:hAnsi="Times New Roman" w:cs="Times New Roman"/>
                <w:bCs/>
              </w:rPr>
              <w:t>Областной бюджет</w:t>
            </w:r>
          </w:p>
          <w:p w14:paraId="1DDAF025" w14:textId="3C197867" w:rsidR="007978C5" w:rsidRPr="007978C5" w:rsidRDefault="007978C5" w:rsidP="003609DE">
            <w:pPr>
              <w:pStyle w:val="ae"/>
              <w:jc w:val="center"/>
              <w:rPr>
                <w:rFonts w:ascii="Times New Roman" w:eastAsia="Arial" w:hAnsi="Times New Roman" w:cs="Times New Roman"/>
              </w:rPr>
            </w:pPr>
            <w:r w:rsidRPr="007978C5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7CB59177" w14:textId="77777777" w:rsidR="00977EDF" w:rsidRDefault="00977EDF" w:rsidP="007978C5">
            <w:pPr>
              <w:pStyle w:val="ae"/>
              <w:rPr>
                <w:rFonts w:ascii="Times New Roman" w:hAnsi="Times New Roman" w:cs="Times New Roman"/>
              </w:rPr>
            </w:pPr>
          </w:p>
          <w:p w14:paraId="13165116" w14:textId="77777777" w:rsidR="007978C5" w:rsidRPr="007978C5" w:rsidRDefault="007978C5" w:rsidP="007978C5">
            <w:pPr>
              <w:pStyle w:val="ae"/>
              <w:rPr>
                <w:rFonts w:ascii="Times New Roman" w:hAnsi="Times New Roman" w:cs="Times New Roman"/>
              </w:rPr>
            </w:pPr>
            <w:r w:rsidRPr="007978C5">
              <w:rPr>
                <w:rFonts w:ascii="Times New Roman" w:hAnsi="Times New Roman" w:cs="Times New Roman"/>
              </w:rPr>
              <w:t>2 244,63</w:t>
            </w:r>
          </w:p>
          <w:p w14:paraId="375FAF25" w14:textId="77777777" w:rsidR="007978C5" w:rsidRPr="007978C5" w:rsidRDefault="007978C5" w:rsidP="007978C5">
            <w:pPr>
              <w:pStyle w:val="ae"/>
              <w:rPr>
                <w:rFonts w:ascii="Times New Roman" w:hAnsi="Times New Roman" w:cs="Times New Roman"/>
              </w:rPr>
            </w:pPr>
            <w:r w:rsidRPr="007978C5">
              <w:rPr>
                <w:rFonts w:ascii="Times New Roman" w:hAnsi="Times New Roman" w:cs="Times New Roman"/>
              </w:rPr>
              <w:t>459,74</w:t>
            </w:r>
          </w:p>
          <w:p w14:paraId="733B8518" w14:textId="570162E7" w:rsidR="007978C5" w:rsidRPr="007978C5" w:rsidRDefault="007978C5" w:rsidP="007978C5">
            <w:pPr>
              <w:pStyle w:val="ae"/>
              <w:rPr>
                <w:rFonts w:ascii="Times New Roman" w:eastAsia="Arial" w:hAnsi="Times New Roman" w:cs="Times New Roman"/>
              </w:rPr>
            </w:pPr>
            <w:r w:rsidRPr="007978C5">
              <w:rPr>
                <w:rFonts w:ascii="Times New Roman" w:hAnsi="Times New Roman" w:cs="Times New Roman"/>
              </w:rPr>
              <w:t>27,37</w:t>
            </w:r>
          </w:p>
        </w:tc>
        <w:tc>
          <w:tcPr>
            <w:tcW w:w="1134" w:type="dxa"/>
            <w:vAlign w:val="center"/>
          </w:tcPr>
          <w:p w14:paraId="4D6DD8C3" w14:textId="345A5CE1" w:rsidR="007978C5" w:rsidRPr="007978C5" w:rsidRDefault="007978C5" w:rsidP="007978C5">
            <w:pPr>
              <w:pStyle w:val="ae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0C9B50FC" w14:textId="77777777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  <w:p w14:paraId="3D7E7BDC" w14:textId="77777777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  <w:p w14:paraId="78B5F5D5" w14:textId="77777777" w:rsidR="007978C5" w:rsidRP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978C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2 244,63</w:t>
            </w:r>
          </w:p>
          <w:p w14:paraId="77A4F498" w14:textId="77777777" w:rsidR="007978C5" w:rsidRP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978C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459,74</w:t>
            </w:r>
          </w:p>
          <w:p w14:paraId="0A21922D" w14:textId="0E48741E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978C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27,37</w:t>
            </w:r>
          </w:p>
        </w:tc>
        <w:tc>
          <w:tcPr>
            <w:tcW w:w="1276" w:type="dxa"/>
          </w:tcPr>
          <w:p w14:paraId="44F179F3" w14:textId="77777777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7EE0428E" w14:textId="77777777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978C5" w:rsidRPr="003671A9" w14:paraId="7DE9D7C6" w14:textId="77777777" w:rsidTr="003B7244">
        <w:trPr>
          <w:trHeight w:val="613"/>
        </w:trPr>
        <w:tc>
          <w:tcPr>
            <w:tcW w:w="562" w:type="dxa"/>
          </w:tcPr>
          <w:p w14:paraId="697A3620" w14:textId="78325F56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3.2.</w:t>
            </w:r>
          </w:p>
        </w:tc>
        <w:tc>
          <w:tcPr>
            <w:tcW w:w="2694" w:type="dxa"/>
          </w:tcPr>
          <w:p w14:paraId="107B620A" w14:textId="16470AD7" w:rsidR="007978C5" w:rsidRPr="007978C5" w:rsidRDefault="00902896" w:rsidP="00902896">
            <w:pPr>
              <w:pStyle w:val="a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Расходы</w:t>
            </w:r>
            <w:r w:rsidR="007978C5" w:rsidRPr="007978C5">
              <w:rPr>
                <w:rFonts w:ascii="Times New Roman" w:eastAsia="Calibri" w:hAnsi="Times New Roman" w:cs="Times New Roman"/>
                <w:lang w:eastAsia="en-US"/>
              </w:rPr>
              <w:t xml:space="preserve"> на по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="007978C5" w:rsidRPr="007978C5">
              <w:rPr>
                <w:rFonts w:ascii="Times New Roman" w:eastAsia="Calibri" w:hAnsi="Times New Roman" w:cs="Times New Roman"/>
                <w:lang w:eastAsia="en-US"/>
              </w:rPr>
              <w:t>готовку основания и монтаж оборудования площадок ГТО</w:t>
            </w:r>
          </w:p>
        </w:tc>
        <w:tc>
          <w:tcPr>
            <w:tcW w:w="1701" w:type="dxa"/>
          </w:tcPr>
          <w:p w14:paraId="686CC923" w14:textId="083A78F2" w:rsidR="007978C5" w:rsidRPr="007978C5" w:rsidRDefault="007978C5" w:rsidP="007978C5">
            <w:pPr>
              <w:pStyle w:val="ae"/>
              <w:rPr>
                <w:rFonts w:ascii="Times New Roman" w:eastAsia="Arial" w:hAnsi="Times New Roman" w:cs="Times New Roman"/>
              </w:rPr>
            </w:pPr>
            <w:r w:rsidRPr="007978C5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3260" w:type="dxa"/>
          </w:tcPr>
          <w:p w14:paraId="463EA139" w14:textId="77777777" w:rsidR="007978C5" w:rsidRPr="003609DE" w:rsidRDefault="007978C5" w:rsidP="003609D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609DE">
              <w:rPr>
                <w:rFonts w:ascii="Times New Roman" w:hAnsi="Times New Roman" w:cs="Times New Roman"/>
              </w:rPr>
              <w:t>Областной бюджет</w:t>
            </w:r>
          </w:p>
          <w:p w14:paraId="306D23B3" w14:textId="6BBBE238" w:rsidR="007978C5" w:rsidRPr="007978C5" w:rsidRDefault="007978C5" w:rsidP="003609DE">
            <w:pPr>
              <w:pStyle w:val="ae"/>
              <w:jc w:val="center"/>
              <w:rPr>
                <w:rFonts w:ascii="Times New Roman" w:eastAsia="Arial" w:hAnsi="Times New Roman" w:cs="Times New Roman"/>
              </w:rPr>
            </w:pPr>
            <w:r w:rsidRPr="003609D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</w:tcPr>
          <w:p w14:paraId="21E2685F" w14:textId="77777777" w:rsidR="007978C5" w:rsidRPr="007978C5" w:rsidRDefault="007978C5" w:rsidP="007978C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C5">
              <w:rPr>
                <w:rFonts w:ascii="Times New Roman" w:hAnsi="Times New Roman" w:cs="Times New Roman"/>
              </w:rPr>
              <w:t>1 000,0</w:t>
            </w:r>
          </w:p>
          <w:p w14:paraId="65FF57A7" w14:textId="4D23B508" w:rsidR="007978C5" w:rsidRPr="007978C5" w:rsidRDefault="007978C5" w:rsidP="007978C5">
            <w:pPr>
              <w:pStyle w:val="ae"/>
              <w:jc w:val="center"/>
              <w:rPr>
                <w:rFonts w:ascii="Times New Roman" w:eastAsia="Arial" w:hAnsi="Times New Roman" w:cs="Times New Roman"/>
              </w:rPr>
            </w:pPr>
            <w:r w:rsidRPr="007978C5">
              <w:rPr>
                <w:rFonts w:ascii="Times New Roman" w:hAnsi="Times New Roman" w:cs="Times New Roman"/>
              </w:rPr>
              <w:t>52,63</w:t>
            </w:r>
          </w:p>
        </w:tc>
        <w:tc>
          <w:tcPr>
            <w:tcW w:w="1134" w:type="dxa"/>
          </w:tcPr>
          <w:p w14:paraId="0FD28267" w14:textId="2617FD3F" w:rsidR="007978C5" w:rsidRPr="007978C5" w:rsidRDefault="007978C5" w:rsidP="007978C5">
            <w:pPr>
              <w:pStyle w:val="ae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33F506AA" w14:textId="77777777" w:rsidR="007978C5" w:rsidRP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978C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1000,0</w:t>
            </w:r>
          </w:p>
          <w:p w14:paraId="19E17001" w14:textId="5A0D789B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978C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52,63</w:t>
            </w:r>
          </w:p>
        </w:tc>
        <w:tc>
          <w:tcPr>
            <w:tcW w:w="1276" w:type="dxa"/>
          </w:tcPr>
          <w:p w14:paraId="78928DE2" w14:textId="77777777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295A07CC" w14:textId="77777777" w:rsidR="007978C5" w:rsidRDefault="007978C5" w:rsidP="007978C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E11C1" w:rsidRPr="003671A9" w14:paraId="350F4ACD" w14:textId="77777777" w:rsidTr="00866104">
        <w:trPr>
          <w:trHeight w:val="613"/>
        </w:trPr>
        <w:tc>
          <w:tcPr>
            <w:tcW w:w="562" w:type="dxa"/>
          </w:tcPr>
          <w:p w14:paraId="204FE0B4" w14:textId="26D53CD6" w:rsidR="005E11C1" w:rsidRPr="003671A9" w:rsidRDefault="005E11C1" w:rsidP="009B03C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94" w:type="dxa"/>
          </w:tcPr>
          <w:p w14:paraId="336C1C27" w14:textId="77777777" w:rsidR="005E11C1" w:rsidRPr="003671A9" w:rsidRDefault="005E11C1" w:rsidP="009B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Всего по комплексу процессных мероприятий  </w:t>
            </w:r>
          </w:p>
        </w:tc>
        <w:tc>
          <w:tcPr>
            <w:tcW w:w="1701" w:type="dxa"/>
          </w:tcPr>
          <w:p w14:paraId="5580D7F0" w14:textId="77777777" w:rsidR="005E11C1" w:rsidRPr="003671A9" w:rsidRDefault="005E11C1" w:rsidP="009B03C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</w:tcPr>
          <w:p w14:paraId="3DEA0CC9" w14:textId="36086FCB" w:rsidR="00977EDF" w:rsidRDefault="00977EDF" w:rsidP="00461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  <w:p w14:paraId="188548C5" w14:textId="77777777" w:rsidR="00461FD0" w:rsidRPr="00461FD0" w:rsidRDefault="00461FD0" w:rsidP="00461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61F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  <w:p w14:paraId="4AE8EEE0" w14:textId="4C456829" w:rsidR="005E11C1" w:rsidRPr="003671A9" w:rsidRDefault="00461FD0" w:rsidP="00461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61F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1559" w:type="dxa"/>
          </w:tcPr>
          <w:p w14:paraId="6520D54C" w14:textId="13825344" w:rsidR="005E11C1" w:rsidRPr="00461FD0" w:rsidRDefault="007978C5" w:rsidP="009B03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3784,37</w:t>
            </w:r>
          </w:p>
        </w:tc>
        <w:tc>
          <w:tcPr>
            <w:tcW w:w="1134" w:type="dxa"/>
          </w:tcPr>
          <w:p w14:paraId="37A3C137" w14:textId="2AD12A45" w:rsidR="005E11C1" w:rsidRPr="003671A9" w:rsidRDefault="00CB29A1" w:rsidP="00367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14:paraId="20383772" w14:textId="589637F3" w:rsidR="00866104" w:rsidRPr="00874D98" w:rsidRDefault="007978C5" w:rsidP="00866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3784,37</w:t>
            </w:r>
          </w:p>
        </w:tc>
        <w:tc>
          <w:tcPr>
            <w:tcW w:w="1276" w:type="dxa"/>
          </w:tcPr>
          <w:p w14:paraId="27B3C970" w14:textId="39ADF354" w:rsidR="005E11C1" w:rsidRPr="003671A9" w:rsidRDefault="00CB29A1" w:rsidP="00367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14:paraId="374389EE" w14:textId="652FB40D" w:rsidR="005E11C1" w:rsidRPr="003671A9" w:rsidRDefault="00E64796" w:rsidP="009B0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E11C1" w:rsidRPr="003671A9" w14:paraId="3C55D0C8" w14:textId="77777777" w:rsidTr="00866104">
        <w:trPr>
          <w:trHeight w:val="952"/>
        </w:trPr>
        <w:tc>
          <w:tcPr>
            <w:tcW w:w="3256" w:type="dxa"/>
            <w:gridSpan w:val="2"/>
          </w:tcPr>
          <w:p w14:paraId="26B55E0F" w14:textId="77777777" w:rsidR="005E11C1" w:rsidRPr="003671A9" w:rsidRDefault="005E11C1" w:rsidP="008B4D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3671A9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14:paraId="16E63926" w14:textId="77777777" w:rsidR="005E11C1" w:rsidRPr="003671A9" w:rsidRDefault="005E11C1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</w:tcPr>
          <w:p w14:paraId="4FF2E03E" w14:textId="77777777" w:rsidR="00461FD0" w:rsidRPr="00461FD0" w:rsidRDefault="00461FD0" w:rsidP="00461FD0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461FD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  <w:p w14:paraId="339196A5" w14:textId="77777777" w:rsidR="00461FD0" w:rsidRPr="00461FD0" w:rsidRDefault="00461FD0" w:rsidP="00461FD0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461FD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  <w:p w14:paraId="192B1629" w14:textId="734D15E6" w:rsidR="005E11C1" w:rsidRPr="003671A9" w:rsidRDefault="00461FD0" w:rsidP="00461FD0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461FD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24FDF4F1" w14:textId="00AD02DF" w:rsidR="005E11C1" w:rsidRPr="003B7244" w:rsidRDefault="00461FD0" w:rsidP="00461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3904,32</w:t>
            </w:r>
          </w:p>
        </w:tc>
        <w:tc>
          <w:tcPr>
            <w:tcW w:w="1134" w:type="dxa"/>
          </w:tcPr>
          <w:p w14:paraId="3DAA976B" w14:textId="354F53BC" w:rsidR="005E11C1" w:rsidRPr="003671A9" w:rsidRDefault="00CB29A1" w:rsidP="00CB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276" w:type="dxa"/>
          </w:tcPr>
          <w:p w14:paraId="1C01C0D4" w14:textId="77777777" w:rsidR="00461FD0" w:rsidRDefault="00461FD0" w:rsidP="0036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14:paraId="20D0D550" w14:textId="77777777" w:rsidR="00461FD0" w:rsidRDefault="00461FD0" w:rsidP="0036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14:paraId="547FC3DA" w14:textId="783DDB92" w:rsidR="005E11C1" w:rsidRPr="00874D98" w:rsidRDefault="00461FD0" w:rsidP="0036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3904,32</w:t>
            </w:r>
          </w:p>
        </w:tc>
        <w:tc>
          <w:tcPr>
            <w:tcW w:w="1276" w:type="dxa"/>
          </w:tcPr>
          <w:p w14:paraId="1DB4FF38" w14:textId="77777777" w:rsidR="00461FD0" w:rsidRPr="00461FD0" w:rsidRDefault="00461FD0" w:rsidP="0036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14:paraId="4489762F" w14:textId="5219CE49" w:rsidR="005E11C1" w:rsidRPr="00461FD0" w:rsidRDefault="00D63ED0" w:rsidP="0036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461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5F5B1DB" w14:textId="77777777" w:rsidR="00461FD0" w:rsidRPr="00461FD0" w:rsidRDefault="00461FD0" w:rsidP="0036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14:paraId="6887C9CE" w14:textId="539A6A87" w:rsidR="005E11C1" w:rsidRPr="00461FD0" w:rsidRDefault="00461FD0" w:rsidP="0036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461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</w:tr>
    </w:tbl>
    <w:p w14:paraId="4337668B" w14:textId="77777777" w:rsidR="008B4DBA" w:rsidRPr="003671A9" w:rsidRDefault="008B4DBA" w:rsidP="008B4DBA">
      <w:pPr>
        <w:tabs>
          <w:tab w:val="left" w:pos="4755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65ACD3" w14:textId="77777777" w:rsidR="00465010" w:rsidRDefault="00465010" w:rsidP="00465010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</w:pPr>
    </w:p>
    <w:p w14:paraId="100903C5" w14:textId="77777777" w:rsidR="00902896" w:rsidRPr="006F17CD" w:rsidRDefault="00902896" w:rsidP="00465010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</w:pPr>
    </w:p>
    <w:p w14:paraId="03EC123B" w14:textId="77777777" w:rsidR="007978C5" w:rsidRDefault="007978C5" w:rsidP="008B48D8">
      <w:pPr>
        <w:tabs>
          <w:tab w:val="left" w:pos="475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2842698" w14:textId="77777777" w:rsidR="007978C5" w:rsidRDefault="007978C5" w:rsidP="008B48D8">
      <w:pPr>
        <w:tabs>
          <w:tab w:val="left" w:pos="475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5F7B8D1" w14:textId="77777777" w:rsidR="001A1DA0" w:rsidRDefault="001A1DA0" w:rsidP="008B48D8">
      <w:pPr>
        <w:tabs>
          <w:tab w:val="left" w:pos="475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AA3FBAF" w14:textId="6A1BD42B" w:rsidR="004D14F3" w:rsidRPr="005D6B35" w:rsidRDefault="001A1DA0" w:rsidP="008B48D8">
      <w:pPr>
        <w:tabs>
          <w:tab w:val="left" w:pos="475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="003B72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8B4DBA" w:rsidRPr="005D6B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Приложени</w:t>
      </w:r>
      <w:r w:rsidR="00005A8F" w:rsidRPr="005D6B3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8B4DBA" w:rsidRPr="005D6B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</w:t>
      </w:r>
      <w:r w:rsidR="00BB1906" w:rsidRPr="005D6B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Программе изложить в следующей редакции: </w:t>
      </w:r>
    </w:p>
    <w:p w14:paraId="3FFB4B08" w14:textId="77777777" w:rsidR="004D14F3" w:rsidRPr="005D6B35" w:rsidRDefault="004D14F3" w:rsidP="008B48D8">
      <w:pPr>
        <w:tabs>
          <w:tab w:val="left" w:pos="475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7A3F4F" w14:textId="77777777" w:rsidR="004D14F3" w:rsidRPr="005D6B35" w:rsidRDefault="004D14F3" w:rsidP="00C45D2B">
      <w:pPr>
        <w:tabs>
          <w:tab w:val="left" w:pos="4755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DB8587" w14:textId="77777777" w:rsidR="00D974C1" w:rsidRPr="005D6B35" w:rsidRDefault="00D974C1" w:rsidP="00C45D2B">
      <w:pPr>
        <w:tabs>
          <w:tab w:val="left" w:pos="4755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974C1" w:rsidRPr="005D6B35" w:rsidSect="00465010">
          <w:pgSz w:w="16838" w:h="11906" w:orient="landscape"/>
          <w:pgMar w:top="1134" w:right="709" w:bottom="851" w:left="709" w:header="709" w:footer="709" w:gutter="0"/>
          <w:cols w:space="708"/>
          <w:docGrid w:linePitch="360"/>
        </w:sectPr>
      </w:pPr>
    </w:p>
    <w:p w14:paraId="129E5EFE" w14:textId="77777777" w:rsidR="008B4DBA" w:rsidRPr="005D6B35" w:rsidRDefault="008B4DBA" w:rsidP="008B4DB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B3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«Приложение 1</w:t>
      </w:r>
    </w:p>
    <w:p w14:paraId="60AEECAB" w14:textId="77777777" w:rsidR="008B4DBA" w:rsidRPr="005D6B35" w:rsidRDefault="008B4DBA" w:rsidP="008B4DBA">
      <w:pPr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муниципальной программе </w:t>
      </w:r>
    </w:p>
    <w:p w14:paraId="31BA5761" w14:textId="77777777" w:rsidR="008B4DBA" w:rsidRPr="005D6B35" w:rsidRDefault="008B4DBA" w:rsidP="008B4DBA">
      <w:pPr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B35">
        <w:rPr>
          <w:rFonts w:ascii="Times New Roman" w:eastAsia="Times New Roman" w:hAnsi="Times New Roman" w:cs="Times New Roman"/>
          <w:sz w:val="24"/>
          <w:szCs w:val="24"/>
          <w:lang w:eastAsia="ar-SA"/>
        </w:rPr>
        <w:t>«Развитие физической культуры и спорта</w:t>
      </w:r>
    </w:p>
    <w:p w14:paraId="54B6F65C" w14:textId="77777777" w:rsidR="008B4DBA" w:rsidRPr="005D6B35" w:rsidRDefault="008B4DBA" w:rsidP="008B4DBA">
      <w:pPr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муниципальном образовании </w:t>
      </w:r>
    </w:p>
    <w:p w14:paraId="0A160443" w14:textId="1CD0FA22" w:rsidR="008B4DBA" w:rsidRPr="005D6B35" w:rsidRDefault="00A34A35" w:rsidP="008B4DBA">
      <w:pPr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«Велижский муниципальный округ» Смоленской области</w:t>
      </w:r>
      <w:r w:rsidR="008B4DBA" w:rsidRPr="005D6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9AE33D8" w14:textId="77777777" w:rsidR="008B4DBA" w:rsidRPr="005D6B35" w:rsidRDefault="008B4DBA" w:rsidP="008B4DB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6B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Целевые показатели</w:t>
      </w:r>
    </w:p>
    <w:p w14:paraId="7B078D1A" w14:textId="77777777" w:rsidR="008B4DBA" w:rsidRPr="005D6B35" w:rsidRDefault="008B4DBA" w:rsidP="008B4DB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D6B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реализации муниципальной программы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350"/>
        <w:gridCol w:w="67"/>
        <w:gridCol w:w="1843"/>
        <w:gridCol w:w="1134"/>
        <w:gridCol w:w="1134"/>
        <w:gridCol w:w="1134"/>
      </w:tblGrid>
      <w:tr w:rsidR="008B4DBA" w:rsidRPr="005D6B35" w14:paraId="7D5B63B7" w14:textId="77777777" w:rsidTr="008B4DBA">
        <w:tc>
          <w:tcPr>
            <w:tcW w:w="3181" w:type="dxa"/>
            <w:vMerge w:val="restart"/>
          </w:tcPr>
          <w:p w14:paraId="6BBD2204" w14:textId="77777777" w:rsidR="008B4DBA" w:rsidRPr="005D6B35" w:rsidRDefault="008B4DBA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vMerge w:val="restart"/>
          </w:tcPr>
          <w:p w14:paraId="51CEF228" w14:textId="77777777" w:rsidR="008B4DBA" w:rsidRPr="005D6B35" w:rsidRDefault="00874D98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</w:t>
            </w:r>
            <w:r w:rsidR="008B4DBA"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диница измерения</w:t>
            </w:r>
          </w:p>
        </w:tc>
        <w:tc>
          <w:tcPr>
            <w:tcW w:w="1843" w:type="dxa"/>
            <w:vMerge w:val="restart"/>
          </w:tcPr>
          <w:p w14:paraId="0B2CC85E" w14:textId="6B778E25" w:rsidR="008B4DBA" w:rsidRPr="005D6B35" w:rsidRDefault="008B4DBA" w:rsidP="009D1D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Базовое значение показателя </w:t>
            </w:r>
            <w:r w:rsidR="005D6B35"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</w:t>
            </w:r>
            <w:r w:rsidR="009D1D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  <w:r w:rsidR="0019341A"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3402" w:type="dxa"/>
            <w:gridSpan w:val="3"/>
          </w:tcPr>
          <w:p w14:paraId="500F7DD6" w14:textId="77777777" w:rsidR="008B4DBA" w:rsidRPr="005D6B35" w:rsidRDefault="008B4DBA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Планируемое значение показателя</w:t>
            </w:r>
          </w:p>
        </w:tc>
      </w:tr>
      <w:tr w:rsidR="008B4DBA" w:rsidRPr="005D6B35" w14:paraId="21ACF4FD" w14:textId="77777777" w:rsidTr="008B4DBA">
        <w:tc>
          <w:tcPr>
            <w:tcW w:w="3181" w:type="dxa"/>
            <w:vMerge/>
          </w:tcPr>
          <w:p w14:paraId="360D4FAE" w14:textId="77777777" w:rsidR="008B4DBA" w:rsidRPr="005D6B35" w:rsidRDefault="008B4DBA" w:rsidP="008B4D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gridSpan w:val="2"/>
            <w:vMerge/>
          </w:tcPr>
          <w:p w14:paraId="37B684C7" w14:textId="77777777" w:rsidR="008B4DBA" w:rsidRPr="005D6B35" w:rsidRDefault="008B4DBA" w:rsidP="008B4D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</w:tcPr>
          <w:p w14:paraId="70109377" w14:textId="77777777" w:rsidR="008B4DBA" w:rsidRPr="005D6B35" w:rsidRDefault="008B4DBA" w:rsidP="008B4D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46F63FE1" w14:textId="7B98C578" w:rsidR="008B4DBA" w:rsidRPr="005D6B35" w:rsidRDefault="00401558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2025</w:t>
            </w:r>
            <w:r w:rsidR="0019341A"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</w:tcPr>
          <w:p w14:paraId="6FFD7A1F" w14:textId="50B334F7" w:rsidR="008B4DBA" w:rsidRPr="005D6B35" w:rsidRDefault="00401558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2026</w:t>
            </w:r>
            <w:r w:rsidR="0019341A"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</w:tcPr>
          <w:p w14:paraId="6A42D9DD" w14:textId="04B39C23" w:rsidR="008B4DBA" w:rsidRPr="005D6B35" w:rsidRDefault="00401558" w:rsidP="0019341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2027</w:t>
            </w:r>
            <w:r w:rsidR="0019341A" w:rsidRPr="005D6B3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8B4DBA" w:rsidRPr="005D6B35" w14:paraId="6E0E3E4D" w14:textId="77777777" w:rsidTr="00C661D9">
        <w:trPr>
          <w:trHeight w:val="95"/>
        </w:trPr>
        <w:tc>
          <w:tcPr>
            <w:tcW w:w="3181" w:type="dxa"/>
          </w:tcPr>
          <w:p w14:paraId="033F5180" w14:textId="77777777" w:rsidR="008B4DBA" w:rsidRPr="00C661D9" w:rsidRDefault="008B4DBA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661D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gridSpan w:val="2"/>
          </w:tcPr>
          <w:p w14:paraId="2F2648D5" w14:textId="77777777" w:rsidR="008B4DBA" w:rsidRPr="00C661D9" w:rsidRDefault="008B4DBA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661D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</w:tcPr>
          <w:p w14:paraId="6AC4E919" w14:textId="77777777" w:rsidR="008B4DBA" w:rsidRPr="00C661D9" w:rsidRDefault="008B4DBA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661D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14:paraId="1F2F4D22" w14:textId="77777777" w:rsidR="008B4DBA" w:rsidRPr="00C661D9" w:rsidRDefault="008C46A5" w:rsidP="008C46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         </w:t>
            </w:r>
            <w:r w:rsidR="008B4DBA" w:rsidRPr="00C661D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14:paraId="74AEDE4D" w14:textId="77777777" w:rsidR="008B4DBA" w:rsidRPr="00C661D9" w:rsidRDefault="008C46A5" w:rsidP="008C46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         </w:t>
            </w:r>
            <w:r w:rsidR="008B4DBA" w:rsidRPr="00C661D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</w:tcPr>
          <w:p w14:paraId="73931EB7" w14:textId="77777777" w:rsidR="008B4DBA" w:rsidRPr="00C661D9" w:rsidRDefault="008C46A5" w:rsidP="008C46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        </w:t>
            </w:r>
            <w:r w:rsidR="008B4DBA" w:rsidRPr="00C661D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8B4DBA" w:rsidRPr="005D6B35" w14:paraId="747EA3A0" w14:textId="77777777" w:rsidTr="00C661D9">
        <w:trPr>
          <w:trHeight w:val="654"/>
        </w:trPr>
        <w:tc>
          <w:tcPr>
            <w:tcW w:w="9843" w:type="dxa"/>
            <w:gridSpan w:val="7"/>
          </w:tcPr>
          <w:p w14:paraId="3378F880" w14:textId="77777777" w:rsidR="008B4DBA" w:rsidRPr="005D6B35" w:rsidRDefault="008B4DBA" w:rsidP="008B4D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1. Комплекс процессных мероприятий</w:t>
            </w:r>
          </w:p>
          <w:p w14:paraId="42E208F6" w14:textId="085986EB" w:rsidR="008B4DBA" w:rsidRPr="005D6B35" w:rsidRDefault="008B4DBA" w:rsidP="008B4D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«Развитие физкультурно-оздоровительной и спортивной работы в муниципальном образовании </w:t>
            </w:r>
            <w:r w:rsidR="00A34A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«Велижский муниципальный округ» Смоленской области</w:t>
            </w:r>
          </w:p>
        </w:tc>
      </w:tr>
      <w:tr w:rsidR="005D6B35" w:rsidRPr="005D6B35" w14:paraId="2A1F9C4B" w14:textId="77777777" w:rsidTr="008B4DBA">
        <w:tc>
          <w:tcPr>
            <w:tcW w:w="3181" w:type="dxa"/>
          </w:tcPr>
          <w:p w14:paraId="39581E4C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Удельный вес населения, систематически занимающихся физической культурой и спортом </w:t>
            </w:r>
          </w:p>
        </w:tc>
        <w:tc>
          <w:tcPr>
            <w:tcW w:w="1417" w:type="dxa"/>
            <w:gridSpan w:val="2"/>
          </w:tcPr>
          <w:p w14:paraId="048F161D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3" w:type="dxa"/>
          </w:tcPr>
          <w:p w14:paraId="00501B79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22,5</w:t>
            </w:r>
          </w:p>
        </w:tc>
        <w:tc>
          <w:tcPr>
            <w:tcW w:w="1134" w:type="dxa"/>
          </w:tcPr>
          <w:p w14:paraId="1C3AA8A2" w14:textId="0A32F355" w:rsidR="005D6B35" w:rsidRPr="005D6B35" w:rsidRDefault="005D6B35" w:rsidP="003036D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03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303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116400C2" w14:textId="25FB5442" w:rsidR="005D6B35" w:rsidRPr="005D6B35" w:rsidRDefault="005D6B35" w:rsidP="003036D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03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,2</w:t>
            </w:r>
          </w:p>
        </w:tc>
        <w:tc>
          <w:tcPr>
            <w:tcW w:w="1134" w:type="dxa"/>
          </w:tcPr>
          <w:p w14:paraId="447DD34A" w14:textId="214DD36C" w:rsidR="005D6B35" w:rsidRPr="005D6B35" w:rsidRDefault="005D6B35" w:rsidP="00C5127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C512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C512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5D6B35" w:rsidRPr="005D6B35" w14:paraId="6E98CAC2" w14:textId="77777777" w:rsidTr="008B4DBA">
        <w:tc>
          <w:tcPr>
            <w:tcW w:w="3181" w:type="dxa"/>
          </w:tcPr>
          <w:p w14:paraId="19BBBDFE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Доля занимающихся в спортивных школах</w:t>
            </w:r>
          </w:p>
        </w:tc>
        <w:tc>
          <w:tcPr>
            <w:tcW w:w="1417" w:type="dxa"/>
            <w:gridSpan w:val="2"/>
          </w:tcPr>
          <w:p w14:paraId="52747D75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3" w:type="dxa"/>
          </w:tcPr>
          <w:p w14:paraId="59FDD695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32,1</w:t>
            </w:r>
          </w:p>
        </w:tc>
        <w:tc>
          <w:tcPr>
            <w:tcW w:w="1134" w:type="dxa"/>
          </w:tcPr>
          <w:p w14:paraId="7A1DED3D" w14:textId="4A862993" w:rsidR="005D6B35" w:rsidRPr="005D6B35" w:rsidRDefault="003036D4" w:rsidP="00C5127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512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  <w:tc>
          <w:tcPr>
            <w:tcW w:w="1134" w:type="dxa"/>
          </w:tcPr>
          <w:p w14:paraId="69233891" w14:textId="2E71F5F2" w:rsidR="005D6B35" w:rsidRPr="005D6B35" w:rsidRDefault="005D6B35" w:rsidP="003036D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232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  <w:tc>
          <w:tcPr>
            <w:tcW w:w="1134" w:type="dxa"/>
          </w:tcPr>
          <w:p w14:paraId="073DF2D0" w14:textId="14849973" w:rsidR="005D6B35" w:rsidRPr="005D6B35" w:rsidRDefault="005D6B35" w:rsidP="00C5127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512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C512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D6B35" w:rsidRPr="005D6B35" w14:paraId="3EF2703C" w14:textId="77777777" w:rsidTr="008B4DBA">
        <w:tc>
          <w:tcPr>
            <w:tcW w:w="3181" w:type="dxa"/>
          </w:tcPr>
          <w:p w14:paraId="76A77354" w14:textId="246D0F0C" w:rsidR="005D6B35" w:rsidRPr="005D6B35" w:rsidRDefault="005D6B35" w:rsidP="005D6B35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районных </w:t>
            </w:r>
            <w:r w:rsidR="009D6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городских </w:t>
            </w: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спортивных соревнований</w:t>
            </w:r>
          </w:p>
        </w:tc>
        <w:tc>
          <w:tcPr>
            <w:tcW w:w="1417" w:type="dxa"/>
            <w:gridSpan w:val="2"/>
          </w:tcPr>
          <w:p w14:paraId="11004B4A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843" w:type="dxa"/>
          </w:tcPr>
          <w:p w14:paraId="53550D67" w14:textId="650D2CC4" w:rsidR="005D6B35" w:rsidRPr="005D6B35" w:rsidRDefault="009D6454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34" w:type="dxa"/>
          </w:tcPr>
          <w:p w14:paraId="00F0191D" w14:textId="1032862D" w:rsidR="005D6B35" w:rsidRPr="005D6B35" w:rsidRDefault="009D6454" w:rsidP="009D645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34" w:type="dxa"/>
          </w:tcPr>
          <w:p w14:paraId="16002835" w14:textId="3FB1C285" w:rsidR="005D6B35" w:rsidRPr="005D6B35" w:rsidRDefault="009D6454" w:rsidP="009D645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34" w:type="dxa"/>
          </w:tcPr>
          <w:p w14:paraId="1F13355A" w14:textId="509668C8" w:rsidR="005D6B35" w:rsidRPr="005D6B35" w:rsidRDefault="009D6454" w:rsidP="009D645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5D6B35" w:rsidRPr="005D6B35" w14:paraId="6848F705" w14:textId="77777777" w:rsidTr="008B4DBA">
        <w:tc>
          <w:tcPr>
            <w:tcW w:w="3181" w:type="dxa"/>
          </w:tcPr>
          <w:p w14:paraId="75C88845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областных соревнований</w:t>
            </w:r>
          </w:p>
        </w:tc>
        <w:tc>
          <w:tcPr>
            <w:tcW w:w="1417" w:type="dxa"/>
            <w:gridSpan w:val="2"/>
          </w:tcPr>
          <w:p w14:paraId="2920B8C0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843" w:type="dxa"/>
          </w:tcPr>
          <w:p w14:paraId="675C76FD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134" w:type="dxa"/>
          </w:tcPr>
          <w:p w14:paraId="614DAE8F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34" w:type="dxa"/>
          </w:tcPr>
          <w:p w14:paraId="7C2E9E4E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134" w:type="dxa"/>
          </w:tcPr>
          <w:p w14:paraId="237C07EE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</w:tr>
      <w:tr w:rsidR="00D4288B" w:rsidRPr="005D6B35" w14:paraId="01D264C3" w14:textId="77777777" w:rsidTr="006C212A">
        <w:tc>
          <w:tcPr>
            <w:tcW w:w="9843" w:type="dxa"/>
            <w:gridSpan w:val="7"/>
          </w:tcPr>
          <w:p w14:paraId="5239788C" w14:textId="378F79C2" w:rsidR="00D4288B" w:rsidRPr="005D6B35" w:rsidRDefault="00D4288B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5D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Комплекс процессных мероприятий по совершенствованию системы управления физ-культурно-оздоровительной 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портивной работой на территории </w:t>
            </w:r>
            <w:r w:rsidRPr="005D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муниципального образования </w:t>
            </w:r>
            <w:r w:rsidR="00A34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«Велижский муниципальный округ» Смоленской области</w:t>
            </w:r>
          </w:p>
        </w:tc>
      </w:tr>
      <w:tr w:rsidR="00D4288B" w:rsidRPr="005D6B35" w14:paraId="52A30185" w14:textId="77777777" w:rsidTr="00D4288B">
        <w:tc>
          <w:tcPr>
            <w:tcW w:w="3181" w:type="dxa"/>
          </w:tcPr>
          <w:p w14:paraId="7F702E67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Пополнение базы данных</w:t>
            </w:r>
          </w:p>
        </w:tc>
        <w:tc>
          <w:tcPr>
            <w:tcW w:w="1350" w:type="dxa"/>
          </w:tcPr>
          <w:p w14:paraId="0DB13403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910" w:type="dxa"/>
            <w:gridSpan w:val="2"/>
          </w:tcPr>
          <w:p w14:paraId="6225149B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1134" w:type="dxa"/>
          </w:tcPr>
          <w:p w14:paraId="43945D05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1134" w:type="dxa"/>
          </w:tcPr>
          <w:p w14:paraId="2DC15312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134" w:type="dxa"/>
          </w:tcPr>
          <w:p w14:paraId="6C9CB39A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</w:t>
            </w:r>
          </w:p>
        </w:tc>
      </w:tr>
      <w:tr w:rsidR="00D4288B" w:rsidRPr="005D6B35" w14:paraId="53D5DDFA" w14:textId="77777777" w:rsidTr="00D4288B">
        <w:tc>
          <w:tcPr>
            <w:tcW w:w="3181" w:type="dxa"/>
          </w:tcPr>
          <w:p w14:paraId="527E3EC8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качества предоставляемых услуг в сфере физической культуры и спорта.</w:t>
            </w:r>
          </w:p>
        </w:tc>
        <w:tc>
          <w:tcPr>
            <w:tcW w:w="1350" w:type="dxa"/>
          </w:tcPr>
          <w:p w14:paraId="503B54F9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10" w:type="dxa"/>
            <w:gridSpan w:val="2"/>
          </w:tcPr>
          <w:p w14:paraId="0F37B7E4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34" w:type="dxa"/>
          </w:tcPr>
          <w:p w14:paraId="67965ABA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4" w:type="dxa"/>
          </w:tcPr>
          <w:p w14:paraId="0E23748E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134" w:type="dxa"/>
          </w:tcPr>
          <w:p w14:paraId="013B1D0B" w14:textId="77777777" w:rsidR="00D4288B" w:rsidRPr="005D6B35" w:rsidRDefault="00D4288B" w:rsidP="00D4288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8B4DBA" w:rsidRPr="005D6B35" w14:paraId="0DBCECE8" w14:textId="77777777" w:rsidTr="008B4DBA">
        <w:tc>
          <w:tcPr>
            <w:tcW w:w="9843" w:type="dxa"/>
            <w:gridSpan w:val="7"/>
          </w:tcPr>
          <w:p w14:paraId="4EB19564" w14:textId="77777777" w:rsidR="008B4DBA" w:rsidRPr="005D6B35" w:rsidRDefault="00D4288B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="008B4DBA" w:rsidRPr="005D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Комплекс процессных мероприятий по развитию физической культуры по месту работы, жительства и отдыха населения</w:t>
            </w:r>
          </w:p>
        </w:tc>
      </w:tr>
      <w:tr w:rsidR="008B4DBA" w:rsidRPr="005D6B35" w14:paraId="17D32E79" w14:textId="77777777" w:rsidTr="00C661D9">
        <w:trPr>
          <w:trHeight w:val="1171"/>
        </w:trPr>
        <w:tc>
          <w:tcPr>
            <w:tcW w:w="3181" w:type="dxa"/>
          </w:tcPr>
          <w:p w14:paraId="23D93003" w14:textId="77777777" w:rsidR="008B4DBA" w:rsidRPr="005D6B35" w:rsidRDefault="008B4DBA" w:rsidP="008B4DB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количества занимающихся физической культурой и спортом в организациях всех форм собственности</w:t>
            </w:r>
          </w:p>
        </w:tc>
        <w:tc>
          <w:tcPr>
            <w:tcW w:w="1417" w:type="dxa"/>
            <w:gridSpan w:val="2"/>
          </w:tcPr>
          <w:p w14:paraId="5E13B19D" w14:textId="77777777" w:rsidR="008B4DBA" w:rsidRPr="005D6B35" w:rsidRDefault="008B4DBA" w:rsidP="008B4DB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843" w:type="dxa"/>
          </w:tcPr>
          <w:p w14:paraId="3491BBA9" w14:textId="77777777" w:rsidR="008B4DBA" w:rsidRPr="005D6B35" w:rsidRDefault="005D6B35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134" w:type="dxa"/>
          </w:tcPr>
          <w:p w14:paraId="55D92440" w14:textId="77777777" w:rsidR="008B4DBA" w:rsidRPr="005D6B35" w:rsidRDefault="005D6B35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134" w:type="dxa"/>
          </w:tcPr>
          <w:p w14:paraId="06508DA2" w14:textId="77777777" w:rsidR="008B4DBA" w:rsidRPr="005D6B35" w:rsidRDefault="005D6B35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134" w:type="dxa"/>
          </w:tcPr>
          <w:p w14:paraId="5B564648" w14:textId="77777777" w:rsidR="008B4DBA" w:rsidRPr="005D6B35" w:rsidRDefault="005D6B35" w:rsidP="008B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</w:tr>
      <w:tr w:rsidR="008B4DBA" w:rsidRPr="005D6B35" w14:paraId="779D1F8A" w14:textId="77777777" w:rsidTr="00C661D9">
        <w:trPr>
          <w:trHeight w:val="428"/>
        </w:trPr>
        <w:tc>
          <w:tcPr>
            <w:tcW w:w="9843" w:type="dxa"/>
            <w:gridSpan w:val="7"/>
          </w:tcPr>
          <w:p w14:paraId="1BAA842B" w14:textId="01855E13" w:rsidR="008B4DBA" w:rsidRPr="00C661D9" w:rsidRDefault="00D4288B" w:rsidP="00C6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4</w:t>
            </w:r>
            <w:r w:rsidR="008B4DBA" w:rsidRPr="005D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Комплекс процессных мероприятий по информационному сопровождению спортивной жизни в муниципально</w:t>
            </w:r>
            <w:r w:rsidR="00C66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 образовании </w:t>
            </w:r>
            <w:r w:rsidR="00A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«Велижский муниципальный округ» Смоленской области</w:t>
            </w:r>
          </w:p>
        </w:tc>
      </w:tr>
      <w:tr w:rsidR="005D6B35" w:rsidRPr="005D6B35" w14:paraId="6FEEAB3F" w14:textId="77777777" w:rsidTr="008B4DBA">
        <w:tc>
          <w:tcPr>
            <w:tcW w:w="3181" w:type="dxa"/>
          </w:tcPr>
          <w:p w14:paraId="61CFDAA1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публикаций в районной газете, на официальном сайте, и других СМИ о прошедших спортивных мероприятиях</w:t>
            </w:r>
          </w:p>
        </w:tc>
        <w:tc>
          <w:tcPr>
            <w:tcW w:w="1417" w:type="dxa"/>
            <w:gridSpan w:val="2"/>
          </w:tcPr>
          <w:p w14:paraId="7E034919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843" w:type="dxa"/>
          </w:tcPr>
          <w:p w14:paraId="5F183286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134" w:type="dxa"/>
          </w:tcPr>
          <w:p w14:paraId="3E5734FE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1134" w:type="dxa"/>
          </w:tcPr>
          <w:p w14:paraId="3298C6D8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134" w:type="dxa"/>
          </w:tcPr>
          <w:p w14:paraId="2A112CC1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</w:tr>
      <w:tr w:rsidR="005D6B35" w:rsidRPr="005D6B35" w14:paraId="2A180413" w14:textId="77777777" w:rsidTr="00C661D9">
        <w:trPr>
          <w:trHeight w:val="334"/>
        </w:trPr>
        <w:tc>
          <w:tcPr>
            <w:tcW w:w="3181" w:type="dxa"/>
          </w:tcPr>
          <w:p w14:paraId="322C8680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посещений спортивных мероприятий</w:t>
            </w:r>
          </w:p>
        </w:tc>
        <w:tc>
          <w:tcPr>
            <w:tcW w:w="1417" w:type="dxa"/>
            <w:gridSpan w:val="2"/>
          </w:tcPr>
          <w:p w14:paraId="7130A4A7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843" w:type="dxa"/>
          </w:tcPr>
          <w:p w14:paraId="722997CC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1450</w:t>
            </w:r>
          </w:p>
        </w:tc>
        <w:tc>
          <w:tcPr>
            <w:tcW w:w="1134" w:type="dxa"/>
          </w:tcPr>
          <w:p w14:paraId="40B15423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1650</w:t>
            </w:r>
          </w:p>
        </w:tc>
        <w:tc>
          <w:tcPr>
            <w:tcW w:w="1134" w:type="dxa"/>
          </w:tcPr>
          <w:p w14:paraId="6DF59343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1850</w:t>
            </w:r>
          </w:p>
        </w:tc>
        <w:tc>
          <w:tcPr>
            <w:tcW w:w="1134" w:type="dxa"/>
          </w:tcPr>
          <w:p w14:paraId="011F554C" w14:textId="77777777" w:rsidR="005D6B35" w:rsidRPr="005D6B35" w:rsidRDefault="005D6B35" w:rsidP="005D6B35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</w:t>
            </w:r>
          </w:p>
        </w:tc>
      </w:tr>
      <w:tr w:rsidR="006D4761" w:rsidRPr="005D6B35" w14:paraId="073ACE29" w14:textId="77777777" w:rsidTr="00216999">
        <w:tc>
          <w:tcPr>
            <w:tcW w:w="9843" w:type="dxa"/>
            <w:gridSpan w:val="7"/>
          </w:tcPr>
          <w:p w14:paraId="766120F8" w14:textId="77777777" w:rsidR="006D4761" w:rsidRPr="005D6B35" w:rsidRDefault="006D4761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5. </w:t>
            </w:r>
            <w:r w:rsidR="005D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Комплекс процессных мероприятий</w:t>
            </w:r>
            <w:r w:rsidRPr="005D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«Укрепление материально-технической базы»</w:t>
            </w:r>
          </w:p>
        </w:tc>
      </w:tr>
      <w:tr w:rsidR="006D4761" w:rsidRPr="005D6B35" w14:paraId="7A76A369" w14:textId="77777777" w:rsidTr="006D4761">
        <w:trPr>
          <w:trHeight w:val="884"/>
        </w:trPr>
        <w:tc>
          <w:tcPr>
            <w:tcW w:w="3181" w:type="dxa"/>
          </w:tcPr>
          <w:p w14:paraId="7603A0BB" w14:textId="77777777" w:rsidR="006D4761" w:rsidRPr="005D6B35" w:rsidRDefault="00216999" w:rsidP="008B4DB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матери</w:t>
            </w:r>
            <w:r w:rsidR="006D4761"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ально-технической базы</w:t>
            </w:r>
          </w:p>
        </w:tc>
        <w:tc>
          <w:tcPr>
            <w:tcW w:w="1417" w:type="dxa"/>
            <w:gridSpan w:val="2"/>
          </w:tcPr>
          <w:p w14:paraId="043A1BBA" w14:textId="77777777" w:rsidR="006D4761" w:rsidRPr="005D6B35" w:rsidRDefault="002160B0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3" w:type="dxa"/>
          </w:tcPr>
          <w:p w14:paraId="4446505D" w14:textId="77777777" w:rsidR="006D4761" w:rsidRPr="005D6B35" w:rsidRDefault="005D6B35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34" w:type="dxa"/>
          </w:tcPr>
          <w:p w14:paraId="5885D68D" w14:textId="77777777" w:rsidR="006D4761" w:rsidRPr="005D6B35" w:rsidRDefault="005D6B35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134" w:type="dxa"/>
          </w:tcPr>
          <w:p w14:paraId="2184C61A" w14:textId="77777777" w:rsidR="006D4761" w:rsidRPr="005D6B35" w:rsidRDefault="005D6B35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34" w:type="dxa"/>
          </w:tcPr>
          <w:p w14:paraId="7DB095FA" w14:textId="77777777" w:rsidR="006D4761" w:rsidRPr="005D6B35" w:rsidRDefault="005D6B35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6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546647" w:rsidRPr="005D6B35" w14:paraId="267A2535" w14:textId="77777777" w:rsidTr="00A31A1E">
        <w:trPr>
          <w:trHeight w:val="884"/>
        </w:trPr>
        <w:tc>
          <w:tcPr>
            <w:tcW w:w="9843" w:type="dxa"/>
            <w:gridSpan w:val="7"/>
          </w:tcPr>
          <w:p w14:paraId="3147B1BB" w14:textId="4EA0B2C4" w:rsidR="00546647" w:rsidRPr="00546647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6.Комплекс процессных мероприятий «Создание (реконструкция) обьектов спортивной инфраструктуры массового спорта»</w:t>
            </w:r>
          </w:p>
        </w:tc>
      </w:tr>
      <w:tr w:rsidR="00546647" w:rsidRPr="005D6B35" w14:paraId="323ED603" w14:textId="77777777" w:rsidTr="006D4761">
        <w:trPr>
          <w:trHeight w:val="884"/>
        </w:trPr>
        <w:tc>
          <w:tcPr>
            <w:tcW w:w="3181" w:type="dxa"/>
          </w:tcPr>
          <w:p w14:paraId="5E4F20BD" w14:textId="3F20DE0F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Обустройство площадок ГТО</w:t>
            </w:r>
          </w:p>
        </w:tc>
        <w:tc>
          <w:tcPr>
            <w:tcW w:w="1417" w:type="dxa"/>
            <w:gridSpan w:val="2"/>
          </w:tcPr>
          <w:p w14:paraId="1CA7D1D2" w14:textId="6AF3B1CD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1843" w:type="dxa"/>
          </w:tcPr>
          <w:p w14:paraId="6D2932FD" w14:textId="21F8E2D6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</w:tcPr>
          <w:p w14:paraId="6095FB9C" w14:textId="6422EBCE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74E2787E" w14:textId="2ABD234A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2F357E66" w14:textId="34FFA57A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546647" w:rsidRPr="005D6B35" w14:paraId="11564E8F" w14:textId="77777777" w:rsidTr="006D4761">
        <w:trPr>
          <w:trHeight w:val="884"/>
        </w:trPr>
        <w:tc>
          <w:tcPr>
            <w:tcW w:w="3181" w:type="dxa"/>
          </w:tcPr>
          <w:p w14:paraId="6574573C" w14:textId="2A150731" w:rsidR="00546647" w:rsidRPr="005D6B35" w:rsidRDefault="00546647" w:rsidP="0054664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Оснащение </w:t>
            </w:r>
            <w:r w:rsidRPr="00546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обьектов спортивной инфраструктуры спортив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но-технологическим оборудованием</w:t>
            </w:r>
          </w:p>
        </w:tc>
        <w:tc>
          <w:tcPr>
            <w:tcW w:w="1417" w:type="dxa"/>
            <w:gridSpan w:val="2"/>
          </w:tcPr>
          <w:p w14:paraId="3B4393C1" w14:textId="03C1ABB6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1843" w:type="dxa"/>
          </w:tcPr>
          <w:p w14:paraId="2A882FBA" w14:textId="37E50E7A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</w:tcPr>
          <w:p w14:paraId="459BB987" w14:textId="69694259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02294A69" w14:textId="06233CFB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051853DF" w14:textId="10E72B33" w:rsidR="00546647" w:rsidRPr="005D6B35" w:rsidRDefault="00546647" w:rsidP="008B4DB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</w:tbl>
    <w:p w14:paraId="180FAB87" w14:textId="33BBB904" w:rsidR="00D63ED0" w:rsidRPr="00D63ED0" w:rsidRDefault="00D63ED0" w:rsidP="00D63ED0">
      <w:pPr>
        <w:tabs>
          <w:tab w:val="left" w:pos="683"/>
        </w:tabs>
        <w:rPr>
          <w:rFonts w:ascii="Times New Roman" w:eastAsia="Arial" w:hAnsi="Times New Roman" w:cs="Times New Roman"/>
          <w:sz w:val="28"/>
          <w:szCs w:val="28"/>
          <w:lang w:eastAsia="ar-SA"/>
        </w:rPr>
        <w:sectPr w:rsidR="00D63ED0" w:rsidRPr="00D63ED0" w:rsidSect="00902896">
          <w:pgSz w:w="11906" w:h="16838"/>
          <w:pgMar w:top="851" w:right="567" w:bottom="1134" w:left="851" w:header="720" w:footer="720" w:gutter="0"/>
          <w:cols w:space="720"/>
          <w:docGrid w:linePitch="360"/>
        </w:sectPr>
      </w:pPr>
    </w:p>
    <w:p w14:paraId="2C340F3E" w14:textId="77777777" w:rsidR="00901C9D" w:rsidRDefault="00901C9D" w:rsidP="00901C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399603" w14:textId="692EC164" w:rsidR="008B4DBA" w:rsidRPr="00CA0CD4" w:rsidRDefault="008B4DBA" w:rsidP="008B4DB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D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661D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подписания и подлежит обна</w:t>
      </w:r>
      <w:r w:rsidRPr="00CA0CD4">
        <w:rPr>
          <w:rFonts w:ascii="Times New Roman" w:hAnsi="Times New Roman" w:cs="Times New Roman"/>
          <w:sz w:val="28"/>
          <w:szCs w:val="28"/>
        </w:rPr>
        <w:t xml:space="preserve">родованию на официальном сайте муниципального образования </w:t>
      </w:r>
      <w:r w:rsidR="00A34A35">
        <w:rPr>
          <w:rFonts w:ascii="Times New Roman" w:hAnsi="Times New Roman" w:cs="Times New Roman"/>
          <w:sz w:val="28"/>
          <w:szCs w:val="28"/>
        </w:rPr>
        <w:t>«Велижский муниципальный округ» Смоленской области</w:t>
      </w:r>
      <w:r w:rsidRPr="00CA0CD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103CDECA" w14:textId="1D2B1C75" w:rsidR="008B4DBA" w:rsidRPr="00CA0CD4" w:rsidRDefault="008B4DBA" w:rsidP="008B4DB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CD4">
        <w:rPr>
          <w:rFonts w:ascii="Times New Roman" w:hAnsi="Times New Roman"/>
          <w:sz w:val="28"/>
          <w:szCs w:val="28"/>
        </w:rPr>
        <w:t>3. Контроль за ходом реализации муниципальной программы «Развитие физической культуры и спор</w:t>
      </w:r>
      <w:r>
        <w:rPr>
          <w:rFonts w:ascii="Times New Roman" w:hAnsi="Times New Roman"/>
          <w:sz w:val="28"/>
          <w:szCs w:val="28"/>
        </w:rPr>
        <w:t xml:space="preserve">та в муниципальном образовании </w:t>
      </w:r>
      <w:r w:rsidR="00A34A35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6772A0">
        <w:rPr>
          <w:rFonts w:ascii="Times New Roman" w:hAnsi="Times New Roman"/>
          <w:sz w:val="28"/>
          <w:szCs w:val="28"/>
        </w:rPr>
        <w:t xml:space="preserve"> </w:t>
      </w:r>
      <w:r w:rsidRPr="00CA0CD4">
        <w:rPr>
          <w:rFonts w:ascii="Times New Roman" w:hAnsi="Times New Roman"/>
          <w:sz w:val="28"/>
          <w:szCs w:val="28"/>
        </w:rPr>
        <w:t xml:space="preserve">возложить на начальника отдела по культуре и спорту Администрации муниципального образования </w:t>
      </w:r>
      <w:r w:rsidR="00A34A35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Pr="00CA0CD4">
        <w:rPr>
          <w:rFonts w:ascii="Times New Roman" w:hAnsi="Times New Roman"/>
          <w:sz w:val="28"/>
          <w:szCs w:val="28"/>
        </w:rPr>
        <w:t xml:space="preserve"> В.К. Краснощекова.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1"/>
        <w:gridCol w:w="5162"/>
      </w:tblGrid>
      <w:tr w:rsidR="008B4DBA" w:rsidRPr="00323955" w14:paraId="3B8B64DF" w14:textId="77777777" w:rsidTr="008B4DBA">
        <w:trPr>
          <w:trHeight w:val="1051"/>
        </w:trPr>
        <w:tc>
          <w:tcPr>
            <w:tcW w:w="5161" w:type="dxa"/>
          </w:tcPr>
          <w:p w14:paraId="0A3B9BDD" w14:textId="77777777" w:rsidR="008B4DBA" w:rsidRPr="00CA0CD4" w:rsidRDefault="008B4DBA" w:rsidP="008B4D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734C5" w14:textId="77777777" w:rsidR="008B4DBA" w:rsidRPr="00CA0CD4" w:rsidRDefault="008B4DBA" w:rsidP="008B4D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027FA" w14:textId="77777777" w:rsidR="008B4DBA" w:rsidRPr="00CA0CD4" w:rsidRDefault="008B4DBA" w:rsidP="008B4DBA">
            <w:pPr>
              <w:spacing w:after="0" w:line="240" w:lineRule="auto"/>
              <w:ind w:right="-4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CD4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14:paraId="58DAADC9" w14:textId="126063BE" w:rsidR="008B4DBA" w:rsidRPr="00CA0CD4" w:rsidRDefault="00A34A35" w:rsidP="008B4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«Велижский муниципальный округ» Смоленской области</w:t>
            </w:r>
          </w:p>
        </w:tc>
        <w:tc>
          <w:tcPr>
            <w:tcW w:w="5162" w:type="dxa"/>
          </w:tcPr>
          <w:p w14:paraId="5849DD8C" w14:textId="77777777" w:rsidR="008B4DBA" w:rsidRPr="00CA0CD4" w:rsidRDefault="008B4DBA" w:rsidP="008B4DB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5226C" w14:textId="77777777" w:rsidR="008B4DBA" w:rsidRPr="00CA0CD4" w:rsidRDefault="008B4DBA" w:rsidP="008B4DBA">
            <w:pPr>
              <w:spacing w:after="0" w:line="240" w:lineRule="auto"/>
              <w:ind w:left="651" w:hanging="6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6458D" w14:textId="77777777" w:rsidR="008B4DBA" w:rsidRPr="00CA0CD4" w:rsidRDefault="008B4DBA" w:rsidP="008B4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71488" w14:textId="77777777" w:rsidR="008B4DBA" w:rsidRPr="00CA0CD4" w:rsidRDefault="008B4DBA" w:rsidP="008B4D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0CD4">
              <w:rPr>
                <w:rFonts w:ascii="Times New Roman" w:hAnsi="Times New Roman" w:cs="Times New Roman"/>
                <w:sz w:val="28"/>
                <w:szCs w:val="28"/>
              </w:rPr>
              <w:t>Г.А. Валикова</w:t>
            </w:r>
          </w:p>
        </w:tc>
      </w:tr>
    </w:tbl>
    <w:p w14:paraId="6DA99314" w14:textId="77777777" w:rsidR="00FE3FE1" w:rsidRPr="00A64E2B" w:rsidRDefault="00FE3FE1" w:rsidP="006772A0">
      <w:pPr>
        <w:tabs>
          <w:tab w:val="left" w:pos="3015"/>
        </w:tabs>
        <w:spacing w:after="0"/>
        <w:rPr>
          <w:sz w:val="24"/>
          <w:szCs w:val="24"/>
        </w:rPr>
      </w:pPr>
    </w:p>
    <w:sectPr w:rsidR="00FE3FE1" w:rsidRPr="00A64E2B" w:rsidSect="002D2F01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1803D" w14:textId="77777777" w:rsidR="00DA5BE9" w:rsidRDefault="00DA5BE9" w:rsidP="00FE3FE1">
      <w:pPr>
        <w:spacing w:after="0" w:line="240" w:lineRule="auto"/>
      </w:pPr>
      <w:r>
        <w:separator/>
      </w:r>
    </w:p>
  </w:endnote>
  <w:endnote w:type="continuationSeparator" w:id="0">
    <w:p w14:paraId="1E319494" w14:textId="77777777" w:rsidR="00DA5BE9" w:rsidRDefault="00DA5BE9" w:rsidP="00FE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Microsoft Sans Serif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Ўм§А?§ЮЎм???§Ю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D5EAC" w14:textId="77777777" w:rsidR="00DA5BE9" w:rsidRDefault="00DA5BE9" w:rsidP="00FE3FE1">
      <w:pPr>
        <w:spacing w:after="0" w:line="240" w:lineRule="auto"/>
      </w:pPr>
      <w:r>
        <w:separator/>
      </w:r>
    </w:p>
  </w:footnote>
  <w:footnote w:type="continuationSeparator" w:id="0">
    <w:p w14:paraId="24D4531E" w14:textId="77777777" w:rsidR="00DA5BE9" w:rsidRDefault="00DA5BE9" w:rsidP="00FE3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215BA3"/>
    <w:multiLevelType w:val="hybridMultilevel"/>
    <w:tmpl w:val="6F00CC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15E3C"/>
    <w:multiLevelType w:val="multilevel"/>
    <w:tmpl w:val="66C8606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C70406"/>
    <w:multiLevelType w:val="hybridMultilevel"/>
    <w:tmpl w:val="30A4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AE8"/>
    <w:multiLevelType w:val="hybridMultilevel"/>
    <w:tmpl w:val="30A4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23F"/>
    <w:multiLevelType w:val="hybridMultilevel"/>
    <w:tmpl w:val="A998D8CA"/>
    <w:lvl w:ilvl="0" w:tplc="4CAAA2DE">
      <w:start w:val="1"/>
      <w:numFmt w:val="decimal"/>
      <w:lvlText w:val="%1)"/>
      <w:lvlJc w:val="left"/>
      <w:pPr>
        <w:ind w:left="182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CA3C6C"/>
    <w:multiLevelType w:val="hybridMultilevel"/>
    <w:tmpl w:val="44446748"/>
    <w:lvl w:ilvl="0" w:tplc="B0261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5042F9"/>
    <w:multiLevelType w:val="hybridMultilevel"/>
    <w:tmpl w:val="4BB489C0"/>
    <w:lvl w:ilvl="0" w:tplc="C5F82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824ED2"/>
    <w:multiLevelType w:val="hybridMultilevel"/>
    <w:tmpl w:val="33DCE2A8"/>
    <w:lvl w:ilvl="0" w:tplc="56BE0D1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696B6E"/>
    <w:multiLevelType w:val="hybridMultilevel"/>
    <w:tmpl w:val="D624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6B8E"/>
    <w:multiLevelType w:val="hybridMultilevel"/>
    <w:tmpl w:val="30A4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221"/>
    <w:multiLevelType w:val="hybridMultilevel"/>
    <w:tmpl w:val="B90C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91CF1"/>
    <w:multiLevelType w:val="hybridMultilevel"/>
    <w:tmpl w:val="F710CF7A"/>
    <w:lvl w:ilvl="0" w:tplc="C4685E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3D2001"/>
    <w:multiLevelType w:val="hybridMultilevel"/>
    <w:tmpl w:val="F710CF7A"/>
    <w:lvl w:ilvl="0" w:tplc="C4685E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215416"/>
    <w:multiLevelType w:val="hybridMultilevel"/>
    <w:tmpl w:val="999204D4"/>
    <w:lvl w:ilvl="0" w:tplc="3176D45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022D3"/>
    <w:multiLevelType w:val="multilevel"/>
    <w:tmpl w:val="6DF61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7DC667E9"/>
    <w:multiLevelType w:val="hybridMultilevel"/>
    <w:tmpl w:val="66EE52EA"/>
    <w:lvl w:ilvl="0" w:tplc="1C7E81B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8"/>
  </w:num>
  <w:num w:numId="10">
    <w:abstractNumId w:val="13"/>
  </w:num>
  <w:num w:numId="11">
    <w:abstractNumId w:val="15"/>
  </w:num>
  <w:num w:numId="12">
    <w:abstractNumId w:val="7"/>
  </w:num>
  <w:num w:numId="13">
    <w:abstractNumId w:val="16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4E"/>
    <w:rsid w:val="00005A8F"/>
    <w:rsid w:val="000075A1"/>
    <w:rsid w:val="00011543"/>
    <w:rsid w:val="00021141"/>
    <w:rsid w:val="0002146C"/>
    <w:rsid w:val="000265A3"/>
    <w:rsid w:val="00030AA1"/>
    <w:rsid w:val="00033338"/>
    <w:rsid w:val="00045889"/>
    <w:rsid w:val="000505BB"/>
    <w:rsid w:val="000609EB"/>
    <w:rsid w:val="000630CC"/>
    <w:rsid w:val="00066686"/>
    <w:rsid w:val="00073890"/>
    <w:rsid w:val="00075C66"/>
    <w:rsid w:val="00076102"/>
    <w:rsid w:val="00084AC7"/>
    <w:rsid w:val="00085ACA"/>
    <w:rsid w:val="00095C46"/>
    <w:rsid w:val="000965F3"/>
    <w:rsid w:val="000A228A"/>
    <w:rsid w:val="000A5046"/>
    <w:rsid w:val="000B1FFC"/>
    <w:rsid w:val="000B608F"/>
    <w:rsid w:val="000B6311"/>
    <w:rsid w:val="000B7274"/>
    <w:rsid w:val="000B7448"/>
    <w:rsid w:val="000D0AA1"/>
    <w:rsid w:val="000D3CEC"/>
    <w:rsid w:val="000E364E"/>
    <w:rsid w:val="000F0DBF"/>
    <w:rsid w:val="000F5165"/>
    <w:rsid w:val="000F608D"/>
    <w:rsid w:val="000F6A8D"/>
    <w:rsid w:val="001018EA"/>
    <w:rsid w:val="00105869"/>
    <w:rsid w:val="00107648"/>
    <w:rsid w:val="00107B4A"/>
    <w:rsid w:val="0011596B"/>
    <w:rsid w:val="00124387"/>
    <w:rsid w:val="00125168"/>
    <w:rsid w:val="00132274"/>
    <w:rsid w:val="0014474F"/>
    <w:rsid w:val="00154829"/>
    <w:rsid w:val="0016757C"/>
    <w:rsid w:val="0017179A"/>
    <w:rsid w:val="00171FD9"/>
    <w:rsid w:val="001808B9"/>
    <w:rsid w:val="00185C8B"/>
    <w:rsid w:val="00187F19"/>
    <w:rsid w:val="0019248D"/>
    <w:rsid w:val="0019284F"/>
    <w:rsid w:val="0019341A"/>
    <w:rsid w:val="001964FF"/>
    <w:rsid w:val="00196510"/>
    <w:rsid w:val="001A1DA0"/>
    <w:rsid w:val="001A2250"/>
    <w:rsid w:val="001A6835"/>
    <w:rsid w:val="001B090E"/>
    <w:rsid w:val="001B6C95"/>
    <w:rsid w:val="001B7937"/>
    <w:rsid w:val="001C10E0"/>
    <w:rsid w:val="001C74BF"/>
    <w:rsid w:val="001D05B4"/>
    <w:rsid w:val="001D43C7"/>
    <w:rsid w:val="001D5A68"/>
    <w:rsid w:val="001E34AB"/>
    <w:rsid w:val="001E3608"/>
    <w:rsid w:val="00202491"/>
    <w:rsid w:val="00206D59"/>
    <w:rsid w:val="002071CA"/>
    <w:rsid w:val="00215358"/>
    <w:rsid w:val="002160B0"/>
    <w:rsid w:val="00216999"/>
    <w:rsid w:val="0021714E"/>
    <w:rsid w:val="0022173E"/>
    <w:rsid w:val="002236FA"/>
    <w:rsid w:val="002239FD"/>
    <w:rsid w:val="00225E45"/>
    <w:rsid w:val="002260B8"/>
    <w:rsid w:val="00232816"/>
    <w:rsid w:val="00234E14"/>
    <w:rsid w:val="002352BE"/>
    <w:rsid w:val="0024333C"/>
    <w:rsid w:val="00243820"/>
    <w:rsid w:val="00243CE3"/>
    <w:rsid w:val="00245D80"/>
    <w:rsid w:val="00245F31"/>
    <w:rsid w:val="0025389C"/>
    <w:rsid w:val="00254F11"/>
    <w:rsid w:val="00256328"/>
    <w:rsid w:val="00260959"/>
    <w:rsid w:val="00260F1A"/>
    <w:rsid w:val="00264CEE"/>
    <w:rsid w:val="00271DA2"/>
    <w:rsid w:val="002740DE"/>
    <w:rsid w:val="002873A9"/>
    <w:rsid w:val="002941CE"/>
    <w:rsid w:val="00297104"/>
    <w:rsid w:val="002A0B34"/>
    <w:rsid w:val="002A1FA0"/>
    <w:rsid w:val="002A37D0"/>
    <w:rsid w:val="002A58BA"/>
    <w:rsid w:val="002B04FD"/>
    <w:rsid w:val="002B1066"/>
    <w:rsid w:val="002B172E"/>
    <w:rsid w:val="002D089C"/>
    <w:rsid w:val="002D2F01"/>
    <w:rsid w:val="002E74C7"/>
    <w:rsid w:val="002F2CD8"/>
    <w:rsid w:val="002F7D34"/>
    <w:rsid w:val="003036D4"/>
    <w:rsid w:val="00303829"/>
    <w:rsid w:val="00315301"/>
    <w:rsid w:val="00320D33"/>
    <w:rsid w:val="00323955"/>
    <w:rsid w:val="00333E16"/>
    <w:rsid w:val="00336CE3"/>
    <w:rsid w:val="003405D2"/>
    <w:rsid w:val="00351932"/>
    <w:rsid w:val="00352499"/>
    <w:rsid w:val="00355C27"/>
    <w:rsid w:val="00356136"/>
    <w:rsid w:val="00357F25"/>
    <w:rsid w:val="003609DE"/>
    <w:rsid w:val="00361259"/>
    <w:rsid w:val="00364C9A"/>
    <w:rsid w:val="003671A9"/>
    <w:rsid w:val="00385D4E"/>
    <w:rsid w:val="0039311A"/>
    <w:rsid w:val="00397DDD"/>
    <w:rsid w:val="003A03D7"/>
    <w:rsid w:val="003B14F6"/>
    <w:rsid w:val="003B7244"/>
    <w:rsid w:val="003C5550"/>
    <w:rsid w:val="003C7BA0"/>
    <w:rsid w:val="003D4878"/>
    <w:rsid w:val="003F6D08"/>
    <w:rsid w:val="00400A4F"/>
    <w:rsid w:val="00401558"/>
    <w:rsid w:val="0040179B"/>
    <w:rsid w:val="00403359"/>
    <w:rsid w:val="004059CA"/>
    <w:rsid w:val="00405A3A"/>
    <w:rsid w:val="00406192"/>
    <w:rsid w:val="00411E88"/>
    <w:rsid w:val="0041737F"/>
    <w:rsid w:val="00421B83"/>
    <w:rsid w:val="00422F3B"/>
    <w:rsid w:val="00425D1D"/>
    <w:rsid w:val="00431EFA"/>
    <w:rsid w:val="00447AB0"/>
    <w:rsid w:val="00453F92"/>
    <w:rsid w:val="00461FD0"/>
    <w:rsid w:val="00462E7D"/>
    <w:rsid w:val="00464B58"/>
    <w:rsid w:val="00465010"/>
    <w:rsid w:val="004920E3"/>
    <w:rsid w:val="0049586C"/>
    <w:rsid w:val="004A2046"/>
    <w:rsid w:val="004B3F71"/>
    <w:rsid w:val="004B7FBB"/>
    <w:rsid w:val="004D14F3"/>
    <w:rsid w:val="004D4A2D"/>
    <w:rsid w:val="004E163A"/>
    <w:rsid w:val="004E334E"/>
    <w:rsid w:val="004E6F0C"/>
    <w:rsid w:val="004F3B7B"/>
    <w:rsid w:val="004F4D52"/>
    <w:rsid w:val="004F5EF8"/>
    <w:rsid w:val="00500097"/>
    <w:rsid w:val="00517046"/>
    <w:rsid w:val="00535BCD"/>
    <w:rsid w:val="00546647"/>
    <w:rsid w:val="00554FF6"/>
    <w:rsid w:val="00562D7B"/>
    <w:rsid w:val="00577693"/>
    <w:rsid w:val="005819D0"/>
    <w:rsid w:val="00581E9E"/>
    <w:rsid w:val="00582022"/>
    <w:rsid w:val="00597033"/>
    <w:rsid w:val="005B4D0C"/>
    <w:rsid w:val="005C1384"/>
    <w:rsid w:val="005C34E2"/>
    <w:rsid w:val="005C7076"/>
    <w:rsid w:val="005D37F1"/>
    <w:rsid w:val="005D656E"/>
    <w:rsid w:val="005D6B35"/>
    <w:rsid w:val="005E11C1"/>
    <w:rsid w:val="005E2A27"/>
    <w:rsid w:val="005E4D33"/>
    <w:rsid w:val="005E611E"/>
    <w:rsid w:val="005E7F11"/>
    <w:rsid w:val="005E7F1B"/>
    <w:rsid w:val="005F44D8"/>
    <w:rsid w:val="00604894"/>
    <w:rsid w:val="00605BBC"/>
    <w:rsid w:val="00612D9A"/>
    <w:rsid w:val="00616D05"/>
    <w:rsid w:val="00616D83"/>
    <w:rsid w:val="00622023"/>
    <w:rsid w:val="00631BCC"/>
    <w:rsid w:val="00640550"/>
    <w:rsid w:val="006414A2"/>
    <w:rsid w:val="00643071"/>
    <w:rsid w:val="00645538"/>
    <w:rsid w:val="00651818"/>
    <w:rsid w:val="00652E7D"/>
    <w:rsid w:val="00660401"/>
    <w:rsid w:val="006772A0"/>
    <w:rsid w:val="00681F2A"/>
    <w:rsid w:val="00685B5F"/>
    <w:rsid w:val="00686A6C"/>
    <w:rsid w:val="00687648"/>
    <w:rsid w:val="006B6598"/>
    <w:rsid w:val="006C04BE"/>
    <w:rsid w:val="006C1970"/>
    <w:rsid w:val="006C212A"/>
    <w:rsid w:val="006D4761"/>
    <w:rsid w:val="006D574B"/>
    <w:rsid w:val="006E316F"/>
    <w:rsid w:val="006F17CD"/>
    <w:rsid w:val="006F28E8"/>
    <w:rsid w:val="006F3A3E"/>
    <w:rsid w:val="006F49E2"/>
    <w:rsid w:val="00707AA5"/>
    <w:rsid w:val="00710078"/>
    <w:rsid w:val="0071181E"/>
    <w:rsid w:val="007278BA"/>
    <w:rsid w:val="00747BCB"/>
    <w:rsid w:val="00750C77"/>
    <w:rsid w:val="007555A5"/>
    <w:rsid w:val="007560B9"/>
    <w:rsid w:val="00756798"/>
    <w:rsid w:val="007569AD"/>
    <w:rsid w:val="0076781F"/>
    <w:rsid w:val="00772B2F"/>
    <w:rsid w:val="0077340C"/>
    <w:rsid w:val="0077492A"/>
    <w:rsid w:val="00774EB6"/>
    <w:rsid w:val="007812D2"/>
    <w:rsid w:val="0078337F"/>
    <w:rsid w:val="007835B5"/>
    <w:rsid w:val="00784258"/>
    <w:rsid w:val="00787BAE"/>
    <w:rsid w:val="00791989"/>
    <w:rsid w:val="0079733C"/>
    <w:rsid w:val="007978C5"/>
    <w:rsid w:val="007A52C8"/>
    <w:rsid w:val="007A5766"/>
    <w:rsid w:val="007B7BCC"/>
    <w:rsid w:val="007C17C8"/>
    <w:rsid w:val="007D2864"/>
    <w:rsid w:val="007D3DD0"/>
    <w:rsid w:val="007E0444"/>
    <w:rsid w:val="007E4560"/>
    <w:rsid w:val="00803CF2"/>
    <w:rsid w:val="008075B5"/>
    <w:rsid w:val="008126CE"/>
    <w:rsid w:val="008148E8"/>
    <w:rsid w:val="00814E7D"/>
    <w:rsid w:val="00816246"/>
    <w:rsid w:val="0081637B"/>
    <w:rsid w:val="0082105E"/>
    <w:rsid w:val="008266D0"/>
    <w:rsid w:val="008300CD"/>
    <w:rsid w:val="00834977"/>
    <w:rsid w:val="008353E0"/>
    <w:rsid w:val="00840BA5"/>
    <w:rsid w:val="00857465"/>
    <w:rsid w:val="00860AFB"/>
    <w:rsid w:val="00860B00"/>
    <w:rsid w:val="008616E8"/>
    <w:rsid w:val="00865744"/>
    <w:rsid w:val="00866104"/>
    <w:rsid w:val="00873843"/>
    <w:rsid w:val="00874D98"/>
    <w:rsid w:val="00882D1F"/>
    <w:rsid w:val="00884672"/>
    <w:rsid w:val="00890CF2"/>
    <w:rsid w:val="008A1C41"/>
    <w:rsid w:val="008B48D8"/>
    <w:rsid w:val="008B4DBA"/>
    <w:rsid w:val="008B5605"/>
    <w:rsid w:val="008C0176"/>
    <w:rsid w:val="008C46A5"/>
    <w:rsid w:val="008C60FF"/>
    <w:rsid w:val="008D1C2E"/>
    <w:rsid w:val="008D439B"/>
    <w:rsid w:val="008E7F55"/>
    <w:rsid w:val="008F1F9D"/>
    <w:rsid w:val="008F3234"/>
    <w:rsid w:val="008F716F"/>
    <w:rsid w:val="008F7FEF"/>
    <w:rsid w:val="00901C9D"/>
    <w:rsid w:val="00902896"/>
    <w:rsid w:val="00903A5A"/>
    <w:rsid w:val="009070EB"/>
    <w:rsid w:val="00912A8D"/>
    <w:rsid w:val="009153A3"/>
    <w:rsid w:val="0092182E"/>
    <w:rsid w:val="00922F42"/>
    <w:rsid w:val="0093060F"/>
    <w:rsid w:val="0093545A"/>
    <w:rsid w:val="00940E9B"/>
    <w:rsid w:val="009412EA"/>
    <w:rsid w:val="00942931"/>
    <w:rsid w:val="0094503D"/>
    <w:rsid w:val="00945371"/>
    <w:rsid w:val="00947601"/>
    <w:rsid w:val="00950C68"/>
    <w:rsid w:val="00967C0E"/>
    <w:rsid w:val="009725DB"/>
    <w:rsid w:val="00977B7D"/>
    <w:rsid w:val="00977EDF"/>
    <w:rsid w:val="009820B2"/>
    <w:rsid w:val="009969D7"/>
    <w:rsid w:val="009A01F3"/>
    <w:rsid w:val="009A058E"/>
    <w:rsid w:val="009A24B8"/>
    <w:rsid w:val="009B03CF"/>
    <w:rsid w:val="009B339D"/>
    <w:rsid w:val="009B411B"/>
    <w:rsid w:val="009B54AC"/>
    <w:rsid w:val="009D08D5"/>
    <w:rsid w:val="009D1D8D"/>
    <w:rsid w:val="009D2020"/>
    <w:rsid w:val="009D55C3"/>
    <w:rsid w:val="009D6454"/>
    <w:rsid w:val="009D7217"/>
    <w:rsid w:val="009D796C"/>
    <w:rsid w:val="009E7F47"/>
    <w:rsid w:val="00A17E2A"/>
    <w:rsid w:val="00A34A35"/>
    <w:rsid w:val="00A41C78"/>
    <w:rsid w:val="00A43F26"/>
    <w:rsid w:val="00A51AB9"/>
    <w:rsid w:val="00A62945"/>
    <w:rsid w:val="00A64E2B"/>
    <w:rsid w:val="00A65C4B"/>
    <w:rsid w:val="00A71E97"/>
    <w:rsid w:val="00A74788"/>
    <w:rsid w:val="00A77CE0"/>
    <w:rsid w:val="00A83559"/>
    <w:rsid w:val="00A85778"/>
    <w:rsid w:val="00A87045"/>
    <w:rsid w:val="00A92A2A"/>
    <w:rsid w:val="00AA240F"/>
    <w:rsid w:val="00AA7966"/>
    <w:rsid w:val="00AB087D"/>
    <w:rsid w:val="00AC1601"/>
    <w:rsid w:val="00AC1DBE"/>
    <w:rsid w:val="00AC3903"/>
    <w:rsid w:val="00AD22F3"/>
    <w:rsid w:val="00AD3E25"/>
    <w:rsid w:val="00AD41AB"/>
    <w:rsid w:val="00AD7FD9"/>
    <w:rsid w:val="00AE172E"/>
    <w:rsid w:val="00AF760C"/>
    <w:rsid w:val="00B017A3"/>
    <w:rsid w:val="00B05835"/>
    <w:rsid w:val="00B118F3"/>
    <w:rsid w:val="00B11CDF"/>
    <w:rsid w:val="00B17372"/>
    <w:rsid w:val="00B24036"/>
    <w:rsid w:val="00B257F3"/>
    <w:rsid w:val="00B2735E"/>
    <w:rsid w:val="00B302FA"/>
    <w:rsid w:val="00B42CB5"/>
    <w:rsid w:val="00B47A0E"/>
    <w:rsid w:val="00B52B5C"/>
    <w:rsid w:val="00B61553"/>
    <w:rsid w:val="00B669D3"/>
    <w:rsid w:val="00B702CB"/>
    <w:rsid w:val="00B77235"/>
    <w:rsid w:val="00B77989"/>
    <w:rsid w:val="00B90BEA"/>
    <w:rsid w:val="00B93203"/>
    <w:rsid w:val="00BA266F"/>
    <w:rsid w:val="00BA3D3B"/>
    <w:rsid w:val="00BA4BBC"/>
    <w:rsid w:val="00BA5E76"/>
    <w:rsid w:val="00BA6686"/>
    <w:rsid w:val="00BB1906"/>
    <w:rsid w:val="00BB400F"/>
    <w:rsid w:val="00BD5087"/>
    <w:rsid w:val="00BE1AAE"/>
    <w:rsid w:val="00BE47AA"/>
    <w:rsid w:val="00BE52A5"/>
    <w:rsid w:val="00BF193A"/>
    <w:rsid w:val="00BF2BF8"/>
    <w:rsid w:val="00BF4BC0"/>
    <w:rsid w:val="00BF7FD8"/>
    <w:rsid w:val="00C04024"/>
    <w:rsid w:val="00C0563A"/>
    <w:rsid w:val="00C11A0B"/>
    <w:rsid w:val="00C148D4"/>
    <w:rsid w:val="00C226D6"/>
    <w:rsid w:val="00C26A21"/>
    <w:rsid w:val="00C30DC9"/>
    <w:rsid w:val="00C369B6"/>
    <w:rsid w:val="00C36C0F"/>
    <w:rsid w:val="00C459B6"/>
    <w:rsid w:val="00C45D2B"/>
    <w:rsid w:val="00C51272"/>
    <w:rsid w:val="00C661D9"/>
    <w:rsid w:val="00C71334"/>
    <w:rsid w:val="00C73DA2"/>
    <w:rsid w:val="00C7464D"/>
    <w:rsid w:val="00C75B32"/>
    <w:rsid w:val="00C75F97"/>
    <w:rsid w:val="00C80648"/>
    <w:rsid w:val="00C83A28"/>
    <w:rsid w:val="00C84843"/>
    <w:rsid w:val="00C85EFF"/>
    <w:rsid w:val="00C94484"/>
    <w:rsid w:val="00CA0CD4"/>
    <w:rsid w:val="00CA5951"/>
    <w:rsid w:val="00CB29A1"/>
    <w:rsid w:val="00CB707E"/>
    <w:rsid w:val="00CC0177"/>
    <w:rsid w:val="00CC1A4E"/>
    <w:rsid w:val="00CC1EAA"/>
    <w:rsid w:val="00CC5433"/>
    <w:rsid w:val="00CD0D3A"/>
    <w:rsid w:val="00CD5E72"/>
    <w:rsid w:val="00CD7D57"/>
    <w:rsid w:val="00CD7D62"/>
    <w:rsid w:val="00CE5E94"/>
    <w:rsid w:val="00CF00E4"/>
    <w:rsid w:val="00CF27A7"/>
    <w:rsid w:val="00D0497B"/>
    <w:rsid w:val="00D264EA"/>
    <w:rsid w:val="00D30E0D"/>
    <w:rsid w:val="00D32B35"/>
    <w:rsid w:val="00D34C95"/>
    <w:rsid w:val="00D37433"/>
    <w:rsid w:val="00D374B0"/>
    <w:rsid w:val="00D4224E"/>
    <w:rsid w:val="00D4288B"/>
    <w:rsid w:val="00D452DD"/>
    <w:rsid w:val="00D47EF5"/>
    <w:rsid w:val="00D53AB8"/>
    <w:rsid w:val="00D53E46"/>
    <w:rsid w:val="00D630A1"/>
    <w:rsid w:val="00D63ED0"/>
    <w:rsid w:val="00D66342"/>
    <w:rsid w:val="00D865C7"/>
    <w:rsid w:val="00D8785D"/>
    <w:rsid w:val="00D91563"/>
    <w:rsid w:val="00D9425B"/>
    <w:rsid w:val="00D974C1"/>
    <w:rsid w:val="00DA5BE9"/>
    <w:rsid w:val="00DA7804"/>
    <w:rsid w:val="00DB0A94"/>
    <w:rsid w:val="00DB3E07"/>
    <w:rsid w:val="00DB3E83"/>
    <w:rsid w:val="00DB55BE"/>
    <w:rsid w:val="00DB7D58"/>
    <w:rsid w:val="00DC5027"/>
    <w:rsid w:val="00DC74BE"/>
    <w:rsid w:val="00DE0E5B"/>
    <w:rsid w:val="00DE4959"/>
    <w:rsid w:val="00DF1E30"/>
    <w:rsid w:val="00E06636"/>
    <w:rsid w:val="00E06934"/>
    <w:rsid w:val="00E11BE9"/>
    <w:rsid w:val="00E212ED"/>
    <w:rsid w:val="00E22B8F"/>
    <w:rsid w:val="00E27A6A"/>
    <w:rsid w:val="00E30BC0"/>
    <w:rsid w:val="00E319B1"/>
    <w:rsid w:val="00E33EC1"/>
    <w:rsid w:val="00E35F12"/>
    <w:rsid w:val="00E40AED"/>
    <w:rsid w:val="00E40C32"/>
    <w:rsid w:val="00E43C05"/>
    <w:rsid w:val="00E47A61"/>
    <w:rsid w:val="00E63374"/>
    <w:rsid w:val="00E64796"/>
    <w:rsid w:val="00E647D5"/>
    <w:rsid w:val="00E650C5"/>
    <w:rsid w:val="00E668BA"/>
    <w:rsid w:val="00E70318"/>
    <w:rsid w:val="00E7603F"/>
    <w:rsid w:val="00E8149B"/>
    <w:rsid w:val="00E818D4"/>
    <w:rsid w:val="00E83935"/>
    <w:rsid w:val="00E859B1"/>
    <w:rsid w:val="00E8772E"/>
    <w:rsid w:val="00E90557"/>
    <w:rsid w:val="00E943E0"/>
    <w:rsid w:val="00E955CF"/>
    <w:rsid w:val="00EB0012"/>
    <w:rsid w:val="00EB779D"/>
    <w:rsid w:val="00EC688E"/>
    <w:rsid w:val="00ED65C9"/>
    <w:rsid w:val="00ED77A1"/>
    <w:rsid w:val="00EE3170"/>
    <w:rsid w:val="00F12FD0"/>
    <w:rsid w:val="00F13BAC"/>
    <w:rsid w:val="00F13F5C"/>
    <w:rsid w:val="00F1644C"/>
    <w:rsid w:val="00F20D09"/>
    <w:rsid w:val="00F23C88"/>
    <w:rsid w:val="00F32B4F"/>
    <w:rsid w:val="00F5267F"/>
    <w:rsid w:val="00F57F9A"/>
    <w:rsid w:val="00F65054"/>
    <w:rsid w:val="00F72ADD"/>
    <w:rsid w:val="00F758F2"/>
    <w:rsid w:val="00F8535C"/>
    <w:rsid w:val="00F85D19"/>
    <w:rsid w:val="00F8674D"/>
    <w:rsid w:val="00F90CF9"/>
    <w:rsid w:val="00F91975"/>
    <w:rsid w:val="00F96FD0"/>
    <w:rsid w:val="00FB0422"/>
    <w:rsid w:val="00FB0477"/>
    <w:rsid w:val="00FB460E"/>
    <w:rsid w:val="00FB68BE"/>
    <w:rsid w:val="00FC167C"/>
    <w:rsid w:val="00FC4E3D"/>
    <w:rsid w:val="00FC72D0"/>
    <w:rsid w:val="00FC7905"/>
    <w:rsid w:val="00FD4E33"/>
    <w:rsid w:val="00FD51D3"/>
    <w:rsid w:val="00FD7F8E"/>
    <w:rsid w:val="00FE3FE1"/>
    <w:rsid w:val="00FE44BF"/>
    <w:rsid w:val="00FE4C6C"/>
    <w:rsid w:val="00FF11C3"/>
    <w:rsid w:val="00FF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EA3C"/>
  <w15:docId w15:val="{A5C6EA8F-03A9-422A-A372-4F67FC9F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EA"/>
  </w:style>
  <w:style w:type="paragraph" w:styleId="1">
    <w:name w:val="heading 1"/>
    <w:basedOn w:val="a"/>
    <w:next w:val="a"/>
    <w:link w:val="10"/>
    <w:qFormat/>
    <w:rsid w:val="004E334E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34E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4E334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4E334E"/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nsTitle">
    <w:name w:val="ConsTitle"/>
    <w:rsid w:val="004E33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4E33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4E334E"/>
    <w:pPr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Subtitle"/>
    <w:basedOn w:val="a"/>
    <w:next w:val="a"/>
    <w:link w:val="a7"/>
    <w:uiPriority w:val="11"/>
    <w:qFormat/>
    <w:rsid w:val="004E33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4E33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1548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8">
    <w:name w:val="Таблицы (моноширинный)"/>
    <w:basedOn w:val="a"/>
    <w:next w:val="a"/>
    <w:rsid w:val="00C226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9">
    <w:name w:val="footer"/>
    <w:basedOn w:val="a"/>
    <w:link w:val="aa"/>
    <w:uiPriority w:val="99"/>
    <w:rsid w:val="002F2C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F2CD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5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b">
    <w:name w:val="Hyperlink"/>
    <w:rsid w:val="003405D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6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401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B55BE"/>
    <w:pPr>
      <w:spacing w:after="0" w:line="240" w:lineRule="auto"/>
    </w:pPr>
  </w:style>
  <w:style w:type="paragraph" w:styleId="af">
    <w:name w:val="header"/>
    <w:basedOn w:val="a"/>
    <w:link w:val="af0"/>
    <w:uiPriority w:val="99"/>
    <w:semiHidden/>
    <w:unhideWhenUsed/>
    <w:rsid w:val="00FE3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3FE1"/>
  </w:style>
  <w:style w:type="table" w:styleId="af1">
    <w:name w:val="Table Grid"/>
    <w:basedOn w:val="a1"/>
    <w:uiPriority w:val="59"/>
    <w:rsid w:val="002D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A099-E05F-4DC0-8DF7-CCEFE3B6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 сайт</dc:creator>
  <cp:lastModifiedBy>Лукашевич</cp:lastModifiedBy>
  <cp:revision>21</cp:revision>
  <cp:lastPrinted>2025-07-04T10:44:00Z</cp:lastPrinted>
  <dcterms:created xsi:type="dcterms:W3CDTF">2025-06-26T13:04:00Z</dcterms:created>
  <dcterms:modified xsi:type="dcterms:W3CDTF">2025-07-15T06:16:00Z</dcterms:modified>
</cp:coreProperties>
</file>