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213AD4" w:rsidRPr="00213AD4" w:rsidRDefault="00213AD4" w:rsidP="0093301C">
      <w:pPr>
        <w:keepNext/>
        <w:spacing w:after="0" w:line="240" w:lineRule="auto"/>
        <w:ind w:left="-142" w:right="-568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AD4" w:rsidRPr="00196DBB" w:rsidRDefault="00213AD4" w:rsidP="0093301C">
      <w:pPr>
        <w:keepNext/>
        <w:spacing w:after="0" w:line="240" w:lineRule="auto"/>
        <w:ind w:left="-142" w:right="-56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3AD4" w:rsidRPr="00213AD4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D9361E" w:rsidRDefault="005E4D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07.02.2023 г.</w:t>
      </w:r>
      <w:r w:rsidR="002F464C"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67</w:t>
      </w:r>
    </w:p>
    <w:p w:rsidR="00213AD4" w:rsidRPr="00D9361E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г. Велиж</w:t>
      </w: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D359DC" w:rsidRPr="00D9361E" w:rsidRDefault="00196DBB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69AAAA" wp14:editId="23C51453">
                <wp:extent cx="3634740" cy="1371600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DD4" w:rsidRPr="00213AD4" w:rsidRDefault="005E4DD4" w:rsidP="00196D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повторного </w:t>
                            </w: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открытого конкурса по отбору управляющей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управления многоквартирным домом по адресу: РФ, Смоленская область, г. Велиж, ул. Воинская часть, д.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9AA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86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RwgIAALoFAAAOAAAAZHJzL2Uyb0RvYy54bWysVEtu2zAQ3RfoHQjuFUk2LVtC5CCxrKJA&#10;+gHSHoCWKIuoRKokbTkNepaeoqsCPYOP1CEVO06CAkVbLQiSM3wzb+Zpzi92bYO2TGkuRYrDswAj&#10;JgpZcrFO8ccPuTfDSBsqStpIwVJ8yzS+mL98cd53CRvJWjYlUwhAhE76LsW1MV3i+7qoWUv1meyY&#10;AGMlVUsNHNXaLxXtAb1t/FEQRH4vVdkpWTCt4TYbjHju8KuKFeZdVWlmUJNiyM24Vbl1ZVd/fk6T&#10;taJdzYv7NOhfZNFSLiDoESqjhqKN4s+gWl4oqWVlzgrZ+rKqeMEcB2ATBk/Y3NS0Y44LFEd3xzLp&#10;/wdbvN2+V4iX0DuMBG2hRftv+5/7H/vvKLTV6TudgNNNB25mdyV31tMy1d21LD5pJOSipmLNLpWS&#10;fc1oCdm5l/7J0wFHW5BV/0aWEIZujHRAu0q1FhCKgQAdunR77AzbGVTA5TgakykBUwG2cDwNo8D1&#10;zqfJ4XmntHnFZIvsJsUKWu/g6fZaGyACrgcXG03InDeNa38jHl2A43ADweGptdk0XDfv4iBezpYz&#10;4pFRtPRIkGXeZb4gXpSH00k2zhaLLPxq44YkqXlZMmHDHJQVkj/r3L3GB00ctaVlw0sLZ1PSar1a&#10;NAptKSg7d59tFyR/4uY/TsOZgcsTSuGIBFej2Muj2dQjOZl48TSYeUEYX8VRQGKS5Y8pXXPB/p0S&#10;6lMcT0aTQU2/5Ra47zk3mrTcwOxoeJvi2dGJJlaDS1G61hrKm2F/Ugqb/kMpoGKHRjvFWpEOcjW7&#10;1Q5QrIxXsrwF7SoJygIVwsCDTS3VF4x6GB4p1p83VDGMmtcC9B+HxIrVuAOZTEdwUKeW1amFigKg&#10;UmwwGrYLM0yoTaf4uoZIwx8n5CX8MxV3an7ICqjYAwwIR+p+mNkJdHp2Xg8jd/4LAAD//wMAUEsD&#10;BBQABgAIAAAAIQDplQj52gAAAAUBAAAPAAAAZHJzL2Rvd25yZXYueG1sTI9BS8NAEIXvgv9hGcGb&#10;3W1oq8ZMiiheFasWettmp0kwOxuy2yb+e0cvehl4vMd73xTryXfqRENsAyPMZwYUcRVcyzXC+9vT&#10;1Q2omCw72wUmhC+KsC7PzwqbuzDyK502qVZSwjG3CE1Kfa51rBryNs5CTyzeIQzeJpFDrd1gRyn3&#10;nc6MWWlvW5aFxvb00FD1uTl6hI/nw267MC/1o1/2Y5iMZn+rES8vpvs7UImm9BeGH3xBh1KY9uHI&#10;LqoOQR5Jv1e85XW2ALVHyOYrA7os9H/68hsAAP//AwBQSwECLQAUAAYACAAAACEAtoM4kv4AAADh&#10;AQAAEwAAAAAAAAAAAAAAAAAAAAAAW0NvbnRlbnRfVHlwZXNdLnhtbFBLAQItABQABgAIAAAAIQA4&#10;/SH/1gAAAJQBAAALAAAAAAAAAAAAAAAAAC8BAABfcmVscy8ucmVsc1BLAQItABQABgAIAAAAIQB4&#10;BFaRwgIAALoFAAAOAAAAAAAAAAAAAAAAAC4CAABkcnMvZTJvRG9jLnhtbFBLAQItABQABgAIAAAA&#10;IQDplQj52gAAAAUBAAAPAAAAAAAAAAAAAAAAABwFAABkcnMvZG93bnJldi54bWxQSwUGAAAAAAQA&#10;BADzAAAAIwYAAAAA&#10;" filled="f" stroked="f">
                <v:textbox>
                  <w:txbxContent>
                    <w:p w:rsidR="005E4DD4" w:rsidRPr="00213AD4" w:rsidRDefault="005E4DD4" w:rsidP="00196DB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повторного </w:t>
                      </w: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открытого конкурса по отбору управляющей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управления многоквартирным домом по адресу: РФ, Смоленская область, г. Велиж, ул. Воинская часть, д.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61E" w:rsidRPr="00D9361E" w:rsidRDefault="00D9361E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3AD4" w:rsidRPr="004E6CC9" w:rsidRDefault="00A917D7" w:rsidP="00B15335">
      <w:pPr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Администрации муниципального образования «Велижский район» по отбору управляющей организации для управления многоквартирными домами</w:t>
      </w:r>
      <w:r w:rsidR="00BC0F30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РФ от 06.02.2006 №75, Уставом 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13AD4" w:rsidRPr="004E6CC9" w:rsidRDefault="00213AD4" w:rsidP="00B15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8D3F92" w:rsidP="00B15335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4E6CC9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по отбору управляющей организации для управления многоквартирным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РФ, Смоленская область, г. Велиж, ул. Воинская часть, д. 3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 документацию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 проведении открытого конкурса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 домо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torgi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муниципальном имуществом, экономике, комплексному развитию совместно с отделом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 коммунального и городского хозяйства 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конкурса по отбору управляющей организации для управления 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ногоквартирным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течение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после подписания данного постановления.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6DBB" w:rsidRDefault="00BC0F30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информационной политике опубликовать настоящее постановление в газете «Велижская новь» и разместить на официальном сайте муниципального образования «Велижский район» в информационно-телекоммуникационной сети 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01C" w:rsidRPr="0093301C" w:rsidRDefault="0093301C" w:rsidP="00B153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2F1E" w:rsidRDefault="0093301C" w:rsidP="00B1533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</w:t>
      </w:r>
      <w:r w:rsidR="00CF78F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23" w:type="dxa"/>
        <w:tblInd w:w="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93301C" w:rsidRPr="0093301C" w:rsidTr="005E4DD4">
        <w:trPr>
          <w:trHeight w:val="1701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УТВЕРЖДЕНА</w:t>
            </w:r>
            <w:r w:rsidR="00B15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3301C" w:rsidRPr="0093301C" w:rsidRDefault="00B15335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301C"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остановлением Администрации муниципального образования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«Велижский район»</w:t>
            </w:r>
          </w:p>
          <w:p w:rsidR="0093301C" w:rsidRPr="0093301C" w:rsidRDefault="005E4DD4" w:rsidP="00B15335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07.02.2023 г. № 67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КОНКУРСНАЯ ДОКУМЕНТАЦИЯ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отбору управляющей организации 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многоквартирным  домом по адресу: РФ, Смоленская область,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Велижский район, г. Велиж, ул. Воинская часть, д. 3.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Велиж – 202</w:t>
      </w:r>
      <w:r w:rsidR="00B15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keepNext/>
        <w:tabs>
          <w:tab w:val="left" w:pos="-426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 конкурсной документации</w:t>
      </w:r>
    </w:p>
    <w:p w:rsidR="0093301C" w:rsidRPr="0093301C" w:rsidRDefault="0093301C" w:rsidP="0093301C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 о состоянии общего имущества в многоквартирном доме, являющегося объектом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 заявки на участие в конкурсе и инструкция по ее заполнению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Срок действия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Pr="0093301C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о состоянии общего имущества собственников помещений в многоквартирном доме, являющимся объектом конкурса,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приложение 1 к настоящей конкурсной документации.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УФК по Смоленской области (Администрация муниципального образования «Велижский район» л.с. 05633200020)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6701000120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670101001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1026700644981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66203501000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ОКПО 04042372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40302810866143550001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СМОЛЕНСК Г. СМОЛЕНСК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046614001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 00000 00000 00000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Платеж на обеспечение заявки на участие в открытом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осмотров общего имущества собственников помещений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многоквартирных домов (далее – осмотры объектов конкурса), являющегося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объектом открытого конкурса по отбору управляющей организации, имеет целью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визуальное представление о техническом состоянии общего имущества многоквартирного дома заинтересованным лицам и претендентам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 по отбору управляющей организации для управления многоквартирным домом (далее - претенденты)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Осмотры объектов конкурса проводятся в соответствии с графиком, утвержденным организатором конкурса: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850"/>
        <w:gridCol w:w="3544"/>
        <w:gridCol w:w="3651"/>
      </w:tblGrid>
      <w:tr w:rsidR="0093301C" w:rsidRPr="0093301C" w:rsidTr="005E4DD4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-6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сбора для начала осмотра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осмотра,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3301C" w:rsidRPr="0093301C" w:rsidTr="005E4DD4">
        <w:trPr>
          <w:trHeight w:val="568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B15335" w:rsidP="000E66FF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01.03.2023 </w:t>
            </w:r>
            <w:r w:rsidR="0093301C" w:rsidRPr="00933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Велиж,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 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 И. М.        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(48132) 4-77-60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tabs>
          <w:tab w:val="left" w:pos="0"/>
        </w:tabs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заинтересованных лиц и претендентов, явившиеся для участия в осмотре, сообщают руководителю осмотра свои фамилию, имя, отчество, должность, </w:t>
      </w: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наименование организации или индивидуального предпринимателя, чьи интересы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они представляют. Данные сведения руководитель осмотра заносит в протокол </w:t>
      </w:r>
      <w:r w:rsidRPr="009330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осмотра. Если, в течение 15 минут со времени, указанном в качестве времени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-дата и время проведения осмотра;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-объекты конкурса, в отношении которых проведен осмотр;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-сведения о представителях заинтересованных лиц и претендентов, принимавших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осмотре.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Заинтересованные лица, претенденты, а также их представители, принимавшие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осмотре, вправе ознакомиться с протоколом осмотра объектов конкурса, а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также в письменной форме представить свои заявления или замечания на протокол,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365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ходе осмотра претендентам и заинтересованным лицам разрешается доступ к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общему имуществу многоквартирного дома.</w:t>
      </w:r>
      <w:r w:rsidRPr="009330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каждому из лотов приведены в приложении №3 к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 в котором оказаны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устанавливаются следующие требования к претендентам: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 Форма заявки на участие в конкурсе и инструкция по ее заполнению.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конкурсе и инструкция по ее заполнению приведена в приложении №6 к настоящей документации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Инструкция по заполнению заявки: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отчество, а также реквизиты документа, удостоверяющего личность (серию и номер документа, дату его выдачи, орган, осуществивший выдачу документа).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2.Местонахождение юридического лица и 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указывает номер телефона, факса, адрес электронной почты (при наличии) для связи с ним организатора конкурса или конкурсной комиссии. В номере телефона необходимо указать код населенного пункта.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заявке указывается номер лота, а также перечень адресов многоквартирных домов, входящих в указанный лот (сведения содержатся в конкурсной документации).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строке «Средства, внесенные в качестве обеспечения заявки на участие в конкурсе, просим возвратить на счет: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 претендент указывает свои реквизиты банковского счета.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многоквартирных домах, являющихся объектами конкурса.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наличными в кассу управляющей организации;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посредством почтовых переводов;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услуг путем поручения о безналичном перечислении банку после внесения наличных денежных средств и т.д.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7.Реквизиты банковского счета для зачисления поступивших платежей за содержание и ремонт жилья и коммунальные услуги указываются аналогично порядку, указанному в п. 5 настоящего раздела.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заявке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- для юридического лица;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 на осуществление предпринимательской деятельности по управлению многоквартирными домами;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утвержденного бухгалтерского баланса за последний отчетный период.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 подает заявку на участие в конкурсе в письменной форме..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в течение 10 рабочих дней с даты утверждения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по управлению многоквартирными домами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представителю 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обороны Российской Федерации  в порядке, установленном </w:t>
      </w:r>
      <w:hyperlink r:id="rId7" w:history="1">
        <w:r w:rsidRPr="00933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победитель конкурса в указанный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15335" w:rsidRDefault="00B15335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933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пользователей услуг в многоквартирном доме, выполнение и оказание которых возможно в сложившихся условиях, и предъявляет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приступить к исполнению обязательств, возникших по результатам конкурса не позднее 30 дней с даты подписания представителем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B1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обороны Российской Федерации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управляющей организацией договора</w:t>
      </w:r>
      <w:r w:rsidR="00B1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многоквартирным домом.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tbl>
      <w:tblPr>
        <w:tblpPr w:leftFromText="180" w:rightFromText="180" w:vertAnchor="text" w:horzAnchor="margin" w:tblpX="108" w:tblpY="165"/>
        <w:tblW w:w="7871" w:type="dxa"/>
        <w:tblLayout w:type="fixed"/>
        <w:tblLook w:val="0000" w:firstRow="0" w:lastRow="0" w:firstColumn="0" w:lastColumn="0" w:noHBand="0" w:noVBand="0"/>
      </w:tblPr>
      <w:tblGrid>
        <w:gridCol w:w="3119"/>
        <w:gridCol w:w="4752"/>
      </w:tblGrid>
      <w:tr w:rsidR="0093301C" w:rsidRPr="0093301C" w:rsidTr="005E4DD4">
        <w:trPr>
          <w:cantSplit/>
          <w:trHeight w:hRule="exact" w:val="4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управления</w:t>
            </w:r>
          </w:p>
        </w:tc>
      </w:tr>
      <w:tr w:rsidR="0093301C" w:rsidRPr="0093301C" w:rsidTr="005E4DD4">
        <w:trPr>
          <w:cantSplit/>
          <w:trHeight w:hRule="exact" w:val="5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ind w:left="-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sz w:val="24"/>
                <w:szCs w:val="24"/>
              </w:rPr>
              <w:t>ул. Воинская часть д. 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20870,78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коэффициент для расчета обеспечения исполнения обязательств – 0,5 (Мерами по обеспечению исполнения обязательств могут являться страхование ответственности управляющей организации, безотзывная гарантия и залог депозита. Способ обеспечения исполнения обязательств определяется управляющей организацией, с которой заключен договор управления многоквартирным домом)  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обеспечения обязательств: до заключения контракта после проведения аукциона по отбору управляющей компании.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922"/>
          <w:tab w:val="left" w:leader="underscore" w:pos="9480"/>
        </w:tabs>
        <w:spacing w:before="8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В случае оказания услуг и выполнения работ по управлению, содержанию и ремонту общего имущества, а также предоставления коммунальных услуг ненадлежащего качества и (или) с перерывами, превышающими установленную продолжительность, пересчет стоимости выполненных работ, оказанных услуг для заказчиков (собственников и нанимателей) определяется в порядке, установленном Постановлениями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от 06 мая 2011г. № 354 «О порядке предоставления коммунальных услуг собственникам и пользователям помещений в многоквартирных домах и жилых домов».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-получения от ответственных лиц управляющей организации не позднее 3 рабочих дней со дня обращения информации о перечнях, объемах, качестве и периодичности оказанных услуг и (или) выполненных работ, иных документов, связанных с выполнением обязательств по договору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-сведений о рабочих телефонах и адресах аварийной службы, сведений о времени работы бухгалтерии управляющей организации, часах приема заказчиков (собственников и нанимателей) помещений руководителями и специалистами управляющей организации;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осмотрах общего имущества,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приемке всех видов работ, в том числе по подготовке дома к сезонной эксплуатации;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-составления актов о нарушении условий договора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 и в другие инстанции согласно действующему законодательству.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120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Срок действия договора управления многоквартирным домом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одного года с даты подписания договора.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по отбору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организации для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состоянии общего имущества 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Смоленская обл., Велижский р-н, г. Велиж, ул.    Воинская часть,  д. 3.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2. Кадастровый номер многоквартирного дома (при его наличии)  отсутствует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  сведения  отсутствуют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  1974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Степень износа по данным государственного технического учета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фактического износа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  не проводился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Реквизиты правового акта о признании многоквартирного дома аварийным и   подлежащим сносу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  1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  4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Реквизиты правового акта о признании всех жилых помещений в многоквартирном доме непригодными для проживания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Строительный объем 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679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  178,2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1049" w:right="56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165,5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6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     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12,7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Уборочная площадь общих коридоров            9,5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9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18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Площадь земельного участка, входящего в состав общего имущества многоквартирного дома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Кадастровый номер земельного участка (при его наличии)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296"/>
        <w:gridCol w:w="297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Бутовый камень, цоколь кирпичный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неудовлетворительное Разрушение фундамента, трещины, сколы, 30 м. кв.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Перекрытия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чердачного перекрытие необходимо заново утеплить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Скатная, шиферная, 310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 состояние, площадь крыши требующей капитального ремонта – 310 кв. м.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6. Полы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внутриквартирная замена полов 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створные, Внутриподъездные – 0 шт., внутриквартирные – 13 шт.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рамы загнили, перекосились; замена 13 шт.</w:t>
            </w:r>
          </w:p>
        </w:tc>
      </w:tr>
      <w:tr w:rsidR="0093301C" w:rsidRPr="0093301C" w:rsidTr="005E4DD4">
        <w:trPr>
          <w:cantSplit/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 – 2 шт, дерево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шелушится, выцвела, двери имеют повреждения, требуется заменить входные двери и утеплить- 2 шт.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 оштукатурены, окрашены, побелка, обои; потолок декор. плитка, натяжной, побелка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Отделочный слой фасада отсутствует; На кирпичной кладке фасада имеются сколы, выбоины, требуется оштукатуривание фасада – 300 кв. м.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9. Механическое, электрическое, санитарно- техническое и иное оборудование: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 напольные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электроплиты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-телефонные сети и оборудование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сети проводного радиовещания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сигнализация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-мусоропровод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-лифт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-вентиляция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– 4 шт., протяженность вентиляционных каналов – 21 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4 шт. </w:t>
            </w:r>
          </w:p>
        </w:tc>
      </w:tr>
      <w:tr w:rsidR="0093301C" w:rsidRPr="0093301C" w:rsidTr="005E4DD4">
        <w:trPr>
          <w:trHeight w:val="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-электроснабжение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электроснабжения – 60м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– 1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установка светильников над входом – 1 шт. Требуется замена внутриквартирной проводки 300 м.п.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холодное водоснабжение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-горячее водоснабжение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-водоотведение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канализация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-газоснабжение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внешних котельных)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домовой котельной)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Квартальная котельная на твердом топливе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rPr>
          <w:trHeight w:val="1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-печи </w:t>
            </w: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Крыльцо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перед входом в квартиры – кирпичная кладка разрушается, имеет сколы, выбоины;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перекладка кирпича и оштукатуривание крыльца.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01C" w:rsidRPr="0093301C" w:rsidSect="00B15335">
          <w:pgSz w:w="11906" w:h="16838"/>
          <w:pgMar w:top="284" w:right="1134" w:bottom="142" w:left="1134" w:header="709" w:footer="709" w:gutter="0"/>
          <w:cols w:space="708"/>
          <w:docGrid w:linePitch="360"/>
        </w:sect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Конкурсной документации по отбору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управляющей организации для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управления многоквартирным домом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5"/>
        <w:gridCol w:w="677"/>
        <w:gridCol w:w="1528"/>
      </w:tblGrid>
      <w:tr w:rsidR="0093301C" w:rsidRPr="0093301C" w:rsidTr="005E4DD4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>Смоленская область, г.Велиж, ул. Воинская часть д. 3</w:t>
            </w:r>
          </w:p>
        </w:tc>
      </w:tr>
      <w:tr w:rsidR="0093301C" w:rsidRPr="0093301C" w:rsidTr="005E4DD4">
        <w:trPr>
          <w:trHeight w:val="138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5E4DD4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I.Работы,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5E4DD4">
        <w:trPr>
          <w:trHeight w:val="537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</w:t>
            </w:r>
            <w:r w:rsidRPr="0093301C">
              <w:rPr>
                <w:sz w:val="24"/>
                <w:szCs w:val="24"/>
              </w:rPr>
              <w:lastRenderedPageBreak/>
              <w:t>систем водоотвода фундамента;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79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98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6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69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восстановительных работ (при </w:t>
            </w:r>
            <w:r w:rsidRPr="0093301C">
              <w:rPr>
                <w:sz w:val="24"/>
                <w:szCs w:val="24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2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чердаках,проверка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</w:r>
            <w:r w:rsidRPr="0093301C">
              <w:rPr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3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4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54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</w:t>
            </w:r>
            <w:r w:rsidRPr="0093301C">
              <w:rPr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16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5E4DD4">
        <w:trPr>
          <w:trHeight w:val="7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и дымоудаления многоквартирных домов               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1.Техническое обследование:                  Техническое обслуживание систем вентиляции и дымоудаления,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08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2.Обслуживание и устранение мелких неисправностей:                                              </w:t>
            </w:r>
            <w:r w:rsidRPr="0093301C">
              <w:rPr>
                <w:sz w:val="24"/>
                <w:szCs w:val="24"/>
              </w:rPr>
              <w:lastRenderedPageBreak/>
              <w:t>Устранение неплотностей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93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43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116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9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13. Работы, выполняемые в целях надлежащего содержания электрооборудования:                                                                                     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5E4DD4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5E4DD4">
        <w:trPr>
          <w:trHeight w:val="509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безопасности:  осмотры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5E4DD4">
        <w:trPr>
          <w:trHeight w:val="564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5E4DD4">
        <w:trPr>
          <w:trHeight w:val="474"/>
        </w:trPr>
        <w:tc>
          <w:tcPr>
            <w:tcW w:w="7952" w:type="dxa"/>
            <w:gridSpan w:val="5"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619" w:type="dxa"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</w:tbl>
    <w:p w:rsidR="00B15335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           </w:t>
      </w: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B15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Форма заявки</w:t>
      </w:r>
    </w:p>
    <w:p w:rsidR="0093301C" w:rsidRPr="0093301C" w:rsidRDefault="0093301C" w:rsidP="0093301C">
      <w:pPr>
        <w:tabs>
          <w:tab w:val="left" w:pos="0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3301C" w:rsidRPr="0093301C" w:rsidRDefault="0093301C" w:rsidP="0093301C">
      <w:pPr>
        <w:tabs>
          <w:tab w:val="left" w:pos="0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(организационно-правовая форма, наименование/фирменное наименование организации</w:t>
      </w: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ф.и.о. физического лица, данные документа, удостоверяющего личность)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телефона)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многоквартирного дома)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условиям договора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предлагаемого претендентом в качестве условия договора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 многоквартирным домом способа внесения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пользователями услуг платы за содержание и ремонт жилого помещения и коммунальные услуги)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пользователями услуг платы за содержание и ремонт жилого помещения и платы за коммунальные услуги предлагаю осуществлять на счет  ___________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 претендента)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93301C" w:rsidRPr="0093301C" w:rsidTr="005E4DD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2580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3301C" w:rsidRPr="0093301C" w:rsidTr="005E4DD4">
        <w:tc>
          <w:tcPr>
            <w:tcW w:w="187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</w:t>
      </w: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B15335">
      <w:pPr>
        <w:spacing w:after="0" w:line="246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93301C">
        <w:rPr>
          <w:rFonts w:ascii="Times New Roman" w:eastAsia="Times New Roman" w:hAnsi="Times New Roman" w:cs="Times New Roman"/>
          <w:color w:val="000000"/>
          <w:sz w:val="36"/>
        </w:rPr>
        <w:t xml:space="preserve">Договор управления </w:t>
      </w:r>
      <w:r w:rsidR="00B15335">
        <w:rPr>
          <w:rFonts w:ascii="Times New Roman" w:eastAsia="Times New Roman" w:hAnsi="Times New Roman" w:cs="Times New Roman"/>
          <w:color w:val="000000"/>
          <w:sz w:val="36"/>
        </w:rPr>
        <w:t>м</w:t>
      </w:r>
      <w:r w:rsidRPr="0093301C">
        <w:rPr>
          <w:rFonts w:ascii="Times New Roman" w:eastAsia="Times New Roman" w:hAnsi="Times New Roman" w:cs="Times New Roman"/>
          <w:color w:val="000000"/>
          <w:sz w:val="36"/>
        </w:rPr>
        <w:t>ногоквартирным домом</w:t>
      </w:r>
    </w:p>
    <w:p w:rsidR="0093301C" w:rsidRPr="0093301C" w:rsidRDefault="0093301C" w:rsidP="0093301C">
      <w:pPr>
        <w:spacing w:after="0" w:line="246" w:lineRule="auto"/>
        <w:ind w:left="3263" w:right="28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93301C" w:rsidRPr="0093301C" w:rsidRDefault="0093301C" w:rsidP="0093301C">
      <w:pPr>
        <w:tabs>
          <w:tab w:val="center" w:pos="1655"/>
          <w:tab w:val="center" w:pos="9876"/>
        </w:tabs>
        <w:spacing w:after="374" w:line="257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                                                              ____________ 202_г.</w:t>
      </w:r>
    </w:p>
    <w:p w:rsidR="0093301C" w:rsidRPr="0093301C" w:rsidRDefault="0093301C" w:rsidP="0093301C">
      <w:pPr>
        <w:spacing w:after="401" w:line="248" w:lineRule="auto"/>
        <w:ind w:left="348" w:right="173" w:firstLine="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обороны Российской Федерации, в лице начальника филиала «Западный» ФГАУ «Росжилкомплекс» _____________________________, действующего на основании доверенности от __.__.20__ г. № _____________, именуемое в дальнейшем собственник (Правообладатель) жилых помещений в многоквартирном жилом доме по адресу: РФ, Смоленская область, Велижский район, г. Велиж, ул. Воинская часть, д. 3, с одной стороны, и_______________________________________________ в лице__________________________________, именуемое в дальнейшем Управляющая организация, с другой стороны, именуемые совместно Стороны, на основании части 4 статьи 161 Жилищного кодекса Российской Федерации заключили настоящий Договор о нижеследующем:</w:t>
      </w:r>
    </w:p>
    <w:p w:rsidR="0093301C" w:rsidRPr="0093301C" w:rsidRDefault="0093301C" w:rsidP="0093301C">
      <w:pPr>
        <w:numPr>
          <w:ilvl w:val="0"/>
          <w:numId w:val="24"/>
        </w:numPr>
        <w:spacing w:after="380" w:line="250" w:lineRule="auto"/>
        <w:ind w:right="19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и сокращения, используемые в целях настоящего договора управления многоквартирным домом.</w:t>
      </w:r>
    </w:p>
    <w:p w:rsidR="0093301C" w:rsidRPr="0093301C" w:rsidRDefault="0093301C" w:rsidP="0093301C">
      <w:pPr>
        <w:spacing w:after="29" w:line="248" w:lineRule="auto"/>
        <w:ind w:left="821" w:right="295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Термины, используемые в целях настоящего договора управления многоквартирным домом:</w:t>
      </w:r>
    </w:p>
    <w:p w:rsidR="0093301C" w:rsidRPr="0093301C" w:rsidRDefault="0093301C" w:rsidP="0093301C">
      <w:pPr>
        <w:spacing w:after="5" w:line="248" w:lineRule="auto"/>
        <w:ind w:left="251" w:right="473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1.1.1. Дом, Многоквартирный дом — объект, в отношении которого заключён настоящий договор, расположенный по адресу: РФ, Смоленская область, Велижский район, г. Велиж, ул. Воинская часть, д.3.</w:t>
      </w:r>
    </w:p>
    <w:p w:rsidR="0093301C" w:rsidRPr="0093301C" w:rsidRDefault="0093301C" w:rsidP="0093301C">
      <w:pPr>
        <w:spacing w:after="5" w:line="248" w:lineRule="auto"/>
        <w:ind w:left="251" w:right="496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1.1.2. Перечень услуг и работ по управлению, содержанию и текущему ремонту общего имущества в Многоквартирных домах (Перечень) — перечень услуг и работ по управлению, содержанию и текущему ремонту общего имущества, сформированный с учётом Минимального перечня услуг и работ, необходимых для обеспечения надлежащего содержания общего имущества в Многоквартирных домах, утверждённого постановлением Правительства РФ от 03.04.2013 № 290 (Приложение 2).</w:t>
      </w:r>
    </w:p>
    <w:p w:rsidR="0093301C" w:rsidRPr="0093301C" w:rsidRDefault="0093301C" w:rsidP="0093301C">
      <w:pPr>
        <w:spacing w:after="5" w:line="248" w:lineRule="auto"/>
        <w:ind w:left="251" w:right="503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1.1.3. Потребители услуг — Собственники, пользующиеся принадлежащими им помещениями и являющиеся стороной договора управления и члены их семей, Наниматели жилых помещений и члены их семей, арендаторы, все вместе пользующиеся услугами Управляющей организации.</w:t>
      </w:r>
    </w:p>
    <w:p w:rsidR="0093301C" w:rsidRPr="0093301C" w:rsidRDefault="0093301C" w:rsidP="0093301C">
      <w:pPr>
        <w:spacing w:after="5" w:line="248" w:lineRule="auto"/>
        <w:ind w:left="251" w:right="29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1.1.4. Плательщики — физические и юридические лица — Потребители услуг, осуществляющие расчёты по оплате жилого помещения.</w:t>
      </w:r>
    </w:p>
    <w:p w:rsidR="0093301C" w:rsidRPr="0093301C" w:rsidRDefault="0093301C" w:rsidP="0093301C">
      <w:pPr>
        <w:spacing w:after="40" w:line="248" w:lineRule="auto"/>
        <w:ind w:left="251" w:right="488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.5. Стандарты управления — «Правила осуществления деятельности по управлению многоквартирными домами», утверждённые ПП РФ от 15.05.2013 № 416.</w:t>
      </w:r>
    </w:p>
    <w:p w:rsidR="0093301C" w:rsidRPr="0093301C" w:rsidRDefault="0093301C" w:rsidP="0093301C">
      <w:pPr>
        <w:spacing w:after="47" w:line="248" w:lineRule="auto"/>
        <w:ind w:left="130" w:right="466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1.1.6. Правила содержания МКД — «Правила содержания общего имущества в многоквартирном доме», «Правила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продолжительность», утверждённые ПП РФ от 13.08.2006 № 491.</w:t>
      </w:r>
    </w:p>
    <w:p w:rsidR="0093301C" w:rsidRPr="0093301C" w:rsidRDefault="0093301C" w:rsidP="0093301C">
      <w:pPr>
        <w:spacing w:after="60" w:line="248" w:lineRule="auto"/>
        <w:ind w:left="62" w:right="428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1.1.7. Правила предоставления коммунальных услуг «Правила предоставления коммунальных услуг собственникам и пользователям помещений в многоквартирных домах и жилых домов», утверждённые ПП РФ от 06.05.2011 № 354.</w:t>
      </w:r>
    </w:p>
    <w:p w:rsidR="0093301C" w:rsidRPr="0093301C" w:rsidRDefault="0093301C" w:rsidP="0093301C">
      <w:pPr>
        <w:spacing w:after="4" w:line="257" w:lineRule="auto"/>
        <w:ind w:left="8" w:right="127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1.1.8. Расчётно-плановый период временной отрезок, на который заключён настоящий Договор.</w:t>
      </w:r>
    </w:p>
    <w:p w:rsidR="0093301C" w:rsidRPr="0093301C" w:rsidRDefault="0093301C" w:rsidP="0093301C">
      <w:pPr>
        <w:spacing w:after="12" w:line="268" w:lineRule="auto"/>
        <w:ind w:left="29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1.1.9. Непредвиденные работы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и услуги, которые вызваны обстоятельствами, которые разработчик Перечня не мог разумно предвидеть и выполнение которых является неотложным.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1.2. Сокращения, используемые в настоящем договоре управления многоквартирным домом: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Жилищный кодекс Российской Федерации — ЖК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Гражданский кодекс Российской Федерации — ГК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Постановление Правительства Российской Федерации - ПП РФ.</w:t>
      </w:r>
    </w:p>
    <w:p w:rsidR="0093301C" w:rsidRPr="0093301C" w:rsidRDefault="0093301C" w:rsidP="0093301C">
      <w:pPr>
        <w:spacing w:after="34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Многоквартирный дом — МКД.</w:t>
      </w:r>
    </w:p>
    <w:p w:rsidR="0093301C" w:rsidRPr="0093301C" w:rsidRDefault="0093301C" w:rsidP="0093301C">
      <w:pPr>
        <w:spacing w:after="380" w:line="250" w:lineRule="auto"/>
        <w:ind w:left="1114" w:right="108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Общие положения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заключён на основании части 4 статьи 161 Жилищного кодекса Российской Федерации.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Домами по настоящему Договору обеспечивается выполнением стандартов, направленных на достижение целей, установленных статьёй 161 ЖК РФ, в соответствии с действующими нормативными правовыми актами.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передает Управляющей организации имеющуюся техническую документацию на многоквартирный дом.</w:t>
      </w:r>
    </w:p>
    <w:p w:rsidR="0093301C" w:rsidRPr="0093301C" w:rsidRDefault="0093301C" w:rsidP="0093301C">
      <w:pPr>
        <w:spacing w:after="387" w:line="248" w:lineRule="auto"/>
        <w:ind w:left="251" w:right="517" w:firstLine="5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 исполнении условий настоящего Договора Стороны руководствуются действующим законодательством Российской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Федерации, Смоленской области и нормативно-правовыми актами органов местного самоуправления.</w:t>
      </w:r>
    </w:p>
    <w:p w:rsidR="0093301C" w:rsidRPr="0093301C" w:rsidRDefault="0093301C" w:rsidP="0093301C">
      <w:pPr>
        <w:spacing w:after="355" w:line="250" w:lineRule="auto"/>
        <w:ind w:left="1114" w:right="134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З. Предмет договора</w:t>
      </w:r>
    </w:p>
    <w:p w:rsidR="0093301C" w:rsidRPr="0093301C" w:rsidRDefault="0093301C" w:rsidP="0093301C">
      <w:pPr>
        <w:spacing w:after="5" w:line="248" w:lineRule="auto"/>
        <w:ind w:left="857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 настоящему Договору:</w:t>
      </w:r>
    </w:p>
    <w:p w:rsidR="0093301C" w:rsidRPr="0093301C" w:rsidRDefault="0093301C" w:rsidP="0093301C">
      <w:pPr>
        <w:spacing w:after="5" w:line="248" w:lineRule="auto"/>
        <w:ind w:left="251" w:right="577" w:firstLine="6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3.1.1. Управляющая организация с учетом перечня работ и услуг согласно Приложению  2, в течение установленного настоящим Договором срока за плату, указанную в настоящем Договоре, обязуется выполнять работы и (или) оказывать услуги по управлению Домом, расположенному по адресу: РФ, Смоленская область, Велижский район, г. Велиж, ул. Воинская часть, д. 3, оказывать услуги и выполнять работы по надлежащему содержанию и ремонту общего имущества в Доме, обеспечить готовность инженерных систем и другого оборудования, входящего в состав общего имущества собственников помещений в многоквартирном доме,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left="251" w:right="569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Плательщики вносят плату в порядке и в размере, установленными Договором и исполнять иные обязательства, предусмотренные жилищным законодательством и Договором.</w:t>
      </w:r>
    </w:p>
    <w:p w:rsidR="0093301C" w:rsidRPr="0093301C" w:rsidRDefault="0093301C" w:rsidP="0093301C">
      <w:pPr>
        <w:numPr>
          <w:ilvl w:val="1"/>
          <w:numId w:val="27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 техническое состояние общего имущества Многоквартирного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20A65" wp14:editId="6BD59E3A">
            <wp:extent cx="8255" cy="8255"/>
            <wp:effectExtent l="0" t="0" r="0" b="0"/>
            <wp:docPr id="18608" name="Рисунок 1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по состоянию на дату заключения договора, приведены в Приложении 1 к настоящему Договору.</w:t>
      </w:r>
    </w:p>
    <w:p w:rsidR="0093301C" w:rsidRPr="0093301C" w:rsidRDefault="0093301C" w:rsidP="0093301C">
      <w:pPr>
        <w:numPr>
          <w:ilvl w:val="1"/>
          <w:numId w:val="27"/>
        </w:numPr>
        <w:spacing w:after="351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и услуг по содержанию и ремонту общего имущества Многоквартирного дома, приведен в Приложении  2 к настоящему Договору.</w:t>
      </w:r>
    </w:p>
    <w:p w:rsidR="0093301C" w:rsidRPr="0093301C" w:rsidRDefault="0093301C" w:rsidP="0093301C">
      <w:pPr>
        <w:spacing w:after="380" w:line="250" w:lineRule="auto"/>
        <w:ind w:left="1114" w:right="155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Права и обязанности сторон</w:t>
      </w:r>
    </w:p>
    <w:p w:rsidR="0093301C" w:rsidRPr="0093301C" w:rsidRDefault="0093301C" w:rsidP="0093301C">
      <w:pPr>
        <w:spacing w:after="37" w:line="248" w:lineRule="auto"/>
        <w:ind w:left="1072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Управляющая организация обязуется:</w:t>
      </w:r>
    </w:p>
    <w:p w:rsidR="0093301C" w:rsidRPr="0093301C" w:rsidRDefault="0093301C" w:rsidP="0093301C">
      <w:pPr>
        <w:spacing w:after="5" w:line="248" w:lineRule="auto"/>
        <w:ind w:left="74" w:right="48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Администрации, Собственников и нанимателей.</w:t>
      </w:r>
    </w:p>
    <w:p w:rsidR="0093301C" w:rsidRPr="0093301C" w:rsidRDefault="0093301C" w:rsidP="0093301C">
      <w:pPr>
        <w:spacing w:after="4" w:line="257" w:lineRule="auto"/>
        <w:ind w:left="8" w:right="384"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№ 2 к настоящему договору. В случае оказания услуг с привлечением третьих лиц ответственность по настоящему договору несет Управляющая организация.</w:t>
      </w:r>
    </w:p>
    <w:p w:rsidR="0093301C" w:rsidRPr="0093301C" w:rsidRDefault="0093301C" w:rsidP="0093301C">
      <w:pPr>
        <w:spacing w:after="26" w:line="257" w:lineRule="auto"/>
        <w:ind w:left="91" w:firstLine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93301C" w:rsidRPr="0093301C" w:rsidRDefault="0093301C" w:rsidP="0093301C">
      <w:pPr>
        <w:spacing w:after="4" w:line="257" w:lineRule="auto"/>
        <w:ind w:left="122" w:right="127" w:firstLine="9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93301C" w:rsidRPr="0093301C" w:rsidRDefault="0093301C" w:rsidP="0093301C">
      <w:pPr>
        <w:spacing w:after="5" w:line="248" w:lineRule="auto"/>
        <w:ind w:left="167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4.1.6. По требованию Администрации знакомить её с содержанием указанных в п. 4.1.5 настоящего договора документов.</w:t>
      </w:r>
    </w:p>
    <w:p w:rsidR="0093301C" w:rsidRPr="0093301C" w:rsidRDefault="0093301C" w:rsidP="0093301C">
      <w:pPr>
        <w:numPr>
          <w:ilvl w:val="2"/>
          <w:numId w:val="33"/>
        </w:numPr>
        <w:spacing w:after="5" w:line="248" w:lineRule="auto"/>
        <w:ind w:right="2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hAnsi="Times New Roman" w:cs="Times New Roman"/>
          <w:color w:val="000000"/>
          <w:sz w:val="28"/>
          <w:szCs w:val="28"/>
        </w:rPr>
        <w:t>Осуществлять учет фактически предоставленных услуг по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4.1.8.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4.1.9. Обеспечить проведение текущего ремонта общего имущества в многоквартирном доме, его инженерных сетей и оборудования.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41998" wp14:editId="6CF6C63D">
            <wp:extent cx="8255" cy="8255"/>
            <wp:effectExtent l="0" t="0" r="0" b="0"/>
            <wp:docPr id="18607" name="Рисунок 1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4.1.10. Использовать общее имущество в многоквартирном доме только с согласия собственников помещений в многоквартирном доме.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4.1.11. Организовать и осуществлять прием собственников и на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мателей по вопросам, связанным с управлением многоквартирным домом.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4.1.12. Выдавать Собственнику и лицам, пользующимся его помещением, выписки из лицевого счета, в сроки и в порядке, предусмотренные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4.1.13. На основании письменной заявки Администрации, Собственников и нанимателей направлять своего представителя для составле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4.1.14. Организовать работу по сбору платы по настоящему договору в сроки, установленные жилищным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4.1.15. Управляющая организация в течение трех рабочих дней со дня прекращения договора управления многоквартирным домом обязана передать техниче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201343" wp14:editId="338FC9FB">
            <wp:extent cx="8255" cy="8255"/>
            <wp:effectExtent l="0" t="0" r="0" b="0"/>
            <wp:docPr id="18606" name="Рисунок 1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документацию на многоквартирный дом и иные связанные с управлением та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47774" wp14:editId="13A76BBE">
            <wp:extent cx="8255" cy="8255"/>
            <wp:effectExtent l="0" t="0" r="0" b="0"/>
            <wp:docPr id="18605" name="Рисунок 1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,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т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шбо жилищному или жи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лищн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домом, или, если данный собственник не указан, любому собственнику помещения в таком доме, в том числе представителю Администрации.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4.1.16. Обеспечить готовность инженерных систем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4.1.17. 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4" w:line="257" w:lineRule="auto"/>
        <w:ind w:left="8" w:righ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4.2. При предоставлении коммунальных услуг ресурсоснабжающей организацией, региональным оператором по обращению с твердыми коммунальными отходами Управляющая организация:</w:t>
      </w:r>
    </w:p>
    <w:p w:rsidR="0093301C" w:rsidRPr="0093301C" w:rsidRDefault="0093301C" w:rsidP="0093301C">
      <w:pPr>
        <w:spacing w:after="5" w:line="248" w:lineRule="auto"/>
        <w:ind w:left="251" w:right="69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4.2.1.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ний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помещении государственного либо муниципального жилищного фонда в данном доме.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 Управляющая организация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Самостоятельно определять порядок и способ выполнения своих обязательств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4.32. Требовать от собственников и нанимателей внесения платы по договору в полном объеме в соответствии с выставленными платежными документами.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4.3.3. Реализовывать иные права, предусмотренные действующим законодательством.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 Собственники и Наниматель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4.42. Реализовывать иные права, предусмотренные действующим законодателъством.</w:t>
      </w:r>
    </w:p>
    <w:p w:rsidR="0093301C" w:rsidRPr="0093301C" w:rsidRDefault="0093301C" w:rsidP="0093301C">
      <w:pPr>
        <w:spacing w:after="5" w:line="248" w:lineRule="auto"/>
        <w:ind w:left="1264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 Администрация обязуется: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4.5.1.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51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4.5.2.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93301C" w:rsidRPr="0093301C" w:rsidRDefault="0093301C" w:rsidP="0093301C">
      <w:pPr>
        <w:spacing w:after="330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4.5.2.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380" w:line="250" w:lineRule="auto"/>
        <w:ind w:left="1591" w:right="1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5.   Порядок изменения Перечня по управлению, содержанию и ремонту общего имущества в Многоквартирном доме, использования резерва средств на неотложные непредвиденные расходы.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5.1. Периодичность и сроки выполнения работ, оказания услуг, приведены в Перечне работ, услуг по управлению, содержанию и текущему ремонту общего имущества Дома (далее — Перечень работ, услуг; Перечень) (Приложение 3).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5.2. При выполнении неотложных непредвиденных работ Управляющая организация может самостоятельно принимать решения по изменению графика выполнения работ, оказания услуг, включенных в Перечень работ, услуг, уведомив об этом Уполномоченное лицо.</w:t>
      </w:r>
    </w:p>
    <w:p w:rsidR="0093301C" w:rsidRPr="0093301C" w:rsidRDefault="0093301C" w:rsidP="0093301C">
      <w:pPr>
        <w:spacing w:after="408" w:line="248" w:lineRule="auto"/>
        <w:ind w:left="137" w:right="295"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Управляющей организацией о необходимости выполнения непредвиденных работ, не приводит к изменению Перечня работ, услуг.</w:t>
      </w:r>
    </w:p>
    <w:p w:rsidR="0093301C" w:rsidRPr="0093301C" w:rsidRDefault="0093301C" w:rsidP="0093301C">
      <w:pPr>
        <w:spacing w:after="406" w:line="250" w:lineRule="auto"/>
        <w:ind w:left="1591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6.  Порядок расчетов.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6.1. Стоимость платы за управление многоквартирным домом устанавливается в размере стоимости выполненных работ, оказанных услуг по управлению многоквартирным домом, содержанию и ремонту общего имущества, за исключением стоимости коммунальных услуг, предоставляемых ресурсоснабжающей организацией, региональным оператором по обращению с твердыми коммунальными отходами,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6.2. Расчетный период для оплаты по настоящему договору устанавливается равным календарному месяцу.</w:t>
      </w:r>
    </w:p>
    <w:p w:rsidR="0093301C" w:rsidRPr="0093301C" w:rsidRDefault="0093301C" w:rsidP="0093301C">
      <w:p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6.3.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доме, указанных в приложении № 3 к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6.4. 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6.5.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с перерывами, превышаю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щи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установленную продолжительность, утвержденными постановлением Правительства Российской Федерации от 13.08.2006 г.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6.5.1. Плата по настоящему договору вносится Собственниками и Нанимателями в установленные законом сроки.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6.5.2. Сумма начисленных в соответствии с частью 14 статьи 155 Жил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кодекса Российской Федерации пени указывается в отдельном платежном документе.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6.5.3. В случае изменения банковского счета Управляющая организация вносит соответствующие изменения в платежные документы.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6.5.4. Неиспользование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93301C" w:rsidRPr="0093301C" w:rsidRDefault="0093301C" w:rsidP="0093301C">
      <w:pPr>
        <w:spacing w:after="36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6.5.5.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93301C" w:rsidRPr="0093301C" w:rsidRDefault="0093301C" w:rsidP="0093301C">
      <w:pPr>
        <w:spacing w:after="435" w:line="248" w:lineRule="auto"/>
        <w:ind w:left="936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Управляющей организа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ции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D2042" wp14:editId="762B3B58">
            <wp:extent cx="8255" cy="8255"/>
            <wp:effectExtent l="0" t="0" r="0" b="0"/>
            <wp:docPr id="18604" name="Рисунок 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7.1. За неисполнение или ненадлежащее исполнение обязанностей, предусмотренных настоящим Договором, Управляющая организация несет ответственность в соответствии с действующим законодательством и настоящим Договором.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7.2. Если Управляющая организация не поддерживала техническую документацию в актуальном состоянии или вела ее с нарушениями, то она обязана устранить данные нарушения в сроки и в порядке, установленном Стандартами управления, за свой счет.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7.3.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Управляющая организация несет ответственность:</w:t>
      </w:r>
    </w:p>
    <w:p w:rsidR="0093301C" w:rsidRPr="0093301C" w:rsidRDefault="0093301C" w:rsidP="0093301C">
      <w:pPr>
        <w:numPr>
          <w:ilvl w:val="0"/>
          <w:numId w:val="30"/>
        </w:numPr>
        <w:spacing w:after="3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ущерб, причиненный имуществу Пользователя услуг, в том числе — общему имуществу в Доме, возникший в результате ее действий или бездействия, в порядке, установленном законодательством;</w:t>
      </w:r>
    </w:p>
    <w:p w:rsidR="0093301C" w:rsidRPr="0093301C" w:rsidRDefault="0093301C" w:rsidP="0093301C">
      <w:pPr>
        <w:numPr>
          <w:ilvl w:val="0"/>
          <w:numId w:val="30"/>
        </w:num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или ненадлежащее выполнение обязательств по Договору — в соответствии с нормами действующего законодательства.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7.4. Управляющая организация не несет ответственности и не возмещает убытки за причиненный ущерб общему имуществу, если он возник в результате: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противоправных действий (бездействия) Собственников и лиц, владеющих и пользующихся помещениями Собственников; 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0A816" wp14:editId="0F8D3D6B">
            <wp:extent cx="59055" cy="25400"/>
            <wp:effectExtent l="0" t="0" r="0" b="0"/>
            <wp:docPr id="18603" name="Рисунок 1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Пользователями услуг общего имущества не по назначению или с нарушением действующего законодательства;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9FB3A" wp14:editId="3AA7B33E">
            <wp:extent cx="59055" cy="25400"/>
            <wp:effectExtent l="0" t="0" r="0" b="0"/>
            <wp:docPr id="18602" name="Рисунок 1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аварий, произошедших не по вине Управляющей организации и при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невозможности последней предусмотреть или устранить причины, вызвавшие эти аварии (вандализм, поджог, кража и пр.).</w:t>
      </w: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оформления факта нарушения условий настоящего Договора.</w:t>
      </w:r>
    </w:p>
    <w:p w:rsidR="0093301C" w:rsidRPr="0093301C" w:rsidRDefault="0093301C" w:rsidP="0093301C">
      <w:pPr>
        <w:spacing w:after="5" w:line="248" w:lineRule="auto"/>
        <w:ind w:left="315" w:right="295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8.1.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неполное исполнение Перечней услуг и работ, их исполнение с нарушением сроков, объемов и периодичности исполнения;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и/или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Собственникам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 - неправомерные действия Собственника.</w:t>
      </w:r>
    </w:p>
    <w:p w:rsidR="0093301C" w:rsidRPr="0093301C" w:rsidRDefault="0093301C" w:rsidP="0093301C">
      <w:pPr>
        <w:spacing w:after="25" w:line="248" w:lineRule="auto"/>
        <w:ind w:left="428" w:right="463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причинении вреда имуществу, Стороны подписывают дефектную ведомость.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 лиц, пользующихся его помещением (-ями) в этом Доме, представителей подрядных организаций, свидетелей (например, соседей) и других лиц. Если в течение 12 (двенадцати) часов с момента сообщения Собственника или пользователя помещения (-ями) о нарушении, представитель Управляющей организации не прибыл для проверки факта нарушения, составление акта производится без его присутствия.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 этом случае акт подписывается остальными членами комиссии.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должен содержать: место, дату и время его составления; дату, время и характер нарушения (условий настоящего Договора, или причинения вреда жизни, здоровью и имуществу Собственника и/или пользователя(-лей) помещения(-ий) в этом Доме), его причины и последствия, описание повреждений имущества (при наличии возможности, их фотографирование или видеосъемка); все разногласия, особые мнения и возражения, возникшие при составлении акта, подписи членов комиссии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41CD3" wp14:editId="2322B98C">
            <wp:extent cx="33655" cy="33655"/>
            <wp:effectExtent l="0" t="0" r="4445" b="4445"/>
            <wp:docPr id="18601" name="Рисунок 1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left="465" w:right="295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 составляется не менее чем в двух экземплярах. Один экземпляр акта вручается под расписку Потребителю услуг — инициатору составления акта.</w:t>
      </w:r>
    </w:p>
    <w:p w:rsidR="0093301C" w:rsidRPr="0093301C" w:rsidRDefault="0093301C" w:rsidP="0093301C">
      <w:pPr>
        <w:spacing w:after="388" w:line="248" w:lineRule="auto"/>
        <w:ind w:left="458" w:right="295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93301C" w:rsidRPr="0093301C" w:rsidRDefault="0093301C" w:rsidP="0093301C">
      <w:pPr>
        <w:spacing w:after="412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9. Срок действия Договора и порядок подписания настоящего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9.1. Договор заключен на ______ лет (года).</w:t>
      </w:r>
    </w:p>
    <w:p w:rsidR="0093301C" w:rsidRPr="0093301C" w:rsidRDefault="0093301C" w:rsidP="0093301C">
      <w:pPr>
        <w:spacing w:after="4" w:line="257" w:lineRule="auto"/>
        <w:ind w:left="398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Управляющая организация приступает к исполнению Договора с даты внесения изменений в реестр лицензий субъекта Российской Федерации в связи с заключением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9.2. Управляющая организация информирует Собственников о дате вступления настоящего Договора в силу и дате начала управления Многоквартирным домом путём размещения соответствующего Уведомления в подъездах Многоквартирного дома.</w:t>
      </w:r>
    </w:p>
    <w:p w:rsidR="0093301C" w:rsidRPr="0093301C" w:rsidRDefault="0093301C" w:rsidP="0093301C">
      <w:pPr>
        <w:spacing w:after="410" w:line="257" w:lineRule="auto"/>
        <w:ind w:left="363" w:right="127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Официальное Уведомление Управляющей организации о дате вступления настоящего Договора в силу, дате начала управления Многоквартирным домом </w:t>
      </w:r>
      <w:r w:rsidRPr="00933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является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неотъемлемой частью настоящего Договора.</w:t>
      </w:r>
    </w:p>
    <w:p w:rsidR="0093301C" w:rsidRPr="0093301C" w:rsidRDefault="0093301C" w:rsidP="0093301C">
      <w:pPr>
        <w:spacing w:after="358" w:line="268" w:lineRule="auto"/>
        <w:ind w:left="29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 Обстоятельства непреодолимой силы.</w:t>
      </w:r>
    </w:p>
    <w:p w:rsidR="0093301C" w:rsidRPr="0093301C" w:rsidRDefault="0093301C" w:rsidP="0093301C">
      <w:pPr>
        <w:spacing w:after="9" w:line="253" w:lineRule="auto"/>
        <w:ind w:left="427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10.1. 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Управляющая организация, не исполнившая или ненадлежащим образом исполнившая обязательства в соответствии с настоящим Договором, несет за это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 (непреодолимая сила). К таким обстоятельствам не относятся, в частности, нарушение обязательств со стороны контрагентов Управляющей организации, отсутствие на рынке нужных для исполнения Договора товаров, отсутствие у Управляющей организации необходимых денежных средств.</w:t>
      </w:r>
    </w:p>
    <w:p w:rsidR="0093301C" w:rsidRPr="0093301C" w:rsidRDefault="0093301C" w:rsidP="0093301C">
      <w:pPr>
        <w:spacing w:after="374" w:line="248" w:lineRule="auto"/>
        <w:ind w:left="497" w:right="295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10.2. При наступлении обстоятельств непреодолимой силы для Управляющей организации, она осуществляет указанные в Договоре управления Многоквартирным домом обязательства, выполнение и оказание которых возможно в сложившихся условиях, и предъявляет плательщикам счета по оплате таких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Прочие условия.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48" w:lineRule="auto"/>
        <w:ind w:left="529" w:right="409" w:firstLine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Все приложения к настоящему Договору, а также дополнительные соглашения к нему, являются его неотъемлемой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частью и действуют на период, указанный в них, или период, установленный Договором.</w:t>
      </w:r>
    </w:p>
    <w:p w:rsidR="0093301C" w:rsidRPr="0093301C" w:rsidRDefault="0093301C" w:rsidP="0093301C">
      <w:pPr>
        <w:spacing w:after="5" w:line="248" w:lineRule="auto"/>
        <w:ind w:left="1054" w:right="3814" w:hanging="346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11.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 настоящему Договору прилагается: </w:t>
      </w:r>
    </w:p>
    <w:p w:rsidR="0093301C" w:rsidRPr="0093301C" w:rsidRDefault="0093301C" w:rsidP="0093301C">
      <w:pPr>
        <w:spacing w:after="5" w:line="248" w:lineRule="auto"/>
        <w:ind w:left="529" w:right="295" w:firstLine="973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1 - Акт о составе и состоянии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9" w:line="253" w:lineRule="auto"/>
        <w:ind w:left="427" w:firstLine="960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2 - Перечень работ, услуг по управлению, содержанию и текущему ремонту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12. Адреса и реквизиты сторон:</w:t>
      </w: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vertAnchor="page" w:horzAnchor="margin" w:tblpXSpec="center" w:tblpY="646"/>
        <w:tblOverlap w:val="never"/>
        <w:tblW w:w="10351" w:type="dxa"/>
        <w:tblCellMar>
          <w:top w:w="6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245"/>
      </w:tblGrid>
      <w:tr w:rsidR="0093301C" w:rsidRPr="0093301C" w:rsidTr="005E4DD4">
        <w:trPr>
          <w:trHeight w:val="2767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301C" w:rsidRPr="0093301C" w:rsidRDefault="0093301C" w:rsidP="0093301C">
            <w:pPr>
              <w:spacing w:after="312" w:line="259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Собственник</w:t>
            </w:r>
          </w:p>
          <w:p w:rsidR="0093301C" w:rsidRPr="0093301C" w:rsidRDefault="0093301C" w:rsidP="0093301C">
            <w:pPr>
              <w:spacing w:after="331" w:line="249" w:lineRule="auto"/>
              <w:ind w:left="144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обороны Российской Федерации</w:t>
            </w:r>
          </w:p>
          <w:p w:rsidR="0093301C" w:rsidRPr="0093301C" w:rsidRDefault="0093301C" w:rsidP="0093301C">
            <w:pPr>
              <w:spacing w:after="0" w:line="259" w:lineRule="auto"/>
              <w:ind w:left="131" w:right="22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7704252261 ОГРН 1037700255284</w:t>
            </w:r>
          </w:p>
          <w:p w:rsidR="0093301C" w:rsidRPr="0093301C" w:rsidRDefault="0093301C" w:rsidP="0093301C">
            <w:pPr>
              <w:spacing w:after="361" w:line="238" w:lineRule="auto"/>
              <w:ind w:left="105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адрес: 119019, г. Москва, ул. Знаменка, д. 19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адрес: филиал «Западный»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Федерации: 191055, г. Санкт-Петербург, ул. Атаманская, д.6 Телефон: 8(812)494-21-32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5047041033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 771443001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Филиала «Западный» 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ФГАУ «Росжилкомплекс»                                                                            _________________/ Ф.И.О./                                           «___» __________20__г.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01C" w:rsidRPr="0093301C" w:rsidRDefault="0093301C" w:rsidP="0093301C">
            <w:pPr>
              <w:spacing w:after="277" w:line="25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Управляющая организация</w:t>
            </w:r>
          </w:p>
          <w:p w:rsidR="0093301C" w:rsidRPr="0093301C" w:rsidRDefault="0093301C" w:rsidP="0093301C">
            <w:pPr>
              <w:spacing w:after="0" w:line="259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состоянии общего имущества собственников помещений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 </w:t>
      </w:r>
    </w:p>
    <w:p w:rsidR="0093301C" w:rsidRPr="0093301C" w:rsidRDefault="0093301C" w:rsidP="0093301C">
      <w:pPr>
        <w:pBdr>
          <w:top w:val="single" w:sz="4" w:space="0" w:color="auto"/>
        </w:pBdr>
        <w:tabs>
          <w:tab w:val="left" w:pos="0"/>
          <w:tab w:val="left" w:pos="142"/>
        </w:tabs>
        <w:spacing w:after="0" w:line="240" w:lineRule="auto"/>
        <w:ind w:left="405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подлежащим сносу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этажей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Наличие подвала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этажа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мансарды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мезонина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квартир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37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 _____________________куб.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      ____________кв.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 Площадь земельного участка, входящего в состав общего имущества многоквартирного дома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pageBreakBefore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проводного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465"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радиовещания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4"/>
        <w:gridCol w:w="678"/>
        <w:gridCol w:w="1528"/>
      </w:tblGrid>
      <w:tr w:rsidR="0093301C" w:rsidRPr="0093301C" w:rsidTr="005E4DD4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>Смоленская область, г.Велиж, ул. Воинская часть д. 3</w:t>
            </w:r>
          </w:p>
        </w:tc>
      </w:tr>
      <w:tr w:rsidR="0093301C" w:rsidRPr="0093301C" w:rsidTr="005E4DD4">
        <w:trPr>
          <w:trHeight w:val="138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5E4DD4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I.Работы,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5E4DD4">
        <w:trPr>
          <w:trHeight w:val="537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систем водоотвода фундамента;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79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98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</w:t>
            </w:r>
            <w:r w:rsidRPr="0093301C">
              <w:rPr>
                <w:sz w:val="24"/>
                <w:szCs w:val="24"/>
              </w:rPr>
              <w:lastRenderedPageBreak/>
              <w:t>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6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69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2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чердаках,проверка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3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4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</w:t>
            </w:r>
            <w:r w:rsidRPr="0093301C">
              <w:rPr>
                <w:sz w:val="24"/>
                <w:szCs w:val="24"/>
              </w:rPr>
              <w:lastRenderedPageBreak/>
              <w:t xml:space="preserve">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54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16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5E4DD4">
        <w:trPr>
          <w:trHeight w:val="7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</w:t>
            </w:r>
            <w:r w:rsidRPr="0093301C">
              <w:rPr>
                <w:sz w:val="24"/>
                <w:szCs w:val="24"/>
              </w:rPr>
              <w:lastRenderedPageBreak/>
              <w:t xml:space="preserve">и дымоудаления многоквартирных домов               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1.Техническое обследование:                  Техническое обслуживание систем вентиляции и дымоудаления,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08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2.Обслуживание и устранение мелких неисправностей:                                              Устранение неплотностей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93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43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116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9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13. Работы, выполняемые в целях надлежащего содержания электрооборудования:                                                                                     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5E4DD4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5E4DD4">
        <w:trPr>
          <w:trHeight w:val="509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безопасности:  осмотры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5E4DD4">
        <w:trPr>
          <w:trHeight w:val="564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5E4DD4">
        <w:trPr>
          <w:trHeight w:val="474"/>
        </w:trPr>
        <w:tc>
          <w:tcPr>
            <w:tcW w:w="8020" w:type="dxa"/>
            <w:gridSpan w:val="5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  <w:tr w:rsidR="0093301C" w:rsidRPr="0093301C" w:rsidTr="005E4D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6"/>
          </w:tcPr>
          <w:p w:rsidR="0093301C" w:rsidRPr="0093301C" w:rsidRDefault="0093301C" w:rsidP="0093301C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3301C" w:rsidRPr="004E6CC9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01C" w:rsidRPr="004E6CC9" w:rsidSect="004E6C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7"/>
        </w:tabs>
        <w:ind w:left="67" w:firstLine="113"/>
      </w:pPr>
      <w:rPr>
        <w:b w:val="0"/>
      </w:rPr>
    </w:lvl>
  </w:abstractNum>
  <w:abstractNum w:abstractNumId="5" w15:restartNumberingAfterBreak="0">
    <w:nsid w:val="0000000A"/>
    <w:multiLevelType w:val="multilevel"/>
    <w:tmpl w:val="4A3EB6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787CB1"/>
    <w:multiLevelType w:val="hybridMultilevel"/>
    <w:tmpl w:val="309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3AFA"/>
    <w:multiLevelType w:val="hybridMultilevel"/>
    <w:tmpl w:val="20804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6904B8"/>
    <w:multiLevelType w:val="hybridMultilevel"/>
    <w:tmpl w:val="4D98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ABF73E4"/>
    <w:multiLevelType w:val="multilevel"/>
    <w:tmpl w:val="3092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5495F"/>
    <w:multiLevelType w:val="multilevel"/>
    <w:tmpl w:val="0242ED8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7168C"/>
    <w:multiLevelType w:val="hybridMultilevel"/>
    <w:tmpl w:val="A9D6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18D67D90"/>
    <w:multiLevelType w:val="multilevel"/>
    <w:tmpl w:val="8AA2E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</w:rPr>
    </w:lvl>
  </w:abstractNum>
  <w:abstractNum w:abstractNumId="15" w15:restartNumberingAfterBreak="0">
    <w:nsid w:val="1D8817E6"/>
    <w:multiLevelType w:val="multilevel"/>
    <w:tmpl w:val="261689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E60915"/>
    <w:multiLevelType w:val="hybridMultilevel"/>
    <w:tmpl w:val="5D1EAEBA"/>
    <w:lvl w:ilvl="0" w:tplc="835832FA">
      <w:start w:val="1"/>
      <w:numFmt w:val="decimal"/>
      <w:lvlText w:val="%1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A041AD0">
      <w:start w:val="1"/>
      <w:numFmt w:val="lowerLetter"/>
      <w:lvlText w:val="%2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DA0EB24">
      <w:start w:val="1"/>
      <w:numFmt w:val="lowerRoman"/>
      <w:lvlText w:val="%3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A80138">
      <w:start w:val="1"/>
      <w:numFmt w:val="decimal"/>
      <w:lvlText w:val="%4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BEA1B2">
      <w:start w:val="1"/>
      <w:numFmt w:val="lowerLetter"/>
      <w:lvlText w:val="%5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280EAA">
      <w:start w:val="1"/>
      <w:numFmt w:val="lowerRoman"/>
      <w:lvlText w:val="%6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3E62E2">
      <w:start w:val="1"/>
      <w:numFmt w:val="decimal"/>
      <w:lvlText w:val="%7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06C5926">
      <w:start w:val="1"/>
      <w:numFmt w:val="lowerLetter"/>
      <w:lvlText w:val="%8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0D6DBE8">
      <w:start w:val="1"/>
      <w:numFmt w:val="lowerRoman"/>
      <w:lvlText w:val="%9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B1811"/>
    <w:multiLevelType w:val="hybridMultilevel"/>
    <w:tmpl w:val="13D0635C"/>
    <w:lvl w:ilvl="0" w:tplc="C4A0CFB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D2D152A"/>
    <w:multiLevelType w:val="hybridMultilevel"/>
    <w:tmpl w:val="1BEC80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872D9D"/>
    <w:multiLevelType w:val="multilevel"/>
    <w:tmpl w:val="563EE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031D67"/>
    <w:multiLevelType w:val="hybridMultilevel"/>
    <w:tmpl w:val="EAD47414"/>
    <w:lvl w:ilvl="0" w:tplc="DBC8077E">
      <w:start w:val="6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24629DF"/>
    <w:multiLevelType w:val="hybridMultilevel"/>
    <w:tmpl w:val="09C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B6425"/>
    <w:multiLevelType w:val="hybridMultilevel"/>
    <w:tmpl w:val="588A1A82"/>
    <w:lvl w:ilvl="0" w:tplc="F0A47AC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0858FB"/>
    <w:multiLevelType w:val="hybridMultilevel"/>
    <w:tmpl w:val="CD44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C38A9"/>
    <w:multiLevelType w:val="multilevel"/>
    <w:tmpl w:val="CC14B186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6" w15:restartNumberingAfterBreak="0">
    <w:nsid w:val="507A18FA"/>
    <w:multiLevelType w:val="multilevel"/>
    <w:tmpl w:val="AA6A53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E5F73"/>
    <w:multiLevelType w:val="hybridMultilevel"/>
    <w:tmpl w:val="2E70F8F6"/>
    <w:lvl w:ilvl="0" w:tplc="B3241F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035BC"/>
    <w:multiLevelType w:val="multilevel"/>
    <w:tmpl w:val="4E5808F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9" w15:restartNumberingAfterBreak="0">
    <w:nsid w:val="65CD3CC8"/>
    <w:multiLevelType w:val="hybridMultilevel"/>
    <w:tmpl w:val="6F6AC238"/>
    <w:lvl w:ilvl="0" w:tplc="369C5E48">
      <w:start w:val="4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68C64AE8"/>
    <w:multiLevelType w:val="multilevel"/>
    <w:tmpl w:val="EAEABDFA"/>
    <w:lvl w:ilvl="0">
      <w:start w:val="5"/>
      <w:numFmt w:val="decimal"/>
      <w:lvlText w:val="%1.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AB04BA"/>
    <w:multiLevelType w:val="multilevel"/>
    <w:tmpl w:val="12B2BD04"/>
    <w:lvl w:ilvl="0">
      <w:start w:val="12"/>
      <w:numFmt w:val="decimal"/>
      <w:lvlText w:val="%1.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EF5426"/>
    <w:multiLevelType w:val="hybridMultilevel"/>
    <w:tmpl w:val="838AB8B8"/>
    <w:lvl w:ilvl="0" w:tplc="DBE2044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B4C061D"/>
    <w:multiLevelType w:val="hybridMultilevel"/>
    <w:tmpl w:val="7508206C"/>
    <w:lvl w:ilvl="0" w:tplc="32569CF4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832C79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5D0DE46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540A0D6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22099AE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4AC2776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5981484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1241514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A1E232C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C92E73"/>
    <w:multiLevelType w:val="hybridMultilevel"/>
    <w:tmpl w:val="BF22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E91"/>
    <w:multiLevelType w:val="multilevel"/>
    <w:tmpl w:val="33DAA0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34"/>
  </w:num>
  <w:num w:numId="6">
    <w:abstractNumId w:val="32"/>
  </w:num>
  <w:num w:numId="7">
    <w:abstractNumId w:val="23"/>
  </w:num>
  <w:num w:numId="8">
    <w:abstractNumId w:val="7"/>
  </w:num>
  <w:num w:numId="9">
    <w:abstractNumId w:val="18"/>
  </w:num>
  <w:num w:numId="10">
    <w:abstractNumId w:val="17"/>
  </w:num>
  <w:num w:numId="11">
    <w:abstractNumId w:val="21"/>
  </w:num>
  <w:num w:numId="12">
    <w:abstractNumId w:val="24"/>
  </w:num>
  <w:num w:numId="13">
    <w:abstractNumId w:val="22"/>
  </w:num>
  <w:num w:numId="14">
    <w:abstractNumId w:val="27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31"/>
  </w:num>
  <w:num w:numId="26">
    <w:abstractNumId w:val="35"/>
  </w:num>
  <w:num w:numId="27">
    <w:abstractNumId w:val="19"/>
  </w:num>
  <w:num w:numId="28">
    <w:abstractNumId w:val="15"/>
  </w:num>
  <w:num w:numId="29">
    <w:abstractNumId w:val="30"/>
  </w:num>
  <w:num w:numId="30">
    <w:abstractNumId w:val="33"/>
  </w:num>
  <w:num w:numId="31">
    <w:abstractNumId w:val="26"/>
  </w:num>
  <w:num w:numId="32">
    <w:abstractNumId w:val="11"/>
  </w:num>
  <w:num w:numId="33">
    <w:abstractNumId w:val="28"/>
  </w:num>
  <w:num w:numId="34">
    <w:abstractNumId w:val="29"/>
  </w:num>
  <w:num w:numId="35">
    <w:abstractNumId w:val="2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4"/>
    <w:rsid w:val="000E66FF"/>
    <w:rsid w:val="000F2F30"/>
    <w:rsid w:val="001179F1"/>
    <w:rsid w:val="00196DBB"/>
    <w:rsid w:val="00212F1E"/>
    <w:rsid w:val="00213AD4"/>
    <w:rsid w:val="002D3F26"/>
    <w:rsid w:val="002F464C"/>
    <w:rsid w:val="003B3E37"/>
    <w:rsid w:val="00412535"/>
    <w:rsid w:val="004A4CB8"/>
    <w:rsid w:val="004E6CC9"/>
    <w:rsid w:val="00583EE4"/>
    <w:rsid w:val="005E4DD4"/>
    <w:rsid w:val="00635D5D"/>
    <w:rsid w:val="008D3F92"/>
    <w:rsid w:val="0093301C"/>
    <w:rsid w:val="00976315"/>
    <w:rsid w:val="00A72DCC"/>
    <w:rsid w:val="00A917D7"/>
    <w:rsid w:val="00A918B8"/>
    <w:rsid w:val="00AD4671"/>
    <w:rsid w:val="00B15335"/>
    <w:rsid w:val="00BC0F30"/>
    <w:rsid w:val="00C52277"/>
    <w:rsid w:val="00C70B51"/>
    <w:rsid w:val="00CF78F4"/>
    <w:rsid w:val="00D359DC"/>
    <w:rsid w:val="00D9361E"/>
    <w:rsid w:val="00E05FDF"/>
    <w:rsid w:val="00E418FA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EEB7-5761-4579-96FB-2D2FDFB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301C"/>
    <w:pPr>
      <w:keepNext/>
      <w:widowControl w:val="0"/>
      <w:tabs>
        <w:tab w:val="num" w:pos="16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3301C"/>
    <w:pPr>
      <w:keepNext/>
      <w:tabs>
        <w:tab w:val="num" w:pos="2340"/>
      </w:tabs>
      <w:spacing w:before="240" w:after="60" w:line="240" w:lineRule="auto"/>
      <w:ind w:left="234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301C"/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3301C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301C"/>
  </w:style>
  <w:style w:type="paragraph" w:customStyle="1" w:styleId="ConsPlusNormal">
    <w:name w:val="ConsPlusNormal"/>
    <w:rsid w:val="00933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93301C"/>
    <w:rPr>
      <w:color w:val="0000FF"/>
      <w:u w:val="single"/>
    </w:rPr>
  </w:style>
  <w:style w:type="table" w:styleId="a6">
    <w:name w:val="Table Grid"/>
    <w:basedOn w:val="a1"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01C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93301C"/>
  </w:style>
  <w:style w:type="paragraph" w:customStyle="1" w:styleId="CharChar1CharChar1CharChar">
    <w:name w:val="Char Char Знак Знак1 Char Char1 Знак Знак Char Char"/>
    <w:basedOn w:val="a"/>
    <w:rsid w:val="009330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933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3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301C"/>
  </w:style>
  <w:style w:type="paragraph" w:customStyle="1" w:styleId="12">
    <w:name w:val="Знак Знак Знак Знак Знак Знак Знак1 Знак Знак Знак Знак"/>
    <w:basedOn w:val="a"/>
    <w:rsid w:val="0093301C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nformat">
    <w:name w:val="ConsPlusNonformat"/>
    <w:rsid w:val="00933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330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3301C"/>
    <w:rPr>
      <w:b w:val="0"/>
    </w:rPr>
  </w:style>
  <w:style w:type="character" w:customStyle="1" w:styleId="Absatz-Standardschriftart">
    <w:name w:val="Absatz-Standardschriftart"/>
    <w:rsid w:val="0093301C"/>
  </w:style>
  <w:style w:type="character" w:customStyle="1" w:styleId="WW-Absatz-Standardschriftart">
    <w:name w:val="WW-Absatz-Standardschriftart"/>
    <w:rsid w:val="0093301C"/>
  </w:style>
  <w:style w:type="character" w:customStyle="1" w:styleId="WW-Absatz-Standardschriftart1">
    <w:name w:val="WW-Absatz-Standardschriftart1"/>
    <w:rsid w:val="0093301C"/>
  </w:style>
  <w:style w:type="character" w:customStyle="1" w:styleId="WW-Absatz-Standardschriftart11">
    <w:name w:val="WW-Absatz-Standardschriftart11"/>
    <w:rsid w:val="0093301C"/>
  </w:style>
  <w:style w:type="character" w:customStyle="1" w:styleId="WW-Absatz-Standardschriftart111">
    <w:name w:val="WW-Absatz-Standardschriftart111"/>
    <w:rsid w:val="0093301C"/>
  </w:style>
  <w:style w:type="character" w:customStyle="1" w:styleId="WW-Absatz-Standardschriftart1111">
    <w:name w:val="WW-Absatz-Standardschriftart1111"/>
    <w:rsid w:val="0093301C"/>
  </w:style>
  <w:style w:type="character" w:customStyle="1" w:styleId="WW-Absatz-Standardschriftart11111">
    <w:name w:val="WW-Absatz-Standardschriftart11111"/>
    <w:rsid w:val="0093301C"/>
  </w:style>
  <w:style w:type="character" w:customStyle="1" w:styleId="WW-Absatz-Standardschriftart111111">
    <w:name w:val="WW-Absatz-Standardschriftart111111"/>
    <w:rsid w:val="0093301C"/>
  </w:style>
  <w:style w:type="character" w:customStyle="1" w:styleId="WW-Absatz-Standardschriftart1111111">
    <w:name w:val="WW-Absatz-Standardschriftart1111111"/>
    <w:rsid w:val="0093301C"/>
  </w:style>
  <w:style w:type="character" w:customStyle="1" w:styleId="WW-Absatz-Standardschriftart11111111">
    <w:name w:val="WW-Absatz-Standardschriftart11111111"/>
    <w:rsid w:val="0093301C"/>
  </w:style>
  <w:style w:type="character" w:customStyle="1" w:styleId="WW-Absatz-Standardschriftart111111111">
    <w:name w:val="WW-Absatz-Standardschriftart111111111"/>
    <w:rsid w:val="0093301C"/>
  </w:style>
  <w:style w:type="character" w:customStyle="1" w:styleId="21">
    <w:name w:val="Основной шрифт абзаца2"/>
    <w:rsid w:val="0093301C"/>
  </w:style>
  <w:style w:type="character" w:customStyle="1" w:styleId="WW8Num4z0">
    <w:name w:val="WW8Num4z0"/>
    <w:rsid w:val="0093301C"/>
    <w:rPr>
      <w:b w:val="0"/>
    </w:rPr>
  </w:style>
  <w:style w:type="character" w:customStyle="1" w:styleId="WW8Num6z0">
    <w:name w:val="WW8Num6z0"/>
    <w:rsid w:val="0093301C"/>
    <w:rPr>
      <w:rFonts w:ascii="Symbol" w:hAnsi="Symbol"/>
    </w:rPr>
  </w:style>
  <w:style w:type="character" w:customStyle="1" w:styleId="13">
    <w:name w:val="Основной шрифт абзаца1"/>
    <w:rsid w:val="0093301C"/>
  </w:style>
  <w:style w:type="character" w:customStyle="1" w:styleId="210">
    <w:name w:val="Заголовок 2 Знак1 Знак"/>
    <w:rsid w:val="0093301C"/>
    <w:rPr>
      <w:b/>
      <w:iCs/>
      <w:sz w:val="26"/>
      <w:szCs w:val="26"/>
      <w:lang w:val="ru-RU" w:eastAsia="ar-SA" w:bidi="ar-SA"/>
    </w:rPr>
  </w:style>
  <w:style w:type="character" w:customStyle="1" w:styleId="22">
    <w:name w:val="Текст сноски Знак2 Знак"/>
    <w:rsid w:val="0093301C"/>
    <w:rPr>
      <w:sz w:val="24"/>
      <w:szCs w:val="24"/>
      <w:lang w:val="ru-RU" w:eastAsia="ar-SA" w:bidi="ar-SA"/>
    </w:rPr>
  </w:style>
  <w:style w:type="character" w:customStyle="1" w:styleId="nobreak">
    <w:name w:val="_nobreak"/>
    <w:rsid w:val="0093301C"/>
  </w:style>
  <w:style w:type="character" w:customStyle="1" w:styleId="14">
    <w:name w:val="Текст сноски Знак1"/>
    <w:rsid w:val="0093301C"/>
    <w:rPr>
      <w:sz w:val="24"/>
      <w:szCs w:val="24"/>
      <w:lang w:val="ru-RU" w:eastAsia="ar-SA" w:bidi="ar-SA"/>
    </w:rPr>
  </w:style>
  <w:style w:type="character" w:customStyle="1" w:styleId="ad">
    <w:name w:val="Гипертекстовая ссылка"/>
    <w:rsid w:val="0093301C"/>
    <w:rPr>
      <w:b/>
      <w:bCs/>
      <w:color w:val="008000"/>
      <w:u w:val="single"/>
    </w:rPr>
  </w:style>
  <w:style w:type="character" w:customStyle="1" w:styleId="ae">
    <w:name w:val="Цветовое выделение"/>
    <w:rsid w:val="0093301C"/>
    <w:rPr>
      <w:b/>
      <w:bCs/>
      <w:color w:val="000080"/>
    </w:rPr>
  </w:style>
  <w:style w:type="paragraph" w:customStyle="1" w:styleId="15">
    <w:name w:val="Заголовок1"/>
    <w:basedOn w:val="a"/>
    <w:next w:val="af"/>
    <w:rsid w:val="0093301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933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3301C"/>
    <w:rPr>
      <w:rFonts w:ascii="Arial" w:hAnsi="Arial" w:cs="Tahoma"/>
    </w:rPr>
  </w:style>
  <w:style w:type="paragraph" w:customStyle="1" w:styleId="23">
    <w:name w:val="Название2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3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link w:val="HTML"/>
    <w:rsid w:val="0093301C"/>
    <w:rPr>
      <w:rFonts w:ascii="Courier New" w:eastAsia="Times New Roman" w:hAnsi="Courier New" w:cs="Courier New"/>
      <w:sz w:val="13"/>
      <w:szCs w:val="13"/>
      <w:lang w:eastAsia="ar-SA"/>
    </w:rPr>
  </w:style>
  <w:style w:type="paragraph" w:styleId="af2">
    <w:name w:val="Subtitle"/>
    <w:basedOn w:val="a"/>
    <w:next w:val="af"/>
    <w:link w:val="af3"/>
    <w:qFormat/>
    <w:rsid w:val="0093301C"/>
    <w:pPr>
      <w:spacing w:after="60" w:line="240" w:lineRule="auto"/>
      <w:ind w:firstLine="720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93301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93301C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uiPriority w:val="99"/>
    <w:rsid w:val="0093301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330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zakona">
    <w:name w:val="_text_zakona"/>
    <w:basedOn w:val="a"/>
    <w:rsid w:val="0093301C"/>
    <w:pPr>
      <w:widowControl w:val="0"/>
      <w:autoSpaceDE w:val="0"/>
      <w:spacing w:after="0" w:line="360" w:lineRule="auto"/>
      <w:ind w:firstLine="340"/>
      <w:jc w:val="both"/>
    </w:pPr>
    <w:rPr>
      <w:rFonts w:ascii="Arial" w:eastAsia="Times New Roman" w:hAnsi="Arial" w:cs="Myriad Pro"/>
      <w:color w:val="000000"/>
      <w:sz w:val="24"/>
      <w:szCs w:val="20"/>
      <w:lang w:eastAsia="ar-SA"/>
    </w:rPr>
  </w:style>
  <w:style w:type="paragraph" w:customStyle="1" w:styleId="af4">
    <w:name w:val="Маркер"/>
    <w:basedOn w:val="a"/>
    <w:rsid w:val="0093301C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8">
    <w:name w:val="Стиль1"/>
    <w:basedOn w:val="af2"/>
    <w:next w:val="25"/>
    <w:rsid w:val="0093301C"/>
    <w:pPr>
      <w:ind w:firstLine="900"/>
      <w:jc w:val="both"/>
    </w:pPr>
    <w:rPr>
      <w:rFonts w:ascii="Times New Roman" w:hAnsi="Times New Roman"/>
      <w:b/>
    </w:rPr>
  </w:style>
  <w:style w:type="paragraph" w:styleId="25">
    <w:name w:val="toc 2"/>
    <w:basedOn w:val="a"/>
    <w:next w:val="a"/>
    <w:semiHidden/>
    <w:rsid w:val="0093301C"/>
    <w:pPr>
      <w:spacing w:after="0" w:line="240" w:lineRule="auto"/>
      <w:ind w:left="24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">
    <w:name w:val="Стиль2"/>
    <w:basedOn w:val="3"/>
    <w:rsid w:val="0093301C"/>
    <w:pPr>
      <w:tabs>
        <w:tab w:val="clear" w:pos="2340"/>
      </w:tabs>
      <w:ind w:left="0" w:firstLine="720"/>
      <w:jc w:val="both"/>
    </w:pPr>
    <w:rPr>
      <w:rFonts w:ascii="Times New Roman" w:hAnsi="Times New Roman"/>
      <w:sz w:val="28"/>
    </w:rPr>
  </w:style>
  <w:style w:type="paragraph" w:customStyle="1" w:styleId="af5">
    <w:name w:val="Таблицы (моноширинный)"/>
    <w:basedOn w:val="a"/>
    <w:next w:val="a"/>
    <w:rsid w:val="0093301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93301C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"/>
    <w:next w:val="AAA"/>
    <w:rsid w:val="0093301C"/>
    <w:pPr>
      <w:spacing w:after="120" w:line="240" w:lineRule="auto"/>
      <w:jc w:val="both"/>
    </w:pPr>
    <w:rPr>
      <w:rFonts w:ascii="Times New Roman" w:eastAsia="Times New Roman" w:hAnsi="Times New Roman" w:cs="Times New Roman"/>
      <w:i/>
      <w:color w:val="0000FF"/>
      <w:sz w:val="16"/>
      <w:szCs w:val="24"/>
      <w:lang w:eastAsia="ar-SA"/>
    </w:rPr>
  </w:style>
  <w:style w:type="paragraph" w:customStyle="1" w:styleId="L2">
    <w:name w:val="! L=2 !"/>
    <w:basedOn w:val="a"/>
    <w:next w:val="AAA"/>
    <w:rsid w:val="0093301C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mallCaps/>
      <w:color w:val="0000FF"/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93301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3301C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93301C"/>
  </w:style>
  <w:style w:type="paragraph" w:customStyle="1" w:styleId="ConsPlusTitle">
    <w:name w:val="ConsPlusTitle"/>
    <w:rsid w:val="00933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33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301C"/>
  </w:style>
  <w:style w:type="table" w:customStyle="1" w:styleId="19">
    <w:name w:val="Сетка таблицы1"/>
    <w:basedOn w:val="a1"/>
    <w:next w:val="a6"/>
    <w:uiPriority w:val="59"/>
    <w:rsid w:val="00933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semiHidden/>
    <w:rsid w:val="0093301C"/>
    <w:rPr>
      <w:rFonts w:cs="Times New Roman"/>
      <w:vertAlign w:val="superscript"/>
    </w:rPr>
  </w:style>
  <w:style w:type="paragraph" w:styleId="afa">
    <w:name w:val="footnote text"/>
    <w:basedOn w:val="a"/>
    <w:link w:val="afb"/>
    <w:semiHidden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9330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92">
    <w:name w:val="Font Style92"/>
    <w:rsid w:val="0093301C"/>
    <w:rPr>
      <w:rFonts w:ascii="Times New Roman" w:hAnsi="Times New Roman" w:cs="Times New Roman"/>
      <w:sz w:val="22"/>
      <w:szCs w:val="22"/>
    </w:rPr>
  </w:style>
  <w:style w:type="paragraph" w:customStyle="1" w:styleId="1a">
    <w:name w:val="Абзац списка1"/>
    <w:basedOn w:val="a"/>
    <w:rsid w:val="009330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3301C"/>
  </w:style>
  <w:style w:type="numbering" w:customStyle="1" w:styleId="4">
    <w:name w:val="Нет списка4"/>
    <w:next w:val="a2"/>
    <w:uiPriority w:val="99"/>
    <w:semiHidden/>
    <w:unhideWhenUsed/>
    <w:rsid w:val="0093301C"/>
  </w:style>
  <w:style w:type="paragraph" w:styleId="afc">
    <w:name w:val="endnote text"/>
    <w:basedOn w:val="a"/>
    <w:link w:val="afd"/>
    <w:uiPriority w:val="99"/>
    <w:rsid w:val="009330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933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93301C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93301C"/>
    <w:rPr>
      <w:color w:val="800080"/>
      <w:u w:val="single"/>
    </w:rPr>
  </w:style>
  <w:style w:type="paragraph" w:customStyle="1" w:styleId="font5">
    <w:name w:val="font5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9330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301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30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33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30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3777CA627AF4B24A97A99B07ECD6B97F43B9543329ED69A0ADAF64BA12D3F192B869CB4750CAEZ341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FEF6-8976-4FC2-9D72-38526C08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11945</Words>
  <Characters>68092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User</cp:lastModifiedBy>
  <cp:revision>2</cp:revision>
  <cp:lastPrinted>2023-02-08T11:23:00Z</cp:lastPrinted>
  <dcterms:created xsi:type="dcterms:W3CDTF">2023-07-07T13:22:00Z</dcterms:created>
  <dcterms:modified xsi:type="dcterms:W3CDTF">2023-07-07T13:22:00Z</dcterms:modified>
</cp:coreProperties>
</file>