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22" w:rsidRPr="002D2C22" w:rsidRDefault="002D2C22" w:rsidP="002D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2D2C22" w:rsidRPr="002D2C22" w:rsidRDefault="002D2C22" w:rsidP="002D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«ВЕЛИЖСКИЙ РАЙОН» </w:t>
      </w:r>
    </w:p>
    <w:p w:rsidR="002D2C22" w:rsidRPr="002D2C22" w:rsidRDefault="002D2C22" w:rsidP="002D2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2C22" w:rsidRPr="002D2C22" w:rsidRDefault="002D2C22" w:rsidP="002D2C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D2C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D2C22" w:rsidRPr="002D2C22" w:rsidRDefault="002D2C22" w:rsidP="002D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871" w:rsidRDefault="002D2C22" w:rsidP="002D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11.12.2024</w:t>
      </w:r>
      <w:r w:rsidR="00DE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2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2D2C22" w:rsidRPr="002D2C22" w:rsidRDefault="002D2C22" w:rsidP="002D2C22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D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Велиж </w:t>
      </w:r>
    </w:p>
    <w:p w:rsidR="00D01048" w:rsidRDefault="00D01048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D01048" w:rsidRPr="00D01048" w:rsidTr="00FB05FF">
        <w:tc>
          <w:tcPr>
            <w:tcW w:w="4219" w:type="dxa"/>
          </w:tcPr>
          <w:p w:rsidR="00D01048" w:rsidRPr="00D01048" w:rsidRDefault="00D01048" w:rsidP="0003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 основных направлений долговой политики муниципального образования </w:t>
            </w:r>
            <w:r w:rsidR="001818F3" w:rsidRPr="001818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1818F3" w:rsidRPr="001818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Велижский</w:t>
            </w:r>
            <w:proofErr w:type="spellEnd"/>
            <w:r w:rsidR="001818F3" w:rsidRPr="001818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муниципальный округ» Смоленской области </w:t>
            </w:r>
            <w:r w:rsidRPr="00D0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032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D0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32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D0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202</w:t>
            </w:r>
            <w:r w:rsidR="00032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D010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D01048" w:rsidRPr="00D01048" w:rsidRDefault="00D01048" w:rsidP="00D01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01048" w:rsidRPr="00D01048" w:rsidRDefault="00D01048" w:rsidP="00D01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:rsidR="00D01048" w:rsidRPr="00D01048" w:rsidRDefault="00D01048" w:rsidP="009F5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9" w:history="1">
        <w:r w:rsidRPr="00D0104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13 статьи 107.1</w:t>
        </w:r>
      </w:hyperlink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Бюджетного кодекса Российской Федерации, в целях реализации ответственной долговой политики </w:t>
      </w:r>
      <w:r w:rsidR="00B84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1818F3" w:rsidRPr="0018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818F3" w:rsidRPr="0018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="001818F3" w:rsidRPr="0018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повышения ее эффективности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</w:t>
      </w:r>
      <w:proofErr w:type="spellStart"/>
      <w:r w:rsidR="009F5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9F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D01048" w:rsidRPr="00D01048" w:rsidRDefault="00D01048" w:rsidP="00D010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Default="009F5779" w:rsidP="009F57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5779" w:rsidRPr="00D01048" w:rsidRDefault="009F5779" w:rsidP="00D01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Default="00D01048" w:rsidP="00D01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01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основные направления долговой политики муниципального образования </w:t>
      </w:r>
      <w:r w:rsidR="001818F3" w:rsidRPr="0018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818F3" w:rsidRPr="0018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="001818F3" w:rsidRPr="0018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округ» Смоленской области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00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00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009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FC6D1C" w:rsidRPr="00D01048" w:rsidRDefault="00FC6D1C" w:rsidP="00D01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r w:rsidR="00FD1370" w:rsidRPr="00FD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18.12.2023 №678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C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 основных направлений долговой политики муниципального образования «</w:t>
      </w:r>
      <w:proofErr w:type="spellStart"/>
      <w:r w:rsidRPr="00FC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Велижский</w:t>
      </w:r>
      <w:proofErr w:type="spellEnd"/>
      <w:r w:rsidRPr="00FC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на 202</w:t>
      </w:r>
      <w:r w:rsidR="00FD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C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FD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C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FD13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C6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C0276" w:rsidRDefault="00FC6D1C" w:rsidP="007C02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1 января 202</w:t>
      </w:r>
      <w:r w:rsidR="000009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01048" w:rsidRPr="00D0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</w:t>
      </w:r>
      <w:r w:rsidR="00AE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="00D01048" w:rsidRPr="00D01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7C0276" w:rsidRPr="007C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7C0276" w:rsidRPr="007C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Велижский</w:t>
      </w:r>
      <w:proofErr w:type="spellEnd"/>
      <w:r w:rsidR="007C0276" w:rsidRPr="007C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по адресу http://velizh.admin-smolensk.ru в информационно-телекоммуникационной сети «Интернет».</w:t>
      </w:r>
    </w:p>
    <w:p w:rsidR="00D01048" w:rsidRPr="00D01048" w:rsidRDefault="00FC6D1C" w:rsidP="007C02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="00D01048" w:rsidRPr="00D0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D01048" w:rsidRPr="00D01048" w:rsidRDefault="00D01048" w:rsidP="00D0104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D01048" w:rsidRPr="00D01048" w:rsidRDefault="00D01048" w:rsidP="00D0104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D01048" w:rsidRPr="00D01048" w:rsidRDefault="00D01048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D01048" w:rsidRDefault="00D01048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C0276"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7C0276" w:rsidRP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7C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276"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7C0276" w:rsidRPr="00B61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Валикова</w:t>
      </w:r>
      <w:proofErr w:type="spellEnd"/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276" w:rsidRDefault="007C0276" w:rsidP="00D01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60D" w:rsidRPr="0084160D" w:rsidRDefault="0084160D" w:rsidP="0084160D">
      <w:pPr>
        <w:spacing w:after="0" w:line="240" w:lineRule="auto"/>
        <w:ind w:left="581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01048" w:rsidRDefault="0084160D" w:rsidP="008416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   муниципального образования  «</w:t>
      </w:r>
      <w:proofErr w:type="spellStart"/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от </w:t>
      </w:r>
      <w:r w:rsid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11.12.2024</w:t>
      </w:r>
      <w:r w:rsidR="00A52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6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A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</w:t>
      </w:r>
      <w:bookmarkStart w:id="0" w:name="_GoBack"/>
      <w:bookmarkEnd w:id="0"/>
    </w:p>
    <w:p w:rsidR="0084160D" w:rsidRPr="00D01048" w:rsidRDefault="0084160D" w:rsidP="0084160D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048" w:rsidRPr="00D01048" w:rsidRDefault="00D01048" w:rsidP="00D01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долговой политики</w:t>
      </w:r>
    </w:p>
    <w:p w:rsidR="00D01048" w:rsidRPr="00D01048" w:rsidRDefault="00D01048" w:rsidP="00D01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20001" w:rsidRPr="0092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920001" w:rsidRPr="0092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Велижский</w:t>
      </w:r>
      <w:proofErr w:type="spellEnd"/>
      <w:r w:rsidR="00920001" w:rsidRPr="0092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округ» Смоленской области </w:t>
      </w:r>
      <w:r w:rsidRPr="00D0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92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0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92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0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20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0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01048" w:rsidRPr="00D01048" w:rsidRDefault="00D01048" w:rsidP="00D0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Pr="00C20245" w:rsidRDefault="00891EA7" w:rsidP="00891E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I. </w:t>
      </w:r>
      <w:r w:rsidR="00D01048" w:rsidRPr="00C2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01048" w:rsidRPr="00D01048" w:rsidRDefault="00D01048" w:rsidP="00D0104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Pr="00D01048" w:rsidRDefault="00D01048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408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Долговая политика муниципального образования </w:t>
      </w:r>
      <w:r w:rsidR="007F25EA" w:rsidRPr="0091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F25EA" w:rsidRPr="00915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7F25EA" w:rsidRPr="0091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</w:t>
      </w:r>
      <w:r w:rsidR="00592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  <w:r w:rsidR="00D408EF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9200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08EF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200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08EF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200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08EF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4A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политика) является неотъемлемой частью бюджетной политики муниципального образования </w:t>
      </w:r>
      <w:r w:rsidR="00920001" w:rsidRPr="009200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20001" w:rsidRPr="009200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920001" w:rsidRPr="00920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</w:t>
      </w: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муниципальное образование) и определяет стратегию управления муниципальным долгом муниципального образования (далее - муниципальный долг).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Долговая политика направлена </w:t>
      </w:r>
      <w:proofErr w:type="gramStart"/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A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финансирования дефицита бюджета муниципального образования;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и полное исполнение долговых обязательств муниципального образования;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поддержания объема муниципального долга, значений дефицита бюджета муниципального образования и предельного объема муниципального долга муниципального образования</w:t>
      </w:r>
      <w:r w:rsidR="009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пределах, установленных Бюджетным кодексом Российской Федерации и решением </w:t>
      </w:r>
      <w:proofErr w:type="spellStart"/>
      <w:r w:rsidR="004A2760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4A2760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C5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D01048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7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</w:t>
      </w:r>
      <w:r w:rsidR="006F0E69" w:rsidRPr="006F0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4A07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E69" w:rsidRPr="006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A07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E69" w:rsidRPr="006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07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E69" w:rsidRPr="006F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поддержания расходов на обслуживание муниципального долга муниципального образования</w:t>
      </w:r>
      <w:r w:rsidR="0079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пределах, установленных Бюджетным кодексом Российской Федерации и </w:t>
      </w:r>
      <w:r w:rsidR="00D01048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4A2760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D01048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C5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D01048" w:rsidRPr="00E4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9A" w:rsidRPr="00CC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</w:t>
      </w:r>
      <w:proofErr w:type="spellStart"/>
      <w:r w:rsidR="00CC2E9A" w:rsidRPr="00CC2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CC2E9A" w:rsidRPr="00CC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 на 2025 год и плановый период 2026 и 2027 годов»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минимизацию стоимости обслуживания муниципального долга муниципального образования;</w:t>
      </w:r>
    </w:p>
    <w:p w:rsidR="00D01048" w:rsidRPr="00D01048" w:rsidRDefault="00D408EF" w:rsidP="00D01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гибкое реагирование на изменяющиеся условия финансовых рынков и использование наиболее благоприятных источников и форм заимствований.</w:t>
      </w:r>
    </w:p>
    <w:p w:rsidR="00D01048" w:rsidRPr="00D01048" w:rsidRDefault="00D01048" w:rsidP="00D0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1048" w:rsidRPr="00C20245" w:rsidRDefault="00891EA7" w:rsidP="00D01048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Раздел </w:t>
      </w:r>
      <w:r w:rsidR="00D01048" w:rsidRPr="00C2024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II. Итоги реализации долговой политики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:rsidR="00D01048" w:rsidRPr="00D01048" w:rsidRDefault="009B4DD8" w:rsidP="00D01048">
      <w:pPr>
        <w:widowControl w:val="0"/>
        <w:suppressAutoHyphens/>
        <w:autoSpaceDE w:val="0"/>
        <w:spacing w:after="0" w:line="240" w:lineRule="auto"/>
        <w:ind w:firstLine="720"/>
        <w:outlineLvl w:val="2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  <w:r w:rsidR="00891EA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.1.</w:t>
      </w:r>
      <w:r w:rsidR="003647C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DB1CC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 последние 3 года д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инамика показателей долговой политики  </w:t>
      </w:r>
      <w:r w:rsidR="00DB1CC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сложилась следующим образом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:</w:t>
      </w:r>
      <w:proofErr w:type="gramEnd"/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1"/>
          <w:szCs w:val="21"/>
          <w:lang w:eastAsia="ru-RU" w:bidi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1701"/>
        <w:gridCol w:w="1417"/>
        <w:gridCol w:w="1418"/>
      </w:tblGrid>
      <w:tr w:rsidR="00D01048" w:rsidRPr="00D01048" w:rsidTr="004C319A">
        <w:trPr>
          <w:trHeight w:val="49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B1CC8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                 </w:t>
            </w:r>
            <w:r w:rsidR="00DB1CC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</w:p>
          <w:p w:rsidR="00D01048" w:rsidRPr="00D01048" w:rsidRDefault="00D01048" w:rsidP="002C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</w:t>
            </w:r>
            <w:r w:rsidR="00B3454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C5F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</w:p>
          <w:p w:rsidR="00D01048" w:rsidRPr="00D01048" w:rsidRDefault="00D01048" w:rsidP="002C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</w:t>
            </w:r>
            <w:r w:rsidR="00FE44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2C5F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</w:p>
          <w:p w:rsidR="00D01048" w:rsidRPr="00D01048" w:rsidRDefault="00D01048" w:rsidP="002C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2C5F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D01048" w:rsidRPr="00D01048" w:rsidTr="004C319A">
        <w:trPr>
          <w:trHeight w:val="36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Муниципальный долг 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(</w:t>
            </w: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тыс. руб.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)</w:t>
            </w:r>
            <w:r w:rsidR="00FB24A4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046C41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7225,6</w:t>
            </w:r>
          </w:p>
        </w:tc>
      </w:tr>
      <w:tr w:rsidR="00D01048" w:rsidRPr="00D01048" w:rsidTr="004C319A">
        <w:trPr>
          <w:trHeight w:val="2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048" w:rsidRPr="00D01048" w:rsidTr="004C319A">
        <w:trPr>
          <w:trHeight w:val="43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B4A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Кредиты кредитных организаций в валюте РФ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(тыс.</w:t>
            </w:r>
            <w:r w:rsidR="00C579E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01048" w:rsidRPr="00D01048" w:rsidTr="004C319A">
        <w:trPr>
          <w:trHeight w:val="629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B4A6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Бюджетные кредиты от других бюджетов бюджетной системы Российской Федерации 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7225,6</w:t>
            </w:r>
          </w:p>
        </w:tc>
      </w:tr>
      <w:tr w:rsidR="00D01048" w:rsidRPr="00D01048" w:rsidTr="004C319A">
        <w:trPr>
          <w:trHeight w:val="391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D01048" w:rsidP="00D010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Расходы на обслуживание муниципального долга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(тыс.</w:t>
            </w:r>
            <w:r w:rsidR="00C579E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руб.)</w:t>
            </w:r>
            <w:r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3A3785" w:rsidP="00D0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D01048" w:rsidRPr="00D01048" w:rsidTr="004C319A">
        <w:trPr>
          <w:trHeight w:val="1413"/>
        </w:trPr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D01048" w:rsidRDefault="00C006B5" w:rsidP="00D010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Объем муниципального долга в процентном соотношении от налоговых и неналоговых доходов муниципального образования </w:t>
            </w:r>
            <w:r w:rsidR="006E44B8" w:rsidRPr="006E44B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="006E44B8" w:rsidRPr="006E44B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Велижский</w:t>
            </w:r>
            <w:proofErr w:type="spellEnd"/>
            <w:r w:rsidR="006E44B8" w:rsidRPr="006E44B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муниципальный округ» Смоленской области</w:t>
            </w:r>
            <w:proofErr w:type="gramStart"/>
            <w:r w:rsidR="006E44B8" w:rsidRPr="006E44B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(</w:t>
            </w:r>
            <w:r w:rsidR="00D01048" w:rsidRPr="00D0104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%</w:t>
            </w:r>
            <w:r w:rsidR="00DB4A6A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C947F4" w:rsidRDefault="003A3785" w:rsidP="002C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C947F4" w:rsidRDefault="003A3785" w:rsidP="00855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48" w:rsidRPr="00C947F4" w:rsidRDefault="003A3785" w:rsidP="00DA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</w:tbl>
    <w:p w:rsidR="007C00E7" w:rsidRPr="00D01048" w:rsidRDefault="007C00E7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7C00E7" w:rsidRPr="007C00E7" w:rsidRDefault="008078B8" w:rsidP="007C00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Раздел </w:t>
      </w:r>
      <w:r w:rsidR="00F8729D" w:rsidRPr="00C20245">
        <w:rPr>
          <w:rFonts w:ascii="Times New Roman" w:eastAsia="Arial" w:hAnsi="Times New Roman" w:cs="Times New Roman"/>
          <w:b/>
          <w:sz w:val="28"/>
          <w:szCs w:val="28"/>
          <w:lang w:val="en-US" w:eastAsia="ru-RU" w:bidi="ru-RU"/>
        </w:rPr>
        <w:t>III</w:t>
      </w:r>
      <w:r w:rsidR="00F8729D" w:rsidRPr="00C2024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. </w:t>
      </w:r>
      <w:r w:rsidR="007C00E7" w:rsidRPr="007C00E7">
        <w:rPr>
          <w:rFonts w:ascii="Times New Roman" w:hAnsi="Times New Roman" w:cs="Times New Roman"/>
          <w:b/>
          <w:bCs/>
          <w:sz w:val="28"/>
          <w:szCs w:val="28"/>
        </w:rPr>
        <w:t>Основные факторы, определяющие характер и направления</w:t>
      </w:r>
    </w:p>
    <w:p w:rsidR="007C00E7" w:rsidRPr="007C00E7" w:rsidRDefault="007C00E7" w:rsidP="007C0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0E7">
        <w:rPr>
          <w:rFonts w:ascii="Times New Roman" w:hAnsi="Times New Roman" w:cs="Times New Roman"/>
          <w:b/>
          <w:bCs/>
          <w:sz w:val="28"/>
          <w:szCs w:val="28"/>
        </w:rPr>
        <w:t>долговой политики</w:t>
      </w:r>
    </w:p>
    <w:p w:rsidR="007C00E7" w:rsidRPr="007C00E7" w:rsidRDefault="007C00E7" w:rsidP="007C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27E" w:rsidRDefault="0013527E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Планирование долговых обязательств </w:t>
      </w:r>
      <w:r w:rsidR="00A54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5AC3" w:rsidRPr="0091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0E7" w:rsidRPr="007C00E7">
        <w:rPr>
          <w:rFonts w:ascii="Times New Roman" w:hAnsi="Times New Roman" w:cs="Times New Roman"/>
          <w:sz w:val="28"/>
          <w:szCs w:val="28"/>
        </w:rPr>
        <w:t>(далее - долговые обязательства) состоит из следующих этапов:</w:t>
      </w:r>
    </w:p>
    <w:p w:rsidR="0013527E" w:rsidRDefault="0013527E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планирование расходов на обслуживание </w:t>
      </w:r>
      <w:r w:rsidR="007C00E7">
        <w:rPr>
          <w:rFonts w:ascii="Times New Roman" w:hAnsi="Times New Roman" w:cs="Times New Roman"/>
          <w:sz w:val="28"/>
          <w:szCs w:val="28"/>
        </w:rPr>
        <w:t>муниципального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13527E" w:rsidRDefault="0013527E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планирование привлечения </w:t>
      </w:r>
      <w:r w:rsidR="007C00E7">
        <w:rPr>
          <w:rFonts w:ascii="Times New Roman" w:hAnsi="Times New Roman" w:cs="Times New Roman"/>
          <w:sz w:val="28"/>
          <w:szCs w:val="28"/>
        </w:rPr>
        <w:t>муниципальных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7C00E7" w:rsidRPr="0068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C00E7">
        <w:rPr>
          <w:rFonts w:ascii="Times New Roman" w:hAnsi="Times New Roman" w:cs="Times New Roman"/>
          <w:sz w:val="28"/>
          <w:szCs w:val="28"/>
        </w:rPr>
        <w:t>муниципальные</w:t>
      </w:r>
      <w:r w:rsidR="00A20762">
        <w:rPr>
          <w:rFonts w:ascii="Times New Roman" w:hAnsi="Times New Roman" w:cs="Times New Roman"/>
          <w:sz w:val="28"/>
          <w:szCs w:val="28"/>
        </w:rPr>
        <w:t xml:space="preserve"> заимствования).</w:t>
      </w:r>
    </w:p>
    <w:p w:rsidR="0013527E" w:rsidRDefault="007C00E7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0E7">
        <w:rPr>
          <w:rFonts w:ascii="Times New Roman" w:hAnsi="Times New Roman" w:cs="Times New Roman"/>
          <w:sz w:val="28"/>
          <w:szCs w:val="28"/>
        </w:rPr>
        <w:t xml:space="preserve">При планировании расходов на погашение и обслуживание долговых обязательств оценивается возможность осуществления данных расходов за счет доходов </w:t>
      </w:r>
      <w:r w:rsidRPr="0068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7C00E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13527E" w:rsidRDefault="0013527E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08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13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При планировании вновь привлекаемых </w:t>
      </w:r>
      <w:r w:rsidR="007C00E7">
        <w:rPr>
          <w:rFonts w:ascii="Times New Roman" w:hAnsi="Times New Roman" w:cs="Times New Roman"/>
          <w:sz w:val="28"/>
          <w:szCs w:val="28"/>
        </w:rPr>
        <w:t>муниципальных</w:t>
      </w:r>
      <w:r w:rsidR="00EC5B58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должны быть соблюдены ограничения на объемы </w:t>
      </w:r>
      <w:r w:rsidR="008F53E8">
        <w:rPr>
          <w:rFonts w:ascii="Times New Roman" w:hAnsi="Times New Roman" w:cs="Times New Roman"/>
          <w:sz w:val="28"/>
          <w:szCs w:val="28"/>
        </w:rPr>
        <w:t xml:space="preserve">долговых </w:t>
      </w:r>
      <w:r w:rsidR="007C00E7" w:rsidRPr="007C00E7">
        <w:rPr>
          <w:rFonts w:ascii="Times New Roman" w:hAnsi="Times New Roman" w:cs="Times New Roman"/>
          <w:sz w:val="28"/>
          <w:szCs w:val="28"/>
        </w:rPr>
        <w:t>обязательств и на величину расходов по их обслуживанию и погашению, установленные федеральным и областным законодательством.</w:t>
      </w:r>
    </w:p>
    <w:p w:rsidR="0013527E" w:rsidRDefault="007C00E7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0E7">
        <w:rPr>
          <w:rFonts w:ascii="Times New Roman" w:hAnsi="Times New Roman" w:cs="Times New Roman"/>
          <w:sz w:val="28"/>
          <w:szCs w:val="28"/>
        </w:rPr>
        <w:t>Планирование долговых обязательств осуществляется с учетом следующей информации:</w:t>
      </w:r>
    </w:p>
    <w:p w:rsidR="0013527E" w:rsidRDefault="008F2132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прогноза доходов </w:t>
      </w:r>
      <w:r w:rsidR="00F32B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8F53E8" w:rsidRPr="008F53E8">
        <w:rPr>
          <w:rFonts w:ascii="Times New Roman" w:hAnsi="Times New Roman" w:cs="Times New Roman"/>
          <w:sz w:val="28"/>
          <w:szCs w:val="28"/>
        </w:rPr>
        <w:t xml:space="preserve"> </w:t>
      </w:r>
      <w:r w:rsidR="008F53E8" w:rsidRPr="007C00E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7C00E7" w:rsidRPr="007C00E7">
        <w:rPr>
          <w:rFonts w:ascii="Times New Roman" w:hAnsi="Times New Roman" w:cs="Times New Roman"/>
          <w:sz w:val="28"/>
          <w:szCs w:val="28"/>
        </w:rPr>
        <w:t>;</w:t>
      </w:r>
    </w:p>
    <w:p w:rsidR="0013527E" w:rsidRDefault="008F2132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00E7">
        <w:rPr>
          <w:rFonts w:ascii="Times New Roman" w:hAnsi="Times New Roman" w:cs="Times New Roman"/>
          <w:sz w:val="28"/>
          <w:szCs w:val="28"/>
        </w:rPr>
        <w:t xml:space="preserve">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прогноза расходов </w:t>
      </w:r>
      <w:r w:rsidR="00123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7C00E7" w:rsidRPr="007C00E7">
        <w:rPr>
          <w:rFonts w:ascii="Times New Roman" w:hAnsi="Times New Roman" w:cs="Times New Roman"/>
          <w:sz w:val="28"/>
          <w:szCs w:val="28"/>
        </w:rPr>
        <w:t>, прогнозируемых на очередной финансовый год и плановый период;</w:t>
      </w:r>
    </w:p>
    <w:p w:rsidR="0013527E" w:rsidRDefault="008F2132" w:rsidP="00135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C00E7" w:rsidRPr="007C00E7">
        <w:rPr>
          <w:rFonts w:ascii="Times New Roman" w:hAnsi="Times New Roman" w:cs="Times New Roman"/>
          <w:sz w:val="28"/>
          <w:szCs w:val="28"/>
        </w:rPr>
        <w:t>информации о существующих долговых обязательствах.</w:t>
      </w:r>
    </w:p>
    <w:p w:rsidR="00290826" w:rsidRDefault="00290826" w:rsidP="00290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F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0F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На основе указанной информации Администрация </w:t>
      </w:r>
      <w:r w:rsidR="007C00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C00E7" w:rsidRPr="007C00E7">
        <w:rPr>
          <w:rFonts w:ascii="Times New Roman" w:hAnsi="Times New Roman" w:cs="Times New Roman"/>
          <w:sz w:val="28"/>
          <w:szCs w:val="28"/>
        </w:rPr>
        <w:t>определяет на очередной финансовый год и плановый период:</w:t>
      </w:r>
    </w:p>
    <w:p w:rsidR="00290826" w:rsidRDefault="00AA58B4" w:rsidP="00290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необходимые и возможные объемы привлечения </w:t>
      </w:r>
      <w:r w:rsidR="007C00E7">
        <w:rPr>
          <w:rFonts w:ascii="Times New Roman" w:hAnsi="Times New Roman" w:cs="Times New Roman"/>
          <w:sz w:val="28"/>
          <w:szCs w:val="28"/>
        </w:rPr>
        <w:t>муниципальных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заимствований с учетом их влияния на долговую нагрузку;</w:t>
      </w:r>
    </w:p>
    <w:p w:rsidR="00290826" w:rsidRDefault="00AA58B4" w:rsidP="00290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структуру </w:t>
      </w:r>
      <w:r w:rsidR="00247984">
        <w:rPr>
          <w:rFonts w:ascii="Times New Roman" w:hAnsi="Times New Roman" w:cs="Times New Roman"/>
          <w:sz w:val="28"/>
          <w:szCs w:val="28"/>
        </w:rPr>
        <w:t>муниципального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7C00E7" w:rsidRPr="007C00E7" w:rsidRDefault="00AA58B4" w:rsidP="00290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объем расходов на обслуживание </w:t>
      </w:r>
      <w:r w:rsidR="00247984">
        <w:rPr>
          <w:rFonts w:ascii="Times New Roman" w:hAnsi="Times New Roman" w:cs="Times New Roman"/>
          <w:sz w:val="28"/>
          <w:szCs w:val="28"/>
        </w:rPr>
        <w:t>муниципального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3520A4" w:rsidRDefault="00290826" w:rsidP="003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54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7984">
        <w:rPr>
          <w:rFonts w:ascii="Times New Roman" w:hAnsi="Times New Roman" w:cs="Times New Roman"/>
          <w:sz w:val="28"/>
          <w:szCs w:val="28"/>
        </w:rPr>
        <w:t>Муниципальные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заимствования привлекаются на покрытие дефицита </w:t>
      </w:r>
      <w:r w:rsidR="008F53E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B118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C00E7" w:rsidRPr="007C00E7">
        <w:rPr>
          <w:rFonts w:ascii="Times New Roman" w:hAnsi="Times New Roman" w:cs="Times New Roman"/>
          <w:sz w:val="28"/>
          <w:szCs w:val="28"/>
        </w:rPr>
        <w:t>, а также на погашение долговых обязательств.</w:t>
      </w:r>
      <w:r w:rsidR="00352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A4" w:rsidRDefault="00290826" w:rsidP="003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54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Привлечение бюджетных кредитов из </w:t>
      </w:r>
      <w:r w:rsidR="008F53E8">
        <w:rPr>
          <w:rFonts w:ascii="Times New Roman" w:hAnsi="Times New Roman" w:cs="Times New Roman"/>
          <w:sz w:val="28"/>
          <w:szCs w:val="28"/>
        </w:rPr>
        <w:t>вышестоящих бюджетов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в </w:t>
      </w:r>
      <w:r w:rsidR="00BB118E">
        <w:rPr>
          <w:rFonts w:ascii="Times New Roman" w:hAnsi="Times New Roman" w:cs="Times New Roman"/>
          <w:sz w:val="28"/>
          <w:szCs w:val="28"/>
        </w:rPr>
        <w:t>местный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бюджет осуществляется в соответствии с правилами их предоставления, утверждаемыми Правительством Российской Федерации.</w:t>
      </w:r>
    </w:p>
    <w:p w:rsidR="003520A4" w:rsidRDefault="007C00E7" w:rsidP="003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0E7">
        <w:rPr>
          <w:rFonts w:ascii="Times New Roman" w:hAnsi="Times New Roman" w:cs="Times New Roman"/>
          <w:sz w:val="28"/>
          <w:szCs w:val="28"/>
        </w:rPr>
        <w:t>Результатами планирования долговых обязательств являются:</w:t>
      </w:r>
    </w:p>
    <w:p w:rsidR="003520A4" w:rsidRDefault="00DF4817" w:rsidP="003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B118E">
        <w:rPr>
          <w:rFonts w:ascii="Times New Roman" w:hAnsi="Times New Roman" w:cs="Times New Roman"/>
          <w:sz w:val="28"/>
          <w:szCs w:val="28"/>
        </w:rPr>
        <w:t>муниципальных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очередной ф</w:t>
      </w:r>
      <w:r w:rsidR="004C3FBA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4C3FBA" w:rsidRPr="004C3FBA" w:rsidRDefault="00DF4817" w:rsidP="004C3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9B8">
        <w:rPr>
          <w:rFonts w:ascii="Times New Roman" w:hAnsi="Times New Roman" w:cs="Times New Roman"/>
          <w:sz w:val="28"/>
          <w:szCs w:val="28"/>
        </w:rPr>
        <w:t>2)</w:t>
      </w:r>
      <w:r w:rsidR="004C3FBA" w:rsidRPr="00D359B8">
        <w:rPr>
          <w:rFonts w:ascii="Times New Roman" w:hAnsi="Times New Roman" w:cs="Times New Roman"/>
          <w:sz w:val="28"/>
          <w:szCs w:val="28"/>
        </w:rPr>
        <w:t xml:space="preserve"> программы муниципальных гарантий на очередной финансовый год и плановый период.</w:t>
      </w:r>
    </w:p>
    <w:p w:rsidR="004313A4" w:rsidRDefault="00290826" w:rsidP="0035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54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Решение о привлечении </w:t>
      </w:r>
      <w:r w:rsidR="00BB118E">
        <w:rPr>
          <w:rFonts w:ascii="Times New Roman" w:hAnsi="Times New Roman" w:cs="Times New Roman"/>
          <w:sz w:val="28"/>
          <w:szCs w:val="28"/>
        </w:rPr>
        <w:t>муниципальных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заимствований принимается Администрацией </w:t>
      </w:r>
      <w:r w:rsidR="00BB11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на основании программы </w:t>
      </w:r>
      <w:r w:rsidR="00BB118E">
        <w:rPr>
          <w:rFonts w:ascii="Times New Roman" w:hAnsi="Times New Roman" w:cs="Times New Roman"/>
          <w:sz w:val="28"/>
          <w:szCs w:val="28"/>
        </w:rPr>
        <w:t>муниципальных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внутренних заимствований на очередной финансовый год и плановый период, утвержденной </w:t>
      </w:r>
      <w:r w:rsidR="00BB118E">
        <w:rPr>
          <w:rFonts w:ascii="Times New Roman" w:hAnsi="Times New Roman" w:cs="Times New Roman"/>
          <w:sz w:val="28"/>
          <w:szCs w:val="28"/>
        </w:rPr>
        <w:t>решением о местном бюджете</w:t>
      </w:r>
      <w:r w:rsidR="007C00E7" w:rsidRPr="007C00E7">
        <w:rPr>
          <w:rFonts w:ascii="Times New Roman" w:hAnsi="Times New Roman" w:cs="Times New Roman"/>
          <w:sz w:val="28"/>
          <w:szCs w:val="28"/>
        </w:rPr>
        <w:t xml:space="preserve"> на </w:t>
      </w:r>
      <w:r w:rsidR="004313A4" w:rsidRPr="004313A4">
        <w:rPr>
          <w:rFonts w:ascii="Times New Roman" w:hAnsi="Times New Roman" w:cs="Times New Roman"/>
          <w:sz w:val="28"/>
          <w:szCs w:val="28"/>
        </w:rPr>
        <w:t>202</w:t>
      </w:r>
      <w:r w:rsidR="00915AC3">
        <w:rPr>
          <w:rFonts w:ascii="Times New Roman" w:hAnsi="Times New Roman" w:cs="Times New Roman"/>
          <w:sz w:val="28"/>
          <w:szCs w:val="28"/>
        </w:rPr>
        <w:t>5</w:t>
      </w:r>
      <w:r w:rsidR="004313A4" w:rsidRPr="004313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5AC3">
        <w:rPr>
          <w:rFonts w:ascii="Times New Roman" w:hAnsi="Times New Roman" w:cs="Times New Roman"/>
          <w:sz w:val="28"/>
          <w:szCs w:val="28"/>
        </w:rPr>
        <w:t>6</w:t>
      </w:r>
      <w:r w:rsidR="004313A4" w:rsidRPr="004313A4">
        <w:rPr>
          <w:rFonts w:ascii="Times New Roman" w:hAnsi="Times New Roman" w:cs="Times New Roman"/>
          <w:sz w:val="28"/>
          <w:szCs w:val="28"/>
        </w:rPr>
        <w:t xml:space="preserve"> и 202</w:t>
      </w:r>
      <w:r w:rsidR="00915AC3">
        <w:rPr>
          <w:rFonts w:ascii="Times New Roman" w:hAnsi="Times New Roman" w:cs="Times New Roman"/>
          <w:sz w:val="28"/>
          <w:szCs w:val="28"/>
        </w:rPr>
        <w:t>7</w:t>
      </w:r>
      <w:r w:rsidR="004313A4" w:rsidRPr="004313A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313A4">
        <w:rPr>
          <w:rFonts w:ascii="Times New Roman" w:hAnsi="Times New Roman" w:cs="Times New Roman"/>
          <w:sz w:val="28"/>
          <w:szCs w:val="28"/>
        </w:rPr>
        <w:t>.</w:t>
      </w:r>
      <w:r w:rsidR="004313A4" w:rsidRPr="00431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048" w:rsidRPr="00C20245" w:rsidRDefault="008078B8" w:rsidP="004313A4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F8729D" w:rsidRPr="00C202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F8729D" w:rsidRPr="00C2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1048" w:rsidRPr="00C2024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Цели и задачи долговой политики</w:t>
      </w:r>
    </w:p>
    <w:p w:rsidR="00D01048" w:rsidRPr="00D01048" w:rsidRDefault="00D01048" w:rsidP="00D01048">
      <w:pPr>
        <w:widowControl w:val="0"/>
        <w:tabs>
          <w:tab w:val="left" w:pos="1875"/>
          <w:tab w:val="center" w:pos="5037"/>
        </w:tabs>
        <w:suppressAutoHyphens/>
        <w:autoSpaceDE w:val="0"/>
        <w:spacing w:after="0" w:line="240" w:lineRule="auto"/>
        <w:outlineLvl w:val="1"/>
        <w:rPr>
          <w:rFonts w:ascii="Arial" w:eastAsia="Arial" w:hAnsi="Arial" w:cs="Arial"/>
          <w:sz w:val="20"/>
          <w:szCs w:val="20"/>
          <w:lang w:eastAsia="ru-RU" w:bidi="ru-RU"/>
        </w:rPr>
      </w:pPr>
    </w:p>
    <w:p w:rsidR="00D01048" w:rsidRPr="00D01048" w:rsidRDefault="00672541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 Реализация долговой политики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муниципального образования осуществляется в соответствии со следующими целями:</w:t>
      </w:r>
    </w:p>
    <w:p w:rsidR="00D01048" w:rsidRPr="00D01048" w:rsidRDefault="00127C2A" w:rsidP="006578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</w:t>
      </w:r>
      <w:r w:rsidR="0065783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обеспечение сбалансированности бюджета муниципального </w:t>
      </w:r>
      <w:r w:rsidR="0023698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образования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</w:r>
    </w:p>
    <w:p w:rsidR="00D01048" w:rsidRPr="00D01048" w:rsidRDefault="00127C2A" w:rsidP="0065783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2)</w:t>
      </w:r>
      <w:r w:rsidR="0065783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своевременное исполнение долговых обязательств муниципального образования.  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2. В процессе управления муниципальным долгом приоритетными являются следующие задачи: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повышение эффективности муниципальных заимствований муниципального образования;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2)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оптимизация структуры муниципальных заимствований муниципального образования;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3)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обеспечение взаимосвязи принятия решения о заимствованиях с реальными потребностями бюджета муниципального образования в привлечении заемных средств;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4)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оптимизация расходов, связанных с обслуживанием муниципального долга муниципального образования;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5)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обеспечение раскрытия информации о муниципальном долге муниципального образования;</w:t>
      </w:r>
    </w:p>
    <w:p w:rsidR="00D01048" w:rsidRPr="00D01048" w:rsidRDefault="00236982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6)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привлечение краткосрочных бюджетных кредитов на пополнение остатков 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средств на счете</w:t>
      </w:r>
      <w:r w:rsidR="0050216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бюджета муниципального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образования</w:t>
      </w:r>
      <w:r w:rsidR="0050216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D01048" w:rsidRPr="00D01048" w:rsidRDefault="00610BBF" w:rsidP="00D010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236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="00D01048"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поддержание соотношения муниципального долга к объему налоговых и  неналоговых доходов бюджета муниципального образования  в рамках ограничений, установленных </w:t>
      </w:r>
      <w:hyperlink r:id="rId10" w:history="1">
        <w:r w:rsidR="00D01048" w:rsidRPr="00D0104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D01048"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1048" w:rsidRPr="00D01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01048" w:rsidRPr="00D01048" w:rsidRDefault="00295D91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 Выполнению поставленных задач будут способствовать следующие мероприятия: 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</w:t>
      </w:r>
      <w:r w:rsidR="002F2FC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</w:t>
      </w:r>
      <w:r w:rsidR="00786B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реализация основных направлений бюджетной и налоговой политики муниципального образования на </w:t>
      </w:r>
      <w:r w:rsidR="00295D91" w:rsidRPr="00295D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202</w:t>
      </w:r>
      <w:r w:rsidR="00915AC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5</w:t>
      </w:r>
      <w:r w:rsidR="00295D91" w:rsidRPr="00295D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год и плановый период 202</w:t>
      </w:r>
      <w:r w:rsidR="00915AC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6</w:t>
      </w:r>
      <w:r w:rsidR="00295D91" w:rsidRPr="00295D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 202</w:t>
      </w:r>
      <w:r w:rsidR="00915AC3">
        <w:rPr>
          <w:rFonts w:ascii="Times New Roman" w:eastAsia="Arial" w:hAnsi="Times New Roman" w:cs="Times New Roman"/>
          <w:sz w:val="28"/>
          <w:szCs w:val="28"/>
          <w:lang w:eastAsia="ru-RU" w:bidi="ru-RU"/>
        </w:rPr>
        <w:t>7</w:t>
      </w:r>
      <w:r w:rsidR="00295D91" w:rsidRPr="00295D91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годов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D01048" w:rsidRDefault="00D01048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="002F2FC6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2)</w:t>
      </w:r>
      <w:r w:rsidR="00786B23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реализация муниципальной программы </w:t>
      </w:r>
      <w:r w:rsidR="00D14071" w:rsidRPr="0068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эффективного управления муниципальными финансами в муниципальном образовании </w:t>
      </w:r>
      <w:r w:rsidR="002E296A" w:rsidRPr="002E29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E296A" w:rsidRPr="002E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2E296A" w:rsidRPr="002E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  <w:r w:rsidR="00D14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071" w:rsidRPr="0068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8E1" w:rsidRDefault="00295D91" w:rsidP="004B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B58E1">
        <w:rPr>
          <w:rFonts w:ascii="Times New Roman" w:hAnsi="Times New Roman" w:cs="Times New Roman"/>
          <w:sz w:val="28"/>
          <w:szCs w:val="28"/>
        </w:rPr>
        <w:t>В соответствии с целями и задачами муниципальной долговой политики определены критерии оценки реализации муниципальной долговой политики муниципального образования на 202</w:t>
      </w:r>
      <w:r w:rsidR="008F26E8">
        <w:rPr>
          <w:rFonts w:ascii="Times New Roman" w:hAnsi="Times New Roman" w:cs="Times New Roman"/>
          <w:sz w:val="28"/>
          <w:szCs w:val="28"/>
        </w:rPr>
        <w:t>5</w:t>
      </w:r>
      <w:r w:rsidR="004B58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26E8">
        <w:rPr>
          <w:rFonts w:ascii="Times New Roman" w:hAnsi="Times New Roman" w:cs="Times New Roman"/>
          <w:sz w:val="28"/>
          <w:szCs w:val="28"/>
        </w:rPr>
        <w:t>6</w:t>
      </w:r>
      <w:r w:rsidR="004B58E1">
        <w:rPr>
          <w:rFonts w:ascii="Times New Roman" w:hAnsi="Times New Roman" w:cs="Times New Roman"/>
          <w:sz w:val="28"/>
          <w:szCs w:val="28"/>
        </w:rPr>
        <w:t xml:space="preserve"> и 202</w:t>
      </w:r>
      <w:r w:rsidR="008F26E8">
        <w:rPr>
          <w:rFonts w:ascii="Times New Roman" w:hAnsi="Times New Roman" w:cs="Times New Roman"/>
          <w:sz w:val="28"/>
          <w:szCs w:val="28"/>
        </w:rPr>
        <w:t>7</w:t>
      </w:r>
      <w:r w:rsidR="004B58E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21BAE">
        <w:rPr>
          <w:rFonts w:ascii="Times New Roman" w:hAnsi="Times New Roman" w:cs="Times New Roman"/>
          <w:sz w:val="28"/>
          <w:szCs w:val="28"/>
        </w:rPr>
        <w:t>.</w:t>
      </w:r>
      <w:r w:rsidR="004B5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E1" w:rsidRDefault="00295D91" w:rsidP="004B5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4B58E1">
        <w:rPr>
          <w:rFonts w:ascii="Times New Roman" w:hAnsi="Times New Roman" w:cs="Times New Roman"/>
          <w:sz w:val="28"/>
          <w:szCs w:val="28"/>
        </w:rPr>
        <w:t>Реализация муниципальной долговой политики муниципального образования заключается в анализе соответствия текущих значений критериев оценки значениям критериев оценки.</w:t>
      </w:r>
    </w:p>
    <w:p w:rsidR="004B58E1" w:rsidRPr="008A774F" w:rsidRDefault="008A774F" w:rsidP="008A7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774F">
        <w:rPr>
          <w:rFonts w:ascii="Times New Roman" w:hAnsi="Times New Roman" w:cs="Times New Roman"/>
          <w:sz w:val="24"/>
          <w:szCs w:val="24"/>
        </w:rPr>
        <w:t>Таблица 1</w:t>
      </w:r>
    </w:p>
    <w:p w:rsidR="004B58E1" w:rsidRDefault="004B58E1" w:rsidP="004B58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реализации муниципальной долговой политики</w:t>
      </w:r>
    </w:p>
    <w:p w:rsidR="004B58E1" w:rsidRDefault="004B58E1" w:rsidP="004B5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4D26F0" w:rsidRPr="004D26F0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D26F0" w:rsidRPr="004D26F0">
        <w:rPr>
          <w:rFonts w:ascii="Times New Roman" w:hAnsi="Times New Roman" w:cs="Times New Roman"/>
          <w:b/>
          <w:bCs/>
          <w:sz w:val="28"/>
          <w:szCs w:val="28"/>
        </w:rPr>
        <w:t>Велижский</w:t>
      </w:r>
      <w:proofErr w:type="spellEnd"/>
      <w:r w:rsidR="004D26F0" w:rsidRPr="004D26F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8F26E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</w:t>
      </w:r>
    </w:p>
    <w:p w:rsidR="004B58E1" w:rsidRDefault="004B58E1" w:rsidP="008B2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 202</w:t>
      </w:r>
      <w:r w:rsidR="008F26E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F26E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1276"/>
        <w:gridCol w:w="1134"/>
        <w:gridCol w:w="1134"/>
        <w:gridCol w:w="1134"/>
      </w:tblGrid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CB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На 01.01.202</w:t>
            </w:r>
            <w:r w:rsidR="00CB4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CB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На 01.01.202</w:t>
            </w:r>
            <w:r w:rsidR="00CB4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CB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На 01.01.202</w:t>
            </w:r>
            <w:r w:rsidR="00CB4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CB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На 01.01.202</w:t>
            </w:r>
            <w:r w:rsidR="00CB4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8E3C3F" w:rsidP="008E3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2F53"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долга</w:t>
            </w:r>
            <w:r w:rsidR="008E3C3F"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4C61A1" w:rsidRDefault="006E3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3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4C61A1" w:rsidRDefault="00322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2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4C61A1" w:rsidRDefault="00A4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22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4C61A1" w:rsidRDefault="00F7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47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5780,5</w:t>
            </w:r>
          </w:p>
        </w:tc>
      </w:tr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8E3C3F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72F53"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муниципального долга в процентном соотношении от налоговых и неналоговых доходов бюджета муниципального образования </w:t>
            </w:r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  <w:proofErr w:type="gramStart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3C3F"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8E3C3F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годовой суммы платежей по погашению и обслуживанию муниципального долга муниципального образования </w:t>
            </w:r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округ» Смоленской области</w:t>
            </w: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возникшего по состоянию на 1 января очередного финансового года, без учета платежей, направляемых на </w:t>
            </w:r>
            <w:proofErr w:type="spellStart"/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досроччное</w:t>
            </w:r>
            <w:proofErr w:type="spellEnd"/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</w:t>
            </w:r>
            <w:r w:rsidR="00927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ета муниципального образования </w:t>
            </w:r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округ</w:t>
            </w:r>
            <w:proofErr w:type="gramEnd"/>
            <w:r w:rsidR="008F26E8" w:rsidRPr="008F2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Смоленской области </w:t>
            </w: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дотаций из бюджетов бюджетной системы Российской Федерации</w:t>
            </w:r>
            <w:r w:rsidR="008E3C3F"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53" w:rsidRPr="00C5123D" w:rsidRDefault="00672F53" w:rsidP="008A7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71C9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9" w:rsidRPr="00C5123D" w:rsidRDefault="008A71C9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9" w:rsidRPr="00C5123D" w:rsidRDefault="008A71C9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расходов на обслуживание муниципального долга в общем объеме расходов  бюджета муниципального образования </w:t>
            </w:r>
            <w:r w:rsidR="0006143C" w:rsidRPr="0006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06143C" w:rsidRPr="0006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="0006143C" w:rsidRPr="0006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143C" w:rsidRPr="000614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округ» Смоленской области </w:t>
            </w: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объема расходов, которые осуществляются за счет субвенций, предоставляемых из бюджетной системы Российской Федерации)(%)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9" w:rsidRPr="00C5123D" w:rsidRDefault="008A71C9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9" w:rsidRPr="00C5123D" w:rsidRDefault="008A71C9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9" w:rsidRPr="00C5123D" w:rsidRDefault="008A71C9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C9" w:rsidRPr="00C5123D" w:rsidRDefault="008A71C9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751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просроченных платежей по погашению муниципального долга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521EA" w:rsidTr="005521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D32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B52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1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просроченных платежей по обслуживанию муниципального долга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3F" w:rsidRPr="00C5123D" w:rsidRDefault="008E3C3F" w:rsidP="008E3C3F">
            <w:pPr>
              <w:jc w:val="center"/>
              <w:rPr>
                <w:sz w:val="20"/>
                <w:szCs w:val="20"/>
              </w:rPr>
            </w:pPr>
            <w:r w:rsidRPr="00C512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01048" w:rsidRPr="00D01048" w:rsidRDefault="00D01048" w:rsidP="00D01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01048" w:rsidRPr="00C20245" w:rsidRDefault="008078B8" w:rsidP="00D010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D01048" w:rsidRPr="00C202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D01048" w:rsidRPr="00C2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Инструменты реализации долговой политики</w:t>
      </w:r>
    </w:p>
    <w:p w:rsidR="00D01048" w:rsidRPr="00D01048" w:rsidRDefault="00D01048" w:rsidP="00D01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48" w:rsidRPr="00D01048" w:rsidRDefault="00931A8A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реализуется посредством:</w:t>
      </w:r>
    </w:p>
    <w:p w:rsidR="00D01048" w:rsidRPr="00D01048" w:rsidRDefault="00931A8A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рыночных инструментов (кредиты, привлеченные от кредитных организаций);</w:t>
      </w:r>
    </w:p>
    <w:p w:rsidR="00D01048" w:rsidRPr="00D01048" w:rsidRDefault="00931A8A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нерыночных инструментов (бюджетные кредиты, привлекаемые из областного бюджета).</w:t>
      </w:r>
    </w:p>
    <w:p w:rsidR="00D01048" w:rsidRPr="00D01048" w:rsidRDefault="00931A8A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кредитных ресурсов планируется осуществлять с учетом складывающейся на рынке конъюнктуры, в том числе в форме возобновляемых кредитных линий, что позволит в случае нехватки бюджетных сре</w:t>
      </w:r>
      <w:proofErr w:type="gramStart"/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ивлекать и погашать кредитные ресурсы в кратчайшие сроки, а также обеспечит экономию бюджетных средств на обслуживании муниципального долга.</w:t>
      </w:r>
    </w:p>
    <w:p w:rsidR="00D01048" w:rsidRPr="00D01048" w:rsidRDefault="00183B80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определения оптимального набора инструментов заимствований, а также благоприятных для привлечения заемных ресурсов моментов выхода на рынок необходимы анализ рисков и определение предполагаемой стоимости заимствований.</w:t>
      </w:r>
    </w:p>
    <w:p w:rsidR="00D01048" w:rsidRPr="00D01048" w:rsidRDefault="00D01048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роль отводится ответственному планированию долговых обязательств, а также расходов, связанных с их привлечением и обслуживанием.</w:t>
      </w:r>
    </w:p>
    <w:p w:rsidR="00D01048" w:rsidRPr="00D01048" w:rsidRDefault="00192569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осуществляет долговую политику, направленную:</w:t>
      </w:r>
    </w:p>
    <w:p w:rsidR="00D01048" w:rsidRPr="00D01048" w:rsidRDefault="00192569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снижение уровня долговой нагрузки местного бюджета;</w:t>
      </w:r>
    </w:p>
    <w:p w:rsidR="00D01048" w:rsidRPr="00D01048" w:rsidRDefault="00192569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1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планирование объемов заимствований, достаточных для обеспечения финансовой устойчивости местного бюджета.</w:t>
      </w:r>
    </w:p>
    <w:p w:rsidR="00D01048" w:rsidRPr="00D01048" w:rsidRDefault="00183B80" w:rsidP="00D01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D01048" w:rsidRPr="00D01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кредитов от кредитных организаций должно осуществляться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D01048" w:rsidRPr="00C20245" w:rsidRDefault="00D01048" w:rsidP="00D0104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b/>
          <w:color w:val="FF0000"/>
          <w:sz w:val="20"/>
          <w:szCs w:val="20"/>
          <w:lang w:eastAsia="ru-RU" w:bidi="ru-RU"/>
        </w:rPr>
      </w:pPr>
    </w:p>
    <w:p w:rsidR="00D01048" w:rsidRPr="00C20245" w:rsidRDefault="008078B8" w:rsidP="00D0104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Раздел </w:t>
      </w:r>
      <w:r w:rsidR="00F8729D" w:rsidRPr="00C20245">
        <w:rPr>
          <w:rFonts w:ascii="Times New Roman" w:eastAsia="Arial" w:hAnsi="Times New Roman" w:cs="Times New Roman"/>
          <w:b/>
          <w:sz w:val="28"/>
          <w:szCs w:val="28"/>
          <w:lang w:val="en-US" w:eastAsia="ru-RU" w:bidi="ru-RU"/>
        </w:rPr>
        <w:t>VI</w:t>
      </w:r>
      <w:r w:rsidR="00F8729D" w:rsidRPr="00C20245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. </w:t>
      </w:r>
      <w:r w:rsidR="00D01048" w:rsidRPr="00C2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рисков для бюджета муниципального </w:t>
      </w:r>
      <w:r w:rsidR="002A0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D01048" w:rsidRPr="00C2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возникающих</w:t>
      </w:r>
    </w:p>
    <w:p w:rsidR="00D01048" w:rsidRPr="00C20245" w:rsidRDefault="00D01048" w:rsidP="00D010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процессе управления муниципальным долгом</w:t>
      </w:r>
    </w:p>
    <w:p w:rsidR="00D01048" w:rsidRPr="00C20245" w:rsidRDefault="00D01048" w:rsidP="00D0104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D01048" w:rsidRPr="00D01048" w:rsidRDefault="00653F8B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6</w:t>
      </w:r>
      <w:r w:rsidR="00B35F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1) риск не поступления налоговых и неналоговых доходов бюджета муниципального образования  в объемах, необходимых для исполнения расходных 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обязательств;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2) </w:t>
      </w:r>
      <w:r w:rsidR="005B0FA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рыночный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риск - </w:t>
      </w:r>
      <w:r w:rsidR="005B0FA5" w:rsidRPr="005B0FA5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отрицательное влияние повышения процентных ставок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3) риск рефинансирования - </w:t>
      </w:r>
      <w:r w:rsidR="00661A7D" w:rsidRPr="00661A7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отсутствие рефинансирования или его возможность только по высоким процентным ставкам</w:t>
      </w: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D01048" w:rsidRDefault="00D01048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4) риск ликвидности - отсутствие в бюджете муниципального образования сре</w:t>
      </w:r>
      <w:proofErr w:type="gramStart"/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дств дл</w:t>
      </w:r>
      <w:proofErr w:type="gramEnd"/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я полного исполнения расходных и долговых обязательств в срок, в том числе </w:t>
      </w:r>
      <w:r w:rsidR="00015387" w:rsidRPr="00015387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недостаток денежных средств для своевременных долговых платежей</w:t>
      </w:r>
      <w:r w:rsidR="001A013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;</w:t>
      </w:r>
    </w:p>
    <w:p w:rsidR="001A0130" w:rsidRPr="00D01048" w:rsidRDefault="001A0130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5) </w:t>
      </w:r>
      <w:r w:rsidRPr="001A013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операционный риск - технические сбои, чрезвычайные ситуации, обстоятельства непреодолимой силы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</w:p>
    <w:p w:rsidR="00D01048" w:rsidRPr="00D01048" w:rsidRDefault="00653F8B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6</w:t>
      </w:r>
      <w:r w:rsidR="00455D22">
        <w:rPr>
          <w:rFonts w:ascii="Times New Roman" w:eastAsia="Arial" w:hAnsi="Times New Roman" w:cs="Times New Roman"/>
          <w:sz w:val="28"/>
          <w:szCs w:val="28"/>
          <w:lang w:eastAsia="ru-RU" w:bidi="ru-RU"/>
        </w:rPr>
        <w:t>.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2.</w:t>
      </w:r>
      <w:r w:rsidR="00DA215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</w:t>
      </w:r>
      <w:r w:rsidR="00D01048"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 осуществление достоверного прогнозирования доходов бюджета муниципального района и поступлений по источникам финансирования дефицита бюджета муниципального района;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0104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2) принятие взвешенных и экономически обоснованных решений по принятию долговых обязательств муниципальным образованием.</w:t>
      </w:r>
    </w:p>
    <w:p w:rsidR="00D01048" w:rsidRPr="00D01048" w:rsidRDefault="00D01048" w:rsidP="00D010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eastAsia="ru-RU" w:bidi="ru-RU"/>
        </w:rPr>
      </w:pPr>
    </w:p>
    <w:p w:rsidR="00D01048" w:rsidRPr="00C20245" w:rsidRDefault="00D01048" w:rsidP="00D01048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eastAsia="ru-RU" w:bidi="ru-RU"/>
        </w:rPr>
      </w:pPr>
    </w:p>
    <w:p w:rsidR="00D01048" w:rsidRPr="00D01048" w:rsidRDefault="00D01048" w:rsidP="00D01048">
      <w:pPr>
        <w:spacing w:after="0" w:line="240" w:lineRule="auto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E7F" w:rsidRDefault="00F82D98"/>
    <w:sectPr w:rsidR="008B1E7F" w:rsidSect="00F309B8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134" w:right="567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98" w:rsidRDefault="00F82D98">
      <w:pPr>
        <w:spacing w:after="0" w:line="240" w:lineRule="auto"/>
      </w:pPr>
      <w:r>
        <w:separator/>
      </w:r>
    </w:p>
  </w:endnote>
  <w:endnote w:type="continuationSeparator" w:id="0">
    <w:p w:rsidR="00F82D98" w:rsidRDefault="00F8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B8" w:rsidRDefault="00D010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757A">
      <w:rPr>
        <w:noProof/>
      </w:rPr>
      <w:t>2</w:t>
    </w:r>
    <w:r>
      <w:fldChar w:fldCharType="end"/>
    </w:r>
  </w:p>
  <w:p w:rsidR="00F309B8" w:rsidRDefault="00F82D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B8" w:rsidRDefault="00F82D98">
    <w:pPr>
      <w:pStyle w:val="a3"/>
      <w:jc w:val="right"/>
    </w:pPr>
  </w:p>
  <w:p w:rsidR="00F309B8" w:rsidRDefault="00F82D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98" w:rsidRDefault="00F82D98">
      <w:pPr>
        <w:spacing w:after="0" w:line="240" w:lineRule="auto"/>
      </w:pPr>
      <w:r>
        <w:separator/>
      </w:r>
    </w:p>
  </w:footnote>
  <w:footnote w:type="continuationSeparator" w:id="0">
    <w:p w:rsidR="00F82D98" w:rsidRDefault="00F8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A4" w:rsidRDefault="00D01048" w:rsidP="00A91C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7A4" w:rsidRDefault="00F82D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A4" w:rsidRDefault="00F82D98" w:rsidP="00A91CAA">
    <w:pPr>
      <w:pStyle w:val="a5"/>
      <w:framePr w:wrap="around" w:vAnchor="text" w:hAnchor="margin" w:xAlign="center" w:y="1"/>
      <w:rPr>
        <w:rStyle w:val="a7"/>
      </w:rPr>
    </w:pPr>
  </w:p>
  <w:p w:rsidR="009C07A4" w:rsidRDefault="00F82D98" w:rsidP="00F309B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103AD"/>
    <w:multiLevelType w:val="hybridMultilevel"/>
    <w:tmpl w:val="1BFE56D0"/>
    <w:lvl w:ilvl="0" w:tplc="CE24E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94"/>
    <w:rsid w:val="000009CE"/>
    <w:rsid w:val="00015387"/>
    <w:rsid w:val="0003212E"/>
    <w:rsid w:val="00042871"/>
    <w:rsid w:val="00046C41"/>
    <w:rsid w:val="0006143C"/>
    <w:rsid w:val="0006497C"/>
    <w:rsid w:val="000C0B85"/>
    <w:rsid w:val="000E1207"/>
    <w:rsid w:val="000E1B77"/>
    <w:rsid w:val="00101A00"/>
    <w:rsid w:val="0012333F"/>
    <w:rsid w:val="00125867"/>
    <w:rsid w:val="001279B3"/>
    <w:rsid w:val="00127C2A"/>
    <w:rsid w:val="001347FA"/>
    <w:rsid w:val="0013527E"/>
    <w:rsid w:val="00177FFB"/>
    <w:rsid w:val="001818F3"/>
    <w:rsid w:val="001823DE"/>
    <w:rsid w:val="00183B80"/>
    <w:rsid w:val="0018476D"/>
    <w:rsid w:val="00192569"/>
    <w:rsid w:val="001A0130"/>
    <w:rsid w:val="001D56ED"/>
    <w:rsid w:val="00212116"/>
    <w:rsid w:val="00236982"/>
    <w:rsid w:val="00244532"/>
    <w:rsid w:val="00247984"/>
    <w:rsid w:val="00260E1A"/>
    <w:rsid w:val="00280643"/>
    <w:rsid w:val="00290826"/>
    <w:rsid w:val="00295D91"/>
    <w:rsid w:val="00297066"/>
    <w:rsid w:val="002A0B33"/>
    <w:rsid w:val="002C5F46"/>
    <w:rsid w:val="002D124F"/>
    <w:rsid w:val="002D2C22"/>
    <w:rsid w:val="002E296A"/>
    <w:rsid w:val="002E6F72"/>
    <w:rsid w:val="002E796C"/>
    <w:rsid w:val="002F2FC6"/>
    <w:rsid w:val="003039CB"/>
    <w:rsid w:val="00320C64"/>
    <w:rsid w:val="00321BAE"/>
    <w:rsid w:val="00322F92"/>
    <w:rsid w:val="003520A4"/>
    <w:rsid w:val="003647CD"/>
    <w:rsid w:val="003722BE"/>
    <w:rsid w:val="00382391"/>
    <w:rsid w:val="00386731"/>
    <w:rsid w:val="003A3785"/>
    <w:rsid w:val="003B22F1"/>
    <w:rsid w:val="003B7F77"/>
    <w:rsid w:val="003C30CF"/>
    <w:rsid w:val="003C7ABF"/>
    <w:rsid w:val="003E7DF0"/>
    <w:rsid w:val="00402F26"/>
    <w:rsid w:val="004313A4"/>
    <w:rsid w:val="004405DD"/>
    <w:rsid w:val="004520FC"/>
    <w:rsid w:val="00454893"/>
    <w:rsid w:val="00455D22"/>
    <w:rsid w:val="00462045"/>
    <w:rsid w:val="004727A9"/>
    <w:rsid w:val="004751C4"/>
    <w:rsid w:val="004A071C"/>
    <w:rsid w:val="004A0B7C"/>
    <w:rsid w:val="004A2760"/>
    <w:rsid w:val="004A3576"/>
    <w:rsid w:val="004A671B"/>
    <w:rsid w:val="004B3023"/>
    <w:rsid w:val="004B4143"/>
    <w:rsid w:val="004B58E1"/>
    <w:rsid w:val="004C319A"/>
    <w:rsid w:val="004C3FBA"/>
    <w:rsid w:val="004C61A1"/>
    <w:rsid w:val="004D26F0"/>
    <w:rsid w:val="00502161"/>
    <w:rsid w:val="00503970"/>
    <w:rsid w:val="00515CD6"/>
    <w:rsid w:val="00544394"/>
    <w:rsid w:val="005521EA"/>
    <w:rsid w:val="00561BBE"/>
    <w:rsid w:val="005634BC"/>
    <w:rsid w:val="0057005D"/>
    <w:rsid w:val="00580CA3"/>
    <w:rsid w:val="0059280D"/>
    <w:rsid w:val="005B0FA5"/>
    <w:rsid w:val="005E6437"/>
    <w:rsid w:val="005F2526"/>
    <w:rsid w:val="00610BBF"/>
    <w:rsid w:val="0062322A"/>
    <w:rsid w:val="00626D7E"/>
    <w:rsid w:val="00626E19"/>
    <w:rsid w:val="006417C6"/>
    <w:rsid w:val="00650F2D"/>
    <w:rsid w:val="00653F8B"/>
    <w:rsid w:val="0065783D"/>
    <w:rsid w:val="00661A7D"/>
    <w:rsid w:val="00667177"/>
    <w:rsid w:val="00672541"/>
    <w:rsid w:val="00672F53"/>
    <w:rsid w:val="00681651"/>
    <w:rsid w:val="006855E0"/>
    <w:rsid w:val="00690F0F"/>
    <w:rsid w:val="006A5BDB"/>
    <w:rsid w:val="006D1E21"/>
    <w:rsid w:val="006D5383"/>
    <w:rsid w:val="006E3684"/>
    <w:rsid w:val="006E44B8"/>
    <w:rsid w:val="006F0E69"/>
    <w:rsid w:val="006F5C8B"/>
    <w:rsid w:val="00701082"/>
    <w:rsid w:val="00711E32"/>
    <w:rsid w:val="00713E1C"/>
    <w:rsid w:val="00732A9C"/>
    <w:rsid w:val="00733A32"/>
    <w:rsid w:val="00785455"/>
    <w:rsid w:val="00786B23"/>
    <w:rsid w:val="007875CA"/>
    <w:rsid w:val="0079705A"/>
    <w:rsid w:val="007A2368"/>
    <w:rsid w:val="007C00E7"/>
    <w:rsid w:val="007C0276"/>
    <w:rsid w:val="007C5451"/>
    <w:rsid w:val="007F25EA"/>
    <w:rsid w:val="00806946"/>
    <w:rsid w:val="008078B8"/>
    <w:rsid w:val="00807E89"/>
    <w:rsid w:val="0084160D"/>
    <w:rsid w:val="0084488F"/>
    <w:rsid w:val="00855C3E"/>
    <w:rsid w:val="00855E70"/>
    <w:rsid w:val="00860C69"/>
    <w:rsid w:val="00874BB5"/>
    <w:rsid w:val="00885CA9"/>
    <w:rsid w:val="00891EA7"/>
    <w:rsid w:val="008A71C9"/>
    <w:rsid w:val="008A774F"/>
    <w:rsid w:val="008B2722"/>
    <w:rsid w:val="008E3C3F"/>
    <w:rsid w:val="008F2132"/>
    <w:rsid w:val="008F26E8"/>
    <w:rsid w:val="008F53E8"/>
    <w:rsid w:val="00915AC3"/>
    <w:rsid w:val="00920001"/>
    <w:rsid w:val="00927367"/>
    <w:rsid w:val="009319A5"/>
    <w:rsid w:val="00931A8A"/>
    <w:rsid w:val="00944C9F"/>
    <w:rsid w:val="00945F29"/>
    <w:rsid w:val="00951022"/>
    <w:rsid w:val="00965426"/>
    <w:rsid w:val="009916FF"/>
    <w:rsid w:val="00993C53"/>
    <w:rsid w:val="009A1E74"/>
    <w:rsid w:val="009A59B3"/>
    <w:rsid w:val="009B4DBF"/>
    <w:rsid w:val="009B4DD8"/>
    <w:rsid w:val="009F32B4"/>
    <w:rsid w:val="009F5779"/>
    <w:rsid w:val="009F5CC9"/>
    <w:rsid w:val="00A035A9"/>
    <w:rsid w:val="00A20762"/>
    <w:rsid w:val="00A36F4B"/>
    <w:rsid w:val="00A4228B"/>
    <w:rsid w:val="00A522BB"/>
    <w:rsid w:val="00A54B17"/>
    <w:rsid w:val="00A56D9C"/>
    <w:rsid w:val="00A65D1B"/>
    <w:rsid w:val="00A6783C"/>
    <w:rsid w:val="00AA366E"/>
    <w:rsid w:val="00AA58B4"/>
    <w:rsid w:val="00AA757A"/>
    <w:rsid w:val="00AC2CAF"/>
    <w:rsid w:val="00AE6DE8"/>
    <w:rsid w:val="00AE75DD"/>
    <w:rsid w:val="00AF4758"/>
    <w:rsid w:val="00B34545"/>
    <w:rsid w:val="00B35F48"/>
    <w:rsid w:val="00B4311B"/>
    <w:rsid w:val="00B46E25"/>
    <w:rsid w:val="00B47F21"/>
    <w:rsid w:val="00B526CC"/>
    <w:rsid w:val="00B5277E"/>
    <w:rsid w:val="00B53AAE"/>
    <w:rsid w:val="00B5611C"/>
    <w:rsid w:val="00B5771F"/>
    <w:rsid w:val="00B60AC4"/>
    <w:rsid w:val="00B61B98"/>
    <w:rsid w:val="00B751DC"/>
    <w:rsid w:val="00B84656"/>
    <w:rsid w:val="00B905C1"/>
    <w:rsid w:val="00BB118E"/>
    <w:rsid w:val="00BE163A"/>
    <w:rsid w:val="00BE3555"/>
    <w:rsid w:val="00BF62AA"/>
    <w:rsid w:val="00C006B5"/>
    <w:rsid w:val="00C20245"/>
    <w:rsid w:val="00C45B1C"/>
    <w:rsid w:val="00C5123D"/>
    <w:rsid w:val="00C579EC"/>
    <w:rsid w:val="00C668DE"/>
    <w:rsid w:val="00C80116"/>
    <w:rsid w:val="00C82AB9"/>
    <w:rsid w:val="00C947F4"/>
    <w:rsid w:val="00C95AFB"/>
    <w:rsid w:val="00C9776A"/>
    <w:rsid w:val="00CB466B"/>
    <w:rsid w:val="00CC2E9A"/>
    <w:rsid w:val="00CE50B1"/>
    <w:rsid w:val="00D01048"/>
    <w:rsid w:val="00D14071"/>
    <w:rsid w:val="00D359B8"/>
    <w:rsid w:val="00D35ACA"/>
    <w:rsid w:val="00D408EF"/>
    <w:rsid w:val="00D47738"/>
    <w:rsid w:val="00D51D90"/>
    <w:rsid w:val="00D6635D"/>
    <w:rsid w:val="00D97831"/>
    <w:rsid w:val="00DA000E"/>
    <w:rsid w:val="00DA1C26"/>
    <w:rsid w:val="00DA2158"/>
    <w:rsid w:val="00DA23B7"/>
    <w:rsid w:val="00DA2692"/>
    <w:rsid w:val="00DB1CC8"/>
    <w:rsid w:val="00DB4A6A"/>
    <w:rsid w:val="00DE1566"/>
    <w:rsid w:val="00DF4817"/>
    <w:rsid w:val="00E00525"/>
    <w:rsid w:val="00E005B7"/>
    <w:rsid w:val="00E3404E"/>
    <w:rsid w:val="00E43CC5"/>
    <w:rsid w:val="00E64024"/>
    <w:rsid w:val="00E80623"/>
    <w:rsid w:val="00EC5B58"/>
    <w:rsid w:val="00ED7AFA"/>
    <w:rsid w:val="00F02589"/>
    <w:rsid w:val="00F055FB"/>
    <w:rsid w:val="00F167F8"/>
    <w:rsid w:val="00F32BEA"/>
    <w:rsid w:val="00F37065"/>
    <w:rsid w:val="00F41EA2"/>
    <w:rsid w:val="00F5139F"/>
    <w:rsid w:val="00F546FD"/>
    <w:rsid w:val="00F6327C"/>
    <w:rsid w:val="00F64B8A"/>
    <w:rsid w:val="00F73EA2"/>
    <w:rsid w:val="00F73F72"/>
    <w:rsid w:val="00F747B1"/>
    <w:rsid w:val="00F82D98"/>
    <w:rsid w:val="00F8729D"/>
    <w:rsid w:val="00F91BAA"/>
    <w:rsid w:val="00F93E17"/>
    <w:rsid w:val="00FA5B29"/>
    <w:rsid w:val="00FB24A4"/>
    <w:rsid w:val="00FB54B7"/>
    <w:rsid w:val="00FC2DBA"/>
    <w:rsid w:val="00FC6D1C"/>
    <w:rsid w:val="00FD1370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01048"/>
  </w:style>
  <w:style w:type="paragraph" w:styleId="a5">
    <w:name w:val="header"/>
    <w:basedOn w:val="a"/>
    <w:link w:val="a6"/>
    <w:rsid w:val="00D01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01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1048"/>
  </w:style>
  <w:style w:type="paragraph" w:styleId="a8">
    <w:name w:val="Balloon Text"/>
    <w:basedOn w:val="a"/>
    <w:link w:val="a9"/>
    <w:uiPriority w:val="99"/>
    <w:semiHidden/>
    <w:unhideWhenUsed/>
    <w:rsid w:val="0065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0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01048"/>
  </w:style>
  <w:style w:type="paragraph" w:styleId="a5">
    <w:name w:val="header"/>
    <w:basedOn w:val="a"/>
    <w:link w:val="a6"/>
    <w:rsid w:val="00D010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01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01048"/>
  </w:style>
  <w:style w:type="paragraph" w:styleId="a8">
    <w:name w:val="Balloon Text"/>
    <w:basedOn w:val="a"/>
    <w:link w:val="a9"/>
    <w:uiPriority w:val="99"/>
    <w:semiHidden/>
    <w:unhideWhenUsed/>
    <w:rsid w:val="0065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83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4B45012AC185474AC37C096E679B097A88DB540939534661924352793CEE9E9A8ABC2E3AE0BCB6241156BFA949E94CF85D08F10CA9cD69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335F-1666-4F19-A95C-52B08800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Яновская</dc:creator>
  <cp:keywords/>
  <dc:description/>
  <cp:lastModifiedBy>Н.В. Яновская</cp:lastModifiedBy>
  <cp:revision>222</cp:revision>
  <cp:lastPrinted>2024-10-23T11:09:00Z</cp:lastPrinted>
  <dcterms:created xsi:type="dcterms:W3CDTF">2021-10-25T10:14:00Z</dcterms:created>
  <dcterms:modified xsi:type="dcterms:W3CDTF">2024-12-12T07:13:00Z</dcterms:modified>
</cp:coreProperties>
</file>