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A2A" w:rsidRDefault="00930A2A" w:rsidP="00930A2A">
      <w:pPr>
        <w:pStyle w:val="1"/>
        <w:jc w:val="center"/>
        <w:rPr>
          <w:rFonts w:ascii="Arial" w:hAnsi="Arial"/>
          <w:sz w:val="28"/>
        </w:rPr>
      </w:pPr>
      <w:r>
        <w:rPr>
          <w:rFonts w:ascii="Arial" w:hAnsi="Arial"/>
          <w:sz w:val="28"/>
        </w:rPr>
        <w:t>АДМИНИСТРАЦИЯ МУНИЦИПАЛЬНОГО ОБРАЗОВАНИЯ</w:t>
      </w:r>
    </w:p>
    <w:p w:rsidR="00930A2A" w:rsidRDefault="00930A2A" w:rsidP="00930A2A">
      <w:pPr>
        <w:jc w:val="center"/>
        <w:rPr>
          <w:rFonts w:ascii="Arial" w:hAnsi="Arial"/>
          <w:b/>
          <w:sz w:val="28"/>
        </w:rPr>
      </w:pPr>
      <w:r>
        <w:rPr>
          <w:rFonts w:ascii="Arial" w:hAnsi="Arial"/>
          <w:b/>
          <w:sz w:val="28"/>
        </w:rPr>
        <w:t>«ВЕЛИЖСКИЙ РАЙОН»</w:t>
      </w:r>
    </w:p>
    <w:p w:rsidR="00930A2A" w:rsidRDefault="00930A2A" w:rsidP="00930A2A">
      <w:pPr>
        <w:jc w:val="center"/>
        <w:rPr>
          <w:rFonts w:ascii="Arial" w:hAnsi="Arial"/>
          <w:b/>
          <w:sz w:val="36"/>
        </w:rPr>
      </w:pPr>
      <w:r>
        <w:rPr>
          <w:rFonts w:ascii="Arial" w:hAnsi="Arial"/>
          <w:b/>
          <w:sz w:val="40"/>
        </w:rPr>
        <w:t>ПОСТАНОВЛЕНИЕ</w:t>
      </w:r>
    </w:p>
    <w:p w:rsidR="00930A2A" w:rsidRDefault="008A62DC" w:rsidP="00930A2A">
      <w:pPr>
        <w:pStyle w:val="2"/>
      </w:pPr>
      <w:r>
        <w:t>от 20.12.</w:t>
      </w:r>
      <w:r w:rsidR="00930A2A">
        <w:t xml:space="preserve">2024 № </w:t>
      </w:r>
      <w:r>
        <w:t>740</w:t>
      </w:r>
      <w:r w:rsidR="00930A2A">
        <w:t xml:space="preserve">                                                                        </w:t>
      </w:r>
      <w:bookmarkStart w:id="0" w:name="_GoBack"/>
      <w:bookmarkEnd w:id="0"/>
      <w:r w:rsidR="00930A2A">
        <w:t xml:space="preserve">         </w:t>
      </w:r>
      <w:r w:rsidR="00AB03D7">
        <w:t xml:space="preserve">       </w:t>
      </w:r>
      <w:r w:rsidR="00930A2A">
        <w:t>г. Велиж</w:t>
      </w:r>
    </w:p>
    <w:p w:rsidR="00930A2A" w:rsidRPr="005F61A9" w:rsidRDefault="00930A2A" w:rsidP="00930A2A">
      <w:pPr>
        <w:spacing w:after="0" w:line="240" w:lineRule="auto"/>
        <w:jc w:val="center"/>
        <w:rPr>
          <w:rFonts w:ascii="Times New Roman" w:hAnsi="Times New Roman"/>
          <w:sz w:val="28"/>
          <w:szCs w:val="28"/>
        </w:rPr>
      </w:pPr>
    </w:p>
    <w:p w:rsidR="00AB03D7" w:rsidRPr="00AB03D7" w:rsidRDefault="00AB03D7" w:rsidP="002C3C9A">
      <w:pPr>
        <w:pStyle w:val="30"/>
        <w:shd w:val="clear" w:color="auto" w:fill="auto"/>
        <w:spacing w:before="0" w:after="0" w:line="240" w:lineRule="auto"/>
        <w:ind w:right="5243"/>
        <w:rPr>
          <w:b w:val="0"/>
          <w:color w:val="000000"/>
          <w:lang w:eastAsia="ru-RU" w:bidi="ru-RU"/>
        </w:rPr>
      </w:pPr>
      <w:r w:rsidRPr="00AB03D7">
        <w:rPr>
          <w:b w:val="0"/>
          <w:color w:val="000000"/>
          <w:lang w:eastAsia="ru-RU" w:bidi="ru-RU"/>
        </w:rPr>
        <w:t xml:space="preserve">Об утверждении Методики прогнозирования поступлений доходов в бюджет </w:t>
      </w:r>
      <w:r w:rsidR="002C3C9A">
        <w:rPr>
          <w:b w:val="0"/>
          <w:color w:val="000000"/>
          <w:lang w:eastAsia="ru-RU" w:bidi="ru-RU"/>
        </w:rPr>
        <w:t>м</w:t>
      </w:r>
      <w:r w:rsidRPr="00AB03D7">
        <w:rPr>
          <w:b w:val="0"/>
          <w:color w:val="000000"/>
          <w:lang w:eastAsia="ru-RU" w:bidi="ru-RU"/>
        </w:rPr>
        <w:t xml:space="preserve">униципального </w:t>
      </w:r>
    </w:p>
    <w:p w:rsidR="00AB03D7" w:rsidRPr="00AB03D7" w:rsidRDefault="00AB03D7" w:rsidP="00AB03D7">
      <w:pPr>
        <w:pStyle w:val="30"/>
        <w:shd w:val="clear" w:color="auto" w:fill="auto"/>
        <w:spacing w:before="0" w:after="0" w:line="240" w:lineRule="auto"/>
        <w:ind w:right="5398"/>
        <w:rPr>
          <w:b w:val="0"/>
        </w:rPr>
      </w:pPr>
      <w:r w:rsidRPr="00AB03D7">
        <w:rPr>
          <w:b w:val="0"/>
          <w:color w:val="000000"/>
          <w:lang w:eastAsia="ru-RU" w:bidi="ru-RU"/>
        </w:rPr>
        <w:t>образования «Велижский муниципальный округ» Смоленской области</w:t>
      </w:r>
    </w:p>
    <w:p w:rsidR="00833594" w:rsidRDefault="00833594"/>
    <w:p w:rsidR="00AB03D7" w:rsidRDefault="00AB03D7" w:rsidP="00C519D1">
      <w:pPr>
        <w:pStyle w:val="30"/>
        <w:shd w:val="clear" w:color="auto" w:fill="auto"/>
        <w:spacing w:before="0" w:after="0" w:line="240" w:lineRule="auto"/>
        <w:ind w:right="-1" w:firstLine="709"/>
        <w:jc w:val="both"/>
        <w:rPr>
          <w:b w:val="0"/>
          <w:color w:val="000000"/>
          <w:lang w:eastAsia="ru-RU" w:bidi="ru-RU"/>
        </w:rPr>
      </w:pPr>
      <w:r w:rsidRPr="00C519D1">
        <w:rPr>
          <w:b w:val="0"/>
          <w:color w:val="000000"/>
          <w:lang w:eastAsia="ru-RU" w:bidi="ru-RU"/>
        </w:rPr>
        <w:t>В соответствии со стать</w:t>
      </w:r>
      <w:r w:rsidRPr="00C519D1">
        <w:rPr>
          <w:b w:val="0"/>
          <w:color w:val="000000"/>
          <w:lang w:bidi="ru-RU"/>
        </w:rPr>
        <w:t>ё</w:t>
      </w:r>
      <w:r w:rsidRPr="00C519D1">
        <w:rPr>
          <w:b w:val="0"/>
          <w:color w:val="000000"/>
          <w:lang w:eastAsia="ru-RU" w:bidi="ru-RU"/>
        </w:rPr>
        <w:t>й 160.1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23</w:t>
      </w:r>
      <w:r w:rsidR="00157AEF">
        <w:rPr>
          <w:b w:val="0"/>
          <w:color w:val="000000"/>
          <w:lang w:eastAsia="ru-RU" w:bidi="ru-RU"/>
        </w:rPr>
        <w:t>.06.</w:t>
      </w:r>
      <w:r w:rsidRPr="00C519D1">
        <w:rPr>
          <w:b w:val="0"/>
          <w:color w:val="000000"/>
          <w:lang w:eastAsia="ru-RU" w:bidi="ru-RU"/>
        </w:rPr>
        <w:t>2016</w:t>
      </w:r>
      <w:r w:rsidR="00157AEF">
        <w:rPr>
          <w:b w:val="0"/>
          <w:color w:val="000000"/>
          <w:lang w:eastAsia="ru-RU" w:bidi="ru-RU"/>
        </w:rPr>
        <w:t xml:space="preserve"> </w:t>
      </w:r>
      <w:r w:rsidRPr="00C519D1">
        <w:rPr>
          <w:b w:val="0"/>
          <w:color w:val="000000"/>
          <w:lang w:eastAsia="ru-RU" w:bidi="ru-RU"/>
        </w:rPr>
        <w:t xml:space="preserve">№ 574 «Об общих требованиях к методике прогнозирования поступлений доходов в бюджеты бюджетной системы Российской Федерации», </w:t>
      </w:r>
      <w:r w:rsidRPr="00C519D1">
        <w:rPr>
          <w:rStyle w:val="22"/>
          <w:b w:val="0"/>
        </w:rPr>
        <w:t xml:space="preserve">Уставом </w:t>
      </w:r>
      <w:r w:rsidRPr="00C519D1">
        <w:rPr>
          <w:b w:val="0"/>
          <w:color w:val="000000"/>
          <w:lang w:eastAsia="ru-RU" w:bidi="ru-RU"/>
        </w:rPr>
        <w:t xml:space="preserve">муниципального образования «Велижский </w:t>
      </w:r>
      <w:r w:rsidR="00157AEF">
        <w:rPr>
          <w:b w:val="0"/>
          <w:color w:val="000000"/>
          <w:lang w:eastAsia="ru-RU" w:bidi="ru-RU"/>
        </w:rPr>
        <w:t>район</w:t>
      </w:r>
      <w:r w:rsidRPr="00C519D1">
        <w:rPr>
          <w:b w:val="0"/>
          <w:color w:val="000000"/>
          <w:lang w:eastAsia="ru-RU" w:bidi="ru-RU"/>
        </w:rPr>
        <w:t>»</w:t>
      </w:r>
      <w:r w:rsidR="00157AEF">
        <w:rPr>
          <w:b w:val="0"/>
          <w:color w:val="000000"/>
          <w:lang w:eastAsia="ru-RU" w:bidi="ru-RU"/>
        </w:rPr>
        <w:t xml:space="preserve"> (новая редакция) А</w:t>
      </w:r>
      <w:r w:rsidRPr="00C519D1">
        <w:rPr>
          <w:b w:val="0"/>
          <w:color w:val="000000"/>
          <w:lang w:eastAsia="ru-RU" w:bidi="ru-RU"/>
        </w:rPr>
        <w:t xml:space="preserve">дминистрация муниципального образования «Велижский </w:t>
      </w:r>
      <w:r w:rsidR="00157AEF">
        <w:rPr>
          <w:b w:val="0"/>
          <w:color w:val="000000"/>
          <w:lang w:eastAsia="ru-RU" w:bidi="ru-RU"/>
        </w:rPr>
        <w:t>район</w:t>
      </w:r>
      <w:r w:rsidRPr="00C519D1">
        <w:rPr>
          <w:b w:val="0"/>
          <w:color w:val="000000"/>
          <w:lang w:eastAsia="ru-RU" w:bidi="ru-RU"/>
        </w:rPr>
        <w:t xml:space="preserve">» </w:t>
      </w:r>
    </w:p>
    <w:p w:rsidR="00157AEF" w:rsidRPr="00C519D1" w:rsidRDefault="00157AEF" w:rsidP="00C519D1">
      <w:pPr>
        <w:pStyle w:val="30"/>
        <w:shd w:val="clear" w:color="auto" w:fill="auto"/>
        <w:spacing w:before="0" w:after="0" w:line="240" w:lineRule="auto"/>
        <w:ind w:right="-1" w:firstLine="709"/>
        <w:jc w:val="both"/>
      </w:pPr>
    </w:p>
    <w:p w:rsidR="00AB03D7" w:rsidRPr="00C519D1" w:rsidRDefault="00AB03D7" w:rsidP="00C519D1">
      <w:pPr>
        <w:spacing w:after="59" w:line="280" w:lineRule="exact"/>
        <w:ind w:left="180" w:firstLine="709"/>
        <w:jc w:val="both"/>
        <w:rPr>
          <w:rFonts w:ascii="Times New Roman" w:hAnsi="Times New Roman"/>
          <w:sz w:val="28"/>
          <w:szCs w:val="28"/>
        </w:rPr>
      </w:pPr>
      <w:r w:rsidRPr="00C519D1">
        <w:rPr>
          <w:rFonts w:ascii="Times New Roman" w:hAnsi="Times New Roman"/>
          <w:color w:val="000000"/>
          <w:sz w:val="28"/>
          <w:szCs w:val="28"/>
          <w:lang w:bidi="ru-RU"/>
        </w:rPr>
        <w:t>ПОСТАНОВЛЯЕТ:</w:t>
      </w:r>
    </w:p>
    <w:p w:rsidR="00AB03D7" w:rsidRPr="00C519D1" w:rsidRDefault="00AB03D7" w:rsidP="00140D30">
      <w:pPr>
        <w:widowControl w:val="0"/>
        <w:numPr>
          <w:ilvl w:val="0"/>
          <w:numId w:val="1"/>
        </w:numPr>
        <w:tabs>
          <w:tab w:val="left" w:pos="993"/>
          <w:tab w:val="left" w:pos="1301"/>
        </w:tabs>
        <w:spacing w:after="60" w:line="322" w:lineRule="exact"/>
        <w:ind w:firstLine="709"/>
        <w:jc w:val="both"/>
        <w:rPr>
          <w:rFonts w:ascii="Times New Roman" w:hAnsi="Times New Roman"/>
          <w:sz w:val="28"/>
          <w:szCs w:val="28"/>
        </w:rPr>
      </w:pPr>
      <w:r w:rsidRPr="00C519D1">
        <w:rPr>
          <w:rFonts w:ascii="Times New Roman" w:hAnsi="Times New Roman"/>
          <w:color w:val="000000"/>
          <w:sz w:val="28"/>
          <w:szCs w:val="28"/>
          <w:lang w:bidi="ru-RU"/>
        </w:rPr>
        <w:t>Утвердить прилагаемую Методику прогнозирования поступлений доходов в бюджет муниципального образования «Велижский муниципальный округ» Смоленской области.</w:t>
      </w:r>
    </w:p>
    <w:p w:rsidR="00C519D1" w:rsidRPr="00C519D1" w:rsidRDefault="00C519D1" w:rsidP="00140D30">
      <w:pPr>
        <w:pStyle w:val="ConsPlusNormal"/>
        <w:numPr>
          <w:ilvl w:val="0"/>
          <w:numId w:val="1"/>
        </w:numPr>
        <w:tabs>
          <w:tab w:val="left" w:pos="851"/>
          <w:tab w:val="left" w:pos="993"/>
        </w:tabs>
        <w:ind w:firstLine="709"/>
        <w:jc w:val="both"/>
        <w:rPr>
          <w:sz w:val="28"/>
          <w:szCs w:val="28"/>
        </w:rPr>
      </w:pPr>
      <w:r w:rsidRPr="00C519D1">
        <w:rPr>
          <w:sz w:val="28"/>
          <w:szCs w:val="28"/>
        </w:rPr>
        <w:t>Настоящее постановление вступает в силу с 01.01.2025 года.</w:t>
      </w:r>
    </w:p>
    <w:p w:rsidR="00C519D1" w:rsidRPr="00C519D1" w:rsidRDefault="00C519D1" w:rsidP="00140D30">
      <w:pPr>
        <w:pStyle w:val="ConsPlusNormal"/>
        <w:numPr>
          <w:ilvl w:val="0"/>
          <w:numId w:val="1"/>
        </w:numPr>
        <w:tabs>
          <w:tab w:val="left" w:pos="993"/>
        </w:tabs>
        <w:ind w:firstLine="709"/>
        <w:jc w:val="both"/>
        <w:rPr>
          <w:sz w:val="28"/>
          <w:szCs w:val="28"/>
        </w:rPr>
      </w:pPr>
      <w:r w:rsidRPr="00C519D1">
        <w:rPr>
          <w:sz w:val="28"/>
          <w:szCs w:val="28"/>
        </w:rPr>
        <w:t>Обнародовать настоящее постановление на официальном сайте муниципального образования «Велижский район» по адресу http://velizh.admin-smolensk.ru в информационно-телекоммуникационной сети «Интернет».</w:t>
      </w:r>
    </w:p>
    <w:p w:rsidR="00C519D1" w:rsidRPr="00C519D1" w:rsidRDefault="00C519D1" w:rsidP="00140D30">
      <w:pPr>
        <w:pStyle w:val="ConsPlusNormal"/>
        <w:numPr>
          <w:ilvl w:val="0"/>
          <w:numId w:val="1"/>
        </w:numPr>
        <w:tabs>
          <w:tab w:val="left" w:pos="993"/>
        </w:tabs>
        <w:ind w:firstLine="709"/>
        <w:jc w:val="both"/>
        <w:rPr>
          <w:sz w:val="28"/>
          <w:szCs w:val="28"/>
        </w:rPr>
      </w:pPr>
      <w:r w:rsidRPr="00C519D1">
        <w:rPr>
          <w:sz w:val="28"/>
          <w:szCs w:val="28"/>
        </w:rPr>
        <w:t>Контроль за выполнением постановления возложить на начальника отдела бухгалтерского учёта и отчётности Администрации муниципального образования «Велижский район» Копаренко С.В.</w:t>
      </w:r>
    </w:p>
    <w:p w:rsidR="00C519D1" w:rsidRPr="00C519D1" w:rsidRDefault="00C519D1" w:rsidP="00C519D1">
      <w:pPr>
        <w:pStyle w:val="a3"/>
        <w:ind w:firstLine="709"/>
        <w:rPr>
          <w:szCs w:val="28"/>
        </w:rPr>
      </w:pPr>
    </w:p>
    <w:p w:rsidR="00C519D1" w:rsidRDefault="00C519D1" w:rsidP="00C519D1">
      <w:pPr>
        <w:pStyle w:val="a3"/>
        <w:rPr>
          <w:szCs w:val="28"/>
        </w:rPr>
      </w:pPr>
      <w:r w:rsidRPr="004F259B">
        <w:rPr>
          <w:szCs w:val="28"/>
        </w:rPr>
        <w:t xml:space="preserve">Глава муниципального </w:t>
      </w:r>
      <w:r w:rsidRPr="00C519D1">
        <w:rPr>
          <w:szCs w:val="28"/>
        </w:rPr>
        <w:t xml:space="preserve">образования </w:t>
      </w:r>
    </w:p>
    <w:p w:rsidR="00C519D1" w:rsidRDefault="00C519D1" w:rsidP="00C519D1">
      <w:pPr>
        <w:pStyle w:val="a3"/>
        <w:rPr>
          <w:color w:val="000000"/>
          <w:szCs w:val="28"/>
          <w:lang w:bidi="ru-RU"/>
        </w:rPr>
      </w:pPr>
      <w:r w:rsidRPr="00C519D1">
        <w:rPr>
          <w:szCs w:val="28"/>
        </w:rPr>
        <w:t>«</w:t>
      </w:r>
      <w:r w:rsidRPr="00AB03D7">
        <w:rPr>
          <w:color w:val="000000"/>
          <w:szCs w:val="28"/>
          <w:lang w:bidi="ru-RU"/>
        </w:rPr>
        <w:t xml:space="preserve">Велижский муниципальный округ» </w:t>
      </w:r>
    </w:p>
    <w:p w:rsidR="00C519D1" w:rsidRPr="00C519D1" w:rsidRDefault="00C519D1" w:rsidP="00C519D1">
      <w:pPr>
        <w:widowControl w:val="0"/>
        <w:tabs>
          <w:tab w:val="left" w:pos="1301"/>
        </w:tabs>
        <w:spacing w:after="60" w:line="322" w:lineRule="exact"/>
        <w:rPr>
          <w:rFonts w:ascii="Times New Roman" w:hAnsi="Times New Roman"/>
          <w:sz w:val="28"/>
          <w:szCs w:val="28"/>
        </w:rPr>
      </w:pPr>
      <w:r w:rsidRPr="009E46DA">
        <w:rPr>
          <w:rFonts w:ascii="Times New Roman" w:hAnsi="Times New Roman"/>
          <w:color w:val="000000"/>
          <w:sz w:val="28"/>
          <w:szCs w:val="28"/>
          <w:lang w:bidi="ru-RU"/>
        </w:rPr>
        <w:t>Смоленской области</w:t>
      </w:r>
      <w:r>
        <w:rPr>
          <w:color w:val="000000"/>
          <w:sz w:val="28"/>
          <w:szCs w:val="28"/>
          <w:lang w:bidi="ru-RU"/>
        </w:rPr>
        <w:t xml:space="preserve">             </w:t>
      </w:r>
      <w:r w:rsidRPr="00C519D1">
        <w:rPr>
          <w:rFonts w:ascii="Times New Roman" w:hAnsi="Times New Roman"/>
          <w:sz w:val="28"/>
          <w:szCs w:val="28"/>
        </w:rPr>
        <w:tab/>
        <w:t xml:space="preserve">                                              </w:t>
      </w:r>
      <w:r>
        <w:rPr>
          <w:rFonts w:ascii="Times New Roman" w:hAnsi="Times New Roman"/>
          <w:sz w:val="28"/>
          <w:szCs w:val="28"/>
        </w:rPr>
        <w:t xml:space="preserve"> </w:t>
      </w:r>
      <w:r w:rsidRPr="00C519D1">
        <w:rPr>
          <w:rFonts w:ascii="Times New Roman" w:hAnsi="Times New Roman"/>
          <w:sz w:val="28"/>
          <w:szCs w:val="28"/>
        </w:rPr>
        <w:t xml:space="preserve"> </w:t>
      </w:r>
      <w:r>
        <w:rPr>
          <w:rFonts w:ascii="Times New Roman" w:hAnsi="Times New Roman"/>
          <w:sz w:val="28"/>
          <w:szCs w:val="28"/>
        </w:rPr>
        <w:t xml:space="preserve">              </w:t>
      </w:r>
      <w:r w:rsidRPr="00C519D1">
        <w:rPr>
          <w:rFonts w:ascii="Times New Roman" w:hAnsi="Times New Roman"/>
          <w:sz w:val="28"/>
          <w:szCs w:val="28"/>
        </w:rPr>
        <w:t>Г.А. Валикова</w:t>
      </w:r>
    </w:p>
    <w:p w:rsidR="00694058" w:rsidRDefault="00C519D1" w:rsidP="00694058">
      <w:pPr>
        <w:pStyle w:val="50"/>
        <w:framePr w:w="9984" w:h="1066" w:hRule="exact" w:wrap="none" w:vAnchor="page" w:hAnchor="page" w:x="1387" w:y="1113"/>
        <w:shd w:val="clear" w:color="auto" w:fill="auto"/>
        <w:ind w:left="6120" w:firstLine="0"/>
      </w:pPr>
      <w:r>
        <w:tab/>
      </w:r>
      <w:r>
        <w:tab/>
      </w:r>
      <w:r>
        <w:tab/>
      </w:r>
      <w:r>
        <w:tab/>
      </w:r>
      <w:r>
        <w:tab/>
      </w:r>
      <w:r>
        <w:tab/>
      </w:r>
    </w:p>
    <w:p w:rsidR="00140D30" w:rsidRDefault="00140D30" w:rsidP="00694058">
      <w:pPr>
        <w:pStyle w:val="ConsPlusNormal"/>
        <w:ind w:left="6804"/>
        <w:rPr>
          <w:color w:val="000000"/>
          <w:sz w:val="20"/>
          <w:szCs w:val="20"/>
          <w:lang w:bidi="ru-RU"/>
        </w:rPr>
      </w:pPr>
    </w:p>
    <w:p w:rsidR="00140D30" w:rsidRDefault="00140D30" w:rsidP="00694058">
      <w:pPr>
        <w:pStyle w:val="ConsPlusNormal"/>
        <w:ind w:left="6804"/>
        <w:rPr>
          <w:color w:val="000000"/>
          <w:sz w:val="20"/>
          <w:szCs w:val="20"/>
          <w:lang w:bidi="ru-RU"/>
        </w:rPr>
      </w:pPr>
    </w:p>
    <w:p w:rsidR="00140D30" w:rsidRDefault="00140D30" w:rsidP="00694058">
      <w:pPr>
        <w:pStyle w:val="ConsPlusNormal"/>
        <w:ind w:left="6804"/>
        <w:rPr>
          <w:color w:val="000000"/>
          <w:sz w:val="20"/>
          <w:szCs w:val="20"/>
          <w:lang w:bidi="ru-RU"/>
        </w:rPr>
      </w:pPr>
    </w:p>
    <w:p w:rsidR="00140D30" w:rsidRDefault="00140D30" w:rsidP="00694058">
      <w:pPr>
        <w:pStyle w:val="ConsPlusNormal"/>
        <w:ind w:left="6804"/>
        <w:rPr>
          <w:color w:val="000000"/>
          <w:sz w:val="20"/>
          <w:szCs w:val="20"/>
          <w:lang w:bidi="ru-RU"/>
        </w:rPr>
      </w:pPr>
    </w:p>
    <w:p w:rsidR="00157AEF" w:rsidRDefault="00157AEF" w:rsidP="00694058">
      <w:pPr>
        <w:pStyle w:val="ConsPlusNormal"/>
        <w:ind w:left="6804"/>
        <w:rPr>
          <w:color w:val="000000"/>
          <w:sz w:val="20"/>
          <w:szCs w:val="20"/>
          <w:lang w:bidi="ru-RU"/>
        </w:rPr>
      </w:pPr>
    </w:p>
    <w:p w:rsidR="00157AEF" w:rsidRDefault="00157AEF" w:rsidP="00694058">
      <w:pPr>
        <w:pStyle w:val="ConsPlusNormal"/>
        <w:ind w:left="6804"/>
        <w:rPr>
          <w:color w:val="000000"/>
          <w:sz w:val="20"/>
          <w:szCs w:val="20"/>
          <w:lang w:bidi="ru-RU"/>
        </w:rPr>
      </w:pPr>
    </w:p>
    <w:p w:rsidR="00157AEF" w:rsidRDefault="00157AEF" w:rsidP="00694058">
      <w:pPr>
        <w:pStyle w:val="ConsPlusNormal"/>
        <w:ind w:left="6804"/>
        <w:rPr>
          <w:color w:val="000000"/>
          <w:sz w:val="20"/>
          <w:szCs w:val="20"/>
          <w:lang w:bidi="ru-RU"/>
        </w:rPr>
      </w:pPr>
    </w:p>
    <w:p w:rsidR="00140D30" w:rsidRDefault="00140D30" w:rsidP="00694058">
      <w:pPr>
        <w:pStyle w:val="ConsPlusNormal"/>
        <w:ind w:left="6804"/>
        <w:rPr>
          <w:color w:val="000000"/>
          <w:sz w:val="20"/>
          <w:szCs w:val="20"/>
          <w:lang w:bidi="ru-RU"/>
        </w:rPr>
      </w:pPr>
    </w:p>
    <w:p w:rsidR="00694058" w:rsidRPr="00157AEF" w:rsidRDefault="00694058" w:rsidP="00157AEF">
      <w:pPr>
        <w:pStyle w:val="ConsPlusNormal"/>
        <w:ind w:left="5670"/>
        <w:rPr>
          <w:color w:val="000000"/>
          <w:sz w:val="28"/>
          <w:szCs w:val="28"/>
          <w:lang w:bidi="ru-RU"/>
        </w:rPr>
      </w:pPr>
      <w:r w:rsidRPr="00157AEF">
        <w:rPr>
          <w:color w:val="000000"/>
          <w:sz w:val="28"/>
          <w:szCs w:val="28"/>
          <w:lang w:bidi="ru-RU"/>
        </w:rPr>
        <w:lastRenderedPageBreak/>
        <w:t xml:space="preserve">Утверждена </w:t>
      </w:r>
    </w:p>
    <w:p w:rsidR="00694058" w:rsidRPr="00157AEF" w:rsidRDefault="00694058" w:rsidP="00157AEF">
      <w:pPr>
        <w:pStyle w:val="ConsPlusNormal"/>
        <w:ind w:left="5670"/>
        <w:rPr>
          <w:sz w:val="28"/>
          <w:szCs w:val="28"/>
        </w:rPr>
      </w:pPr>
      <w:r w:rsidRPr="00157AEF">
        <w:rPr>
          <w:color w:val="000000"/>
          <w:sz w:val="28"/>
          <w:szCs w:val="28"/>
          <w:lang w:bidi="ru-RU"/>
        </w:rPr>
        <w:t xml:space="preserve">постановлением </w:t>
      </w:r>
      <w:r w:rsidRPr="00157AEF">
        <w:rPr>
          <w:sz w:val="28"/>
          <w:szCs w:val="28"/>
        </w:rPr>
        <w:t xml:space="preserve">Администрации </w:t>
      </w:r>
    </w:p>
    <w:p w:rsidR="00694058" w:rsidRPr="00157AEF" w:rsidRDefault="00694058" w:rsidP="00157AEF">
      <w:pPr>
        <w:pStyle w:val="ConsPlusNormal"/>
        <w:ind w:left="5670"/>
        <w:rPr>
          <w:sz w:val="28"/>
          <w:szCs w:val="28"/>
        </w:rPr>
      </w:pPr>
      <w:r w:rsidRPr="00157AEF">
        <w:rPr>
          <w:sz w:val="28"/>
          <w:szCs w:val="28"/>
        </w:rPr>
        <w:t xml:space="preserve">муниципального образования </w:t>
      </w:r>
    </w:p>
    <w:p w:rsidR="00694058" w:rsidRPr="00157AEF" w:rsidRDefault="00694058" w:rsidP="00157AEF">
      <w:pPr>
        <w:pStyle w:val="ConsPlusNormal"/>
        <w:ind w:left="5670"/>
        <w:rPr>
          <w:sz w:val="28"/>
          <w:szCs w:val="28"/>
        </w:rPr>
      </w:pPr>
      <w:r w:rsidRPr="00157AEF">
        <w:rPr>
          <w:sz w:val="28"/>
          <w:szCs w:val="28"/>
        </w:rPr>
        <w:t xml:space="preserve">«Велижский район» </w:t>
      </w:r>
    </w:p>
    <w:p w:rsidR="00C519D1" w:rsidRDefault="00694058" w:rsidP="00157AEF">
      <w:pPr>
        <w:pStyle w:val="ConsPlusNormal"/>
        <w:ind w:left="5670"/>
        <w:rPr>
          <w:sz w:val="20"/>
          <w:szCs w:val="20"/>
        </w:rPr>
      </w:pPr>
      <w:r w:rsidRPr="00157AEF">
        <w:rPr>
          <w:sz w:val="28"/>
          <w:szCs w:val="28"/>
        </w:rPr>
        <w:t>от                           2024 №</w:t>
      </w:r>
      <w:r w:rsidR="00C519D1" w:rsidRPr="00694058">
        <w:rPr>
          <w:sz w:val="20"/>
          <w:szCs w:val="20"/>
        </w:rPr>
        <w:tab/>
      </w:r>
      <w:r w:rsidR="00C519D1" w:rsidRPr="00694058">
        <w:rPr>
          <w:sz w:val="20"/>
          <w:szCs w:val="20"/>
        </w:rPr>
        <w:tab/>
      </w:r>
    </w:p>
    <w:p w:rsidR="00694058" w:rsidRDefault="00694058" w:rsidP="00694058">
      <w:pPr>
        <w:pStyle w:val="ConsPlusNormal"/>
        <w:ind w:left="6804"/>
        <w:rPr>
          <w:sz w:val="20"/>
          <w:szCs w:val="20"/>
        </w:rPr>
      </w:pPr>
    </w:p>
    <w:p w:rsidR="00694058" w:rsidRDefault="00694058" w:rsidP="00694058">
      <w:pPr>
        <w:pStyle w:val="ConsPlusNormal"/>
        <w:ind w:left="6804"/>
        <w:rPr>
          <w:sz w:val="20"/>
          <w:szCs w:val="20"/>
        </w:rPr>
      </w:pPr>
    </w:p>
    <w:p w:rsidR="00854D2F" w:rsidRPr="00C04C9B" w:rsidRDefault="00854D2F" w:rsidP="00090252">
      <w:pPr>
        <w:pStyle w:val="ConsPlusNormal"/>
        <w:jc w:val="center"/>
        <w:rPr>
          <w:sz w:val="28"/>
          <w:szCs w:val="28"/>
        </w:rPr>
      </w:pPr>
      <w:r w:rsidRPr="00C04C9B">
        <w:rPr>
          <w:sz w:val="28"/>
          <w:szCs w:val="28"/>
        </w:rPr>
        <w:t>МЕТОДИКА</w:t>
      </w:r>
    </w:p>
    <w:p w:rsidR="00854D2F" w:rsidRPr="00C04C9B" w:rsidRDefault="00854D2F" w:rsidP="00090252">
      <w:pPr>
        <w:pStyle w:val="ConsPlusNormal"/>
        <w:jc w:val="center"/>
        <w:rPr>
          <w:sz w:val="28"/>
          <w:szCs w:val="28"/>
        </w:rPr>
      </w:pPr>
      <w:r w:rsidRPr="00C04C9B">
        <w:rPr>
          <w:sz w:val="28"/>
          <w:szCs w:val="28"/>
        </w:rPr>
        <w:t>прогнозирования поступлений доходов в бюджет</w:t>
      </w:r>
    </w:p>
    <w:p w:rsidR="00090252" w:rsidRDefault="00090252" w:rsidP="00090252">
      <w:pPr>
        <w:pStyle w:val="ConsPlusNormal"/>
        <w:jc w:val="center"/>
        <w:rPr>
          <w:color w:val="000000"/>
          <w:sz w:val="28"/>
          <w:szCs w:val="28"/>
          <w:lang w:bidi="ru-RU"/>
        </w:rPr>
      </w:pPr>
      <w:r w:rsidRPr="00C04C9B">
        <w:rPr>
          <w:color w:val="000000"/>
          <w:sz w:val="28"/>
          <w:szCs w:val="28"/>
          <w:lang w:bidi="ru-RU"/>
        </w:rPr>
        <w:t>муниципального образования «Велижский муниципальный округ» Смоленской области</w:t>
      </w:r>
    </w:p>
    <w:p w:rsidR="00C04C9B" w:rsidRDefault="00C04C9B" w:rsidP="00C04C9B">
      <w:pPr>
        <w:ind w:left="360"/>
        <w:contextualSpacing/>
        <w:jc w:val="center"/>
        <w:rPr>
          <w:rFonts w:ascii="Times New Roman" w:hAnsi="Times New Roman"/>
          <w:bCs/>
          <w:color w:val="000000"/>
          <w:sz w:val="28"/>
          <w:szCs w:val="28"/>
        </w:rPr>
      </w:pPr>
    </w:p>
    <w:p w:rsidR="00C04C9B" w:rsidRPr="00C04C9B" w:rsidRDefault="00C04C9B" w:rsidP="00C04C9B">
      <w:pPr>
        <w:ind w:left="360"/>
        <w:contextualSpacing/>
        <w:jc w:val="center"/>
        <w:rPr>
          <w:rFonts w:ascii="Times New Roman" w:eastAsiaTheme="minorHAnsi" w:hAnsi="Times New Roman"/>
          <w:sz w:val="28"/>
          <w:szCs w:val="28"/>
          <w:lang w:eastAsia="en-US"/>
        </w:rPr>
      </w:pPr>
      <w:r w:rsidRPr="00C04C9B">
        <w:rPr>
          <w:rFonts w:ascii="Times New Roman" w:hAnsi="Times New Roman"/>
          <w:bCs/>
          <w:color w:val="000000"/>
          <w:sz w:val="28"/>
          <w:szCs w:val="28"/>
        </w:rPr>
        <w:t xml:space="preserve">Раздел </w:t>
      </w:r>
      <w:r w:rsidRPr="00C04C9B">
        <w:rPr>
          <w:rFonts w:ascii="Times New Roman" w:hAnsi="Times New Roman"/>
          <w:bCs/>
          <w:color w:val="000000"/>
          <w:sz w:val="28"/>
          <w:szCs w:val="28"/>
          <w:lang w:val="en-US"/>
        </w:rPr>
        <w:t>I</w:t>
      </w:r>
      <w:r w:rsidRPr="00C04C9B">
        <w:rPr>
          <w:rFonts w:ascii="Times New Roman" w:hAnsi="Times New Roman"/>
          <w:bCs/>
          <w:color w:val="000000"/>
          <w:sz w:val="28"/>
          <w:szCs w:val="28"/>
        </w:rPr>
        <w:t>. ОБЩИЕ ПОЛОЖЕНИЯ</w:t>
      </w:r>
      <w:r w:rsidRPr="00C04C9B">
        <w:rPr>
          <w:rFonts w:ascii="Times New Roman" w:eastAsiaTheme="minorHAnsi" w:hAnsi="Times New Roman"/>
          <w:sz w:val="28"/>
          <w:szCs w:val="28"/>
          <w:lang w:eastAsia="en-US"/>
        </w:rPr>
        <w:t xml:space="preserve"> </w:t>
      </w:r>
    </w:p>
    <w:p w:rsidR="00854D2F" w:rsidRPr="00C04C9B" w:rsidRDefault="00854D2F" w:rsidP="00C04C9B">
      <w:pPr>
        <w:pStyle w:val="ConsPlusNormal"/>
        <w:tabs>
          <w:tab w:val="left" w:pos="993"/>
        </w:tabs>
        <w:ind w:firstLine="709"/>
        <w:jc w:val="both"/>
        <w:rPr>
          <w:sz w:val="28"/>
          <w:szCs w:val="28"/>
        </w:rPr>
      </w:pPr>
      <w:r w:rsidRPr="00C04C9B">
        <w:rPr>
          <w:sz w:val="28"/>
          <w:szCs w:val="28"/>
        </w:rPr>
        <w:t>1.</w:t>
      </w:r>
      <w:r w:rsidRPr="00C04C9B">
        <w:rPr>
          <w:sz w:val="28"/>
          <w:szCs w:val="28"/>
        </w:rPr>
        <w:tab/>
        <w:t xml:space="preserve">Настоящая Методика прогнозирования поступлений доходов в бюджет </w:t>
      </w:r>
      <w:r w:rsidR="00090252" w:rsidRPr="00C04C9B">
        <w:rPr>
          <w:color w:val="000000"/>
          <w:sz w:val="28"/>
          <w:szCs w:val="28"/>
          <w:lang w:bidi="ru-RU"/>
        </w:rPr>
        <w:t xml:space="preserve">муниципального образования «Велижский муниципальный округ» Смоленской области </w:t>
      </w:r>
      <w:r w:rsidRPr="00C04C9B">
        <w:rPr>
          <w:sz w:val="28"/>
          <w:szCs w:val="28"/>
        </w:rPr>
        <w:t xml:space="preserve">(далее - Методика), определяет порядок прогнозирования поступлений доходов, администрируемых </w:t>
      </w:r>
      <w:r w:rsidR="00D928B2">
        <w:rPr>
          <w:sz w:val="28"/>
          <w:szCs w:val="28"/>
        </w:rPr>
        <w:t>А</w:t>
      </w:r>
      <w:r w:rsidRPr="00C04C9B">
        <w:rPr>
          <w:sz w:val="28"/>
          <w:szCs w:val="28"/>
        </w:rPr>
        <w:t xml:space="preserve">дминистрацией </w:t>
      </w:r>
      <w:r w:rsidR="00090252" w:rsidRPr="00C04C9B">
        <w:rPr>
          <w:color w:val="000000"/>
          <w:sz w:val="28"/>
          <w:szCs w:val="28"/>
          <w:lang w:bidi="ru-RU"/>
        </w:rPr>
        <w:t xml:space="preserve">муниципального образования «Велижский муниципальный округ» Смоленской области </w:t>
      </w:r>
      <w:r w:rsidRPr="00C04C9B">
        <w:rPr>
          <w:sz w:val="28"/>
          <w:szCs w:val="28"/>
        </w:rPr>
        <w:t>(далее - главный администратор).</w:t>
      </w:r>
    </w:p>
    <w:p w:rsidR="00854D2F" w:rsidRPr="00C04C9B" w:rsidRDefault="003011E0" w:rsidP="00C04C9B">
      <w:pPr>
        <w:pStyle w:val="ConsPlusNormal"/>
        <w:tabs>
          <w:tab w:val="left" w:pos="851"/>
          <w:tab w:val="left" w:pos="993"/>
        </w:tabs>
        <w:ind w:firstLine="709"/>
        <w:jc w:val="both"/>
        <w:rPr>
          <w:sz w:val="28"/>
          <w:szCs w:val="28"/>
        </w:rPr>
      </w:pPr>
      <w:r>
        <w:rPr>
          <w:sz w:val="28"/>
          <w:szCs w:val="28"/>
        </w:rPr>
        <w:t>2.</w:t>
      </w:r>
      <w:r>
        <w:rPr>
          <w:sz w:val="28"/>
          <w:szCs w:val="28"/>
        </w:rPr>
        <w:tab/>
        <w:t xml:space="preserve">Прогнозирование </w:t>
      </w:r>
      <w:r w:rsidR="00854D2F" w:rsidRPr="00C04C9B">
        <w:rPr>
          <w:sz w:val="28"/>
          <w:szCs w:val="28"/>
        </w:rPr>
        <w:t xml:space="preserve">доходов бюджета </w:t>
      </w:r>
      <w:r w:rsidR="00090252" w:rsidRPr="00C04C9B">
        <w:rPr>
          <w:color w:val="000000"/>
          <w:sz w:val="28"/>
          <w:szCs w:val="28"/>
          <w:lang w:bidi="ru-RU"/>
        </w:rPr>
        <w:t xml:space="preserve">муниципального образования «Велижский муниципальный округ» Смоленской области </w:t>
      </w:r>
      <w:r w:rsidR="00854D2F" w:rsidRPr="00C04C9B">
        <w:rPr>
          <w:sz w:val="28"/>
          <w:szCs w:val="28"/>
        </w:rPr>
        <w:t xml:space="preserve">(далее - бюджет округа) на очередной финансовый год и плановый период осуществляется в соответствии с действующим бюджетным и налоговым законодательством Российской Федерации, законами и нормативными правовыми актами </w:t>
      </w:r>
      <w:r w:rsidR="00090252" w:rsidRPr="00C04C9B">
        <w:rPr>
          <w:sz w:val="28"/>
          <w:szCs w:val="28"/>
        </w:rPr>
        <w:t>Смоленской области</w:t>
      </w:r>
      <w:r w:rsidR="00854D2F" w:rsidRPr="00C04C9B">
        <w:rPr>
          <w:sz w:val="28"/>
          <w:szCs w:val="28"/>
        </w:rPr>
        <w:t xml:space="preserve">, нормативными правовыми актами </w:t>
      </w:r>
      <w:r w:rsidR="00090252" w:rsidRPr="00C04C9B">
        <w:rPr>
          <w:color w:val="000000"/>
          <w:sz w:val="28"/>
          <w:szCs w:val="28"/>
          <w:lang w:bidi="ru-RU"/>
        </w:rPr>
        <w:t>муниципального образования «Велижский муниципальный округ» Смоленской области</w:t>
      </w:r>
      <w:r w:rsidR="00854D2F" w:rsidRPr="00C04C9B">
        <w:rPr>
          <w:sz w:val="28"/>
          <w:szCs w:val="28"/>
        </w:rPr>
        <w:t>.</w:t>
      </w:r>
    </w:p>
    <w:p w:rsidR="00662758" w:rsidRPr="00C04C9B" w:rsidRDefault="00854D2F" w:rsidP="00C04C9B">
      <w:pPr>
        <w:tabs>
          <w:tab w:val="left" w:pos="993"/>
        </w:tabs>
        <w:spacing w:after="0" w:line="240" w:lineRule="auto"/>
        <w:ind w:firstLine="709"/>
        <w:jc w:val="both"/>
        <w:rPr>
          <w:rFonts w:ascii="Times New Roman" w:eastAsiaTheme="minorHAnsi" w:hAnsi="Times New Roman"/>
          <w:sz w:val="28"/>
          <w:szCs w:val="28"/>
          <w:lang w:eastAsia="en-US"/>
        </w:rPr>
      </w:pPr>
      <w:r w:rsidRPr="00C04C9B">
        <w:rPr>
          <w:rFonts w:ascii="Times New Roman" w:hAnsi="Times New Roman"/>
          <w:sz w:val="28"/>
          <w:szCs w:val="28"/>
        </w:rPr>
        <w:t>3.</w:t>
      </w:r>
      <w:r w:rsidRPr="00C04C9B">
        <w:rPr>
          <w:rFonts w:ascii="Times New Roman" w:hAnsi="Times New Roman"/>
          <w:sz w:val="28"/>
          <w:szCs w:val="28"/>
        </w:rPr>
        <w:tab/>
      </w:r>
      <w:r w:rsidR="00662758" w:rsidRPr="00C04C9B">
        <w:rPr>
          <w:rFonts w:ascii="Times New Roman" w:eastAsiaTheme="minorHAnsi" w:hAnsi="Times New Roman"/>
          <w:sz w:val="28"/>
          <w:szCs w:val="28"/>
          <w:lang w:eastAsia="en-US"/>
        </w:rPr>
        <w:t>При внесении изменений и дополнений в</w:t>
      </w:r>
      <w:r w:rsidR="00D928B2">
        <w:rPr>
          <w:rFonts w:ascii="Times New Roman" w:eastAsiaTheme="minorHAnsi" w:hAnsi="Times New Roman"/>
          <w:sz w:val="28"/>
          <w:szCs w:val="28"/>
          <w:lang w:eastAsia="en-US"/>
        </w:rPr>
        <w:t xml:space="preserve"> действующее законодательство, М</w:t>
      </w:r>
      <w:r w:rsidR="00662758" w:rsidRPr="00C04C9B">
        <w:rPr>
          <w:rFonts w:ascii="Times New Roman" w:eastAsiaTheme="minorHAnsi" w:hAnsi="Times New Roman"/>
          <w:sz w:val="28"/>
          <w:szCs w:val="28"/>
          <w:lang w:eastAsia="en-US"/>
        </w:rPr>
        <w:t>етодика прогнозирования отдельных доходов может быть уточнена.</w:t>
      </w:r>
    </w:p>
    <w:p w:rsidR="00CD0742" w:rsidRPr="00C04C9B" w:rsidRDefault="00CD0742" w:rsidP="00C04C9B">
      <w:pPr>
        <w:pStyle w:val="ConsPlusNormal"/>
        <w:tabs>
          <w:tab w:val="left" w:pos="993"/>
        </w:tabs>
        <w:ind w:firstLine="709"/>
        <w:jc w:val="both"/>
        <w:rPr>
          <w:sz w:val="28"/>
          <w:szCs w:val="28"/>
        </w:rPr>
      </w:pPr>
      <w:r w:rsidRPr="00C04C9B">
        <w:rPr>
          <w:sz w:val="28"/>
          <w:szCs w:val="28"/>
        </w:rPr>
        <w:t>4.</w:t>
      </w:r>
      <w:r w:rsidR="00C04C9B">
        <w:rPr>
          <w:sz w:val="28"/>
          <w:szCs w:val="28"/>
        </w:rPr>
        <w:tab/>
      </w:r>
      <w:r w:rsidRPr="00C04C9B">
        <w:rPr>
          <w:sz w:val="28"/>
          <w:szCs w:val="28"/>
        </w:rPr>
        <w:t>Объ</w:t>
      </w:r>
      <w:r w:rsidR="00D928B2">
        <w:rPr>
          <w:sz w:val="28"/>
          <w:szCs w:val="28"/>
        </w:rPr>
        <w:t>ё</w:t>
      </w:r>
      <w:r w:rsidRPr="00C04C9B">
        <w:rPr>
          <w:sz w:val="28"/>
          <w:szCs w:val="28"/>
        </w:rPr>
        <w:t>м доходов по невыясненным поступлениям, зачисляемым в бюджеты муниципальных округов (код бюджетной классификации – 918 1 17 01040 14 0000 180) не прогнозируется. Указанные поступления подлежат последующему уточнению.</w:t>
      </w:r>
    </w:p>
    <w:p w:rsidR="00897088" w:rsidRPr="00C04C9B" w:rsidRDefault="00CD0742" w:rsidP="00C04C9B">
      <w:pPr>
        <w:tabs>
          <w:tab w:val="left" w:pos="709"/>
        </w:tabs>
        <w:spacing w:after="0" w:line="240" w:lineRule="auto"/>
        <w:ind w:firstLine="709"/>
        <w:jc w:val="both"/>
        <w:rPr>
          <w:rFonts w:ascii="Times New Roman" w:hAnsi="Times New Roman"/>
          <w:sz w:val="28"/>
          <w:szCs w:val="28"/>
        </w:rPr>
      </w:pPr>
      <w:r w:rsidRPr="00C04C9B">
        <w:rPr>
          <w:rFonts w:ascii="Times New Roman" w:eastAsiaTheme="minorHAnsi" w:hAnsi="Times New Roman"/>
          <w:sz w:val="28"/>
          <w:szCs w:val="28"/>
          <w:lang w:eastAsia="en-US"/>
        </w:rPr>
        <w:t xml:space="preserve">5. </w:t>
      </w:r>
      <w:r w:rsidR="00897088" w:rsidRPr="00C04C9B">
        <w:rPr>
          <w:rFonts w:ascii="Times New Roman" w:hAnsi="Times New Roman"/>
          <w:sz w:val="28"/>
          <w:szCs w:val="28"/>
        </w:rPr>
        <w:t xml:space="preserve">Объёмы поступлений по </w:t>
      </w:r>
      <w:r w:rsidR="0092680F" w:rsidRPr="00C04C9B">
        <w:rPr>
          <w:rFonts w:ascii="Times New Roman" w:hAnsi="Times New Roman"/>
          <w:sz w:val="28"/>
          <w:szCs w:val="28"/>
        </w:rPr>
        <w:t>субсидиям</w:t>
      </w:r>
      <w:r w:rsidR="00897088" w:rsidRPr="00C04C9B">
        <w:rPr>
          <w:rFonts w:ascii="Times New Roman" w:hAnsi="Times New Roman"/>
          <w:sz w:val="28"/>
          <w:szCs w:val="28"/>
        </w:rPr>
        <w:t xml:space="preserve"> бюджетам муниципальных округов</w:t>
      </w:r>
      <w:r w:rsidR="0092680F" w:rsidRPr="00C04C9B">
        <w:rPr>
          <w:rFonts w:ascii="Times New Roman" w:hAnsi="Times New Roman"/>
          <w:sz w:val="28"/>
          <w:szCs w:val="28"/>
        </w:rPr>
        <w:t>,</w:t>
      </w:r>
      <w:r w:rsidR="00897088" w:rsidRPr="00C04C9B">
        <w:rPr>
          <w:rFonts w:ascii="Times New Roman" w:hAnsi="Times New Roman"/>
          <w:sz w:val="28"/>
          <w:szCs w:val="28"/>
        </w:rPr>
        <w:t xml:space="preserve"> </w:t>
      </w:r>
      <w:r w:rsidR="0092680F" w:rsidRPr="00C04C9B">
        <w:rPr>
          <w:rFonts w:ascii="Times New Roman" w:hAnsi="Times New Roman"/>
          <w:sz w:val="28"/>
          <w:szCs w:val="28"/>
        </w:rPr>
        <w:t xml:space="preserve">по субвенциям бюджетам муниципальных округов, прочим межбюджетным трансфертам, передаваемым бюджетам муниципальных округов </w:t>
      </w:r>
      <w:r w:rsidR="00897088" w:rsidRPr="00C04C9B">
        <w:rPr>
          <w:rFonts w:ascii="Times New Roman" w:hAnsi="Times New Roman"/>
          <w:sz w:val="28"/>
          <w:szCs w:val="28"/>
        </w:rPr>
        <w:t>прогнозируются в соответствии с показателями, утверждёнными областным законом об областном бюджете на текущий (очередной) финансовый год и на плановый период и соответствующими областными нормативными правовыми актами, а в случае если указанный областной закон ещё не принят – в соответствии с его проектом.</w:t>
      </w:r>
    </w:p>
    <w:p w:rsidR="0092680F" w:rsidRDefault="0092680F" w:rsidP="00C04C9B">
      <w:pPr>
        <w:tabs>
          <w:tab w:val="left" w:pos="993"/>
        </w:tabs>
        <w:spacing w:after="0" w:line="240" w:lineRule="auto"/>
        <w:ind w:firstLine="709"/>
        <w:jc w:val="both"/>
        <w:rPr>
          <w:rFonts w:ascii="Times New Roman" w:hAnsi="Times New Roman"/>
          <w:sz w:val="28"/>
          <w:szCs w:val="28"/>
        </w:rPr>
      </w:pPr>
      <w:r w:rsidRPr="00C04C9B">
        <w:rPr>
          <w:rFonts w:ascii="Times New Roman" w:hAnsi="Times New Roman"/>
          <w:sz w:val="28"/>
          <w:szCs w:val="28"/>
        </w:rPr>
        <w:t>6.</w:t>
      </w:r>
      <w:r w:rsidR="00C04C9B">
        <w:rPr>
          <w:rFonts w:ascii="Times New Roman" w:hAnsi="Times New Roman"/>
          <w:sz w:val="28"/>
          <w:szCs w:val="28"/>
        </w:rPr>
        <w:tab/>
      </w:r>
      <w:r w:rsidRPr="00C04C9B">
        <w:rPr>
          <w:rFonts w:ascii="Times New Roman" w:hAnsi="Times New Roman"/>
          <w:sz w:val="28"/>
          <w:szCs w:val="28"/>
        </w:rPr>
        <w:t>Объёмы поступлений по доходам бюджета муниципальн</w:t>
      </w:r>
      <w:r w:rsidR="003011E0">
        <w:rPr>
          <w:rFonts w:ascii="Times New Roman" w:hAnsi="Times New Roman"/>
          <w:sz w:val="28"/>
          <w:szCs w:val="28"/>
        </w:rPr>
        <w:t>ых</w:t>
      </w:r>
      <w:r w:rsidRPr="00C04C9B">
        <w:rPr>
          <w:rFonts w:ascii="Times New Roman" w:hAnsi="Times New Roman"/>
          <w:sz w:val="28"/>
          <w:szCs w:val="28"/>
        </w:rPr>
        <w:t xml:space="preserve"> округ</w:t>
      </w:r>
      <w:r w:rsidR="003011E0">
        <w:rPr>
          <w:rFonts w:ascii="Times New Roman" w:hAnsi="Times New Roman"/>
          <w:sz w:val="28"/>
          <w:szCs w:val="28"/>
        </w:rPr>
        <w:t>ов</w:t>
      </w:r>
      <w:r w:rsidRPr="00C04C9B">
        <w:rPr>
          <w:rFonts w:ascii="Times New Roman" w:hAnsi="Times New Roman"/>
          <w:sz w:val="28"/>
          <w:szCs w:val="28"/>
        </w:rPr>
        <w:t xml:space="preserve"> от возврата организациями остатков субсидий прошлых лет (код бюджетной классификации - 918 2 18 04000 14 0000 150), по возврату прочих остатков </w:t>
      </w:r>
      <w:r w:rsidRPr="00C04C9B">
        <w:rPr>
          <w:rFonts w:ascii="Times New Roman" w:hAnsi="Times New Roman"/>
          <w:sz w:val="28"/>
          <w:szCs w:val="28"/>
        </w:rPr>
        <w:lastRenderedPageBreak/>
        <w:t xml:space="preserve">субсидий, субвенций и иных межбюджетных трансфертов, имеющих целевое назначение, прошлых лет из бюджетов муниципальных округов (код бюджетной классификации – 918 2 19 60010 14 0000 150), </w:t>
      </w:r>
      <w:r w:rsidR="00597A03" w:rsidRPr="001433D3">
        <w:rPr>
          <w:rFonts w:ascii="Times New Roman" w:hAnsi="Times New Roman"/>
          <w:sz w:val="28"/>
          <w:szCs w:val="28"/>
        </w:rPr>
        <w:t>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 (сумма платежа (перерасчёты и задолженность по соответствующему платежу)  (код бюджетной классификации –</w:t>
      </w:r>
      <w:r w:rsidR="00597A03" w:rsidRPr="00C04C9B">
        <w:rPr>
          <w:rFonts w:ascii="Times New Roman" w:hAnsi="Times New Roman"/>
          <w:sz w:val="28"/>
          <w:szCs w:val="28"/>
        </w:rPr>
        <w:t xml:space="preserve"> 918 </w:t>
      </w:r>
      <w:r w:rsidR="00597A03">
        <w:rPr>
          <w:rFonts w:ascii="Times New Roman" w:hAnsi="Times New Roman"/>
          <w:sz w:val="28"/>
          <w:szCs w:val="28"/>
        </w:rPr>
        <w:t>1</w:t>
      </w:r>
      <w:r w:rsidR="00597A03" w:rsidRPr="00C04C9B">
        <w:rPr>
          <w:rFonts w:ascii="Times New Roman" w:hAnsi="Times New Roman"/>
          <w:sz w:val="28"/>
          <w:szCs w:val="28"/>
        </w:rPr>
        <w:t xml:space="preserve"> </w:t>
      </w:r>
      <w:r w:rsidR="00597A03">
        <w:rPr>
          <w:rFonts w:ascii="Times New Roman" w:hAnsi="Times New Roman"/>
          <w:sz w:val="28"/>
          <w:szCs w:val="28"/>
        </w:rPr>
        <w:t>11</w:t>
      </w:r>
      <w:r w:rsidR="00597A03" w:rsidRPr="00C04C9B">
        <w:rPr>
          <w:rFonts w:ascii="Times New Roman" w:hAnsi="Times New Roman"/>
          <w:sz w:val="28"/>
          <w:szCs w:val="28"/>
        </w:rPr>
        <w:t xml:space="preserve"> </w:t>
      </w:r>
      <w:r w:rsidR="00597A03">
        <w:rPr>
          <w:rFonts w:ascii="Times New Roman" w:hAnsi="Times New Roman"/>
          <w:sz w:val="28"/>
          <w:szCs w:val="28"/>
        </w:rPr>
        <w:t>07014</w:t>
      </w:r>
      <w:r w:rsidR="00597A03" w:rsidRPr="00C04C9B">
        <w:rPr>
          <w:rFonts w:ascii="Times New Roman" w:hAnsi="Times New Roman"/>
          <w:sz w:val="28"/>
          <w:szCs w:val="28"/>
        </w:rPr>
        <w:t xml:space="preserve"> 14 0</w:t>
      </w:r>
      <w:r w:rsidR="00597A03">
        <w:rPr>
          <w:rFonts w:ascii="Times New Roman" w:hAnsi="Times New Roman"/>
          <w:sz w:val="28"/>
          <w:szCs w:val="28"/>
        </w:rPr>
        <w:t>1</w:t>
      </w:r>
      <w:r w:rsidR="00597A03" w:rsidRPr="00C04C9B">
        <w:rPr>
          <w:rFonts w:ascii="Times New Roman" w:hAnsi="Times New Roman"/>
          <w:sz w:val="28"/>
          <w:szCs w:val="28"/>
        </w:rPr>
        <w:t>00 1</w:t>
      </w:r>
      <w:r w:rsidR="00597A03">
        <w:rPr>
          <w:rFonts w:ascii="Times New Roman" w:hAnsi="Times New Roman"/>
          <w:sz w:val="28"/>
          <w:szCs w:val="28"/>
        </w:rPr>
        <w:t>2</w:t>
      </w:r>
      <w:r w:rsidR="00597A03" w:rsidRPr="00C04C9B">
        <w:rPr>
          <w:rFonts w:ascii="Times New Roman" w:hAnsi="Times New Roman"/>
          <w:sz w:val="28"/>
          <w:szCs w:val="28"/>
        </w:rPr>
        <w:t>0)</w:t>
      </w:r>
      <w:r w:rsidR="00597A03" w:rsidRPr="005470DB">
        <w:t xml:space="preserve"> </w:t>
      </w:r>
      <w:r w:rsidRPr="00C04C9B">
        <w:rPr>
          <w:rFonts w:ascii="Times New Roman" w:hAnsi="Times New Roman"/>
          <w:sz w:val="28"/>
          <w:szCs w:val="28"/>
        </w:rPr>
        <w:t>не прогнозируются в связи с несистематичностью их образования.</w:t>
      </w:r>
    </w:p>
    <w:p w:rsidR="00F15FD0" w:rsidRPr="00631158" w:rsidRDefault="00631158" w:rsidP="00631158">
      <w:pPr>
        <w:pStyle w:val="30"/>
        <w:shd w:val="clear" w:color="auto" w:fill="auto"/>
        <w:spacing w:before="0" w:after="0" w:line="240" w:lineRule="auto"/>
        <w:ind w:right="-31"/>
        <w:jc w:val="both"/>
        <w:rPr>
          <w:b w:val="0"/>
          <w:i/>
        </w:rPr>
      </w:pPr>
      <w:r>
        <w:rPr>
          <w:b w:val="0"/>
        </w:rPr>
        <w:tab/>
      </w:r>
      <w:r w:rsidR="00F15FD0" w:rsidRPr="00631158">
        <w:rPr>
          <w:b w:val="0"/>
        </w:rPr>
        <w:t>7. Прогноз по объёмам поступлений по неналоговым доходам бюджета муниципальных округов и субсидий, субвенций и иных межбюджетных трансфертов, имеющих целевое назначение, отражены в приложении к Методике в таблице 1</w:t>
      </w:r>
      <w:r w:rsidRPr="00631158">
        <w:rPr>
          <w:b w:val="0"/>
        </w:rPr>
        <w:t xml:space="preserve"> «</w:t>
      </w:r>
      <w:r>
        <w:rPr>
          <w:b w:val="0"/>
          <w:color w:val="000000"/>
        </w:rPr>
        <w:t>М</w:t>
      </w:r>
      <w:r w:rsidRPr="00631158">
        <w:rPr>
          <w:b w:val="0"/>
          <w:color w:val="000000"/>
        </w:rPr>
        <w:t>етодика</w:t>
      </w:r>
      <w:r>
        <w:rPr>
          <w:b w:val="0"/>
          <w:color w:val="000000"/>
        </w:rPr>
        <w:t xml:space="preserve"> </w:t>
      </w:r>
      <w:r w:rsidRPr="00631158">
        <w:rPr>
          <w:b w:val="0"/>
          <w:color w:val="000000"/>
        </w:rPr>
        <w:t xml:space="preserve">прогнозирования поступлений доходов в бюджет муниципального </w:t>
      </w:r>
      <w:r w:rsidRPr="00631158">
        <w:rPr>
          <w:b w:val="0"/>
          <w:color w:val="000000"/>
          <w:lang w:eastAsia="ru-RU" w:bidi="ru-RU"/>
        </w:rPr>
        <w:t>образования «Велижский</w:t>
      </w:r>
      <w:r>
        <w:rPr>
          <w:b w:val="0"/>
          <w:color w:val="000000"/>
          <w:lang w:eastAsia="ru-RU" w:bidi="ru-RU"/>
        </w:rPr>
        <w:t xml:space="preserve"> </w:t>
      </w:r>
      <w:r w:rsidRPr="00631158">
        <w:rPr>
          <w:b w:val="0"/>
          <w:color w:val="000000"/>
          <w:lang w:eastAsia="ru-RU" w:bidi="ru-RU"/>
        </w:rPr>
        <w:t>муниципальный округ» Смоленской области</w:t>
      </w:r>
      <w:r w:rsidRPr="00631158">
        <w:rPr>
          <w:b w:val="0"/>
          <w:color w:val="000000"/>
          <w:lang w:bidi="ru-RU"/>
        </w:rPr>
        <w:t>»</w:t>
      </w:r>
      <w:r w:rsidR="00F15FD0" w:rsidRPr="00631158">
        <w:rPr>
          <w:b w:val="0"/>
        </w:rPr>
        <w:t>.</w:t>
      </w:r>
    </w:p>
    <w:p w:rsidR="00662758" w:rsidRPr="00C04C9B" w:rsidRDefault="00631158" w:rsidP="00C04C9B">
      <w:pPr>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662758" w:rsidRPr="00C04C9B">
        <w:rPr>
          <w:rFonts w:ascii="Times New Roman" w:eastAsiaTheme="minorHAnsi" w:hAnsi="Times New Roman"/>
          <w:sz w:val="28"/>
          <w:szCs w:val="28"/>
          <w:lang w:eastAsia="en-US"/>
        </w:rPr>
        <w:t xml:space="preserve">. Методика прогнозирования по каждому виду доходов бюджета </w:t>
      </w:r>
      <w:r w:rsidR="00CD0742" w:rsidRPr="00C04C9B">
        <w:rPr>
          <w:rFonts w:ascii="Times New Roman" w:hAnsi="Times New Roman"/>
          <w:color w:val="000000"/>
          <w:sz w:val="28"/>
          <w:szCs w:val="28"/>
          <w:lang w:bidi="ru-RU"/>
        </w:rPr>
        <w:t>округ</w:t>
      </w:r>
      <w:r w:rsidR="003011E0">
        <w:rPr>
          <w:rFonts w:ascii="Times New Roman" w:hAnsi="Times New Roman"/>
          <w:color w:val="000000"/>
          <w:sz w:val="28"/>
          <w:szCs w:val="28"/>
          <w:lang w:bidi="ru-RU"/>
        </w:rPr>
        <w:t>а</w:t>
      </w:r>
      <w:r w:rsidR="00662758" w:rsidRPr="00C04C9B">
        <w:rPr>
          <w:rFonts w:ascii="Times New Roman" w:eastAsiaTheme="minorHAnsi" w:hAnsi="Times New Roman"/>
          <w:sz w:val="28"/>
          <w:szCs w:val="28"/>
          <w:lang w:eastAsia="en-US"/>
        </w:rPr>
        <w:t>:</w:t>
      </w:r>
    </w:p>
    <w:p w:rsidR="0092680F" w:rsidRPr="00C04C9B" w:rsidRDefault="00D928B2" w:rsidP="00C04C9B">
      <w:pPr>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w:t>
      </w:r>
      <w:r w:rsidR="0092680F" w:rsidRPr="00C04C9B">
        <w:rPr>
          <w:rFonts w:ascii="Times New Roman" w:eastAsiaTheme="minorHAnsi" w:hAnsi="Times New Roman"/>
          <w:sz w:val="28"/>
          <w:szCs w:val="28"/>
          <w:lang w:eastAsia="en-US"/>
        </w:rPr>
        <w:t>) описание показателей, используемых для расчёта прогнозного объёма поступлений     с указанием источника данных для соответствующего показателя;</w:t>
      </w:r>
    </w:p>
    <w:p w:rsidR="0092680F" w:rsidRDefault="00D928B2" w:rsidP="00C04C9B">
      <w:pPr>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2680F" w:rsidRPr="00C04C9B">
        <w:rPr>
          <w:rFonts w:ascii="Times New Roman" w:eastAsiaTheme="minorHAnsi" w:hAnsi="Times New Roman"/>
          <w:sz w:val="28"/>
          <w:szCs w:val="28"/>
          <w:lang w:eastAsia="en-US"/>
        </w:rPr>
        <w:t>) характеристику метода расчёта</w:t>
      </w:r>
      <w:r w:rsidR="003011E0">
        <w:rPr>
          <w:rFonts w:ascii="Times New Roman" w:eastAsiaTheme="minorHAnsi" w:hAnsi="Times New Roman"/>
          <w:sz w:val="28"/>
          <w:szCs w:val="28"/>
          <w:lang w:eastAsia="en-US"/>
        </w:rPr>
        <w:t xml:space="preserve"> прогнозного объёма поступлений;</w:t>
      </w:r>
    </w:p>
    <w:p w:rsidR="003011E0" w:rsidRPr="00C04C9B" w:rsidRDefault="003011E0" w:rsidP="003011E0">
      <w:pPr>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Pr="00C04C9B">
        <w:rPr>
          <w:rFonts w:ascii="Times New Roman" w:eastAsiaTheme="minorHAnsi" w:hAnsi="Times New Roman"/>
          <w:sz w:val="28"/>
          <w:szCs w:val="28"/>
          <w:lang w:eastAsia="en-US"/>
        </w:rPr>
        <w:t xml:space="preserve">) описание фактического алгоритма расчёта (формулы) прогнозируемого объёма поступлений в </w:t>
      </w:r>
      <w:r w:rsidRPr="00C04C9B">
        <w:rPr>
          <w:rFonts w:ascii="Times New Roman" w:hAnsi="Times New Roman"/>
          <w:sz w:val="28"/>
          <w:szCs w:val="28"/>
        </w:rPr>
        <w:t>бюджет округа</w:t>
      </w:r>
      <w:r w:rsidRPr="00C04C9B">
        <w:rPr>
          <w:rFonts w:ascii="Times New Roman" w:eastAsiaTheme="minorHAnsi" w:hAnsi="Times New Roman"/>
          <w:sz w:val="28"/>
          <w:szCs w:val="28"/>
          <w:lang w:eastAsia="en-US"/>
        </w:rPr>
        <w:t>.</w:t>
      </w:r>
    </w:p>
    <w:p w:rsidR="0092680F" w:rsidRPr="00C04C9B" w:rsidRDefault="00631158" w:rsidP="00C04C9B">
      <w:pPr>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D928B2">
        <w:rPr>
          <w:rFonts w:ascii="Times New Roman" w:eastAsiaTheme="minorHAnsi" w:hAnsi="Times New Roman"/>
          <w:sz w:val="28"/>
          <w:szCs w:val="28"/>
          <w:lang w:eastAsia="en-US"/>
        </w:rPr>
        <w:t xml:space="preserve">.1. </w:t>
      </w:r>
      <w:r w:rsidR="0092680F" w:rsidRPr="00C04C9B">
        <w:rPr>
          <w:rFonts w:ascii="Times New Roman" w:eastAsiaTheme="minorHAnsi" w:hAnsi="Times New Roman"/>
          <w:sz w:val="28"/>
          <w:szCs w:val="28"/>
          <w:lang w:eastAsia="en-US"/>
        </w:rPr>
        <w:t>Для каждого вида доходов применяется один или несколько из следующих методов:</w:t>
      </w:r>
    </w:p>
    <w:p w:rsidR="0092680F" w:rsidRPr="00C04C9B" w:rsidRDefault="00D928B2" w:rsidP="00C04C9B">
      <w:pPr>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 </w:t>
      </w:r>
      <w:r w:rsidR="0092680F" w:rsidRPr="00C04C9B">
        <w:rPr>
          <w:rFonts w:ascii="Times New Roman" w:eastAsiaTheme="minorHAnsi" w:hAnsi="Times New Roman"/>
          <w:sz w:val="28"/>
          <w:szCs w:val="28"/>
          <w:lang w:eastAsia="en-US"/>
        </w:rPr>
        <w:t>Прямой расчёт, основанный на непосредственном использовании прогнозных значений объёмных и стоимостных показателей, уровней ставок и д</w:t>
      </w:r>
      <w:r w:rsidR="00C04C9B">
        <w:rPr>
          <w:rFonts w:ascii="Times New Roman" w:eastAsiaTheme="minorHAnsi" w:hAnsi="Times New Roman"/>
          <w:sz w:val="28"/>
          <w:szCs w:val="28"/>
          <w:lang w:eastAsia="en-US"/>
        </w:rPr>
        <w:t xml:space="preserve">ругих показателей, определяющих </w:t>
      </w:r>
      <w:r w:rsidR="0092680F" w:rsidRPr="00C04C9B">
        <w:rPr>
          <w:rFonts w:ascii="Times New Roman" w:eastAsiaTheme="minorHAnsi" w:hAnsi="Times New Roman"/>
          <w:sz w:val="28"/>
          <w:szCs w:val="28"/>
          <w:lang w:eastAsia="en-US"/>
        </w:rPr>
        <w:t>прогнозный</w:t>
      </w:r>
      <w:r w:rsidR="00C04C9B">
        <w:rPr>
          <w:rFonts w:ascii="Times New Roman" w:eastAsiaTheme="minorHAnsi" w:hAnsi="Times New Roman"/>
          <w:sz w:val="28"/>
          <w:szCs w:val="28"/>
          <w:lang w:eastAsia="en-US"/>
        </w:rPr>
        <w:t xml:space="preserve"> </w:t>
      </w:r>
      <w:r w:rsidR="0092680F" w:rsidRPr="00C04C9B">
        <w:rPr>
          <w:rFonts w:ascii="Times New Roman" w:eastAsiaTheme="minorHAnsi" w:hAnsi="Times New Roman"/>
          <w:sz w:val="28"/>
          <w:szCs w:val="28"/>
          <w:lang w:eastAsia="en-US"/>
        </w:rPr>
        <w:t>объ</w:t>
      </w:r>
      <w:r w:rsidR="00C04C9B">
        <w:rPr>
          <w:rFonts w:ascii="Times New Roman" w:eastAsiaTheme="minorHAnsi" w:hAnsi="Times New Roman"/>
          <w:sz w:val="28"/>
          <w:szCs w:val="28"/>
          <w:lang w:eastAsia="en-US"/>
        </w:rPr>
        <w:t>ё</w:t>
      </w:r>
      <w:r w:rsidR="0092680F" w:rsidRPr="00C04C9B">
        <w:rPr>
          <w:rFonts w:ascii="Times New Roman" w:eastAsiaTheme="minorHAnsi" w:hAnsi="Times New Roman"/>
          <w:sz w:val="28"/>
          <w:szCs w:val="28"/>
          <w:lang w:eastAsia="en-US"/>
        </w:rPr>
        <w:t>м поступлений прогнозируемого вида доходов;</w:t>
      </w:r>
    </w:p>
    <w:p w:rsidR="0092680F" w:rsidRPr="00C04C9B" w:rsidRDefault="00D928B2" w:rsidP="00C04C9B">
      <w:pPr>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 </w:t>
      </w:r>
      <w:r w:rsidR="0092680F" w:rsidRPr="00C04C9B">
        <w:rPr>
          <w:rFonts w:ascii="Times New Roman" w:eastAsiaTheme="minorHAnsi" w:hAnsi="Times New Roman"/>
          <w:sz w:val="28"/>
          <w:szCs w:val="28"/>
          <w:lang w:eastAsia="en-US"/>
        </w:rPr>
        <w:t>Усреднение – расчёт, осуществляемый на основании усреднения годовых объёмов доходов не менее чем за три года или за весь период поступления соответствующего вида доходов, если он не превышает три года;</w:t>
      </w:r>
    </w:p>
    <w:p w:rsidR="0092680F" w:rsidRPr="00C04C9B" w:rsidRDefault="00D928B2" w:rsidP="00C04C9B">
      <w:pPr>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 </w:t>
      </w:r>
      <w:r w:rsidR="0092680F" w:rsidRPr="00C04C9B">
        <w:rPr>
          <w:rFonts w:ascii="Times New Roman" w:eastAsiaTheme="minorHAnsi" w:hAnsi="Times New Roman"/>
          <w:sz w:val="28"/>
          <w:szCs w:val="28"/>
          <w:lang w:eastAsia="en-US"/>
        </w:rPr>
        <w:t>Индексация – расчёт с применением индекса потребительских цен или другого коэффициента, характеризующего динамику прогнозируемого вида доходов;</w:t>
      </w:r>
    </w:p>
    <w:p w:rsidR="0092680F" w:rsidRPr="00C04C9B" w:rsidRDefault="00D928B2" w:rsidP="00C04C9B">
      <w:pPr>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 </w:t>
      </w:r>
      <w:r w:rsidR="0092680F" w:rsidRPr="00C04C9B">
        <w:rPr>
          <w:rFonts w:ascii="Times New Roman" w:eastAsiaTheme="minorHAnsi" w:hAnsi="Times New Roman"/>
          <w:sz w:val="28"/>
          <w:szCs w:val="28"/>
          <w:lang w:eastAsia="en-US"/>
        </w:rPr>
        <w:t>Экстраполяция – расчёт, осуществляемый на основании имеющи</w:t>
      </w:r>
      <w:r w:rsidR="00F15FD0">
        <w:rPr>
          <w:rFonts w:ascii="Times New Roman" w:eastAsiaTheme="minorHAnsi" w:hAnsi="Times New Roman"/>
          <w:sz w:val="28"/>
          <w:szCs w:val="28"/>
          <w:lang w:eastAsia="en-US"/>
        </w:rPr>
        <w:t xml:space="preserve">хся данных </w:t>
      </w:r>
      <w:r w:rsidR="0092680F" w:rsidRPr="00C04C9B">
        <w:rPr>
          <w:rFonts w:ascii="Times New Roman" w:eastAsiaTheme="minorHAnsi" w:hAnsi="Times New Roman"/>
          <w:sz w:val="28"/>
          <w:szCs w:val="28"/>
          <w:lang w:eastAsia="en-US"/>
        </w:rPr>
        <w:t>о тенденциях изменений поступлений в прошлых периодах;</w:t>
      </w:r>
    </w:p>
    <w:p w:rsidR="0092680F" w:rsidRPr="00C04C9B" w:rsidRDefault="003011E0" w:rsidP="00C04C9B">
      <w:pPr>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D928B2">
        <w:rPr>
          <w:rFonts w:ascii="Times New Roman" w:eastAsiaTheme="minorHAnsi" w:hAnsi="Times New Roman"/>
          <w:sz w:val="28"/>
          <w:szCs w:val="28"/>
          <w:lang w:eastAsia="en-US"/>
        </w:rPr>
        <w:t xml:space="preserve"> </w:t>
      </w:r>
      <w:r w:rsidR="0092680F" w:rsidRPr="00C04C9B">
        <w:rPr>
          <w:rFonts w:ascii="Times New Roman" w:eastAsiaTheme="minorHAnsi" w:hAnsi="Times New Roman"/>
          <w:sz w:val="28"/>
          <w:szCs w:val="28"/>
          <w:lang w:eastAsia="en-US"/>
        </w:rPr>
        <w:t>Иной способ, не описанный в Методике прогнозирования</w:t>
      </w:r>
      <w:r>
        <w:rPr>
          <w:rFonts w:ascii="Times New Roman" w:eastAsiaTheme="minorHAnsi" w:hAnsi="Times New Roman"/>
          <w:sz w:val="28"/>
          <w:szCs w:val="28"/>
          <w:lang w:eastAsia="en-US"/>
        </w:rPr>
        <w:t>.</w:t>
      </w:r>
    </w:p>
    <w:p w:rsidR="0092680F" w:rsidRPr="00C04C9B" w:rsidRDefault="0092680F" w:rsidP="00C04C9B">
      <w:pPr>
        <w:spacing w:after="0" w:line="240" w:lineRule="auto"/>
        <w:ind w:firstLine="709"/>
        <w:jc w:val="both"/>
        <w:rPr>
          <w:rFonts w:ascii="Times New Roman" w:eastAsiaTheme="minorHAnsi" w:hAnsi="Times New Roman"/>
          <w:sz w:val="28"/>
          <w:szCs w:val="28"/>
          <w:lang w:eastAsia="en-US"/>
        </w:rPr>
      </w:pPr>
      <w:r w:rsidRPr="00C04C9B">
        <w:rPr>
          <w:rFonts w:ascii="Times New Roman" w:eastAsiaTheme="minorHAnsi" w:hAnsi="Times New Roman"/>
          <w:sz w:val="28"/>
          <w:szCs w:val="28"/>
          <w:lang w:eastAsia="en-US"/>
        </w:rPr>
        <w:t>Методика прогнозирования в случае использования метода прямого расчёта может содержать характеристику уровня собираемости соответствующего вида доходов (при его применимости) с учётом динамики показателя собираемости соответствующего вида доходов   в предшествующие периоды и целевого уровня собираемости соответствующего вида доходов (в случае его наличия).</w:t>
      </w:r>
    </w:p>
    <w:p w:rsidR="00662758" w:rsidRDefault="00631158" w:rsidP="00C04C9B">
      <w:pPr>
        <w:tabs>
          <w:tab w:val="left" w:pos="1005"/>
        </w:tabs>
        <w:spacing w:after="0" w:line="240" w:lineRule="auto"/>
        <w:ind w:firstLine="709"/>
        <w:jc w:val="both"/>
        <w:rPr>
          <w:rFonts w:ascii="Times New Roman" w:hAnsi="Times New Roman"/>
          <w:sz w:val="28"/>
          <w:szCs w:val="28"/>
        </w:rPr>
      </w:pPr>
      <w:r>
        <w:rPr>
          <w:rFonts w:ascii="Times New Roman" w:hAnsi="Times New Roman"/>
          <w:sz w:val="28"/>
          <w:szCs w:val="28"/>
        </w:rPr>
        <w:t>9</w:t>
      </w:r>
      <w:r w:rsidR="00662758" w:rsidRPr="00C04C9B">
        <w:rPr>
          <w:rFonts w:ascii="Times New Roman" w:hAnsi="Times New Roman"/>
          <w:sz w:val="28"/>
          <w:szCs w:val="28"/>
        </w:rPr>
        <w:t xml:space="preserve">. В текущем финансовом году в процессе исполнения </w:t>
      </w:r>
      <w:r w:rsidR="00871FB1" w:rsidRPr="00C04C9B">
        <w:rPr>
          <w:rFonts w:ascii="Times New Roman" w:hAnsi="Times New Roman"/>
          <w:sz w:val="28"/>
          <w:szCs w:val="28"/>
        </w:rPr>
        <w:t>бюджет</w:t>
      </w:r>
      <w:r w:rsidR="00D928B2">
        <w:rPr>
          <w:rFonts w:ascii="Times New Roman" w:hAnsi="Times New Roman"/>
          <w:sz w:val="28"/>
          <w:szCs w:val="28"/>
        </w:rPr>
        <w:t>а</w:t>
      </w:r>
      <w:r w:rsidR="00871FB1" w:rsidRPr="00C04C9B">
        <w:rPr>
          <w:rFonts w:ascii="Times New Roman" w:hAnsi="Times New Roman"/>
          <w:sz w:val="28"/>
          <w:szCs w:val="28"/>
        </w:rPr>
        <w:t xml:space="preserve"> округа </w:t>
      </w:r>
      <w:r w:rsidR="00662758" w:rsidRPr="00C04C9B">
        <w:rPr>
          <w:rFonts w:ascii="Times New Roman" w:hAnsi="Times New Roman"/>
          <w:sz w:val="28"/>
          <w:szCs w:val="28"/>
        </w:rPr>
        <w:t>прогноз поступлений доходов корректируется на сумму увеличения (уменьшения) их фактического поступления.</w:t>
      </w:r>
    </w:p>
    <w:p w:rsidR="00C04C9B" w:rsidRPr="00C04C9B" w:rsidRDefault="00C04C9B" w:rsidP="00C04C9B">
      <w:pPr>
        <w:tabs>
          <w:tab w:val="left" w:pos="1005"/>
        </w:tabs>
        <w:spacing w:after="0" w:line="240" w:lineRule="auto"/>
        <w:ind w:firstLine="709"/>
        <w:jc w:val="both"/>
        <w:rPr>
          <w:rFonts w:ascii="Times New Roman" w:hAnsi="Times New Roman"/>
          <w:sz w:val="28"/>
          <w:szCs w:val="28"/>
        </w:rPr>
      </w:pPr>
    </w:p>
    <w:p w:rsidR="00CD0742" w:rsidRDefault="00CD0742" w:rsidP="00C04C9B">
      <w:pPr>
        <w:spacing w:after="0" w:line="240" w:lineRule="auto"/>
        <w:ind w:left="360" w:firstLine="709"/>
        <w:contextualSpacing/>
        <w:jc w:val="center"/>
        <w:rPr>
          <w:rFonts w:ascii="Times New Roman" w:hAnsi="Times New Roman"/>
          <w:bCs/>
          <w:color w:val="000000"/>
          <w:sz w:val="28"/>
          <w:szCs w:val="28"/>
        </w:rPr>
      </w:pPr>
      <w:r w:rsidRPr="00C04C9B">
        <w:rPr>
          <w:rFonts w:ascii="Times New Roman" w:hAnsi="Times New Roman"/>
          <w:bCs/>
          <w:color w:val="000000"/>
          <w:sz w:val="28"/>
          <w:szCs w:val="28"/>
        </w:rPr>
        <w:lastRenderedPageBreak/>
        <w:t xml:space="preserve">Раздел </w:t>
      </w:r>
      <w:r w:rsidRPr="00C04C9B">
        <w:rPr>
          <w:rFonts w:ascii="Times New Roman" w:hAnsi="Times New Roman"/>
          <w:bCs/>
          <w:color w:val="000000"/>
          <w:sz w:val="28"/>
          <w:szCs w:val="28"/>
          <w:lang w:val="en-US"/>
        </w:rPr>
        <w:t>II</w:t>
      </w:r>
      <w:r w:rsidRPr="00C04C9B">
        <w:rPr>
          <w:rFonts w:ascii="Times New Roman" w:hAnsi="Times New Roman"/>
          <w:bCs/>
          <w:color w:val="000000"/>
          <w:sz w:val="28"/>
          <w:szCs w:val="28"/>
        </w:rPr>
        <w:t>. ПРОГНОЗИРОВАНИЕ НЕНАЛОГОВЫХ ДОХОДОВ БЮДЖЕТА</w:t>
      </w:r>
    </w:p>
    <w:p w:rsidR="003011E0" w:rsidRPr="00C04C9B" w:rsidRDefault="003011E0" w:rsidP="00C04C9B">
      <w:pPr>
        <w:spacing w:after="0" w:line="240" w:lineRule="auto"/>
        <w:ind w:left="360" w:firstLine="709"/>
        <w:contextualSpacing/>
        <w:jc w:val="center"/>
        <w:rPr>
          <w:rFonts w:ascii="Times New Roman" w:hAnsi="Times New Roman"/>
          <w:bCs/>
          <w:color w:val="000000"/>
          <w:sz w:val="28"/>
          <w:szCs w:val="28"/>
        </w:rPr>
      </w:pPr>
    </w:p>
    <w:p w:rsidR="003011E0" w:rsidRPr="00C04C9B" w:rsidRDefault="003011E0" w:rsidP="003011E0">
      <w:pPr>
        <w:tabs>
          <w:tab w:val="left" w:pos="993"/>
        </w:tabs>
        <w:spacing w:after="0" w:line="240" w:lineRule="auto"/>
        <w:ind w:firstLine="709"/>
        <w:jc w:val="both"/>
        <w:rPr>
          <w:rFonts w:ascii="Times New Roman" w:eastAsiaTheme="minorHAnsi" w:hAnsi="Times New Roman"/>
          <w:sz w:val="28"/>
          <w:szCs w:val="28"/>
          <w:lang w:eastAsia="en-US"/>
        </w:rPr>
      </w:pPr>
      <w:r w:rsidRPr="003011E0">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Pr>
          <w:rFonts w:ascii="Times New Roman" w:eastAsiaTheme="minorHAnsi" w:hAnsi="Times New Roman"/>
          <w:sz w:val="28"/>
          <w:szCs w:val="28"/>
          <w:lang w:eastAsia="en-US"/>
        </w:rPr>
        <w:tab/>
      </w:r>
      <w:r w:rsidRPr="00C04C9B">
        <w:rPr>
          <w:rFonts w:ascii="Times New Roman" w:eastAsiaTheme="minorHAnsi" w:hAnsi="Times New Roman"/>
          <w:sz w:val="28"/>
          <w:szCs w:val="28"/>
          <w:lang w:eastAsia="en-US"/>
        </w:rPr>
        <w:t>Прогноз поступлений неналоговых доходов бюджета округа рассчитывается главным администратором доходов бюджета с учётом динамики поступлений соответствующих доходов бюджета.</w:t>
      </w:r>
    </w:p>
    <w:p w:rsidR="00CD0742" w:rsidRPr="00C04C9B" w:rsidRDefault="003011E0" w:rsidP="00C04C9B">
      <w:pPr>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 </w:t>
      </w:r>
      <w:r w:rsidR="00CD0742" w:rsidRPr="00C04C9B">
        <w:rPr>
          <w:rFonts w:ascii="Times New Roman" w:eastAsiaTheme="minorHAnsi" w:hAnsi="Times New Roman"/>
          <w:sz w:val="28"/>
          <w:szCs w:val="28"/>
          <w:lang w:eastAsia="en-US"/>
        </w:rPr>
        <w:t>Основой для расч</w:t>
      </w:r>
      <w:r w:rsidR="00871FB1" w:rsidRPr="00C04C9B">
        <w:rPr>
          <w:rFonts w:ascii="Times New Roman" w:eastAsiaTheme="minorHAnsi" w:hAnsi="Times New Roman"/>
          <w:sz w:val="28"/>
          <w:szCs w:val="28"/>
          <w:lang w:eastAsia="en-US"/>
        </w:rPr>
        <w:t>ё</w:t>
      </w:r>
      <w:r w:rsidR="00CD0742" w:rsidRPr="00C04C9B">
        <w:rPr>
          <w:rFonts w:ascii="Times New Roman" w:eastAsiaTheme="minorHAnsi" w:hAnsi="Times New Roman"/>
          <w:sz w:val="28"/>
          <w:szCs w:val="28"/>
          <w:lang w:eastAsia="en-US"/>
        </w:rPr>
        <w:t>та прогнозных поступлений неналоговых доходов в бюджет округа являются действующие нормы (нормативы, ставки), утвержд</w:t>
      </w:r>
      <w:r w:rsidR="00871FB1" w:rsidRPr="00C04C9B">
        <w:rPr>
          <w:rFonts w:ascii="Times New Roman" w:eastAsiaTheme="minorHAnsi" w:hAnsi="Times New Roman"/>
          <w:sz w:val="28"/>
          <w:szCs w:val="28"/>
          <w:lang w:eastAsia="en-US"/>
        </w:rPr>
        <w:t>ё</w:t>
      </w:r>
      <w:r w:rsidR="00CD0742" w:rsidRPr="00C04C9B">
        <w:rPr>
          <w:rFonts w:ascii="Times New Roman" w:eastAsiaTheme="minorHAnsi" w:hAnsi="Times New Roman"/>
          <w:sz w:val="28"/>
          <w:szCs w:val="28"/>
          <w:lang w:eastAsia="en-US"/>
        </w:rPr>
        <w:t xml:space="preserve">нные законодательством Российской Федерации, исчисления того или иного неналогового дохода, установленные нормативными правовыми актами. </w:t>
      </w:r>
      <w:r w:rsidR="00F15FD0">
        <w:rPr>
          <w:rFonts w:ascii="Times New Roman" w:eastAsiaTheme="minorHAnsi" w:hAnsi="Times New Roman"/>
          <w:sz w:val="28"/>
          <w:szCs w:val="28"/>
          <w:lang w:eastAsia="en-US"/>
        </w:rPr>
        <w:tab/>
        <w:t xml:space="preserve">3. </w:t>
      </w:r>
      <w:r w:rsidR="00CD0742" w:rsidRPr="00C04C9B">
        <w:rPr>
          <w:rFonts w:ascii="Times New Roman" w:eastAsiaTheme="minorHAnsi" w:hAnsi="Times New Roman"/>
          <w:sz w:val="28"/>
          <w:szCs w:val="28"/>
          <w:lang w:eastAsia="en-US"/>
        </w:rPr>
        <w:t>При расч</w:t>
      </w:r>
      <w:r w:rsidR="00871FB1" w:rsidRPr="00C04C9B">
        <w:rPr>
          <w:rFonts w:ascii="Times New Roman" w:eastAsiaTheme="minorHAnsi" w:hAnsi="Times New Roman"/>
          <w:sz w:val="28"/>
          <w:szCs w:val="28"/>
          <w:lang w:eastAsia="en-US"/>
        </w:rPr>
        <w:t>ё</w:t>
      </w:r>
      <w:r w:rsidR="00CD0742" w:rsidRPr="00C04C9B">
        <w:rPr>
          <w:rFonts w:ascii="Times New Roman" w:eastAsiaTheme="minorHAnsi" w:hAnsi="Times New Roman"/>
          <w:sz w:val="28"/>
          <w:szCs w:val="28"/>
          <w:lang w:eastAsia="en-US"/>
        </w:rPr>
        <w:t>те прогноза учитывается динамика поступления платежей за три предшествующих года, отч</w:t>
      </w:r>
      <w:r w:rsidR="00871FB1" w:rsidRPr="00C04C9B">
        <w:rPr>
          <w:rFonts w:ascii="Times New Roman" w:eastAsiaTheme="minorHAnsi" w:hAnsi="Times New Roman"/>
          <w:sz w:val="28"/>
          <w:szCs w:val="28"/>
          <w:lang w:eastAsia="en-US"/>
        </w:rPr>
        <w:t>ё</w:t>
      </w:r>
      <w:r w:rsidR="00CD0742" w:rsidRPr="00C04C9B">
        <w:rPr>
          <w:rFonts w:ascii="Times New Roman" w:eastAsiaTheme="minorHAnsi" w:hAnsi="Times New Roman"/>
          <w:sz w:val="28"/>
          <w:szCs w:val="28"/>
          <w:lang w:eastAsia="en-US"/>
        </w:rPr>
        <w:t>тные показатели исполнения бюджета по конкретному виду неналогового дохода, сведения</w:t>
      </w:r>
      <w:r w:rsidR="00C04C9B">
        <w:rPr>
          <w:rFonts w:ascii="Times New Roman" w:eastAsiaTheme="minorHAnsi" w:hAnsi="Times New Roman"/>
          <w:sz w:val="28"/>
          <w:szCs w:val="28"/>
          <w:lang w:eastAsia="en-US"/>
        </w:rPr>
        <w:t xml:space="preserve"> </w:t>
      </w:r>
      <w:r w:rsidR="00CD0742" w:rsidRPr="00C04C9B">
        <w:rPr>
          <w:rFonts w:ascii="Times New Roman" w:eastAsiaTheme="minorHAnsi" w:hAnsi="Times New Roman"/>
          <w:sz w:val="28"/>
          <w:szCs w:val="28"/>
          <w:lang w:eastAsia="en-US"/>
        </w:rPr>
        <w:t>о прогнозе изменения физических показателей, применяемых для начисления платежей, имеющейся задолженности по ним и др</w:t>
      </w:r>
      <w:r w:rsidR="00F15FD0">
        <w:rPr>
          <w:rFonts w:ascii="Times New Roman" w:eastAsiaTheme="minorHAnsi" w:hAnsi="Times New Roman"/>
          <w:sz w:val="28"/>
          <w:szCs w:val="28"/>
          <w:lang w:eastAsia="en-US"/>
        </w:rPr>
        <w:t>угое</w:t>
      </w:r>
      <w:r w:rsidR="00CD0742" w:rsidRPr="00C04C9B">
        <w:rPr>
          <w:rFonts w:ascii="Times New Roman" w:eastAsiaTheme="minorHAnsi" w:hAnsi="Times New Roman"/>
          <w:sz w:val="28"/>
          <w:szCs w:val="28"/>
          <w:lang w:eastAsia="en-US"/>
        </w:rPr>
        <w:t>.</w:t>
      </w:r>
    </w:p>
    <w:p w:rsidR="00CD0742" w:rsidRPr="00C04C9B" w:rsidRDefault="00F15FD0" w:rsidP="00C04C9B">
      <w:pPr>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3011E0">
        <w:rPr>
          <w:rFonts w:ascii="Times New Roman" w:eastAsiaTheme="minorHAnsi" w:hAnsi="Times New Roman"/>
          <w:sz w:val="28"/>
          <w:szCs w:val="28"/>
          <w:lang w:eastAsia="en-US"/>
        </w:rPr>
        <w:t xml:space="preserve">. </w:t>
      </w:r>
      <w:r w:rsidR="00CD0742" w:rsidRPr="00C04C9B">
        <w:rPr>
          <w:rFonts w:ascii="Times New Roman" w:eastAsiaTheme="minorHAnsi" w:hAnsi="Times New Roman"/>
          <w:sz w:val="28"/>
          <w:szCs w:val="28"/>
          <w:lang w:eastAsia="en-US"/>
        </w:rPr>
        <w:t>Неналоговые доходы, не имеющие постоянного характера поступлений и установленных ставок, а также доходы, по которым не представляется возможным определение базы, рассчитываются в соответствии с действующим законодательством на основе данных</w:t>
      </w:r>
      <w:r w:rsidR="00C04C9B">
        <w:rPr>
          <w:rFonts w:ascii="Times New Roman" w:eastAsiaTheme="minorHAnsi" w:hAnsi="Times New Roman"/>
          <w:sz w:val="28"/>
          <w:szCs w:val="28"/>
          <w:lang w:eastAsia="en-US"/>
        </w:rPr>
        <w:t xml:space="preserve"> </w:t>
      </w:r>
      <w:r w:rsidR="00CD0742" w:rsidRPr="00C04C9B">
        <w:rPr>
          <w:rFonts w:ascii="Times New Roman" w:eastAsiaTheme="minorHAnsi" w:hAnsi="Times New Roman"/>
          <w:sz w:val="28"/>
          <w:szCs w:val="28"/>
          <w:lang w:eastAsia="en-US"/>
        </w:rPr>
        <w:t>о фактических поступлениях в бюджет в последнем отч</w:t>
      </w:r>
      <w:r w:rsidR="00871FB1" w:rsidRPr="00C04C9B">
        <w:rPr>
          <w:rFonts w:ascii="Times New Roman" w:eastAsiaTheme="minorHAnsi" w:hAnsi="Times New Roman"/>
          <w:sz w:val="28"/>
          <w:szCs w:val="28"/>
          <w:lang w:eastAsia="en-US"/>
        </w:rPr>
        <w:t>ё</w:t>
      </w:r>
      <w:r w:rsidR="00CD0742" w:rsidRPr="00C04C9B">
        <w:rPr>
          <w:rFonts w:ascii="Times New Roman" w:eastAsiaTheme="minorHAnsi" w:hAnsi="Times New Roman"/>
          <w:sz w:val="28"/>
          <w:szCs w:val="28"/>
          <w:lang w:eastAsia="en-US"/>
        </w:rPr>
        <w:t>тном году, ожидаемом поступлении     в текущем финансовом году с уч</w:t>
      </w:r>
      <w:r w:rsidR="00871FB1" w:rsidRPr="00C04C9B">
        <w:rPr>
          <w:rFonts w:ascii="Times New Roman" w:eastAsiaTheme="minorHAnsi" w:hAnsi="Times New Roman"/>
          <w:sz w:val="28"/>
          <w:szCs w:val="28"/>
          <w:lang w:eastAsia="en-US"/>
        </w:rPr>
        <w:t>ё</w:t>
      </w:r>
      <w:r w:rsidR="00CD0742" w:rsidRPr="00C04C9B">
        <w:rPr>
          <w:rFonts w:ascii="Times New Roman" w:eastAsiaTheme="minorHAnsi" w:hAnsi="Times New Roman"/>
          <w:sz w:val="28"/>
          <w:szCs w:val="28"/>
          <w:lang w:eastAsia="en-US"/>
        </w:rPr>
        <w:t>том динамики поступлений.</w:t>
      </w:r>
    </w:p>
    <w:p w:rsidR="00CD0742" w:rsidRPr="00C04C9B" w:rsidRDefault="00CD0742" w:rsidP="00C04C9B">
      <w:pPr>
        <w:spacing w:after="0" w:line="240" w:lineRule="auto"/>
        <w:ind w:firstLine="709"/>
        <w:jc w:val="both"/>
        <w:rPr>
          <w:rFonts w:ascii="Times New Roman" w:eastAsiaTheme="minorHAnsi" w:hAnsi="Times New Roman"/>
          <w:sz w:val="28"/>
          <w:szCs w:val="28"/>
          <w:lang w:eastAsia="en-US"/>
        </w:rPr>
      </w:pPr>
      <w:r w:rsidRPr="00C04C9B">
        <w:rPr>
          <w:rFonts w:ascii="Times New Roman" w:eastAsiaTheme="minorHAnsi" w:hAnsi="Times New Roman"/>
          <w:sz w:val="28"/>
          <w:szCs w:val="28"/>
          <w:lang w:eastAsia="en-US"/>
        </w:rPr>
        <w:br w:type="page"/>
      </w:r>
    </w:p>
    <w:p w:rsidR="00CD0742" w:rsidRPr="00C04C9B" w:rsidRDefault="00CD0742" w:rsidP="00C04C9B">
      <w:pPr>
        <w:spacing w:after="0" w:line="240" w:lineRule="auto"/>
        <w:ind w:firstLine="709"/>
        <w:contextualSpacing/>
        <w:jc w:val="both"/>
        <w:rPr>
          <w:rFonts w:ascii="Times New Roman" w:eastAsiaTheme="minorHAnsi" w:hAnsi="Times New Roman"/>
          <w:sz w:val="28"/>
          <w:szCs w:val="28"/>
          <w:lang w:eastAsia="en-US"/>
        </w:rPr>
        <w:sectPr w:rsidR="00CD0742" w:rsidRPr="00C04C9B" w:rsidSect="00157AEF">
          <w:pgSz w:w="11906" w:h="16838"/>
          <w:pgMar w:top="1134" w:right="567" w:bottom="1134" w:left="1701" w:header="709" w:footer="709" w:gutter="0"/>
          <w:cols w:space="708"/>
          <w:docGrid w:linePitch="360"/>
        </w:sectPr>
      </w:pPr>
    </w:p>
    <w:p w:rsidR="002C3C9A" w:rsidRDefault="002C3C9A" w:rsidP="002C3C9A"/>
    <w:p w:rsidR="002C3C9A" w:rsidRDefault="002C3C9A" w:rsidP="002C3C9A"/>
    <w:p w:rsidR="002C3C9A" w:rsidRDefault="002C3C9A" w:rsidP="002C3C9A"/>
    <w:p w:rsidR="002C3C9A" w:rsidRDefault="002C3C9A" w:rsidP="002C3C9A"/>
    <w:p w:rsidR="002C3C9A" w:rsidRDefault="002C3C9A" w:rsidP="002C3C9A"/>
    <w:p w:rsidR="002C3C9A" w:rsidRDefault="002C3C9A" w:rsidP="002C3C9A"/>
    <w:p w:rsidR="002C3C9A" w:rsidRDefault="002C3C9A" w:rsidP="002C3C9A"/>
    <w:p w:rsidR="002C3C9A" w:rsidRDefault="002C3C9A" w:rsidP="002C3C9A"/>
    <w:p w:rsidR="002C3C9A" w:rsidRDefault="002C3C9A" w:rsidP="002C3C9A"/>
    <w:p w:rsidR="002C3C9A" w:rsidRDefault="002C3C9A" w:rsidP="002C3C9A"/>
    <w:p w:rsidR="002C3C9A" w:rsidRDefault="002C3C9A" w:rsidP="002C3C9A"/>
    <w:p w:rsidR="002C3C9A" w:rsidRDefault="002C3C9A" w:rsidP="002C3C9A"/>
    <w:p w:rsidR="002C3C9A" w:rsidRDefault="002C3C9A" w:rsidP="002C3C9A"/>
    <w:p w:rsidR="002C3C9A" w:rsidRDefault="002C3C9A" w:rsidP="002C3C9A"/>
    <w:p w:rsidR="002C3C9A" w:rsidRDefault="002C3C9A" w:rsidP="002C3C9A"/>
    <w:p w:rsidR="002C3C9A" w:rsidRDefault="002C3C9A" w:rsidP="002C3C9A"/>
    <w:p w:rsidR="002C3C9A" w:rsidRDefault="002C3C9A" w:rsidP="002C3C9A"/>
    <w:p w:rsidR="002C3C9A" w:rsidRDefault="002C3C9A" w:rsidP="002C3C9A"/>
    <w:p w:rsidR="002C3C9A" w:rsidRDefault="002C3C9A" w:rsidP="002C3C9A">
      <w:pPr>
        <w:sectPr w:rsidR="002C3C9A" w:rsidSect="00AB03D7">
          <w:pgSz w:w="11906" w:h="16838"/>
          <w:pgMar w:top="1134" w:right="567" w:bottom="1134" w:left="1701" w:header="709" w:footer="709" w:gutter="0"/>
          <w:cols w:space="708"/>
          <w:docGrid w:linePitch="360"/>
        </w:sectPr>
      </w:pPr>
    </w:p>
    <w:p w:rsidR="002C3C9A" w:rsidRPr="002C3C9A" w:rsidRDefault="002C3C9A" w:rsidP="002C3C9A">
      <w:pPr>
        <w:pStyle w:val="30"/>
        <w:shd w:val="clear" w:color="auto" w:fill="auto"/>
        <w:spacing w:before="0" w:after="0" w:line="240" w:lineRule="auto"/>
        <w:ind w:left="10490" w:right="-31"/>
        <w:rPr>
          <w:b w:val="0"/>
          <w:color w:val="000000"/>
          <w:sz w:val="20"/>
          <w:szCs w:val="20"/>
          <w:lang w:eastAsia="ru-RU" w:bidi="ru-RU"/>
        </w:rPr>
      </w:pPr>
      <w:r w:rsidRPr="00C04C9B">
        <w:rPr>
          <w:b w:val="0"/>
          <w:sz w:val="20"/>
          <w:szCs w:val="20"/>
        </w:rPr>
        <w:lastRenderedPageBreak/>
        <w:t>Приложение к</w:t>
      </w:r>
      <w:r w:rsidRPr="002C3C9A">
        <w:rPr>
          <w:sz w:val="20"/>
          <w:szCs w:val="20"/>
        </w:rPr>
        <w:t xml:space="preserve"> </w:t>
      </w:r>
      <w:r w:rsidRPr="002C3C9A">
        <w:rPr>
          <w:b w:val="0"/>
          <w:color w:val="000000"/>
          <w:sz w:val="20"/>
          <w:szCs w:val="20"/>
          <w:lang w:eastAsia="ru-RU" w:bidi="ru-RU"/>
        </w:rPr>
        <w:t xml:space="preserve">Методике </w:t>
      </w:r>
    </w:p>
    <w:p w:rsidR="002C3C9A" w:rsidRPr="002C3C9A" w:rsidRDefault="002C3C9A" w:rsidP="002C3C9A">
      <w:pPr>
        <w:pStyle w:val="30"/>
        <w:shd w:val="clear" w:color="auto" w:fill="auto"/>
        <w:spacing w:before="0" w:after="0" w:line="240" w:lineRule="auto"/>
        <w:ind w:left="10490" w:right="-31"/>
        <w:rPr>
          <w:b w:val="0"/>
          <w:color w:val="000000"/>
          <w:sz w:val="20"/>
          <w:szCs w:val="20"/>
          <w:lang w:eastAsia="ru-RU" w:bidi="ru-RU"/>
        </w:rPr>
      </w:pPr>
      <w:r w:rsidRPr="002C3C9A">
        <w:rPr>
          <w:b w:val="0"/>
          <w:color w:val="000000"/>
          <w:sz w:val="20"/>
          <w:szCs w:val="20"/>
          <w:lang w:eastAsia="ru-RU" w:bidi="ru-RU"/>
        </w:rPr>
        <w:t xml:space="preserve">прогнозирования поступлений </w:t>
      </w:r>
    </w:p>
    <w:p w:rsidR="002C3C9A" w:rsidRPr="002C3C9A" w:rsidRDefault="002C3C9A" w:rsidP="002C3C9A">
      <w:pPr>
        <w:pStyle w:val="30"/>
        <w:shd w:val="clear" w:color="auto" w:fill="auto"/>
        <w:spacing w:before="0" w:after="0" w:line="240" w:lineRule="auto"/>
        <w:ind w:left="10490" w:right="-31"/>
        <w:rPr>
          <w:b w:val="0"/>
          <w:color w:val="000000"/>
          <w:sz w:val="20"/>
          <w:szCs w:val="20"/>
          <w:lang w:eastAsia="ru-RU" w:bidi="ru-RU"/>
        </w:rPr>
      </w:pPr>
      <w:r w:rsidRPr="002C3C9A">
        <w:rPr>
          <w:b w:val="0"/>
          <w:color w:val="000000"/>
          <w:sz w:val="20"/>
          <w:szCs w:val="20"/>
          <w:lang w:eastAsia="ru-RU" w:bidi="ru-RU"/>
        </w:rPr>
        <w:t xml:space="preserve">доходов в бюджет муниципального </w:t>
      </w:r>
    </w:p>
    <w:p w:rsidR="002C3C9A" w:rsidRPr="002C3C9A" w:rsidRDefault="002C3C9A" w:rsidP="002C3C9A">
      <w:pPr>
        <w:pStyle w:val="30"/>
        <w:shd w:val="clear" w:color="auto" w:fill="auto"/>
        <w:spacing w:before="0" w:after="0" w:line="240" w:lineRule="auto"/>
        <w:ind w:left="10490" w:right="-31"/>
        <w:rPr>
          <w:b w:val="0"/>
          <w:color w:val="000000"/>
          <w:sz w:val="20"/>
          <w:szCs w:val="20"/>
          <w:lang w:eastAsia="ru-RU" w:bidi="ru-RU"/>
        </w:rPr>
      </w:pPr>
      <w:r w:rsidRPr="002C3C9A">
        <w:rPr>
          <w:b w:val="0"/>
          <w:color w:val="000000"/>
          <w:sz w:val="20"/>
          <w:szCs w:val="20"/>
          <w:lang w:eastAsia="ru-RU" w:bidi="ru-RU"/>
        </w:rPr>
        <w:t xml:space="preserve">образования «Велижский </w:t>
      </w:r>
    </w:p>
    <w:p w:rsidR="002C3C9A" w:rsidRPr="002C3C9A" w:rsidRDefault="002C3C9A" w:rsidP="002C3C9A">
      <w:pPr>
        <w:pStyle w:val="30"/>
        <w:shd w:val="clear" w:color="auto" w:fill="auto"/>
        <w:spacing w:before="0" w:after="0" w:line="240" w:lineRule="auto"/>
        <w:ind w:left="10490" w:right="-31"/>
        <w:rPr>
          <w:b w:val="0"/>
          <w:sz w:val="20"/>
          <w:szCs w:val="20"/>
        </w:rPr>
      </w:pPr>
      <w:r w:rsidRPr="002C3C9A">
        <w:rPr>
          <w:b w:val="0"/>
          <w:color w:val="000000"/>
          <w:sz w:val="20"/>
          <w:szCs w:val="20"/>
          <w:lang w:eastAsia="ru-RU" w:bidi="ru-RU"/>
        </w:rPr>
        <w:t>муниципальный округ» Смоленской области</w:t>
      </w:r>
    </w:p>
    <w:p w:rsidR="00631158" w:rsidRPr="00631158" w:rsidRDefault="00631158" w:rsidP="00631158">
      <w:pPr>
        <w:pStyle w:val="30"/>
        <w:shd w:val="clear" w:color="auto" w:fill="auto"/>
        <w:spacing w:before="0" w:after="0" w:line="240" w:lineRule="auto"/>
        <w:ind w:right="-31"/>
        <w:jc w:val="center"/>
        <w:rPr>
          <w:b w:val="0"/>
          <w:color w:val="000000"/>
          <w:lang w:eastAsia="ru-RU" w:bidi="ru-RU"/>
        </w:rPr>
      </w:pPr>
      <w:r w:rsidRPr="00631158">
        <w:rPr>
          <w:b w:val="0"/>
          <w:color w:val="000000"/>
        </w:rPr>
        <w:t>М Е Т О Д И К А</w:t>
      </w:r>
      <w:r w:rsidRPr="00631158">
        <w:rPr>
          <w:b w:val="0"/>
          <w:color w:val="000000"/>
        </w:rPr>
        <w:br/>
        <w:t xml:space="preserve">прогнозирования поступлений доходов в бюджет муниципального </w:t>
      </w:r>
      <w:r w:rsidRPr="00631158">
        <w:rPr>
          <w:b w:val="0"/>
          <w:color w:val="000000"/>
          <w:lang w:eastAsia="ru-RU" w:bidi="ru-RU"/>
        </w:rPr>
        <w:t>образования «Велижский</w:t>
      </w:r>
    </w:p>
    <w:p w:rsidR="00631158" w:rsidRPr="00631158" w:rsidRDefault="00631158" w:rsidP="00631158">
      <w:pPr>
        <w:pStyle w:val="30"/>
        <w:shd w:val="clear" w:color="auto" w:fill="auto"/>
        <w:spacing w:before="0" w:after="0" w:line="240" w:lineRule="auto"/>
        <w:ind w:right="-31"/>
        <w:jc w:val="center"/>
        <w:rPr>
          <w:b w:val="0"/>
        </w:rPr>
      </w:pPr>
      <w:r w:rsidRPr="00631158">
        <w:rPr>
          <w:b w:val="0"/>
          <w:color w:val="000000"/>
          <w:lang w:eastAsia="ru-RU" w:bidi="ru-RU"/>
        </w:rPr>
        <w:t>муниципальный округ» Смоленской области</w:t>
      </w:r>
    </w:p>
    <w:p w:rsidR="002C3C9A" w:rsidRDefault="00F15FD0" w:rsidP="00631158">
      <w:pPr>
        <w:spacing w:after="0"/>
        <w:jc w:val="right"/>
      </w:pPr>
      <w:r>
        <w:rPr>
          <w:rFonts w:ascii="Times New Roman" w:hAnsi="Times New Roman"/>
          <w:sz w:val="28"/>
          <w:szCs w:val="28"/>
        </w:rPr>
        <w:t>таблица 1</w:t>
      </w:r>
    </w:p>
    <w:tbl>
      <w:tblPr>
        <w:tblStyle w:val="a6"/>
        <w:tblW w:w="14772" w:type="dxa"/>
        <w:tblLayout w:type="fixed"/>
        <w:tblLook w:val="04A0" w:firstRow="1" w:lastRow="0" w:firstColumn="1" w:lastColumn="0" w:noHBand="0" w:noVBand="1"/>
      </w:tblPr>
      <w:tblGrid>
        <w:gridCol w:w="526"/>
        <w:gridCol w:w="1118"/>
        <w:gridCol w:w="1895"/>
        <w:gridCol w:w="1283"/>
        <w:gridCol w:w="2686"/>
        <w:gridCol w:w="1364"/>
        <w:gridCol w:w="1518"/>
        <w:gridCol w:w="2542"/>
        <w:gridCol w:w="1840"/>
      </w:tblGrid>
      <w:tr w:rsidR="00897B05" w:rsidTr="00481BCE">
        <w:tc>
          <w:tcPr>
            <w:tcW w:w="526" w:type="dxa"/>
          </w:tcPr>
          <w:p w:rsidR="002C3C9A" w:rsidRPr="00C04C9B" w:rsidRDefault="002C3C9A" w:rsidP="00631158">
            <w:pPr>
              <w:pStyle w:val="50"/>
              <w:shd w:val="clear" w:color="auto" w:fill="auto"/>
              <w:spacing w:line="220" w:lineRule="exact"/>
              <w:ind w:firstLine="0"/>
              <w:jc w:val="center"/>
              <w:rPr>
                <w:sz w:val="20"/>
                <w:szCs w:val="20"/>
              </w:rPr>
            </w:pPr>
            <w:r w:rsidRPr="00C04C9B">
              <w:rPr>
                <w:color w:val="000000"/>
                <w:sz w:val="20"/>
                <w:szCs w:val="20"/>
                <w:lang w:val="en-US" w:bidi="en-US"/>
              </w:rPr>
              <w:t>N</w:t>
            </w:r>
          </w:p>
          <w:p w:rsidR="002C3C9A" w:rsidRPr="00C04C9B" w:rsidRDefault="002C3C9A" w:rsidP="00631158">
            <w:pPr>
              <w:pStyle w:val="50"/>
              <w:shd w:val="clear" w:color="auto" w:fill="auto"/>
              <w:spacing w:line="220" w:lineRule="exact"/>
              <w:ind w:firstLine="0"/>
              <w:jc w:val="center"/>
              <w:rPr>
                <w:sz w:val="20"/>
                <w:szCs w:val="20"/>
              </w:rPr>
            </w:pPr>
            <w:r w:rsidRPr="00C04C9B">
              <w:rPr>
                <w:color w:val="000000"/>
                <w:sz w:val="20"/>
                <w:szCs w:val="20"/>
                <w:lang w:eastAsia="ru-RU" w:bidi="ru-RU"/>
              </w:rPr>
              <w:t>п/п</w:t>
            </w:r>
          </w:p>
          <w:p w:rsidR="002C3C9A" w:rsidRPr="00C04C9B" w:rsidRDefault="002C3C9A" w:rsidP="00631158">
            <w:pPr>
              <w:spacing w:after="0"/>
              <w:jc w:val="center"/>
              <w:rPr>
                <w:rFonts w:ascii="Times New Roman" w:hAnsi="Times New Roman"/>
                <w:sz w:val="20"/>
                <w:szCs w:val="20"/>
              </w:rPr>
            </w:pPr>
          </w:p>
        </w:tc>
        <w:tc>
          <w:tcPr>
            <w:tcW w:w="1118" w:type="dxa"/>
          </w:tcPr>
          <w:p w:rsidR="002C3C9A" w:rsidRPr="00C04C9B" w:rsidRDefault="002C3C9A" w:rsidP="00631158">
            <w:pPr>
              <w:pStyle w:val="50"/>
              <w:shd w:val="clear" w:color="auto" w:fill="auto"/>
              <w:spacing w:line="240" w:lineRule="auto"/>
              <w:ind w:firstLine="0"/>
              <w:jc w:val="center"/>
              <w:rPr>
                <w:sz w:val="20"/>
                <w:szCs w:val="20"/>
              </w:rPr>
            </w:pPr>
            <w:r w:rsidRPr="00C04C9B">
              <w:rPr>
                <w:color w:val="000000"/>
                <w:sz w:val="20"/>
                <w:szCs w:val="20"/>
                <w:lang w:eastAsia="ru-RU" w:bidi="ru-RU"/>
              </w:rPr>
              <w:t>Код</w:t>
            </w:r>
          </w:p>
          <w:p w:rsidR="002C3C9A" w:rsidRPr="00C04C9B" w:rsidRDefault="002C3C9A" w:rsidP="00631158">
            <w:pPr>
              <w:pStyle w:val="50"/>
              <w:shd w:val="clear" w:color="auto" w:fill="auto"/>
              <w:spacing w:line="240" w:lineRule="auto"/>
              <w:ind w:firstLine="0"/>
              <w:jc w:val="center"/>
              <w:rPr>
                <w:sz w:val="20"/>
                <w:szCs w:val="20"/>
              </w:rPr>
            </w:pPr>
            <w:r w:rsidRPr="00C04C9B">
              <w:rPr>
                <w:color w:val="000000"/>
                <w:sz w:val="20"/>
                <w:szCs w:val="20"/>
                <w:lang w:eastAsia="ru-RU" w:bidi="ru-RU"/>
              </w:rPr>
              <w:t>главного</w:t>
            </w:r>
          </w:p>
          <w:p w:rsidR="002C3C9A" w:rsidRPr="00C04C9B" w:rsidRDefault="002C3C9A" w:rsidP="00631158">
            <w:pPr>
              <w:pStyle w:val="50"/>
              <w:shd w:val="clear" w:color="auto" w:fill="auto"/>
              <w:spacing w:line="240" w:lineRule="auto"/>
              <w:ind w:firstLine="0"/>
              <w:jc w:val="center"/>
              <w:rPr>
                <w:sz w:val="20"/>
                <w:szCs w:val="20"/>
              </w:rPr>
            </w:pPr>
            <w:proofErr w:type="spellStart"/>
            <w:r w:rsidRPr="00C04C9B">
              <w:rPr>
                <w:color w:val="000000"/>
                <w:sz w:val="20"/>
                <w:szCs w:val="20"/>
                <w:lang w:eastAsia="ru-RU" w:bidi="ru-RU"/>
              </w:rPr>
              <w:t>админист</w:t>
            </w:r>
            <w:proofErr w:type="spellEnd"/>
          </w:p>
          <w:p w:rsidR="002C3C9A" w:rsidRPr="00C04C9B" w:rsidRDefault="002C3C9A" w:rsidP="00631158">
            <w:pPr>
              <w:pStyle w:val="50"/>
              <w:shd w:val="clear" w:color="auto" w:fill="auto"/>
              <w:spacing w:line="240" w:lineRule="auto"/>
              <w:ind w:left="180" w:firstLine="0"/>
              <w:rPr>
                <w:sz w:val="20"/>
                <w:szCs w:val="20"/>
              </w:rPr>
            </w:pPr>
            <w:proofErr w:type="spellStart"/>
            <w:r w:rsidRPr="00C04C9B">
              <w:rPr>
                <w:color w:val="000000"/>
                <w:sz w:val="20"/>
                <w:szCs w:val="20"/>
                <w:lang w:eastAsia="ru-RU" w:bidi="ru-RU"/>
              </w:rPr>
              <w:t>ратора</w:t>
            </w:r>
            <w:proofErr w:type="spellEnd"/>
          </w:p>
          <w:p w:rsidR="002C3C9A" w:rsidRPr="00C04C9B" w:rsidRDefault="002C3C9A" w:rsidP="00631158">
            <w:pPr>
              <w:pStyle w:val="50"/>
              <w:shd w:val="clear" w:color="auto" w:fill="auto"/>
              <w:spacing w:line="240" w:lineRule="auto"/>
              <w:ind w:firstLine="0"/>
              <w:jc w:val="center"/>
              <w:rPr>
                <w:sz w:val="20"/>
                <w:szCs w:val="20"/>
              </w:rPr>
            </w:pPr>
            <w:r w:rsidRPr="00C04C9B">
              <w:rPr>
                <w:color w:val="000000"/>
                <w:sz w:val="20"/>
                <w:szCs w:val="20"/>
                <w:lang w:eastAsia="ru-RU" w:bidi="ru-RU"/>
              </w:rPr>
              <w:t>доходов</w:t>
            </w:r>
          </w:p>
        </w:tc>
        <w:tc>
          <w:tcPr>
            <w:tcW w:w="1895" w:type="dxa"/>
          </w:tcPr>
          <w:p w:rsidR="002C3C9A" w:rsidRPr="00C04C9B" w:rsidRDefault="002C3C9A" w:rsidP="00631158">
            <w:pPr>
              <w:pStyle w:val="50"/>
              <w:shd w:val="clear" w:color="auto" w:fill="auto"/>
              <w:spacing w:line="240" w:lineRule="auto"/>
              <w:ind w:firstLine="0"/>
              <w:jc w:val="center"/>
              <w:rPr>
                <w:sz w:val="20"/>
                <w:szCs w:val="20"/>
              </w:rPr>
            </w:pPr>
            <w:r w:rsidRPr="00C04C9B">
              <w:rPr>
                <w:color w:val="000000"/>
                <w:sz w:val="20"/>
                <w:szCs w:val="20"/>
                <w:lang w:eastAsia="ru-RU" w:bidi="ru-RU"/>
              </w:rPr>
              <w:t>Наименование</w:t>
            </w:r>
          </w:p>
          <w:p w:rsidR="002C3C9A" w:rsidRPr="00C04C9B" w:rsidRDefault="002C3C9A" w:rsidP="00631158">
            <w:pPr>
              <w:pStyle w:val="50"/>
              <w:shd w:val="clear" w:color="auto" w:fill="auto"/>
              <w:spacing w:line="240" w:lineRule="auto"/>
              <w:ind w:firstLine="0"/>
              <w:jc w:val="center"/>
              <w:rPr>
                <w:sz w:val="20"/>
                <w:szCs w:val="20"/>
              </w:rPr>
            </w:pPr>
            <w:r w:rsidRPr="00C04C9B">
              <w:rPr>
                <w:color w:val="000000"/>
                <w:sz w:val="20"/>
                <w:szCs w:val="20"/>
                <w:lang w:eastAsia="ru-RU" w:bidi="ru-RU"/>
              </w:rPr>
              <w:t>главного</w:t>
            </w:r>
          </w:p>
          <w:p w:rsidR="002C3C9A" w:rsidRPr="00C04C9B" w:rsidRDefault="002C3C9A" w:rsidP="00631158">
            <w:pPr>
              <w:pStyle w:val="50"/>
              <w:shd w:val="clear" w:color="auto" w:fill="auto"/>
              <w:spacing w:line="240" w:lineRule="auto"/>
              <w:ind w:firstLine="0"/>
              <w:jc w:val="center"/>
              <w:rPr>
                <w:sz w:val="20"/>
                <w:szCs w:val="20"/>
              </w:rPr>
            </w:pPr>
            <w:r w:rsidRPr="00C04C9B">
              <w:rPr>
                <w:color w:val="000000"/>
                <w:sz w:val="20"/>
                <w:szCs w:val="20"/>
                <w:lang w:eastAsia="ru-RU" w:bidi="ru-RU"/>
              </w:rPr>
              <w:t>администратора</w:t>
            </w:r>
          </w:p>
          <w:p w:rsidR="002C3C9A" w:rsidRPr="00C04C9B" w:rsidRDefault="002C3C9A" w:rsidP="00631158">
            <w:pPr>
              <w:pStyle w:val="50"/>
              <w:shd w:val="clear" w:color="auto" w:fill="auto"/>
              <w:spacing w:line="240" w:lineRule="auto"/>
              <w:ind w:firstLine="0"/>
              <w:jc w:val="center"/>
              <w:rPr>
                <w:sz w:val="20"/>
                <w:szCs w:val="20"/>
              </w:rPr>
            </w:pPr>
            <w:r w:rsidRPr="00C04C9B">
              <w:rPr>
                <w:color w:val="000000"/>
                <w:sz w:val="20"/>
                <w:szCs w:val="20"/>
                <w:lang w:eastAsia="ru-RU" w:bidi="ru-RU"/>
              </w:rPr>
              <w:t>доходов</w:t>
            </w:r>
          </w:p>
          <w:p w:rsidR="002C3C9A" w:rsidRPr="00C04C9B" w:rsidRDefault="002C3C9A" w:rsidP="00631158">
            <w:pPr>
              <w:spacing w:after="0" w:line="240" w:lineRule="auto"/>
              <w:jc w:val="center"/>
              <w:rPr>
                <w:rFonts w:ascii="Times New Roman" w:hAnsi="Times New Roman"/>
                <w:sz w:val="20"/>
                <w:szCs w:val="20"/>
              </w:rPr>
            </w:pPr>
          </w:p>
        </w:tc>
        <w:tc>
          <w:tcPr>
            <w:tcW w:w="1283" w:type="dxa"/>
          </w:tcPr>
          <w:p w:rsidR="002C3C9A" w:rsidRPr="00C04C9B" w:rsidRDefault="002C3C9A" w:rsidP="00631158">
            <w:pPr>
              <w:pStyle w:val="50"/>
              <w:shd w:val="clear" w:color="auto" w:fill="auto"/>
              <w:spacing w:line="240" w:lineRule="auto"/>
              <w:ind w:firstLine="0"/>
              <w:jc w:val="center"/>
              <w:rPr>
                <w:sz w:val="20"/>
                <w:szCs w:val="20"/>
              </w:rPr>
            </w:pPr>
            <w:r w:rsidRPr="00C04C9B">
              <w:rPr>
                <w:color w:val="000000"/>
                <w:sz w:val="20"/>
                <w:szCs w:val="20"/>
                <w:lang w:eastAsia="ru-RU" w:bidi="ru-RU"/>
              </w:rPr>
              <w:t>КБК</w:t>
            </w:r>
            <w:hyperlink w:anchor="bookmark4" w:tooltip="Current Document">
              <w:r w:rsidRPr="00C04C9B">
                <w:rPr>
                  <w:color w:val="000000"/>
                  <w:sz w:val="20"/>
                  <w:szCs w:val="20"/>
                  <w:lang w:eastAsia="ru-RU" w:bidi="ru-RU"/>
                </w:rPr>
                <w:t xml:space="preserve"> </w:t>
              </w:r>
            </w:hyperlink>
          </w:p>
          <w:p w:rsidR="002C3C9A" w:rsidRPr="00C04C9B" w:rsidRDefault="002C3C9A" w:rsidP="00631158">
            <w:pPr>
              <w:spacing w:after="0" w:line="240" w:lineRule="auto"/>
              <w:jc w:val="center"/>
              <w:rPr>
                <w:rFonts w:ascii="Times New Roman" w:hAnsi="Times New Roman"/>
                <w:sz w:val="20"/>
                <w:szCs w:val="20"/>
              </w:rPr>
            </w:pPr>
          </w:p>
        </w:tc>
        <w:tc>
          <w:tcPr>
            <w:tcW w:w="2686" w:type="dxa"/>
          </w:tcPr>
          <w:p w:rsidR="002C3C9A" w:rsidRPr="00C04C9B" w:rsidRDefault="002C3C9A" w:rsidP="00631158">
            <w:pPr>
              <w:spacing w:after="0" w:line="240" w:lineRule="auto"/>
              <w:jc w:val="center"/>
              <w:rPr>
                <w:rFonts w:ascii="Times New Roman" w:hAnsi="Times New Roman"/>
                <w:sz w:val="20"/>
                <w:szCs w:val="20"/>
              </w:rPr>
            </w:pPr>
            <w:r w:rsidRPr="00C04C9B">
              <w:rPr>
                <w:rFonts w:ascii="Times New Roman" w:hAnsi="Times New Roman"/>
                <w:color w:val="000000"/>
                <w:sz w:val="20"/>
                <w:szCs w:val="20"/>
                <w:lang w:bidi="ru-RU"/>
              </w:rPr>
              <w:t>Наименование КБК доходов</w:t>
            </w:r>
          </w:p>
        </w:tc>
        <w:tc>
          <w:tcPr>
            <w:tcW w:w="1364" w:type="dxa"/>
          </w:tcPr>
          <w:p w:rsidR="002C3C9A" w:rsidRPr="00C04C9B" w:rsidRDefault="002C3C9A" w:rsidP="00631158">
            <w:pPr>
              <w:pStyle w:val="50"/>
              <w:shd w:val="clear" w:color="auto" w:fill="auto"/>
              <w:spacing w:line="240" w:lineRule="auto"/>
              <w:ind w:firstLine="0"/>
              <w:jc w:val="center"/>
              <w:rPr>
                <w:sz w:val="20"/>
                <w:szCs w:val="20"/>
              </w:rPr>
            </w:pPr>
            <w:r w:rsidRPr="00C04C9B">
              <w:rPr>
                <w:color w:val="000000"/>
                <w:sz w:val="20"/>
                <w:szCs w:val="20"/>
                <w:lang w:eastAsia="ru-RU" w:bidi="ru-RU"/>
              </w:rPr>
              <w:t>Наименование</w:t>
            </w:r>
            <w:r w:rsidRPr="00C04C9B">
              <w:rPr>
                <w:color w:val="000000"/>
                <w:sz w:val="20"/>
                <w:szCs w:val="20"/>
                <w:lang w:eastAsia="ru-RU" w:bidi="ru-RU"/>
              </w:rPr>
              <w:br/>
              <w:t>метода</w:t>
            </w:r>
            <w:r w:rsidRPr="00C04C9B">
              <w:rPr>
                <w:color w:val="000000"/>
                <w:sz w:val="20"/>
                <w:szCs w:val="20"/>
                <w:lang w:eastAsia="ru-RU" w:bidi="ru-RU"/>
              </w:rPr>
              <w:br/>
              <w:t>расч</w:t>
            </w:r>
            <w:r w:rsidR="00871FB1" w:rsidRPr="00C04C9B">
              <w:rPr>
                <w:color w:val="000000"/>
                <w:sz w:val="20"/>
                <w:szCs w:val="20"/>
                <w:lang w:eastAsia="ru-RU" w:bidi="ru-RU"/>
              </w:rPr>
              <w:t>ё</w:t>
            </w:r>
            <w:r w:rsidRPr="00C04C9B">
              <w:rPr>
                <w:color w:val="000000"/>
                <w:sz w:val="20"/>
                <w:szCs w:val="20"/>
                <w:lang w:eastAsia="ru-RU" w:bidi="ru-RU"/>
              </w:rPr>
              <w:t>та</w:t>
            </w:r>
            <w:hyperlink w:anchor="bookmark5" w:tooltip="Current Document">
              <w:r w:rsidRPr="00C04C9B">
                <w:rPr>
                  <w:color w:val="000000"/>
                  <w:sz w:val="20"/>
                  <w:szCs w:val="20"/>
                  <w:lang w:eastAsia="ru-RU" w:bidi="ru-RU"/>
                </w:rPr>
                <w:t xml:space="preserve"> </w:t>
              </w:r>
            </w:hyperlink>
          </w:p>
          <w:p w:rsidR="002C3C9A" w:rsidRPr="00C04C9B" w:rsidRDefault="002C3C9A" w:rsidP="00631158">
            <w:pPr>
              <w:spacing w:after="0" w:line="240" w:lineRule="auto"/>
              <w:jc w:val="center"/>
              <w:rPr>
                <w:rFonts w:ascii="Times New Roman" w:hAnsi="Times New Roman"/>
                <w:sz w:val="20"/>
                <w:szCs w:val="20"/>
              </w:rPr>
            </w:pPr>
          </w:p>
        </w:tc>
        <w:tc>
          <w:tcPr>
            <w:tcW w:w="1518" w:type="dxa"/>
          </w:tcPr>
          <w:p w:rsidR="002C3C9A" w:rsidRPr="00C04C9B" w:rsidRDefault="002C3C9A" w:rsidP="00631158">
            <w:pPr>
              <w:pStyle w:val="50"/>
              <w:shd w:val="clear" w:color="auto" w:fill="auto"/>
              <w:spacing w:line="240" w:lineRule="auto"/>
              <w:ind w:firstLine="0"/>
              <w:jc w:val="center"/>
              <w:rPr>
                <w:sz w:val="20"/>
                <w:szCs w:val="20"/>
              </w:rPr>
            </w:pPr>
            <w:r w:rsidRPr="00C04C9B">
              <w:rPr>
                <w:color w:val="000000"/>
                <w:sz w:val="20"/>
                <w:szCs w:val="20"/>
                <w:lang w:eastAsia="ru-RU" w:bidi="ru-RU"/>
              </w:rPr>
              <w:t>Формула</w:t>
            </w:r>
            <w:r w:rsidRPr="00C04C9B">
              <w:rPr>
                <w:color w:val="000000"/>
                <w:sz w:val="20"/>
                <w:szCs w:val="20"/>
                <w:lang w:eastAsia="ru-RU" w:bidi="ru-RU"/>
              </w:rPr>
              <w:br/>
              <w:t>расч</w:t>
            </w:r>
            <w:r w:rsidR="00C04C9B" w:rsidRPr="00C04C9B">
              <w:rPr>
                <w:color w:val="000000"/>
                <w:sz w:val="20"/>
                <w:szCs w:val="20"/>
                <w:lang w:eastAsia="ru-RU" w:bidi="ru-RU"/>
              </w:rPr>
              <w:t>ё</w:t>
            </w:r>
            <w:r w:rsidRPr="00C04C9B">
              <w:rPr>
                <w:color w:val="000000"/>
                <w:sz w:val="20"/>
                <w:szCs w:val="20"/>
                <w:lang w:eastAsia="ru-RU" w:bidi="ru-RU"/>
              </w:rPr>
              <w:t>та</w:t>
            </w:r>
            <w:hyperlink w:anchor="bookmark6" w:tooltip="Current Document">
              <w:r w:rsidRPr="00C04C9B">
                <w:rPr>
                  <w:color w:val="000000"/>
                  <w:sz w:val="20"/>
                  <w:szCs w:val="20"/>
                  <w:lang w:eastAsia="ru-RU" w:bidi="ru-RU"/>
                </w:rPr>
                <w:t xml:space="preserve"> </w:t>
              </w:r>
            </w:hyperlink>
          </w:p>
          <w:p w:rsidR="002C3C9A" w:rsidRPr="00C04C9B" w:rsidRDefault="002C3C9A" w:rsidP="00631158">
            <w:pPr>
              <w:spacing w:after="0" w:line="240" w:lineRule="auto"/>
              <w:jc w:val="center"/>
              <w:rPr>
                <w:rFonts w:ascii="Times New Roman" w:hAnsi="Times New Roman"/>
                <w:sz w:val="20"/>
                <w:szCs w:val="20"/>
              </w:rPr>
            </w:pPr>
          </w:p>
        </w:tc>
        <w:tc>
          <w:tcPr>
            <w:tcW w:w="2542" w:type="dxa"/>
          </w:tcPr>
          <w:p w:rsidR="002C3C9A" w:rsidRPr="00C04C9B" w:rsidRDefault="002C3C9A" w:rsidP="00631158">
            <w:pPr>
              <w:pStyle w:val="50"/>
              <w:shd w:val="clear" w:color="auto" w:fill="auto"/>
              <w:spacing w:line="240" w:lineRule="auto"/>
              <w:ind w:firstLine="0"/>
              <w:jc w:val="center"/>
              <w:rPr>
                <w:sz w:val="20"/>
                <w:szCs w:val="20"/>
              </w:rPr>
            </w:pPr>
            <w:r w:rsidRPr="00C04C9B">
              <w:rPr>
                <w:color w:val="000000"/>
                <w:sz w:val="20"/>
                <w:szCs w:val="20"/>
                <w:lang w:eastAsia="ru-RU" w:bidi="ru-RU"/>
              </w:rPr>
              <w:t>Алгоритм</w:t>
            </w:r>
            <w:r w:rsidRPr="00C04C9B">
              <w:rPr>
                <w:color w:val="000000"/>
                <w:sz w:val="20"/>
                <w:szCs w:val="20"/>
                <w:lang w:eastAsia="ru-RU" w:bidi="ru-RU"/>
              </w:rPr>
              <w:br/>
              <w:t>расч</w:t>
            </w:r>
            <w:r w:rsidR="00C04C9B" w:rsidRPr="00C04C9B">
              <w:rPr>
                <w:color w:val="000000"/>
                <w:sz w:val="20"/>
                <w:szCs w:val="20"/>
                <w:lang w:eastAsia="ru-RU" w:bidi="ru-RU"/>
              </w:rPr>
              <w:t>ё</w:t>
            </w:r>
            <w:r w:rsidRPr="00C04C9B">
              <w:rPr>
                <w:color w:val="000000"/>
                <w:sz w:val="20"/>
                <w:szCs w:val="20"/>
                <w:lang w:eastAsia="ru-RU" w:bidi="ru-RU"/>
              </w:rPr>
              <w:t>та</w:t>
            </w:r>
            <w:hyperlink w:anchor="bookmark7" w:tooltip="Current Document">
              <w:r w:rsidRPr="00C04C9B">
                <w:rPr>
                  <w:color w:val="000000"/>
                  <w:sz w:val="20"/>
                  <w:szCs w:val="20"/>
                  <w:lang w:eastAsia="ru-RU" w:bidi="ru-RU"/>
                </w:rPr>
                <w:t xml:space="preserve"> </w:t>
              </w:r>
            </w:hyperlink>
          </w:p>
          <w:p w:rsidR="002C3C9A" w:rsidRPr="00C04C9B" w:rsidRDefault="002C3C9A" w:rsidP="00631158">
            <w:pPr>
              <w:spacing w:after="0" w:line="240" w:lineRule="auto"/>
              <w:jc w:val="center"/>
              <w:rPr>
                <w:rFonts w:ascii="Times New Roman" w:hAnsi="Times New Roman"/>
                <w:sz w:val="20"/>
                <w:szCs w:val="20"/>
              </w:rPr>
            </w:pPr>
          </w:p>
        </w:tc>
        <w:tc>
          <w:tcPr>
            <w:tcW w:w="1840" w:type="dxa"/>
          </w:tcPr>
          <w:p w:rsidR="002C3C9A" w:rsidRPr="00C04C9B" w:rsidRDefault="002C3C9A" w:rsidP="00631158">
            <w:pPr>
              <w:pStyle w:val="50"/>
              <w:shd w:val="clear" w:color="auto" w:fill="auto"/>
              <w:spacing w:line="240" w:lineRule="auto"/>
              <w:ind w:firstLine="0"/>
              <w:jc w:val="center"/>
              <w:rPr>
                <w:sz w:val="20"/>
                <w:szCs w:val="20"/>
              </w:rPr>
            </w:pPr>
            <w:r w:rsidRPr="00C04C9B">
              <w:rPr>
                <w:color w:val="000000"/>
                <w:sz w:val="20"/>
                <w:szCs w:val="20"/>
                <w:lang w:eastAsia="ru-RU" w:bidi="ru-RU"/>
              </w:rPr>
              <w:t>Описание</w:t>
            </w:r>
            <w:r w:rsidRPr="00C04C9B">
              <w:rPr>
                <w:color w:val="000000"/>
                <w:sz w:val="20"/>
                <w:szCs w:val="20"/>
                <w:lang w:eastAsia="ru-RU" w:bidi="ru-RU"/>
              </w:rPr>
              <w:br/>
              <w:t>показателей</w:t>
            </w:r>
            <w:hyperlink w:anchor="bookmark8" w:tooltip="Current Document">
              <w:r w:rsidRPr="00C04C9B">
                <w:rPr>
                  <w:color w:val="000000"/>
                  <w:sz w:val="20"/>
                  <w:szCs w:val="20"/>
                  <w:lang w:eastAsia="ru-RU" w:bidi="ru-RU"/>
                </w:rPr>
                <w:t xml:space="preserve"> </w:t>
              </w:r>
            </w:hyperlink>
          </w:p>
          <w:p w:rsidR="002C3C9A" w:rsidRPr="00C04C9B" w:rsidRDefault="002C3C9A" w:rsidP="00631158">
            <w:pPr>
              <w:spacing w:after="0" w:line="240" w:lineRule="auto"/>
              <w:jc w:val="center"/>
              <w:rPr>
                <w:rFonts w:ascii="Times New Roman" w:hAnsi="Times New Roman"/>
                <w:sz w:val="20"/>
                <w:szCs w:val="20"/>
              </w:rPr>
            </w:pPr>
          </w:p>
        </w:tc>
      </w:tr>
      <w:tr w:rsidR="00897B05" w:rsidTr="00481BCE">
        <w:tc>
          <w:tcPr>
            <w:tcW w:w="526" w:type="dxa"/>
          </w:tcPr>
          <w:p w:rsidR="00903A78" w:rsidRPr="00903A78" w:rsidRDefault="00903A78" w:rsidP="002C3C9A">
            <w:pPr>
              <w:pStyle w:val="50"/>
              <w:shd w:val="clear" w:color="auto" w:fill="auto"/>
              <w:spacing w:after="8" w:line="220" w:lineRule="exact"/>
              <w:ind w:firstLine="0"/>
              <w:jc w:val="left"/>
              <w:rPr>
                <w:color w:val="000000"/>
                <w:lang w:bidi="en-US"/>
              </w:rPr>
            </w:pPr>
            <w:r>
              <w:rPr>
                <w:color w:val="000000"/>
                <w:lang w:bidi="en-US"/>
              </w:rPr>
              <w:t>1</w:t>
            </w:r>
          </w:p>
        </w:tc>
        <w:tc>
          <w:tcPr>
            <w:tcW w:w="1118" w:type="dxa"/>
          </w:tcPr>
          <w:p w:rsidR="00903A78" w:rsidRPr="006B5515" w:rsidRDefault="00903A78" w:rsidP="002C3C9A">
            <w:pPr>
              <w:pStyle w:val="50"/>
              <w:shd w:val="clear" w:color="auto" w:fill="auto"/>
              <w:spacing w:line="274" w:lineRule="exact"/>
              <w:ind w:left="320" w:firstLine="0"/>
              <w:jc w:val="left"/>
              <w:rPr>
                <w:color w:val="000000"/>
                <w:sz w:val="20"/>
                <w:szCs w:val="20"/>
                <w:lang w:eastAsia="ru-RU" w:bidi="ru-RU"/>
              </w:rPr>
            </w:pPr>
            <w:r w:rsidRPr="006B5515">
              <w:rPr>
                <w:color w:val="000000"/>
                <w:sz w:val="20"/>
                <w:szCs w:val="20"/>
                <w:lang w:eastAsia="ru-RU" w:bidi="ru-RU"/>
              </w:rPr>
              <w:t>918</w:t>
            </w:r>
          </w:p>
        </w:tc>
        <w:tc>
          <w:tcPr>
            <w:tcW w:w="1895" w:type="dxa"/>
          </w:tcPr>
          <w:p w:rsidR="00903A78" w:rsidRPr="006B5515" w:rsidRDefault="00897B05" w:rsidP="00526628">
            <w:pPr>
              <w:pStyle w:val="50"/>
              <w:shd w:val="clear" w:color="auto" w:fill="auto"/>
              <w:spacing w:line="240" w:lineRule="auto"/>
              <w:ind w:firstLine="0"/>
              <w:jc w:val="left"/>
              <w:rPr>
                <w:color w:val="000000"/>
                <w:sz w:val="20"/>
                <w:szCs w:val="20"/>
                <w:lang w:eastAsia="ru-RU" w:bidi="ru-RU"/>
              </w:rPr>
            </w:pPr>
            <w:r w:rsidRPr="006B5515">
              <w:rPr>
                <w:color w:val="000000"/>
                <w:sz w:val="20"/>
                <w:szCs w:val="20"/>
                <w:lang w:bidi="ru-RU"/>
              </w:rPr>
              <w:t>Администрация муниципального образования «Велижский муниципальный округ» Смоленской области</w:t>
            </w:r>
          </w:p>
        </w:tc>
        <w:tc>
          <w:tcPr>
            <w:tcW w:w="1283" w:type="dxa"/>
          </w:tcPr>
          <w:p w:rsidR="00903A78" w:rsidRPr="006B5515" w:rsidRDefault="00903A78" w:rsidP="00526628">
            <w:pPr>
              <w:pStyle w:val="50"/>
              <w:shd w:val="clear" w:color="auto" w:fill="auto"/>
              <w:spacing w:line="240" w:lineRule="auto"/>
              <w:ind w:firstLine="0"/>
              <w:jc w:val="left"/>
              <w:rPr>
                <w:color w:val="000000"/>
                <w:sz w:val="20"/>
                <w:szCs w:val="20"/>
                <w:lang w:eastAsia="ru-RU" w:bidi="ru-RU"/>
              </w:rPr>
            </w:pPr>
            <w:r w:rsidRPr="006B5515">
              <w:rPr>
                <w:sz w:val="20"/>
                <w:szCs w:val="20"/>
              </w:rPr>
              <w:t>1 11 05012 14 0100 120</w:t>
            </w:r>
          </w:p>
        </w:tc>
        <w:tc>
          <w:tcPr>
            <w:tcW w:w="2686" w:type="dxa"/>
          </w:tcPr>
          <w:p w:rsidR="00903A78" w:rsidRPr="006B5515" w:rsidRDefault="00903A78" w:rsidP="00526628">
            <w:pPr>
              <w:spacing w:after="0" w:line="240" w:lineRule="auto"/>
              <w:rPr>
                <w:rFonts w:ascii="Times New Roman" w:hAnsi="Times New Roman"/>
                <w:color w:val="000000"/>
                <w:sz w:val="20"/>
                <w:szCs w:val="20"/>
                <w:lang w:bidi="ru-RU"/>
              </w:rPr>
            </w:pPr>
            <w:r w:rsidRPr="006B5515">
              <w:rPr>
                <w:rFonts w:ascii="Times New Roman" w:hAnsi="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(сумма платежа (</w:t>
            </w:r>
            <w:proofErr w:type="spellStart"/>
            <w:r w:rsidRPr="006B5515">
              <w:rPr>
                <w:rFonts w:ascii="Times New Roman" w:hAnsi="Times New Roman"/>
                <w:sz w:val="20"/>
                <w:szCs w:val="20"/>
              </w:rPr>
              <w:t>перерасчеты</w:t>
            </w:r>
            <w:proofErr w:type="spellEnd"/>
            <w:r w:rsidRPr="006B5515">
              <w:rPr>
                <w:rFonts w:ascii="Times New Roman" w:hAnsi="Times New Roman"/>
                <w:sz w:val="20"/>
                <w:szCs w:val="20"/>
              </w:rPr>
              <w:t xml:space="preserve"> и задолженность по соответствующему платежу)</w:t>
            </w:r>
          </w:p>
        </w:tc>
        <w:tc>
          <w:tcPr>
            <w:tcW w:w="1364" w:type="dxa"/>
          </w:tcPr>
          <w:p w:rsidR="00903A78" w:rsidRPr="006B5515" w:rsidRDefault="00871FB1" w:rsidP="00A82F4A">
            <w:pPr>
              <w:pStyle w:val="50"/>
              <w:shd w:val="clear" w:color="auto" w:fill="auto"/>
              <w:spacing w:line="240" w:lineRule="auto"/>
              <w:ind w:firstLine="0"/>
              <w:jc w:val="center"/>
              <w:rPr>
                <w:color w:val="000000"/>
                <w:sz w:val="20"/>
                <w:szCs w:val="20"/>
                <w:lang w:eastAsia="ru-RU" w:bidi="ru-RU"/>
              </w:rPr>
            </w:pPr>
            <w:r w:rsidRPr="006B5515">
              <w:rPr>
                <w:sz w:val="20"/>
                <w:szCs w:val="20"/>
              </w:rPr>
              <w:t>Прямой расчёт</w:t>
            </w:r>
          </w:p>
        </w:tc>
        <w:tc>
          <w:tcPr>
            <w:tcW w:w="1518" w:type="dxa"/>
          </w:tcPr>
          <w:p w:rsidR="00903A78" w:rsidRPr="006B5515" w:rsidRDefault="00903A78" w:rsidP="00A82F4A">
            <w:pPr>
              <w:pStyle w:val="50"/>
              <w:shd w:val="clear" w:color="auto" w:fill="auto"/>
              <w:spacing w:line="240" w:lineRule="auto"/>
              <w:ind w:firstLine="0"/>
              <w:jc w:val="center"/>
              <w:rPr>
                <w:color w:val="000000"/>
                <w:sz w:val="20"/>
                <w:szCs w:val="20"/>
                <w:lang w:eastAsia="ru-RU" w:bidi="ru-RU"/>
              </w:rPr>
            </w:pPr>
          </w:p>
        </w:tc>
        <w:tc>
          <w:tcPr>
            <w:tcW w:w="2542" w:type="dxa"/>
          </w:tcPr>
          <w:p w:rsidR="00871FB1" w:rsidRPr="006B5515" w:rsidRDefault="00871FB1" w:rsidP="00A82F4A">
            <w:pPr>
              <w:pStyle w:val="50"/>
              <w:spacing w:line="240" w:lineRule="auto"/>
              <w:ind w:hanging="13"/>
              <w:jc w:val="left"/>
              <w:rPr>
                <w:color w:val="000000"/>
                <w:sz w:val="20"/>
                <w:szCs w:val="20"/>
                <w:lang w:eastAsia="ru-RU" w:bidi="ru-RU"/>
              </w:rPr>
            </w:pPr>
            <w:r w:rsidRPr="006B5515">
              <w:rPr>
                <w:color w:val="000000"/>
                <w:sz w:val="20"/>
                <w:szCs w:val="20"/>
                <w:lang w:eastAsia="ru-RU" w:bidi="ru-RU"/>
              </w:rPr>
              <w:t>алгоритм расчёта поступлений устанавливается исходя из суммарного объёма начислений по договорам аренды земельных участков с учётом планируемой к погашению суммы недоимки прошлых периодов.</w:t>
            </w:r>
          </w:p>
          <w:p w:rsidR="00903A78" w:rsidRPr="006B5515" w:rsidRDefault="00871FB1" w:rsidP="00A82F4A">
            <w:pPr>
              <w:pStyle w:val="50"/>
              <w:shd w:val="clear" w:color="auto" w:fill="auto"/>
              <w:spacing w:line="240" w:lineRule="auto"/>
              <w:ind w:firstLine="0"/>
              <w:jc w:val="left"/>
              <w:rPr>
                <w:color w:val="000000"/>
                <w:sz w:val="20"/>
                <w:szCs w:val="20"/>
                <w:lang w:eastAsia="ru-RU" w:bidi="ru-RU"/>
              </w:rPr>
            </w:pPr>
            <w:r w:rsidRPr="006B5515">
              <w:rPr>
                <w:color w:val="000000"/>
                <w:sz w:val="20"/>
                <w:szCs w:val="20"/>
                <w:lang w:eastAsia="ru-RU" w:bidi="ru-RU"/>
              </w:rPr>
              <w:t>Источником данных являются договоры, заключённые (планируемые к заключению) с арендаторами, а также сумма недоимки (переплаты)</w:t>
            </w:r>
          </w:p>
        </w:tc>
        <w:tc>
          <w:tcPr>
            <w:tcW w:w="1840" w:type="dxa"/>
          </w:tcPr>
          <w:p w:rsidR="00903A78" w:rsidRDefault="00903A78" w:rsidP="002C3C9A">
            <w:pPr>
              <w:pStyle w:val="50"/>
              <w:shd w:val="clear" w:color="auto" w:fill="auto"/>
              <w:spacing w:line="278" w:lineRule="exact"/>
              <w:ind w:firstLine="0"/>
              <w:jc w:val="center"/>
              <w:rPr>
                <w:color w:val="000000"/>
                <w:lang w:eastAsia="ru-RU" w:bidi="ru-RU"/>
              </w:rPr>
            </w:pPr>
          </w:p>
        </w:tc>
      </w:tr>
      <w:tr w:rsidR="00897B05" w:rsidTr="00481BCE">
        <w:tc>
          <w:tcPr>
            <w:tcW w:w="526" w:type="dxa"/>
          </w:tcPr>
          <w:p w:rsidR="00897B05" w:rsidRPr="006B5515" w:rsidRDefault="00897B05" w:rsidP="006B5515">
            <w:pPr>
              <w:pStyle w:val="50"/>
              <w:shd w:val="clear" w:color="auto" w:fill="auto"/>
              <w:spacing w:after="8" w:line="240" w:lineRule="auto"/>
              <w:ind w:firstLine="0"/>
              <w:jc w:val="left"/>
              <w:rPr>
                <w:color w:val="000000"/>
                <w:sz w:val="20"/>
                <w:szCs w:val="20"/>
                <w:lang w:bidi="en-US"/>
              </w:rPr>
            </w:pPr>
            <w:r w:rsidRPr="006B5515">
              <w:rPr>
                <w:color w:val="000000"/>
                <w:sz w:val="20"/>
                <w:szCs w:val="20"/>
                <w:lang w:bidi="en-US"/>
              </w:rPr>
              <w:t>2</w:t>
            </w:r>
          </w:p>
        </w:tc>
        <w:tc>
          <w:tcPr>
            <w:tcW w:w="1118" w:type="dxa"/>
          </w:tcPr>
          <w:p w:rsidR="00897B05" w:rsidRPr="006B5515" w:rsidRDefault="00897B05" w:rsidP="006B5515">
            <w:pPr>
              <w:spacing w:line="240" w:lineRule="auto"/>
              <w:rPr>
                <w:rFonts w:ascii="Times New Roman" w:hAnsi="Times New Roman"/>
                <w:sz w:val="20"/>
                <w:szCs w:val="20"/>
              </w:rPr>
            </w:pPr>
            <w:r w:rsidRPr="006B5515">
              <w:rPr>
                <w:rFonts w:ascii="Times New Roman" w:hAnsi="Times New Roman"/>
                <w:color w:val="000000"/>
                <w:sz w:val="20"/>
                <w:szCs w:val="20"/>
                <w:lang w:bidi="ru-RU"/>
              </w:rPr>
              <w:t>918</w:t>
            </w:r>
          </w:p>
        </w:tc>
        <w:tc>
          <w:tcPr>
            <w:tcW w:w="1895" w:type="dxa"/>
          </w:tcPr>
          <w:p w:rsidR="00897B05" w:rsidRPr="006B5515" w:rsidRDefault="00897B05" w:rsidP="00526628">
            <w:pPr>
              <w:spacing w:line="240" w:lineRule="auto"/>
              <w:rPr>
                <w:rFonts w:ascii="Times New Roman" w:hAnsi="Times New Roman"/>
                <w:sz w:val="20"/>
                <w:szCs w:val="20"/>
              </w:rPr>
            </w:pPr>
            <w:r w:rsidRPr="006B5515">
              <w:rPr>
                <w:rFonts w:ascii="Times New Roman" w:hAnsi="Times New Roman"/>
                <w:color w:val="000000"/>
                <w:sz w:val="20"/>
                <w:szCs w:val="20"/>
                <w:lang w:bidi="ru-RU"/>
              </w:rPr>
              <w:t>Администрация муниципального образования «Велижский муниципальный округ» Смоленской области</w:t>
            </w:r>
          </w:p>
        </w:tc>
        <w:tc>
          <w:tcPr>
            <w:tcW w:w="1283" w:type="dxa"/>
          </w:tcPr>
          <w:p w:rsidR="00897B05" w:rsidRPr="006B5515" w:rsidRDefault="00897B05" w:rsidP="00526628">
            <w:pPr>
              <w:pStyle w:val="50"/>
              <w:shd w:val="clear" w:color="auto" w:fill="auto"/>
              <w:spacing w:line="240" w:lineRule="auto"/>
              <w:ind w:firstLine="0"/>
              <w:jc w:val="left"/>
              <w:rPr>
                <w:color w:val="000000"/>
                <w:sz w:val="20"/>
                <w:szCs w:val="20"/>
                <w:lang w:eastAsia="ru-RU" w:bidi="ru-RU"/>
              </w:rPr>
            </w:pPr>
            <w:r w:rsidRPr="006B5515">
              <w:rPr>
                <w:sz w:val="20"/>
                <w:szCs w:val="20"/>
              </w:rPr>
              <w:t>1 11 05024 14 0100 120</w:t>
            </w:r>
          </w:p>
        </w:tc>
        <w:tc>
          <w:tcPr>
            <w:tcW w:w="2686" w:type="dxa"/>
          </w:tcPr>
          <w:p w:rsidR="00897B05" w:rsidRPr="006B5515" w:rsidRDefault="00897B05" w:rsidP="00526628">
            <w:pPr>
              <w:spacing w:line="240" w:lineRule="auto"/>
              <w:jc w:val="both"/>
              <w:rPr>
                <w:rFonts w:ascii="Times New Roman" w:hAnsi="Times New Roman"/>
                <w:sz w:val="20"/>
                <w:szCs w:val="20"/>
              </w:rPr>
            </w:pPr>
            <w:r w:rsidRPr="006B5515">
              <w:rPr>
                <w:rFonts w:ascii="Times New Roman" w:hAnsi="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w:t>
            </w:r>
            <w:r w:rsidR="00481BCE">
              <w:rPr>
                <w:rFonts w:ascii="Times New Roman" w:hAnsi="Times New Roman"/>
                <w:sz w:val="20"/>
                <w:szCs w:val="20"/>
              </w:rPr>
              <w:tab/>
            </w:r>
            <w:r w:rsidRPr="006B5515">
              <w:rPr>
                <w:rFonts w:ascii="Times New Roman" w:hAnsi="Times New Roman"/>
                <w:sz w:val="20"/>
                <w:szCs w:val="20"/>
              </w:rPr>
              <w:t xml:space="preserve"> собственности </w:t>
            </w:r>
            <w:r w:rsidRPr="006B5515">
              <w:rPr>
                <w:rFonts w:ascii="Times New Roman" w:hAnsi="Times New Roman"/>
                <w:sz w:val="20"/>
                <w:szCs w:val="20"/>
              </w:rPr>
              <w:lastRenderedPageBreak/>
              <w:t>муниципальных округов (за исключением земельных участков муниципальных бюджетных и автономных учреждений) (сумма платежа (</w:t>
            </w:r>
            <w:proofErr w:type="spellStart"/>
            <w:r w:rsidRPr="006B5515">
              <w:rPr>
                <w:rFonts w:ascii="Times New Roman" w:hAnsi="Times New Roman"/>
                <w:sz w:val="20"/>
                <w:szCs w:val="20"/>
              </w:rPr>
              <w:t>перерасчеты</w:t>
            </w:r>
            <w:proofErr w:type="spellEnd"/>
            <w:r w:rsidRPr="006B5515">
              <w:rPr>
                <w:rFonts w:ascii="Times New Roman" w:hAnsi="Times New Roman"/>
                <w:sz w:val="20"/>
                <w:szCs w:val="20"/>
              </w:rPr>
              <w:t xml:space="preserve"> и задолженность по</w:t>
            </w:r>
            <w:r w:rsidR="00481BCE">
              <w:rPr>
                <w:rFonts w:ascii="Times New Roman" w:hAnsi="Times New Roman"/>
                <w:sz w:val="20"/>
                <w:szCs w:val="20"/>
              </w:rPr>
              <w:tab/>
            </w:r>
            <w:r w:rsidRPr="006B5515">
              <w:rPr>
                <w:rFonts w:ascii="Times New Roman" w:hAnsi="Times New Roman"/>
                <w:sz w:val="20"/>
                <w:szCs w:val="20"/>
              </w:rPr>
              <w:t xml:space="preserve"> соответствующему </w:t>
            </w:r>
            <w:proofErr w:type="gramStart"/>
            <w:r w:rsidRPr="006B5515">
              <w:rPr>
                <w:rFonts w:ascii="Times New Roman" w:hAnsi="Times New Roman"/>
                <w:sz w:val="20"/>
                <w:szCs w:val="20"/>
              </w:rPr>
              <w:t xml:space="preserve">платежу)   </w:t>
            </w:r>
            <w:proofErr w:type="gramEnd"/>
            <w:r w:rsidRPr="006B5515">
              <w:rPr>
                <w:rFonts w:ascii="Times New Roman" w:hAnsi="Times New Roman"/>
                <w:sz w:val="20"/>
                <w:szCs w:val="20"/>
              </w:rPr>
              <w:t xml:space="preserve">                  </w:t>
            </w:r>
          </w:p>
        </w:tc>
        <w:tc>
          <w:tcPr>
            <w:tcW w:w="1364" w:type="dxa"/>
          </w:tcPr>
          <w:p w:rsidR="00897B05" w:rsidRPr="006B5515" w:rsidRDefault="00897B05" w:rsidP="006B5515">
            <w:pPr>
              <w:pStyle w:val="50"/>
              <w:shd w:val="clear" w:color="auto" w:fill="auto"/>
              <w:spacing w:line="240" w:lineRule="auto"/>
              <w:ind w:firstLine="0"/>
              <w:jc w:val="center"/>
              <w:rPr>
                <w:color w:val="000000"/>
                <w:sz w:val="20"/>
                <w:szCs w:val="20"/>
                <w:lang w:eastAsia="ru-RU" w:bidi="ru-RU"/>
              </w:rPr>
            </w:pPr>
            <w:r w:rsidRPr="006B5515">
              <w:rPr>
                <w:sz w:val="20"/>
                <w:szCs w:val="20"/>
              </w:rPr>
              <w:lastRenderedPageBreak/>
              <w:t>Прямой расчёт</w:t>
            </w:r>
          </w:p>
        </w:tc>
        <w:tc>
          <w:tcPr>
            <w:tcW w:w="1518" w:type="dxa"/>
          </w:tcPr>
          <w:p w:rsidR="00897B05" w:rsidRPr="006B5515" w:rsidRDefault="00897B05" w:rsidP="006B5515">
            <w:pPr>
              <w:pStyle w:val="50"/>
              <w:shd w:val="clear" w:color="auto" w:fill="auto"/>
              <w:spacing w:line="240" w:lineRule="auto"/>
              <w:ind w:firstLine="0"/>
              <w:jc w:val="center"/>
              <w:rPr>
                <w:color w:val="000000"/>
                <w:sz w:val="20"/>
                <w:szCs w:val="20"/>
                <w:lang w:eastAsia="ru-RU" w:bidi="ru-RU"/>
              </w:rPr>
            </w:pPr>
          </w:p>
        </w:tc>
        <w:tc>
          <w:tcPr>
            <w:tcW w:w="2542" w:type="dxa"/>
          </w:tcPr>
          <w:p w:rsidR="00897B05" w:rsidRPr="006B5515" w:rsidRDefault="00897B05" w:rsidP="00481BCE">
            <w:pPr>
              <w:pStyle w:val="50"/>
              <w:spacing w:line="240" w:lineRule="auto"/>
              <w:ind w:hanging="13"/>
              <w:jc w:val="left"/>
              <w:rPr>
                <w:color w:val="000000"/>
                <w:sz w:val="20"/>
                <w:szCs w:val="20"/>
                <w:lang w:eastAsia="ru-RU" w:bidi="ru-RU"/>
              </w:rPr>
            </w:pPr>
            <w:r w:rsidRPr="006B5515">
              <w:rPr>
                <w:color w:val="000000"/>
                <w:sz w:val="20"/>
                <w:szCs w:val="20"/>
                <w:lang w:eastAsia="ru-RU" w:bidi="ru-RU"/>
              </w:rPr>
              <w:t xml:space="preserve">алгоритм расчёта поступлений устанавливается исходя из суммарного объёма начислений по договорам аренды земельных участков с учётом </w:t>
            </w:r>
            <w:r w:rsidRPr="006B5515">
              <w:rPr>
                <w:color w:val="000000"/>
                <w:sz w:val="20"/>
                <w:szCs w:val="20"/>
                <w:lang w:eastAsia="ru-RU" w:bidi="ru-RU"/>
              </w:rPr>
              <w:lastRenderedPageBreak/>
              <w:t>планируемой к погашению суммы недоимки прошлых периодов.</w:t>
            </w:r>
          </w:p>
          <w:p w:rsidR="00897B05" w:rsidRPr="006B5515" w:rsidRDefault="00897B05" w:rsidP="00481BCE">
            <w:pPr>
              <w:pStyle w:val="50"/>
              <w:shd w:val="clear" w:color="auto" w:fill="auto"/>
              <w:spacing w:line="240" w:lineRule="auto"/>
              <w:ind w:firstLine="0"/>
              <w:jc w:val="left"/>
              <w:rPr>
                <w:color w:val="000000"/>
                <w:sz w:val="20"/>
                <w:szCs w:val="20"/>
                <w:lang w:eastAsia="ru-RU" w:bidi="ru-RU"/>
              </w:rPr>
            </w:pPr>
            <w:r w:rsidRPr="006B5515">
              <w:rPr>
                <w:color w:val="000000"/>
                <w:sz w:val="20"/>
                <w:szCs w:val="20"/>
                <w:lang w:eastAsia="ru-RU" w:bidi="ru-RU"/>
              </w:rPr>
              <w:t>Источником данных являются договоры, заключённые (планируемые к заключению) с арендаторами, а т</w:t>
            </w:r>
            <w:r w:rsidR="00481BCE">
              <w:rPr>
                <w:color w:val="000000"/>
                <w:sz w:val="20"/>
                <w:szCs w:val="20"/>
                <w:lang w:eastAsia="ru-RU" w:bidi="ru-RU"/>
              </w:rPr>
              <w:t>акже сумма недоимки (переплаты)</w:t>
            </w:r>
          </w:p>
        </w:tc>
        <w:tc>
          <w:tcPr>
            <w:tcW w:w="1840" w:type="dxa"/>
          </w:tcPr>
          <w:p w:rsidR="00897B05" w:rsidRDefault="00897B05" w:rsidP="00897B05">
            <w:pPr>
              <w:pStyle w:val="50"/>
              <w:shd w:val="clear" w:color="auto" w:fill="auto"/>
              <w:spacing w:line="278" w:lineRule="exact"/>
              <w:ind w:firstLine="0"/>
              <w:jc w:val="center"/>
              <w:rPr>
                <w:color w:val="000000"/>
                <w:lang w:eastAsia="ru-RU" w:bidi="ru-RU"/>
              </w:rPr>
            </w:pPr>
          </w:p>
        </w:tc>
      </w:tr>
      <w:tr w:rsidR="00897B05" w:rsidTr="00481BCE">
        <w:tc>
          <w:tcPr>
            <w:tcW w:w="526" w:type="dxa"/>
          </w:tcPr>
          <w:p w:rsidR="00897B05" w:rsidRPr="006B5515" w:rsidRDefault="00897B05" w:rsidP="006B5515">
            <w:pPr>
              <w:pStyle w:val="50"/>
              <w:shd w:val="clear" w:color="auto" w:fill="auto"/>
              <w:spacing w:after="8" w:line="240" w:lineRule="auto"/>
              <w:ind w:firstLine="0"/>
              <w:jc w:val="left"/>
              <w:rPr>
                <w:color w:val="000000"/>
                <w:sz w:val="20"/>
                <w:szCs w:val="20"/>
                <w:lang w:bidi="en-US"/>
              </w:rPr>
            </w:pPr>
            <w:r w:rsidRPr="006B5515">
              <w:rPr>
                <w:color w:val="000000"/>
                <w:sz w:val="20"/>
                <w:szCs w:val="20"/>
                <w:lang w:bidi="en-US"/>
              </w:rPr>
              <w:t>3</w:t>
            </w:r>
          </w:p>
        </w:tc>
        <w:tc>
          <w:tcPr>
            <w:tcW w:w="1118" w:type="dxa"/>
          </w:tcPr>
          <w:p w:rsidR="00897B05" w:rsidRPr="006B5515" w:rsidRDefault="00897B05" w:rsidP="006B5515">
            <w:pPr>
              <w:spacing w:line="240" w:lineRule="auto"/>
              <w:rPr>
                <w:rFonts w:ascii="Times New Roman" w:hAnsi="Times New Roman"/>
                <w:sz w:val="20"/>
                <w:szCs w:val="20"/>
              </w:rPr>
            </w:pPr>
            <w:r w:rsidRPr="006B5515">
              <w:rPr>
                <w:rFonts w:ascii="Times New Roman" w:hAnsi="Times New Roman"/>
                <w:color w:val="000000"/>
                <w:sz w:val="20"/>
                <w:szCs w:val="20"/>
                <w:lang w:bidi="ru-RU"/>
              </w:rPr>
              <w:t>918</w:t>
            </w:r>
          </w:p>
        </w:tc>
        <w:tc>
          <w:tcPr>
            <w:tcW w:w="1895" w:type="dxa"/>
          </w:tcPr>
          <w:p w:rsidR="00897B05" w:rsidRPr="006B5515" w:rsidRDefault="00897B05" w:rsidP="00526628">
            <w:pPr>
              <w:spacing w:line="240" w:lineRule="auto"/>
              <w:rPr>
                <w:rFonts w:ascii="Times New Roman" w:hAnsi="Times New Roman"/>
                <w:sz w:val="20"/>
                <w:szCs w:val="20"/>
              </w:rPr>
            </w:pPr>
            <w:r w:rsidRPr="006B5515">
              <w:rPr>
                <w:rFonts w:ascii="Times New Roman" w:hAnsi="Times New Roman"/>
                <w:color w:val="000000"/>
                <w:sz w:val="20"/>
                <w:szCs w:val="20"/>
                <w:lang w:bidi="ru-RU"/>
              </w:rPr>
              <w:t>Администрация муниципального образования «Велижский муниципальный округ» Смоленской области</w:t>
            </w:r>
          </w:p>
        </w:tc>
        <w:tc>
          <w:tcPr>
            <w:tcW w:w="1283" w:type="dxa"/>
          </w:tcPr>
          <w:p w:rsidR="00897B05" w:rsidRPr="006B5515" w:rsidRDefault="00897B05" w:rsidP="00526628">
            <w:pPr>
              <w:spacing w:line="240" w:lineRule="auto"/>
              <w:rPr>
                <w:rFonts w:ascii="Times New Roman" w:hAnsi="Times New Roman"/>
                <w:sz w:val="20"/>
                <w:szCs w:val="20"/>
              </w:rPr>
            </w:pPr>
            <w:r w:rsidRPr="006B5515">
              <w:rPr>
                <w:rFonts w:ascii="Times New Roman" w:hAnsi="Times New Roman"/>
                <w:sz w:val="20"/>
                <w:szCs w:val="20"/>
              </w:rPr>
              <w:t>1 11 05034 14 0100 120</w:t>
            </w:r>
          </w:p>
        </w:tc>
        <w:tc>
          <w:tcPr>
            <w:tcW w:w="2686" w:type="dxa"/>
          </w:tcPr>
          <w:p w:rsidR="00897B05" w:rsidRPr="006B5515" w:rsidRDefault="00897B05" w:rsidP="00526628">
            <w:pPr>
              <w:spacing w:line="240" w:lineRule="auto"/>
              <w:jc w:val="both"/>
              <w:rPr>
                <w:rFonts w:ascii="Times New Roman" w:hAnsi="Times New Roman"/>
                <w:sz w:val="20"/>
                <w:szCs w:val="20"/>
              </w:rPr>
            </w:pPr>
            <w:r w:rsidRPr="006B5515">
              <w:rPr>
                <w:rFonts w:ascii="Times New Roman" w:hAnsi="Times New Roman"/>
                <w:sz w:val="20"/>
                <w:szCs w:val="20"/>
              </w:rPr>
              <w:t>Доходы от сдачи в аренду имущества, находящегося в оперативном управлении органов управления</w:t>
            </w:r>
            <w:r w:rsidR="00481BCE">
              <w:rPr>
                <w:rFonts w:ascii="Times New Roman" w:hAnsi="Times New Roman"/>
                <w:sz w:val="20"/>
                <w:szCs w:val="20"/>
              </w:rPr>
              <w:tab/>
            </w:r>
            <w:r w:rsidRPr="006B5515">
              <w:rPr>
                <w:rFonts w:ascii="Times New Roman" w:hAnsi="Times New Roman"/>
                <w:sz w:val="20"/>
                <w:szCs w:val="20"/>
              </w:rPr>
              <w:t xml:space="preserve"> муниципальных округов и созданных ими учреждений (за исключением имущества муниципальных бюджетных и автономных учреждений) (сумма платежа</w:t>
            </w:r>
            <w:r w:rsidR="00D92640">
              <w:rPr>
                <w:rFonts w:ascii="Times New Roman" w:hAnsi="Times New Roman"/>
                <w:sz w:val="20"/>
                <w:szCs w:val="20"/>
              </w:rPr>
              <w:tab/>
            </w:r>
            <w:r w:rsidRPr="006B5515">
              <w:rPr>
                <w:rFonts w:ascii="Times New Roman" w:hAnsi="Times New Roman"/>
                <w:sz w:val="20"/>
                <w:szCs w:val="20"/>
              </w:rPr>
              <w:t xml:space="preserve"> (</w:t>
            </w:r>
            <w:proofErr w:type="spellStart"/>
            <w:r w:rsidRPr="006B5515">
              <w:rPr>
                <w:rFonts w:ascii="Times New Roman" w:hAnsi="Times New Roman"/>
                <w:sz w:val="20"/>
                <w:szCs w:val="20"/>
              </w:rPr>
              <w:t>перерасчеты</w:t>
            </w:r>
            <w:proofErr w:type="spellEnd"/>
            <w:r w:rsidRPr="006B5515">
              <w:rPr>
                <w:rFonts w:ascii="Times New Roman" w:hAnsi="Times New Roman"/>
                <w:sz w:val="20"/>
                <w:szCs w:val="20"/>
              </w:rPr>
              <w:t xml:space="preserve"> и</w:t>
            </w:r>
            <w:r w:rsidR="00481BCE">
              <w:rPr>
                <w:rFonts w:ascii="Times New Roman" w:hAnsi="Times New Roman"/>
                <w:sz w:val="20"/>
                <w:szCs w:val="20"/>
              </w:rPr>
              <w:tab/>
            </w:r>
            <w:r w:rsidRPr="006B5515">
              <w:rPr>
                <w:rFonts w:ascii="Times New Roman" w:hAnsi="Times New Roman"/>
                <w:sz w:val="20"/>
                <w:szCs w:val="20"/>
              </w:rPr>
              <w:t xml:space="preserve"> задолженность по</w:t>
            </w:r>
            <w:r w:rsidR="00481BCE">
              <w:rPr>
                <w:rFonts w:ascii="Times New Roman" w:hAnsi="Times New Roman"/>
                <w:sz w:val="20"/>
                <w:szCs w:val="20"/>
              </w:rPr>
              <w:tab/>
            </w:r>
            <w:r w:rsidRPr="006B5515">
              <w:rPr>
                <w:rFonts w:ascii="Times New Roman" w:hAnsi="Times New Roman"/>
                <w:sz w:val="20"/>
                <w:szCs w:val="20"/>
              </w:rPr>
              <w:t xml:space="preserve"> соответствующему </w:t>
            </w:r>
            <w:proofErr w:type="gramStart"/>
            <w:r w:rsidRPr="006B5515">
              <w:rPr>
                <w:rFonts w:ascii="Times New Roman" w:hAnsi="Times New Roman"/>
                <w:sz w:val="20"/>
                <w:szCs w:val="20"/>
              </w:rPr>
              <w:t xml:space="preserve">платежу)   </w:t>
            </w:r>
            <w:proofErr w:type="gramEnd"/>
            <w:r w:rsidRPr="006B5515">
              <w:rPr>
                <w:rFonts w:ascii="Times New Roman" w:hAnsi="Times New Roman"/>
                <w:sz w:val="20"/>
                <w:szCs w:val="20"/>
              </w:rPr>
              <w:t xml:space="preserve">                   </w:t>
            </w:r>
          </w:p>
        </w:tc>
        <w:tc>
          <w:tcPr>
            <w:tcW w:w="1364" w:type="dxa"/>
          </w:tcPr>
          <w:p w:rsidR="00897B05" w:rsidRPr="006B5515" w:rsidRDefault="00897B05" w:rsidP="006B5515">
            <w:pPr>
              <w:pStyle w:val="50"/>
              <w:shd w:val="clear" w:color="auto" w:fill="auto"/>
              <w:spacing w:line="240" w:lineRule="auto"/>
              <w:ind w:firstLine="0"/>
              <w:jc w:val="center"/>
              <w:rPr>
                <w:color w:val="000000"/>
                <w:sz w:val="20"/>
                <w:szCs w:val="20"/>
                <w:lang w:eastAsia="ru-RU" w:bidi="ru-RU"/>
              </w:rPr>
            </w:pPr>
            <w:r w:rsidRPr="006B5515">
              <w:rPr>
                <w:sz w:val="20"/>
                <w:szCs w:val="20"/>
              </w:rPr>
              <w:t>Прямой расчёт</w:t>
            </w:r>
          </w:p>
        </w:tc>
        <w:tc>
          <w:tcPr>
            <w:tcW w:w="1518" w:type="dxa"/>
          </w:tcPr>
          <w:p w:rsidR="00897B05" w:rsidRPr="006B5515" w:rsidRDefault="00897B05" w:rsidP="006B5515">
            <w:pPr>
              <w:pStyle w:val="50"/>
              <w:shd w:val="clear" w:color="auto" w:fill="auto"/>
              <w:spacing w:line="240" w:lineRule="auto"/>
              <w:ind w:firstLine="0"/>
              <w:jc w:val="center"/>
              <w:rPr>
                <w:color w:val="000000"/>
                <w:sz w:val="20"/>
                <w:szCs w:val="20"/>
                <w:lang w:eastAsia="ru-RU" w:bidi="ru-RU"/>
              </w:rPr>
            </w:pPr>
          </w:p>
        </w:tc>
        <w:tc>
          <w:tcPr>
            <w:tcW w:w="2542" w:type="dxa"/>
          </w:tcPr>
          <w:p w:rsidR="00897B05" w:rsidRPr="006B5515" w:rsidRDefault="00897B05" w:rsidP="00481BCE">
            <w:pPr>
              <w:pStyle w:val="50"/>
              <w:spacing w:line="240" w:lineRule="auto"/>
              <w:ind w:hanging="13"/>
              <w:jc w:val="left"/>
              <w:rPr>
                <w:color w:val="000000"/>
                <w:sz w:val="20"/>
                <w:szCs w:val="20"/>
                <w:lang w:eastAsia="ru-RU" w:bidi="ru-RU"/>
              </w:rPr>
            </w:pPr>
            <w:r w:rsidRPr="006B5515">
              <w:rPr>
                <w:color w:val="000000"/>
                <w:sz w:val="20"/>
                <w:szCs w:val="20"/>
                <w:lang w:eastAsia="ru-RU" w:bidi="ru-RU"/>
              </w:rPr>
              <w:t>алгоритм расчёта поступлений устанавливается исходя из суммарного объёма начислений по договорам аренды земельных участков с учётом планируемой к погашению суммы недоимки прошлых периодов.</w:t>
            </w:r>
          </w:p>
          <w:p w:rsidR="00897B05" w:rsidRPr="006B5515" w:rsidRDefault="00897B05" w:rsidP="00481BCE">
            <w:pPr>
              <w:pStyle w:val="50"/>
              <w:shd w:val="clear" w:color="auto" w:fill="auto"/>
              <w:spacing w:line="240" w:lineRule="auto"/>
              <w:ind w:firstLine="0"/>
              <w:jc w:val="left"/>
              <w:rPr>
                <w:color w:val="000000"/>
                <w:sz w:val="20"/>
                <w:szCs w:val="20"/>
                <w:lang w:eastAsia="ru-RU" w:bidi="ru-RU"/>
              </w:rPr>
            </w:pPr>
            <w:r w:rsidRPr="006B5515">
              <w:rPr>
                <w:color w:val="000000"/>
                <w:sz w:val="20"/>
                <w:szCs w:val="20"/>
                <w:lang w:eastAsia="ru-RU" w:bidi="ru-RU"/>
              </w:rPr>
              <w:t>Источником данных являются договоры, заключённые (планируемые к заключению) с арендаторами, а т</w:t>
            </w:r>
            <w:r w:rsidR="00481BCE">
              <w:rPr>
                <w:color w:val="000000"/>
                <w:sz w:val="20"/>
                <w:szCs w:val="20"/>
                <w:lang w:eastAsia="ru-RU" w:bidi="ru-RU"/>
              </w:rPr>
              <w:t>акже сумма недоимки (переплаты)</w:t>
            </w:r>
          </w:p>
        </w:tc>
        <w:tc>
          <w:tcPr>
            <w:tcW w:w="1840" w:type="dxa"/>
          </w:tcPr>
          <w:p w:rsidR="00897B05" w:rsidRDefault="00897B05" w:rsidP="00897B05">
            <w:pPr>
              <w:pStyle w:val="50"/>
              <w:shd w:val="clear" w:color="auto" w:fill="auto"/>
              <w:spacing w:line="278" w:lineRule="exact"/>
              <w:ind w:firstLine="0"/>
              <w:jc w:val="center"/>
              <w:rPr>
                <w:color w:val="000000"/>
                <w:lang w:eastAsia="ru-RU" w:bidi="ru-RU"/>
              </w:rPr>
            </w:pPr>
          </w:p>
        </w:tc>
      </w:tr>
      <w:tr w:rsidR="00481BCE" w:rsidTr="00481BCE">
        <w:tc>
          <w:tcPr>
            <w:tcW w:w="526" w:type="dxa"/>
          </w:tcPr>
          <w:p w:rsidR="00481BCE" w:rsidRPr="00481BCE" w:rsidRDefault="00481BCE" w:rsidP="00481BCE">
            <w:pPr>
              <w:pStyle w:val="50"/>
              <w:shd w:val="clear" w:color="auto" w:fill="auto"/>
              <w:spacing w:after="8" w:line="220" w:lineRule="exact"/>
              <w:ind w:firstLine="0"/>
              <w:jc w:val="left"/>
              <w:rPr>
                <w:color w:val="000000"/>
                <w:sz w:val="20"/>
                <w:szCs w:val="20"/>
                <w:lang w:bidi="en-US"/>
              </w:rPr>
            </w:pPr>
            <w:r w:rsidRPr="00481BCE">
              <w:rPr>
                <w:color w:val="000000"/>
                <w:sz w:val="20"/>
                <w:szCs w:val="20"/>
                <w:lang w:bidi="en-US"/>
              </w:rPr>
              <w:t>4</w:t>
            </w:r>
          </w:p>
        </w:tc>
        <w:tc>
          <w:tcPr>
            <w:tcW w:w="1118" w:type="dxa"/>
          </w:tcPr>
          <w:p w:rsidR="00481BCE" w:rsidRPr="00481BCE" w:rsidRDefault="00481BCE" w:rsidP="00481BCE">
            <w:pPr>
              <w:rPr>
                <w:rFonts w:ascii="Times New Roman" w:hAnsi="Times New Roman"/>
                <w:sz w:val="20"/>
                <w:szCs w:val="20"/>
              </w:rPr>
            </w:pPr>
            <w:r w:rsidRPr="00481BCE">
              <w:rPr>
                <w:rFonts w:ascii="Times New Roman" w:hAnsi="Times New Roman"/>
                <w:color w:val="000000"/>
                <w:sz w:val="20"/>
                <w:szCs w:val="20"/>
                <w:lang w:bidi="ru-RU"/>
              </w:rPr>
              <w:t>918</w:t>
            </w:r>
          </w:p>
        </w:tc>
        <w:tc>
          <w:tcPr>
            <w:tcW w:w="1895" w:type="dxa"/>
          </w:tcPr>
          <w:p w:rsidR="00481BCE" w:rsidRPr="00481BCE" w:rsidRDefault="00481BCE" w:rsidP="00526628">
            <w:pPr>
              <w:spacing w:line="240" w:lineRule="auto"/>
              <w:rPr>
                <w:rFonts w:ascii="Times New Roman" w:hAnsi="Times New Roman"/>
                <w:sz w:val="20"/>
                <w:szCs w:val="20"/>
              </w:rPr>
            </w:pPr>
            <w:r w:rsidRPr="00481BCE">
              <w:rPr>
                <w:rFonts w:ascii="Times New Roman" w:hAnsi="Times New Roman"/>
                <w:color w:val="000000"/>
                <w:sz w:val="20"/>
                <w:szCs w:val="20"/>
                <w:lang w:bidi="ru-RU"/>
              </w:rPr>
              <w:t>Администрация муниципального образования «Велижский муниципальный округ» Смоленской области</w:t>
            </w:r>
          </w:p>
        </w:tc>
        <w:tc>
          <w:tcPr>
            <w:tcW w:w="1283" w:type="dxa"/>
          </w:tcPr>
          <w:p w:rsidR="00481BCE" w:rsidRPr="00481BCE" w:rsidRDefault="00481BCE" w:rsidP="00526628">
            <w:pPr>
              <w:spacing w:line="240" w:lineRule="auto"/>
              <w:rPr>
                <w:rFonts w:ascii="Times New Roman" w:hAnsi="Times New Roman"/>
                <w:sz w:val="20"/>
                <w:szCs w:val="20"/>
              </w:rPr>
            </w:pPr>
            <w:r w:rsidRPr="00481BCE">
              <w:rPr>
                <w:rFonts w:ascii="Times New Roman" w:hAnsi="Times New Roman"/>
                <w:sz w:val="20"/>
                <w:szCs w:val="20"/>
              </w:rPr>
              <w:t>1 11 09044 14 0100 120</w:t>
            </w:r>
          </w:p>
        </w:tc>
        <w:tc>
          <w:tcPr>
            <w:tcW w:w="2686" w:type="dxa"/>
          </w:tcPr>
          <w:p w:rsidR="00481BCE" w:rsidRPr="00481BCE" w:rsidRDefault="00481BCE" w:rsidP="00526628">
            <w:pPr>
              <w:spacing w:after="0" w:line="240" w:lineRule="auto"/>
              <w:jc w:val="both"/>
              <w:rPr>
                <w:rFonts w:ascii="Times New Roman" w:hAnsi="Times New Roman"/>
                <w:sz w:val="20"/>
                <w:szCs w:val="20"/>
              </w:rPr>
            </w:pPr>
            <w:r w:rsidRPr="00481BCE">
              <w:rPr>
                <w:rFonts w:ascii="Times New Roman" w:hAnsi="Times New Roman"/>
                <w:sz w:val="20"/>
                <w:szCs w:val="20"/>
              </w:rPr>
              <w:t xml:space="preserve">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w:t>
            </w:r>
            <w:proofErr w:type="spellStart"/>
            <w:r w:rsidRPr="00481BCE">
              <w:rPr>
                <w:rFonts w:ascii="Times New Roman" w:hAnsi="Times New Roman"/>
                <w:sz w:val="20"/>
                <w:szCs w:val="20"/>
              </w:rPr>
              <w:t>казенных</w:t>
            </w:r>
            <w:proofErr w:type="spellEnd"/>
            <w:r w:rsidRPr="00481BCE">
              <w:rPr>
                <w:rFonts w:ascii="Times New Roman" w:hAnsi="Times New Roman"/>
                <w:sz w:val="20"/>
                <w:szCs w:val="20"/>
              </w:rPr>
              <w:t xml:space="preserve">) (сумма платежа </w:t>
            </w:r>
            <w:r w:rsidRPr="00481BCE">
              <w:rPr>
                <w:rFonts w:ascii="Times New Roman" w:hAnsi="Times New Roman"/>
                <w:sz w:val="20"/>
                <w:szCs w:val="20"/>
              </w:rPr>
              <w:lastRenderedPageBreak/>
              <w:t>(</w:t>
            </w:r>
            <w:proofErr w:type="spellStart"/>
            <w:r w:rsidRPr="00481BCE">
              <w:rPr>
                <w:rFonts w:ascii="Times New Roman" w:hAnsi="Times New Roman"/>
                <w:sz w:val="20"/>
                <w:szCs w:val="20"/>
              </w:rPr>
              <w:t>перерасчеты</w:t>
            </w:r>
            <w:proofErr w:type="spellEnd"/>
            <w:r w:rsidRPr="00481BCE">
              <w:rPr>
                <w:rFonts w:ascii="Times New Roman" w:hAnsi="Times New Roman"/>
                <w:sz w:val="20"/>
                <w:szCs w:val="20"/>
              </w:rPr>
              <w:t xml:space="preserve"> и</w:t>
            </w:r>
            <w:r>
              <w:rPr>
                <w:rFonts w:ascii="Times New Roman" w:hAnsi="Times New Roman"/>
                <w:sz w:val="20"/>
                <w:szCs w:val="20"/>
              </w:rPr>
              <w:tab/>
            </w:r>
            <w:r w:rsidRPr="00481BCE">
              <w:rPr>
                <w:rFonts w:ascii="Times New Roman" w:hAnsi="Times New Roman"/>
                <w:sz w:val="20"/>
                <w:szCs w:val="20"/>
              </w:rPr>
              <w:t xml:space="preserve"> задолженность по</w:t>
            </w:r>
            <w:r>
              <w:rPr>
                <w:rFonts w:ascii="Times New Roman" w:hAnsi="Times New Roman"/>
                <w:sz w:val="20"/>
                <w:szCs w:val="20"/>
              </w:rPr>
              <w:tab/>
            </w:r>
            <w:r w:rsidRPr="00481BCE">
              <w:rPr>
                <w:rFonts w:ascii="Times New Roman" w:hAnsi="Times New Roman"/>
                <w:sz w:val="20"/>
                <w:szCs w:val="20"/>
              </w:rPr>
              <w:t xml:space="preserve"> соответствующему </w:t>
            </w:r>
            <w:proofErr w:type="gramStart"/>
            <w:r w:rsidRPr="00481BCE">
              <w:rPr>
                <w:rFonts w:ascii="Times New Roman" w:hAnsi="Times New Roman"/>
                <w:sz w:val="20"/>
                <w:szCs w:val="20"/>
              </w:rPr>
              <w:t xml:space="preserve">платежу)   </w:t>
            </w:r>
            <w:proofErr w:type="gramEnd"/>
            <w:r w:rsidRPr="00481BCE">
              <w:rPr>
                <w:rFonts w:ascii="Times New Roman" w:hAnsi="Times New Roman"/>
                <w:sz w:val="20"/>
                <w:szCs w:val="20"/>
              </w:rPr>
              <w:t xml:space="preserve">                  </w:t>
            </w:r>
          </w:p>
        </w:tc>
        <w:tc>
          <w:tcPr>
            <w:tcW w:w="1364" w:type="dxa"/>
          </w:tcPr>
          <w:p w:rsidR="00481BCE" w:rsidRPr="00481BCE" w:rsidRDefault="00481BCE" w:rsidP="00481BCE">
            <w:pPr>
              <w:pStyle w:val="50"/>
              <w:shd w:val="clear" w:color="auto" w:fill="auto"/>
              <w:spacing w:line="278" w:lineRule="exact"/>
              <w:ind w:firstLine="0"/>
              <w:jc w:val="center"/>
              <w:rPr>
                <w:color w:val="000000"/>
                <w:sz w:val="20"/>
                <w:szCs w:val="20"/>
                <w:lang w:eastAsia="ru-RU" w:bidi="ru-RU"/>
              </w:rPr>
            </w:pPr>
            <w:r w:rsidRPr="00481BCE">
              <w:rPr>
                <w:sz w:val="20"/>
                <w:szCs w:val="20"/>
              </w:rPr>
              <w:lastRenderedPageBreak/>
              <w:t>Усреднение</w:t>
            </w:r>
          </w:p>
        </w:tc>
        <w:tc>
          <w:tcPr>
            <w:tcW w:w="1518" w:type="dxa"/>
          </w:tcPr>
          <w:p w:rsidR="00481BCE" w:rsidRPr="00481BCE" w:rsidRDefault="00481BCE" w:rsidP="00481BCE">
            <w:pPr>
              <w:pStyle w:val="50"/>
              <w:shd w:val="clear" w:color="auto" w:fill="auto"/>
              <w:spacing w:line="278" w:lineRule="exact"/>
              <w:ind w:firstLine="0"/>
              <w:jc w:val="center"/>
              <w:rPr>
                <w:color w:val="000000"/>
                <w:sz w:val="20"/>
                <w:szCs w:val="20"/>
                <w:lang w:eastAsia="ru-RU" w:bidi="ru-RU"/>
              </w:rPr>
            </w:pPr>
          </w:p>
        </w:tc>
        <w:tc>
          <w:tcPr>
            <w:tcW w:w="2542" w:type="dxa"/>
          </w:tcPr>
          <w:p w:rsidR="00481BCE" w:rsidRPr="00481BCE" w:rsidRDefault="00481BCE" w:rsidP="00481BCE">
            <w:pPr>
              <w:pStyle w:val="50"/>
              <w:shd w:val="clear" w:color="auto" w:fill="auto"/>
              <w:spacing w:line="240" w:lineRule="auto"/>
              <w:ind w:firstLine="0"/>
              <w:jc w:val="left"/>
              <w:rPr>
                <w:color w:val="000000"/>
                <w:sz w:val="20"/>
                <w:szCs w:val="20"/>
                <w:lang w:eastAsia="ru-RU" w:bidi="ru-RU"/>
              </w:rPr>
            </w:pPr>
            <w:r w:rsidRPr="00481BCE">
              <w:rPr>
                <w:rFonts w:eastAsiaTheme="minorHAnsi"/>
                <w:sz w:val="20"/>
                <w:szCs w:val="20"/>
              </w:rPr>
              <w:t>Расчёт, осуществляется на основании усреднения годовых объёмов доходов от социального найма населения не менее чем за три года или за весь период поступления соответствующего вида доходов, если он не превышает три года</w:t>
            </w:r>
          </w:p>
        </w:tc>
        <w:tc>
          <w:tcPr>
            <w:tcW w:w="1840" w:type="dxa"/>
          </w:tcPr>
          <w:p w:rsidR="00481BCE" w:rsidRPr="00481BCE" w:rsidRDefault="00481BCE" w:rsidP="00481BCE">
            <w:pPr>
              <w:pStyle w:val="50"/>
              <w:shd w:val="clear" w:color="auto" w:fill="auto"/>
              <w:spacing w:line="278" w:lineRule="exact"/>
              <w:ind w:firstLine="0"/>
              <w:jc w:val="center"/>
              <w:rPr>
                <w:color w:val="000000"/>
                <w:sz w:val="20"/>
                <w:szCs w:val="20"/>
                <w:lang w:eastAsia="ru-RU" w:bidi="ru-RU"/>
              </w:rPr>
            </w:pPr>
          </w:p>
        </w:tc>
      </w:tr>
      <w:tr w:rsidR="00481BCE" w:rsidTr="00481BCE">
        <w:tc>
          <w:tcPr>
            <w:tcW w:w="526" w:type="dxa"/>
          </w:tcPr>
          <w:p w:rsidR="00481BCE" w:rsidRPr="00481BCE" w:rsidRDefault="00481BCE" w:rsidP="00481BCE">
            <w:pPr>
              <w:pStyle w:val="50"/>
              <w:shd w:val="clear" w:color="auto" w:fill="auto"/>
              <w:spacing w:after="8" w:line="220" w:lineRule="exact"/>
              <w:ind w:firstLine="0"/>
              <w:jc w:val="left"/>
              <w:rPr>
                <w:color w:val="000000"/>
                <w:sz w:val="20"/>
                <w:szCs w:val="20"/>
                <w:lang w:bidi="en-US"/>
              </w:rPr>
            </w:pPr>
            <w:r w:rsidRPr="00481BCE">
              <w:rPr>
                <w:color w:val="000000"/>
                <w:sz w:val="20"/>
                <w:szCs w:val="20"/>
                <w:lang w:bidi="en-US"/>
              </w:rPr>
              <w:t>5</w:t>
            </w:r>
          </w:p>
        </w:tc>
        <w:tc>
          <w:tcPr>
            <w:tcW w:w="1118" w:type="dxa"/>
          </w:tcPr>
          <w:p w:rsidR="00481BCE" w:rsidRPr="00481BCE" w:rsidRDefault="00481BCE" w:rsidP="00481BCE">
            <w:pPr>
              <w:rPr>
                <w:rFonts w:ascii="Times New Roman" w:hAnsi="Times New Roman"/>
                <w:sz w:val="20"/>
                <w:szCs w:val="20"/>
              </w:rPr>
            </w:pPr>
            <w:r w:rsidRPr="00481BCE">
              <w:rPr>
                <w:rFonts w:ascii="Times New Roman" w:hAnsi="Times New Roman"/>
                <w:color w:val="000000"/>
                <w:sz w:val="20"/>
                <w:szCs w:val="20"/>
                <w:lang w:bidi="ru-RU"/>
              </w:rPr>
              <w:t>918</w:t>
            </w:r>
          </w:p>
        </w:tc>
        <w:tc>
          <w:tcPr>
            <w:tcW w:w="1895" w:type="dxa"/>
          </w:tcPr>
          <w:p w:rsidR="00481BCE" w:rsidRPr="00481BCE" w:rsidRDefault="00481BCE" w:rsidP="00526628">
            <w:pPr>
              <w:spacing w:line="240" w:lineRule="auto"/>
              <w:rPr>
                <w:rFonts w:ascii="Times New Roman" w:hAnsi="Times New Roman"/>
                <w:sz w:val="20"/>
                <w:szCs w:val="20"/>
              </w:rPr>
            </w:pPr>
            <w:r w:rsidRPr="00481BCE">
              <w:rPr>
                <w:rFonts w:ascii="Times New Roman" w:hAnsi="Times New Roman"/>
                <w:color w:val="000000"/>
                <w:sz w:val="20"/>
                <w:szCs w:val="20"/>
                <w:lang w:bidi="ru-RU"/>
              </w:rPr>
              <w:t>Администрация муниципального образования «Велижский муниципальный округ» Смоленской области</w:t>
            </w:r>
          </w:p>
        </w:tc>
        <w:tc>
          <w:tcPr>
            <w:tcW w:w="1283" w:type="dxa"/>
          </w:tcPr>
          <w:p w:rsidR="00481BCE" w:rsidRPr="00481BCE" w:rsidRDefault="00481BCE" w:rsidP="00526628">
            <w:pPr>
              <w:spacing w:line="240" w:lineRule="auto"/>
              <w:rPr>
                <w:rFonts w:ascii="Times New Roman" w:hAnsi="Times New Roman"/>
                <w:sz w:val="20"/>
                <w:szCs w:val="20"/>
              </w:rPr>
            </w:pPr>
            <w:r w:rsidRPr="00481BCE">
              <w:rPr>
                <w:rFonts w:ascii="Times New Roman" w:hAnsi="Times New Roman"/>
                <w:sz w:val="20"/>
                <w:szCs w:val="20"/>
              </w:rPr>
              <w:t>1 11 09080 14 0100 120</w:t>
            </w:r>
          </w:p>
        </w:tc>
        <w:tc>
          <w:tcPr>
            <w:tcW w:w="2686" w:type="dxa"/>
          </w:tcPr>
          <w:p w:rsidR="00481BCE" w:rsidRPr="00481BCE" w:rsidRDefault="00481BCE" w:rsidP="00526628">
            <w:pPr>
              <w:spacing w:after="0" w:line="240" w:lineRule="auto"/>
              <w:jc w:val="both"/>
              <w:rPr>
                <w:rFonts w:ascii="Times New Roman" w:hAnsi="Times New Roman"/>
                <w:sz w:val="20"/>
                <w:szCs w:val="20"/>
              </w:rPr>
            </w:pPr>
            <w:r w:rsidRPr="00481BCE">
              <w:rPr>
                <w:rFonts w:ascii="Times New Roman" w:hAnsi="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 (плат</w:t>
            </w:r>
            <w:r>
              <w:rPr>
                <w:rFonts w:ascii="Times New Roman" w:hAnsi="Times New Roman"/>
                <w:sz w:val="20"/>
                <w:szCs w:val="20"/>
              </w:rPr>
              <w:t xml:space="preserve">а за размещение нестационарных </w:t>
            </w:r>
            <w:r w:rsidRPr="00481BCE">
              <w:rPr>
                <w:rFonts w:ascii="Times New Roman" w:hAnsi="Times New Roman"/>
                <w:sz w:val="20"/>
                <w:szCs w:val="20"/>
              </w:rPr>
              <w:t>торговых объектов)</w:t>
            </w:r>
          </w:p>
        </w:tc>
        <w:tc>
          <w:tcPr>
            <w:tcW w:w="1364" w:type="dxa"/>
          </w:tcPr>
          <w:p w:rsidR="00481BCE" w:rsidRPr="00481BCE" w:rsidRDefault="00481BCE" w:rsidP="00481BCE">
            <w:pPr>
              <w:pStyle w:val="50"/>
              <w:shd w:val="clear" w:color="auto" w:fill="auto"/>
              <w:spacing w:line="278" w:lineRule="exact"/>
              <w:ind w:firstLine="0"/>
              <w:jc w:val="center"/>
              <w:rPr>
                <w:color w:val="000000"/>
                <w:sz w:val="20"/>
                <w:szCs w:val="20"/>
                <w:lang w:eastAsia="ru-RU" w:bidi="ru-RU"/>
              </w:rPr>
            </w:pPr>
            <w:r w:rsidRPr="00481BCE">
              <w:rPr>
                <w:sz w:val="20"/>
                <w:szCs w:val="20"/>
              </w:rPr>
              <w:t>Прямой расчёт</w:t>
            </w:r>
          </w:p>
        </w:tc>
        <w:tc>
          <w:tcPr>
            <w:tcW w:w="1518" w:type="dxa"/>
          </w:tcPr>
          <w:p w:rsidR="00481BCE" w:rsidRPr="00481BCE" w:rsidRDefault="00481BCE" w:rsidP="00481BCE">
            <w:pPr>
              <w:rPr>
                <w:rFonts w:ascii="Times New Roman" w:eastAsiaTheme="minorHAnsi" w:hAnsi="Times New Roman"/>
                <w:sz w:val="20"/>
                <w:szCs w:val="20"/>
                <w:lang w:eastAsia="en-US"/>
              </w:rPr>
            </w:pPr>
            <w:r w:rsidRPr="00481BCE">
              <w:rPr>
                <w:rFonts w:ascii="Times New Roman" w:eastAsiaTheme="minorHAnsi" w:hAnsi="Times New Roman"/>
                <w:sz w:val="20"/>
                <w:szCs w:val="20"/>
                <w:lang w:val="en-US" w:eastAsia="en-US"/>
              </w:rPr>
              <w:t>Z</w:t>
            </w:r>
            <w:proofErr w:type="spellStart"/>
            <w:r w:rsidRPr="00481BCE">
              <w:rPr>
                <w:rFonts w:ascii="Times New Roman" w:eastAsiaTheme="minorHAnsi" w:hAnsi="Times New Roman"/>
                <w:sz w:val="20"/>
                <w:szCs w:val="20"/>
                <w:lang w:eastAsia="en-US"/>
              </w:rPr>
              <w:t>разм.нто</w:t>
            </w:r>
            <w:proofErr w:type="spellEnd"/>
            <w:r w:rsidRPr="00481BCE">
              <w:rPr>
                <w:rFonts w:ascii="Times New Roman" w:eastAsiaTheme="minorHAnsi" w:hAnsi="Times New Roman"/>
                <w:sz w:val="20"/>
                <w:szCs w:val="20"/>
                <w:lang w:eastAsia="en-US"/>
              </w:rPr>
              <w:t xml:space="preserve"> </w:t>
            </w:r>
            <w:proofErr w:type="spellStart"/>
            <w:r w:rsidRPr="00481BCE">
              <w:rPr>
                <w:rFonts w:ascii="Times New Roman" w:eastAsiaTheme="minorHAnsi" w:hAnsi="Times New Roman"/>
                <w:sz w:val="20"/>
                <w:szCs w:val="20"/>
                <w:vertAlign w:val="subscript"/>
                <w:lang w:eastAsia="en-US"/>
              </w:rPr>
              <w:t>очер</w:t>
            </w:r>
            <w:proofErr w:type="spellEnd"/>
            <w:r w:rsidRPr="00481BCE">
              <w:rPr>
                <w:rFonts w:ascii="Times New Roman" w:eastAsiaTheme="minorHAnsi" w:hAnsi="Times New Roman"/>
                <w:sz w:val="20"/>
                <w:szCs w:val="20"/>
                <w:vertAlign w:val="subscript"/>
                <w:lang w:eastAsia="en-US"/>
              </w:rPr>
              <w:t xml:space="preserve">. </w:t>
            </w:r>
            <w:r w:rsidRPr="00481BCE">
              <w:rPr>
                <w:rFonts w:ascii="Times New Roman" w:eastAsiaTheme="minorHAnsi" w:hAnsi="Times New Roman"/>
                <w:sz w:val="20"/>
                <w:szCs w:val="20"/>
                <w:lang w:eastAsia="en-US"/>
              </w:rPr>
              <w:t xml:space="preserve">= </w:t>
            </w:r>
            <w:proofErr w:type="gramStart"/>
            <w:r w:rsidRPr="00481BCE">
              <w:rPr>
                <w:rFonts w:ascii="Times New Roman" w:eastAsiaTheme="minorHAnsi" w:hAnsi="Times New Roman"/>
                <w:sz w:val="20"/>
                <w:szCs w:val="20"/>
                <w:lang w:val="en-US" w:eastAsia="en-US"/>
              </w:rPr>
              <w:t>SUM</w:t>
            </w:r>
            <w:proofErr w:type="spellStart"/>
            <w:r w:rsidRPr="00481BCE">
              <w:rPr>
                <w:rFonts w:ascii="Times New Roman" w:eastAsiaTheme="minorHAnsi" w:hAnsi="Times New Roman"/>
                <w:sz w:val="20"/>
                <w:szCs w:val="20"/>
                <w:lang w:eastAsia="en-US"/>
              </w:rPr>
              <w:t>дох.</w:t>
            </w:r>
            <w:r w:rsidRPr="00481BCE">
              <w:rPr>
                <w:rFonts w:ascii="Times New Roman" w:eastAsiaTheme="minorHAnsi" w:hAnsi="Times New Roman"/>
                <w:sz w:val="20"/>
                <w:szCs w:val="20"/>
                <w:vertAlign w:val="subscript"/>
                <w:lang w:eastAsia="en-US"/>
              </w:rPr>
              <w:t>дейст</w:t>
            </w:r>
            <w:proofErr w:type="spellEnd"/>
            <w:r w:rsidRPr="00481BCE">
              <w:rPr>
                <w:rFonts w:ascii="Times New Roman" w:eastAsiaTheme="minorHAnsi" w:hAnsi="Times New Roman"/>
                <w:sz w:val="20"/>
                <w:szCs w:val="20"/>
                <w:vertAlign w:val="subscript"/>
                <w:lang w:eastAsia="en-US"/>
              </w:rPr>
              <w:t>.</w:t>
            </w:r>
            <w:r w:rsidRPr="00481BCE">
              <w:rPr>
                <w:rFonts w:ascii="Times New Roman" w:eastAsiaTheme="minorHAnsi" w:hAnsi="Times New Roman"/>
                <w:sz w:val="20"/>
                <w:szCs w:val="20"/>
                <w:lang w:eastAsia="en-US"/>
              </w:rPr>
              <w:t>+</w:t>
            </w:r>
            <w:proofErr w:type="gramEnd"/>
            <w:r w:rsidRPr="00481BCE">
              <w:rPr>
                <w:rFonts w:ascii="Times New Roman" w:eastAsiaTheme="minorHAnsi" w:hAnsi="Times New Roman"/>
                <w:sz w:val="20"/>
                <w:szCs w:val="20"/>
                <w:lang w:eastAsia="en-US"/>
              </w:rPr>
              <w:t xml:space="preserve"> </w:t>
            </w:r>
            <w:r w:rsidRPr="00481BCE">
              <w:rPr>
                <w:rFonts w:ascii="Times New Roman" w:eastAsiaTheme="minorHAnsi" w:hAnsi="Times New Roman"/>
                <w:sz w:val="20"/>
                <w:szCs w:val="20"/>
                <w:lang w:val="en-US" w:eastAsia="en-US"/>
              </w:rPr>
              <w:t>SUM</w:t>
            </w:r>
            <w:proofErr w:type="spellStart"/>
            <w:r w:rsidRPr="00481BCE">
              <w:rPr>
                <w:rFonts w:ascii="Times New Roman" w:eastAsiaTheme="minorHAnsi" w:hAnsi="Times New Roman"/>
                <w:sz w:val="20"/>
                <w:szCs w:val="20"/>
                <w:lang w:eastAsia="en-US"/>
              </w:rPr>
              <w:t>дох.</w:t>
            </w:r>
            <w:r w:rsidRPr="00481BCE">
              <w:rPr>
                <w:rFonts w:ascii="Times New Roman" w:eastAsiaTheme="minorHAnsi" w:hAnsi="Times New Roman"/>
                <w:sz w:val="20"/>
                <w:szCs w:val="20"/>
                <w:vertAlign w:val="subscript"/>
                <w:lang w:eastAsia="en-US"/>
              </w:rPr>
              <w:t>очер</w:t>
            </w:r>
            <w:proofErr w:type="spellEnd"/>
            <w:r w:rsidRPr="00481BCE">
              <w:rPr>
                <w:rFonts w:ascii="Times New Roman" w:eastAsiaTheme="minorHAnsi" w:hAnsi="Times New Roman"/>
                <w:sz w:val="20"/>
                <w:szCs w:val="20"/>
                <w:vertAlign w:val="subscript"/>
                <w:lang w:eastAsia="en-US"/>
              </w:rPr>
              <w:t>.</w:t>
            </w:r>
            <w:r w:rsidRPr="00481BCE">
              <w:rPr>
                <w:rFonts w:ascii="Times New Roman" w:eastAsiaTheme="minorHAnsi" w:hAnsi="Times New Roman"/>
                <w:sz w:val="20"/>
                <w:szCs w:val="20"/>
                <w:lang w:eastAsia="en-US"/>
              </w:rPr>
              <w:t xml:space="preserve">+     Д </w:t>
            </w:r>
            <w:proofErr w:type="spellStart"/>
            <w:r w:rsidRPr="00481BCE">
              <w:rPr>
                <w:rFonts w:ascii="Times New Roman" w:eastAsiaTheme="minorHAnsi" w:hAnsi="Times New Roman"/>
                <w:sz w:val="20"/>
                <w:szCs w:val="20"/>
                <w:vertAlign w:val="subscript"/>
                <w:lang w:eastAsia="en-US"/>
              </w:rPr>
              <w:t>очер</w:t>
            </w:r>
            <w:proofErr w:type="spellEnd"/>
          </w:p>
          <w:p w:rsidR="00481BCE" w:rsidRPr="00481BCE" w:rsidRDefault="00481BCE" w:rsidP="00481BCE">
            <w:pPr>
              <w:rPr>
                <w:rFonts w:ascii="Times New Roman" w:eastAsiaTheme="minorHAnsi" w:hAnsi="Times New Roman"/>
                <w:sz w:val="20"/>
                <w:szCs w:val="20"/>
                <w:lang w:eastAsia="en-US"/>
              </w:rPr>
            </w:pPr>
            <w:r w:rsidRPr="00481BCE">
              <w:rPr>
                <w:rFonts w:ascii="Times New Roman" w:eastAsiaTheme="minorHAnsi" w:hAnsi="Times New Roman"/>
                <w:sz w:val="20"/>
                <w:szCs w:val="20"/>
                <w:lang w:val="en-US" w:eastAsia="en-US"/>
              </w:rPr>
              <w:t>Z</w:t>
            </w:r>
            <w:proofErr w:type="spellStart"/>
            <w:r w:rsidRPr="00481BCE">
              <w:rPr>
                <w:rFonts w:ascii="Times New Roman" w:eastAsiaTheme="minorHAnsi" w:hAnsi="Times New Roman"/>
                <w:sz w:val="20"/>
                <w:szCs w:val="20"/>
                <w:lang w:eastAsia="en-US"/>
              </w:rPr>
              <w:t>разм.нто</w:t>
            </w:r>
            <w:proofErr w:type="spellEnd"/>
            <w:r w:rsidRPr="00481BCE">
              <w:rPr>
                <w:rFonts w:ascii="Times New Roman" w:eastAsiaTheme="minorHAnsi" w:hAnsi="Times New Roman"/>
                <w:sz w:val="20"/>
                <w:szCs w:val="20"/>
                <w:lang w:eastAsia="en-US"/>
              </w:rPr>
              <w:t xml:space="preserve"> </w:t>
            </w:r>
            <w:r w:rsidRPr="00481BCE">
              <w:rPr>
                <w:rFonts w:ascii="Times New Roman" w:eastAsiaTheme="minorHAnsi" w:hAnsi="Times New Roman"/>
                <w:sz w:val="20"/>
                <w:szCs w:val="20"/>
                <w:vertAlign w:val="subscript"/>
                <w:lang w:eastAsia="en-US"/>
              </w:rPr>
              <w:t xml:space="preserve">пл1. </w:t>
            </w:r>
            <w:r w:rsidRPr="00481BCE">
              <w:rPr>
                <w:rFonts w:ascii="Times New Roman" w:eastAsiaTheme="minorHAnsi" w:hAnsi="Times New Roman"/>
                <w:sz w:val="20"/>
                <w:szCs w:val="20"/>
                <w:lang w:eastAsia="en-US"/>
              </w:rPr>
              <w:t xml:space="preserve">= </w:t>
            </w:r>
            <w:r w:rsidRPr="00481BCE">
              <w:rPr>
                <w:rFonts w:ascii="Times New Roman" w:eastAsiaTheme="minorHAnsi" w:hAnsi="Times New Roman"/>
                <w:sz w:val="20"/>
                <w:szCs w:val="20"/>
                <w:lang w:val="en-US" w:eastAsia="en-US"/>
              </w:rPr>
              <w:t>SUM</w:t>
            </w:r>
            <w:r w:rsidRPr="00481BCE">
              <w:rPr>
                <w:rFonts w:ascii="Times New Roman" w:eastAsiaTheme="minorHAnsi" w:hAnsi="Times New Roman"/>
                <w:sz w:val="20"/>
                <w:szCs w:val="20"/>
                <w:lang w:eastAsia="en-US"/>
              </w:rPr>
              <w:t xml:space="preserve"> </w:t>
            </w:r>
            <w:proofErr w:type="spellStart"/>
            <w:r w:rsidRPr="00481BCE">
              <w:rPr>
                <w:rFonts w:ascii="Times New Roman" w:eastAsiaTheme="minorHAnsi" w:hAnsi="Times New Roman"/>
                <w:sz w:val="20"/>
                <w:szCs w:val="20"/>
                <w:lang w:eastAsia="en-US"/>
              </w:rPr>
              <w:t>дох.</w:t>
            </w:r>
            <w:r w:rsidRPr="00481BCE">
              <w:rPr>
                <w:rFonts w:ascii="Times New Roman" w:eastAsiaTheme="minorHAnsi" w:hAnsi="Times New Roman"/>
                <w:sz w:val="20"/>
                <w:szCs w:val="20"/>
                <w:vertAlign w:val="subscript"/>
                <w:lang w:eastAsia="en-US"/>
              </w:rPr>
              <w:t>очер</w:t>
            </w:r>
            <w:proofErr w:type="spellEnd"/>
            <w:r w:rsidRPr="00481BCE">
              <w:rPr>
                <w:rFonts w:ascii="Times New Roman" w:eastAsiaTheme="minorHAnsi" w:hAnsi="Times New Roman"/>
                <w:sz w:val="20"/>
                <w:szCs w:val="20"/>
                <w:vertAlign w:val="subscript"/>
                <w:lang w:eastAsia="en-US"/>
              </w:rPr>
              <w:t xml:space="preserve">. </w:t>
            </w:r>
            <w:r w:rsidRPr="00481BCE">
              <w:rPr>
                <w:rFonts w:ascii="Times New Roman" w:eastAsiaTheme="minorHAnsi" w:hAnsi="Times New Roman"/>
                <w:sz w:val="20"/>
                <w:szCs w:val="20"/>
                <w:lang w:eastAsia="en-US"/>
              </w:rPr>
              <w:t xml:space="preserve">+ </w:t>
            </w:r>
            <w:r w:rsidRPr="00481BCE">
              <w:rPr>
                <w:rFonts w:ascii="Times New Roman" w:eastAsiaTheme="minorHAnsi" w:hAnsi="Times New Roman"/>
                <w:sz w:val="20"/>
                <w:szCs w:val="20"/>
                <w:lang w:val="en-US" w:eastAsia="en-US"/>
              </w:rPr>
              <w:t>SUM</w:t>
            </w:r>
            <w:r w:rsidRPr="00481BCE">
              <w:rPr>
                <w:rFonts w:ascii="Times New Roman" w:eastAsiaTheme="minorHAnsi" w:hAnsi="Times New Roman"/>
                <w:sz w:val="20"/>
                <w:szCs w:val="20"/>
                <w:lang w:eastAsia="en-US"/>
              </w:rPr>
              <w:t>дох.</w:t>
            </w:r>
            <w:r w:rsidRPr="00481BCE">
              <w:rPr>
                <w:rFonts w:ascii="Times New Roman" w:eastAsiaTheme="minorHAnsi" w:hAnsi="Times New Roman"/>
                <w:sz w:val="20"/>
                <w:szCs w:val="20"/>
                <w:vertAlign w:val="subscript"/>
                <w:lang w:eastAsia="en-US"/>
              </w:rPr>
              <w:t xml:space="preserve">пл1. </w:t>
            </w:r>
            <w:r w:rsidRPr="00481BCE">
              <w:rPr>
                <w:rFonts w:ascii="Times New Roman" w:eastAsiaTheme="minorHAnsi" w:hAnsi="Times New Roman"/>
                <w:sz w:val="20"/>
                <w:szCs w:val="20"/>
                <w:lang w:eastAsia="en-US"/>
              </w:rPr>
              <w:t>+ Д</w:t>
            </w:r>
            <w:r w:rsidRPr="00481BCE">
              <w:rPr>
                <w:rFonts w:ascii="Times New Roman" w:eastAsiaTheme="minorHAnsi" w:hAnsi="Times New Roman"/>
                <w:sz w:val="20"/>
                <w:szCs w:val="20"/>
                <w:vertAlign w:val="subscript"/>
                <w:lang w:eastAsia="en-US"/>
              </w:rPr>
              <w:t>пл1</w:t>
            </w:r>
          </w:p>
          <w:p w:rsidR="00481BCE" w:rsidRPr="00481BCE" w:rsidRDefault="00481BCE" w:rsidP="00481BCE">
            <w:pPr>
              <w:pStyle w:val="50"/>
              <w:shd w:val="clear" w:color="auto" w:fill="auto"/>
              <w:spacing w:line="278" w:lineRule="exact"/>
              <w:ind w:firstLine="0"/>
              <w:jc w:val="left"/>
              <w:rPr>
                <w:color w:val="000000"/>
                <w:sz w:val="20"/>
                <w:szCs w:val="20"/>
                <w:lang w:eastAsia="ru-RU" w:bidi="ru-RU"/>
              </w:rPr>
            </w:pPr>
            <w:r w:rsidRPr="00481BCE">
              <w:rPr>
                <w:rFonts w:eastAsiaTheme="minorHAnsi"/>
                <w:sz w:val="20"/>
                <w:szCs w:val="20"/>
                <w:lang w:val="en-US"/>
              </w:rPr>
              <w:t>Z</w:t>
            </w:r>
            <w:r w:rsidRPr="00481BCE">
              <w:rPr>
                <w:rFonts w:eastAsiaTheme="minorHAnsi"/>
                <w:sz w:val="20"/>
                <w:szCs w:val="20"/>
              </w:rPr>
              <w:t>разм.нто</w:t>
            </w:r>
            <w:r w:rsidRPr="00481BCE">
              <w:rPr>
                <w:rFonts w:eastAsiaTheme="minorHAnsi"/>
                <w:sz w:val="20"/>
                <w:szCs w:val="20"/>
                <w:vertAlign w:val="subscript"/>
              </w:rPr>
              <w:t xml:space="preserve">пл2. </w:t>
            </w:r>
            <w:r w:rsidRPr="00481BCE">
              <w:rPr>
                <w:rFonts w:eastAsiaTheme="minorHAnsi"/>
                <w:sz w:val="20"/>
                <w:szCs w:val="20"/>
              </w:rPr>
              <w:t xml:space="preserve">= </w:t>
            </w:r>
            <w:r w:rsidRPr="00481BCE">
              <w:rPr>
                <w:rFonts w:eastAsiaTheme="minorHAnsi"/>
                <w:sz w:val="20"/>
                <w:szCs w:val="20"/>
                <w:lang w:val="en-US"/>
              </w:rPr>
              <w:t>SUM</w:t>
            </w:r>
            <w:r w:rsidRPr="00481BCE">
              <w:rPr>
                <w:rFonts w:eastAsiaTheme="minorHAnsi"/>
                <w:sz w:val="20"/>
                <w:szCs w:val="20"/>
              </w:rPr>
              <w:t>дох.</w:t>
            </w:r>
            <w:r w:rsidRPr="00481BCE">
              <w:rPr>
                <w:rFonts w:eastAsiaTheme="minorHAnsi"/>
                <w:sz w:val="20"/>
                <w:szCs w:val="20"/>
                <w:vertAlign w:val="subscript"/>
              </w:rPr>
              <w:t xml:space="preserve">пл1. </w:t>
            </w:r>
            <w:r w:rsidRPr="00481BCE">
              <w:rPr>
                <w:rFonts w:eastAsiaTheme="minorHAnsi"/>
                <w:sz w:val="20"/>
                <w:szCs w:val="20"/>
              </w:rPr>
              <w:t xml:space="preserve">+ </w:t>
            </w:r>
            <w:proofErr w:type="gramStart"/>
            <w:r w:rsidRPr="00481BCE">
              <w:rPr>
                <w:rFonts w:eastAsiaTheme="minorHAnsi"/>
                <w:sz w:val="20"/>
                <w:szCs w:val="20"/>
                <w:lang w:val="en-US"/>
              </w:rPr>
              <w:t>SUM</w:t>
            </w:r>
            <w:r w:rsidRPr="00481BCE">
              <w:rPr>
                <w:rFonts w:eastAsiaTheme="minorHAnsi"/>
                <w:sz w:val="20"/>
                <w:szCs w:val="20"/>
              </w:rPr>
              <w:t>дох.</w:t>
            </w:r>
            <w:r w:rsidRPr="00481BCE">
              <w:rPr>
                <w:rFonts w:eastAsiaTheme="minorHAnsi"/>
                <w:sz w:val="20"/>
                <w:szCs w:val="20"/>
                <w:vertAlign w:val="subscript"/>
              </w:rPr>
              <w:t>пл2</w:t>
            </w:r>
            <w:r w:rsidRPr="00481BCE">
              <w:rPr>
                <w:rFonts w:eastAsiaTheme="minorHAnsi"/>
                <w:sz w:val="20"/>
                <w:szCs w:val="20"/>
              </w:rPr>
              <w:t>.+</w:t>
            </w:r>
            <w:proofErr w:type="gramEnd"/>
            <w:r w:rsidRPr="00481BCE">
              <w:rPr>
                <w:rFonts w:eastAsiaTheme="minorHAnsi"/>
                <w:sz w:val="20"/>
                <w:szCs w:val="20"/>
              </w:rPr>
              <w:t xml:space="preserve"> Д</w:t>
            </w:r>
            <w:r w:rsidRPr="00481BCE">
              <w:rPr>
                <w:rFonts w:eastAsiaTheme="minorHAnsi"/>
                <w:sz w:val="20"/>
                <w:szCs w:val="20"/>
                <w:vertAlign w:val="subscript"/>
              </w:rPr>
              <w:t>пл2</w:t>
            </w:r>
          </w:p>
        </w:tc>
        <w:tc>
          <w:tcPr>
            <w:tcW w:w="2542" w:type="dxa"/>
          </w:tcPr>
          <w:p w:rsidR="00481BCE" w:rsidRPr="00481BCE" w:rsidRDefault="00481BCE" w:rsidP="00481BCE">
            <w:pPr>
              <w:pStyle w:val="50"/>
              <w:shd w:val="clear" w:color="auto" w:fill="auto"/>
              <w:spacing w:line="283" w:lineRule="exact"/>
              <w:ind w:firstLine="0"/>
              <w:jc w:val="center"/>
              <w:rPr>
                <w:color w:val="000000"/>
                <w:sz w:val="20"/>
                <w:szCs w:val="20"/>
                <w:lang w:eastAsia="ru-RU" w:bidi="ru-RU"/>
              </w:rPr>
            </w:pPr>
          </w:p>
        </w:tc>
        <w:tc>
          <w:tcPr>
            <w:tcW w:w="1840" w:type="dxa"/>
          </w:tcPr>
          <w:p w:rsidR="00481BCE" w:rsidRPr="00481BCE" w:rsidRDefault="00481BCE" w:rsidP="00481BCE">
            <w:pPr>
              <w:rPr>
                <w:rFonts w:ascii="Times New Roman" w:eastAsiaTheme="minorHAnsi" w:hAnsi="Times New Roman"/>
                <w:sz w:val="20"/>
                <w:szCs w:val="20"/>
                <w:lang w:eastAsia="en-US"/>
              </w:rPr>
            </w:pPr>
            <w:proofErr w:type="gramStart"/>
            <w:r w:rsidRPr="00481BCE">
              <w:rPr>
                <w:rFonts w:ascii="Times New Roman" w:eastAsiaTheme="minorHAnsi" w:hAnsi="Times New Roman"/>
                <w:sz w:val="20"/>
                <w:szCs w:val="20"/>
                <w:lang w:eastAsia="en-US"/>
              </w:rPr>
              <w:t xml:space="preserve">где  </w:t>
            </w:r>
            <w:r w:rsidRPr="00481BCE">
              <w:rPr>
                <w:rFonts w:ascii="Times New Roman" w:eastAsiaTheme="minorHAnsi" w:hAnsi="Times New Roman"/>
                <w:sz w:val="20"/>
                <w:szCs w:val="20"/>
                <w:lang w:val="en-US" w:eastAsia="en-US"/>
              </w:rPr>
              <w:t>Z</w:t>
            </w:r>
            <w:proofErr w:type="spellStart"/>
            <w:r w:rsidRPr="00481BCE">
              <w:rPr>
                <w:rFonts w:ascii="Times New Roman" w:eastAsiaTheme="minorHAnsi" w:hAnsi="Times New Roman"/>
                <w:sz w:val="20"/>
                <w:szCs w:val="20"/>
                <w:lang w:eastAsia="en-US"/>
              </w:rPr>
              <w:t>разм.нто</w:t>
            </w:r>
            <w:r w:rsidRPr="00481BCE">
              <w:rPr>
                <w:rFonts w:ascii="Times New Roman" w:eastAsiaTheme="minorHAnsi" w:hAnsi="Times New Roman"/>
                <w:sz w:val="20"/>
                <w:szCs w:val="20"/>
                <w:vertAlign w:val="subscript"/>
                <w:lang w:eastAsia="en-US"/>
              </w:rPr>
              <w:t>очер</w:t>
            </w:r>
            <w:proofErr w:type="spellEnd"/>
            <w:proofErr w:type="gramEnd"/>
            <w:r w:rsidRPr="00481BCE">
              <w:rPr>
                <w:rFonts w:ascii="Times New Roman" w:eastAsiaTheme="minorHAnsi" w:hAnsi="Times New Roman"/>
                <w:sz w:val="20"/>
                <w:szCs w:val="20"/>
                <w:lang w:eastAsia="en-US"/>
              </w:rPr>
              <w:t xml:space="preserve">, </w:t>
            </w:r>
            <w:r w:rsidRPr="00481BCE">
              <w:rPr>
                <w:rFonts w:ascii="Times New Roman" w:eastAsiaTheme="minorHAnsi" w:hAnsi="Times New Roman"/>
                <w:sz w:val="20"/>
                <w:szCs w:val="20"/>
                <w:lang w:val="en-US" w:eastAsia="en-US"/>
              </w:rPr>
              <w:t>Z</w:t>
            </w:r>
            <w:proofErr w:type="spellStart"/>
            <w:r w:rsidRPr="00481BCE">
              <w:rPr>
                <w:rFonts w:ascii="Times New Roman" w:eastAsiaTheme="minorHAnsi" w:hAnsi="Times New Roman"/>
                <w:sz w:val="20"/>
                <w:szCs w:val="20"/>
                <w:lang w:eastAsia="en-US"/>
              </w:rPr>
              <w:t>разм.нто</w:t>
            </w:r>
            <w:proofErr w:type="spellEnd"/>
            <w:r w:rsidRPr="00481BCE">
              <w:rPr>
                <w:rFonts w:ascii="Times New Roman" w:eastAsiaTheme="minorHAnsi" w:hAnsi="Times New Roman"/>
                <w:sz w:val="20"/>
                <w:szCs w:val="20"/>
                <w:lang w:eastAsia="en-US"/>
              </w:rPr>
              <w:t xml:space="preserve"> </w:t>
            </w:r>
            <w:r w:rsidRPr="00481BCE">
              <w:rPr>
                <w:rFonts w:ascii="Times New Roman" w:eastAsiaTheme="minorHAnsi" w:hAnsi="Times New Roman"/>
                <w:sz w:val="20"/>
                <w:szCs w:val="20"/>
                <w:vertAlign w:val="subscript"/>
                <w:lang w:eastAsia="en-US"/>
              </w:rPr>
              <w:t>пл1</w:t>
            </w:r>
            <w:r w:rsidRPr="00481BCE">
              <w:rPr>
                <w:rFonts w:ascii="Times New Roman" w:eastAsiaTheme="minorHAnsi" w:hAnsi="Times New Roman"/>
                <w:sz w:val="20"/>
                <w:szCs w:val="20"/>
                <w:lang w:eastAsia="en-US"/>
              </w:rPr>
              <w:t xml:space="preserve">, </w:t>
            </w:r>
            <w:r w:rsidRPr="00481BCE">
              <w:rPr>
                <w:rFonts w:ascii="Times New Roman" w:eastAsiaTheme="minorHAnsi" w:hAnsi="Times New Roman"/>
                <w:sz w:val="20"/>
                <w:szCs w:val="20"/>
                <w:lang w:val="en-US" w:eastAsia="en-US"/>
              </w:rPr>
              <w:t>Z</w:t>
            </w:r>
            <w:proofErr w:type="spellStart"/>
            <w:r w:rsidRPr="00481BCE">
              <w:rPr>
                <w:rFonts w:ascii="Times New Roman" w:eastAsiaTheme="minorHAnsi" w:hAnsi="Times New Roman"/>
                <w:sz w:val="20"/>
                <w:szCs w:val="20"/>
                <w:lang w:eastAsia="en-US"/>
              </w:rPr>
              <w:t>разм.нто</w:t>
            </w:r>
            <w:proofErr w:type="spellEnd"/>
            <w:r w:rsidRPr="00481BCE">
              <w:rPr>
                <w:rFonts w:ascii="Times New Roman" w:eastAsiaTheme="minorHAnsi" w:hAnsi="Times New Roman"/>
                <w:sz w:val="20"/>
                <w:szCs w:val="20"/>
                <w:lang w:eastAsia="en-US"/>
              </w:rPr>
              <w:t xml:space="preserve"> </w:t>
            </w:r>
            <w:r w:rsidRPr="00481BCE">
              <w:rPr>
                <w:rFonts w:ascii="Times New Roman" w:eastAsiaTheme="minorHAnsi" w:hAnsi="Times New Roman"/>
                <w:sz w:val="20"/>
                <w:szCs w:val="20"/>
                <w:vertAlign w:val="subscript"/>
                <w:lang w:eastAsia="en-US"/>
              </w:rPr>
              <w:t>пл2</w:t>
            </w:r>
            <w:r w:rsidRPr="00481BCE">
              <w:rPr>
                <w:rFonts w:ascii="Times New Roman" w:eastAsiaTheme="minorHAnsi" w:hAnsi="Times New Roman"/>
                <w:sz w:val="20"/>
                <w:szCs w:val="20"/>
                <w:lang w:eastAsia="en-US"/>
              </w:rPr>
              <w:t>. – прогнозируемая сумма поступлений в бюджет города доходов по договорам на право размещения НТО на очередной финансовый год и последующие года планового периода.</w:t>
            </w:r>
          </w:p>
          <w:p w:rsidR="00481BCE" w:rsidRPr="00481BCE" w:rsidRDefault="00481BCE" w:rsidP="00481BCE">
            <w:pPr>
              <w:rPr>
                <w:rFonts w:ascii="Times New Roman" w:eastAsiaTheme="minorHAnsi" w:hAnsi="Times New Roman"/>
                <w:sz w:val="20"/>
                <w:szCs w:val="20"/>
                <w:lang w:eastAsia="en-US"/>
              </w:rPr>
            </w:pPr>
            <w:r w:rsidRPr="00481BCE">
              <w:rPr>
                <w:rFonts w:ascii="Times New Roman" w:eastAsiaTheme="minorHAnsi" w:hAnsi="Times New Roman"/>
                <w:sz w:val="20"/>
                <w:szCs w:val="20"/>
                <w:lang w:val="en-US" w:eastAsia="en-US"/>
              </w:rPr>
              <w:t>SUM</w:t>
            </w:r>
            <w:r w:rsidRPr="00481BCE">
              <w:rPr>
                <w:rFonts w:ascii="Times New Roman" w:eastAsiaTheme="minorHAnsi" w:hAnsi="Times New Roman"/>
                <w:sz w:val="20"/>
                <w:szCs w:val="20"/>
                <w:lang w:eastAsia="en-US"/>
              </w:rPr>
              <w:t xml:space="preserve"> </w:t>
            </w:r>
            <w:proofErr w:type="spellStart"/>
            <w:r w:rsidRPr="00481BCE">
              <w:rPr>
                <w:rFonts w:ascii="Times New Roman" w:eastAsiaTheme="minorHAnsi" w:hAnsi="Times New Roman"/>
                <w:sz w:val="20"/>
                <w:szCs w:val="20"/>
                <w:lang w:eastAsia="en-US"/>
              </w:rPr>
              <w:t>дох.дейст</w:t>
            </w:r>
            <w:proofErr w:type="spellEnd"/>
            <w:r w:rsidRPr="00481BCE">
              <w:rPr>
                <w:rFonts w:ascii="Times New Roman" w:eastAsiaTheme="minorHAnsi" w:hAnsi="Times New Roman"/>
                <w:sz w:val="20"/>
                <w:szCs w:val="20"/>
                <w:lang w:eastAsia="en-US"/>
              </w:rPr>
              <w:t>. – сумма доходов на очередной финансовый год по действующим договорам на право размещения НТО с уч</w:t>
            </w:r>
            <w:r w:rsidR="00A82F4A">
              <w:rPr>
                <w:rFonts w:ascii="Times New Roman" w:eastAsiaTheme="minorHAnsi" w:hAnsi="Times New Roman"/>
                <w:sz w:val="20"/>
                <w:szCs w:val="20"/>
                <w:lang w:eastAsia="en-US"/>
              </w:rPr>
              <w:t>ё</w:t>
            </w:r>
            <w:r w:rsidRPr="00481BCE">
              <w:rPr>
                <w:rFonts w:ascii="Times New Roman" w:eastAsiaTheme="minorHAnsi" w:hAnsi="Times New Roman"/>
                <w:sz w:val="20"/>
                <w:szCs w:val="20"/>
                <w:lang w:eastAsia="en-US"/>
              </w:rPr>
              <w:t>том утвержд</w:t>
            </w:r>
            <w:r w:rsidR="00A82F4A">
              <w:rPr>
                <w:rFonts w:ascii="Times New Roman" w:eastAsiaTheme="minorHAnsi" w:hAnsi="Times New Roman"/>
                <w:sz w:val="20"/>
                <w:szCs w:val="20"/>
                <w:lang w:eastAsia="en-US"/>
              </w:rPr>
              <w:t>ё</w:t>
            </w:r>
            <w:r w:rsidRPr="00481BCE">
              <w:rPr>
                <w:rFonts w:ascii="Times New Roman" w:eastAsiaTheme="minorHAnsi" w:hAnsi="Times New Roman"/>
                <w:sz w:val="20"/>
                <w:szCs w:val="20"/>
                <w:lang w:eastAsia="en-US"/>
              </w:rPr>
              <w:t xml:space="preserve">нной на очередной финансовый год базовой ставки. Рассчитывается на основании действующих договоров на право размещения </w:t>
            </w:r>
            <w:r w:rsidRPr="00481BCE">
              <w:rPr>
                <w:rFonts w:ascii="Times New Roman" w:eastAsiaTheme="minorHAnsi" w:hAnsi="Times New Roman"/>
                <w:sz w:val="20"/>
                <w:szCs w:val="20"/>
                <w:lang w:eastAsia="en-US"/>
              </w:rPr>
              <w:lastRenderedPageBreak/>
              <w:t>НТО на территории городского округа.</w:t>
            </w:r>
          </w:p>
          <w:p w:rsidR="00481BCE" w:rsidRDefault="00481BCE" w:rsidP="00481BCE">
            <w:pPr>
              <w:spacing w:after="0" w:line="240" w:lineRule="auto"/>
              <w:rPr>
                <w:rFonts w:ascii="Times New Roman" w:eastAsiaTheme="minorHAnsi" w:hAnsi="Times New Roman"/>
                <w:sz w:val="20"/>
                <w:szCs w:val="20"/>
                <w:lang w:eastAsia="en-US"/>
              </w:rPr>
            </w:pPr>
            <w:r w:rsidRPr="00481BCE">
              <w:rPr>
                <w:rFonts w:ascii="Times New Roman" w:eastAsiaTheme="minorHAnsi" w:hAnsi="Times New Roman"/>
                <w:sz w:val="20"/>
                <w:szCs w:val="20"/>
                <w:lang w:val="en-US" w:eastAsia="en-US"/>
              </w:rPr>
              <w:t>SUM</w:t>
            </w:r>
            <w:proofErr w:type="spellStart"/>
            <w:r w:rsidRPr="00481BCE">
              <w:rPr>
                <w:rFonts w:ascii="Times New Roman" w:eastAsiaTheme="minorHAnsi" w:hAnsi="Times New Roman"/>
                <w:sz w:val="20"/>
                <w:szCs w:val="20"/>
                <w:lang w:eastAsia="en-US"/>
              </w:rPr>
              <w:t>дох.</w:t>
            </w:r>
            <w:r w:rsidRPr="00481BCE">
              <w:rPr>
                <w:rFonts w:ascii="Times New Roman" w:eastAsiaTheme="minorHAnsi" w:hAnsi="Times New Roman"/>
                <w:sz w:val="20"/>
                <w:szCs w:val="20"/>
                <w:vertAlign w:val="subscript"/>
                <w:lang w:eastAsia="en-US"/>
              </w:rPr>
              <w:t>очер</w:t>
            </w:r>
            <w:proofErr w:type="spellEnd"/>
            <w:r w:rsidRPr="00481BCE">
              <w:rPr>
                <w:rFonts w:ascii="Times New Roman" w:eastAsiaTheme="minorHAnsi" w:hAnsi="Times New Roman"/>
                <w:sz w:val="20"/>
                <w:szCs w:val="20"/>
                <w:lang w:eastAsia="en-US"/>
              </w:rPr>
              <w:t xml:space="preserve">, </w:t>
            </w:r>
          </w:p>
          <w:p w:rsidR="00481BCE" w:rsidRDefault="00481BCE" w:rsidP="00481BCE">
            <w:pPr>
              <w:spacing w:after="0" w:line="240" w:lineRule="auto"/>
              <w:rPr>
                <w:rFonts w:ascii="Times New Roman" w:eastAsiaTheme="minorHAnsi" w:hAnsi="Times New Roman"/>
                <w:sz w:val="20"/>
                <w:szCs w:val="20"/>
                <w:lang w:eastAsia="en-US"/>
              </w:rPr>
            </w:pPr>
            <w:r w:rsidRPr="00481BCE">
              <w:rPr>
                <w:rFonts w:ascii="Times New Roman" w:eastAsiaTheme="minorHAnsi" w:hAnsi="Times New Roman"/>
                <w:sz w:val="20"/>
                <w:szCs w:val="20"/>
                <w:lang w:val="en-US" w:eastAsia="en-US"/>
              </w:rPr>
              <w:t>SUM</w:t>
            </w:r>
            <w:r w:rsidRPr="00481BCE">
              <w:rPr>
                <w:rFonts w:ascii="Times New Roman" w:eastAsiaTheme="minorHAnsi" w:hAnsi="Times New Roman"/>
                <w:sz w:val="20"/>
                <w:szCs w:val="20"/>
                <w:lang w:eastAsia="en-US"/>
              </w:rPr>
              <w:t xml:space="preserve"> дох.</w:t>
            </w:r>
            <w:r w:rsidRPr="00481BCE">
              <w:rPr>
                <w:rFonts w:ascii="Times New Roman" w:eastAsiaTheme="minorHAnsi" w:hAnsi="Times New Roman"/>
                <w:sz w:val="20"/>
                <w:szCs w:val="20"/>
                <w:vertAlign w:val="subscript"/>
                <w:lang w:eastAsia="en-US"/>
              </w:rPr>
              <w:t>пл1</w:t>
            </w:r>
            <w:r w:rsidRPr="00481BCE">
              <w:rPr>
                <w:rFonts w:ascii="Times New Roman" w:eastAsiaTheme="minorHAnsi" w:hAnsi="Times New Roman"/>
                <w:sz w:val="20"/>
                <w:szCs w:val="20"/>
                <w:lang w:eastAsia="en-US"/>
              </w:rPr>
              <w:t>,</w:t>
            </w:r>
          </w:p>
          <w:p w:rsidR="00481BCE" w:rsidRPr="00481BCE" w:rsidRDefault="00481BCE" w:rsidP="00481BCE">
            <w:pPr>
              <w:spacing w:after="0" w:line="240" w:lineRule="auto"/>
              <w:rPr>
                <w:rFonts w:ascii="Times New Roman" w:eastAsiaTheme="minorHAnsi" w:hAnsi="Times New Roman"/>
                <w:sz w:val="20"/>
                <w:szCs w:val="20"/>
                <w:lang w:eastAsia="en-US"/>
              </w:rPr>
            </w:pPr>
            <w:r w:rsidRPr="00481BCE">
              <w:rPr>
                <w:rFonts w:ascii="Times New Roman" w:eastAsiaTheme="minorHAnsi" w:hAnsi="Times New Roman"/>
                <w:sz w:val="20"/>
                <w:szCs w:val="20"/>
                <w:lang w:eastAsia="en-US"/>
              </w:rPr>
              <w:t xml:space="preserve"> </w:t>
            </w:r>
            <w:r w:rsidRPr="00481BCE">
              <w:rPr>
                <w:rFonts w:ascii="Times New Roman" w:eastAsiaTheme="minorHAnsi" w:hAnsi="Times New Roman"/>
                <w:sz w:val="20"/>
                <w:szCs w:val="20"/>
                <w:lang w:val="en-US" w:eastAsia="en-US"/>
              </w:rPr>
              <w:t>SUM</w:t>
            </w:r>
            <w:r w:rsidRPr="00481BCE">
              <w:rPr>
                <w:rFonts w:ascii="Times New Roman" w:eastAsiaTheme="minorHAnsi" w:hAnsi="Times New Roman"/>
                <w:sz w:val="20"/>
                <w:szCs w:val="20"/>
                <w:lang w:eastAsia="en-US"/>
              </w:rPr>
              <w:t xml:space="preserve"> дох.</w:t>
            </w:r>
            <w:r w:rsidRPr="00481BCE">
              <w:rPr>
                <w:rFonts w:ascii="Times New Roman" w:eastAsiaTheme="minorHAnsi" w:hAnsi="Times New Roman"/>
                <w:sz w:val="20"/>
                <w:szCs w:val="20"/>
                <w:vertAlign w:val="subscript"/>
                <w:lang w:eastAsia="en-US"/>
              </w:rPr>
              <w:t>пл2</w:t>
            </w:r>
            <w:r w:rsidRPr="00481BCE">
              <w:rPr>
                <w:rFonts w:ascii="Times New Roman" w:eastAsiaTheme="minorHAnsi" w:hAnsi="Times New Roman"/>
                <w:sz w:val="20"/>
                <w:szCs w:val="20"/>
                <w:lang w:eastAsia="en-US"/>
              </w:rPr>
              <w:t xml:space="preserve"> – сумма доходов, планируемая к поступлению в очередном финансовом году и последующих годах по договорам на право размещения НТО, заключ</w:t>
            </w:r>
            <w:r>
              <w:rPr>
                <w:rFonts w:ascii="Times New Roman" w:eastAsiaTheme="minorHAnsi" w:hAnsi="Times New Roman"/>
                <w:sz w:val="20"/>
                <w:szCs w:val="20"/>
                <w:lang w:eastAsia="en-US"/>
              </w:rPr>
              <w:t>ё</w:t>
            </w:r>
            <w:r w:rsidRPr="00481BCE">
              <w:rPr>
                <w:rFonts w:ascii="Times New Roman" w:eastAsiaTheme="minorHAnsi" w:hAnsi="Times New Roman"/>
                <w:sz w:val="20"/>
                <w:szCs w:val="20"/>
                <w:lang w:eastAsia="en-US"/>
              </w:rPr>
              <w:t xml:space="preserve">нным по результатам открытых аукционов на право размещения НТО. Рассчитывается в </w:t>
            </w:r>
            <w:proofErr w:type="gramStart"/>
            <w:r w:rsidRPr="00481BCE">
              <w:rPr>
                <w:rFonts w:ascii="Times New Roman" w:eastAsiaTheme="minorHAnsi" w:hAnsi="Times New Roman"/>
                <w:sz w:val="20"/>
                <w:szCs w:val="20"/>
                <w:lang w:eastAsia="en-US"/>
              </w:rPr>
              <w:t>соответствии  с</w:t>
            </w:r>
            <w:proofErr w:type="gramEnd"/>
            <w:r w:rsidRPr="00481BCE">
              <w:rPr>
                <w:rFonts w:ascii="Times New Roman" w:eastAsiaTheme="minorHAnsi" w:hAnsi="Times New Roman"/>
                <w:sz w:val="20"/>
                <w:szCs w:val="20"/>
                <w:lang w:eastAsia="en-US"/>
              </w:rPr>
              <w:t xml:space="preserve"> утвержд</w:t>
            </w:r>
            <w:r>
              <w:rPr>
                <w:rFonts w:ascii="Times New Roman" w:eastAsiaTheme="minorHAnsi" w:hAnsi="Times New Roman"/>
                <w:sz w:val="20"/>
                <w:szCs w:val="20"/>
                <w:lang w:eastAsia="en-US"/>
              </w:rPr>
              <w:t>ё</w:t>
            </w:r>
            <w:r w:rsidRPr="00481BCE">
              <w:rPr>
                <w:rFonts w:ascii="Times New Roman" w:eastAsiaTheme="minorHAnsi" w:hAnsi="Times New Roman"/>
                <w:sz w:val="20"/>
                <w:szCs w:val="20"/>
                <w:lang w:eastAsia="en-US"/>
              </w:rPr>
              <w:t>нной базовой ставкой  на очередной финансовый год и последующие года планового периода</w:t>
            </w:r>
          </w:p>
          <w:p w:rsidR="00481BCE" w:rsidRPr="00481BCE" w:rsidRDefault="00481BCE" w:rsidP="00481BCE">
            <w:pPr>
              <w:rPr>
                <w:rFonts w:ascii="Times New Roman" w:hAnsi="Times New Roman"/>
                <w:color w:val="000000"/>
                <w:sz w:val="20"/>
                <w:szCs w:val="20"/>
                <w:lang w:bidi="ru-RU"/>
              </w:rPr>
            </w:pPr>
            <w:proofErr w:type="spellStart"/>
            <w:proofErr w:type="gramStart"/>
            <w:r w:rsidRPr="00481BCE">
              <w:rPr>
                <w:rFonts w:ascii="Times New Roman" w:eastAsiaTheme="minorHAnsi" w:hAnsi="Times New Roman"/>
                <w:sz w:val="20"/>
                <w:szCs w:val="20"/>
              </w:rPr>
              <w:t>Д</w:t>
            </w:r>
            <w:r w:rsidRPr="00481BCE">
              <w:rPr>
                <w:rFonts w:ascii="Times New Roman" w:eastAsiaTheme="minorHAnsi" w:hAnsi="Times New Roman"/>
                <w:sz w:val="20"/>
                <w:szCs w:val="20"/>
                <w:vertAlign w:val="subscript"/>
              </w:rPr>
              <w:t>очер</w:t>
            </w:r>
            <w:proofErr w:type="spellEnd"/>
            <w:r w:rsidRPr="00481BCE">
              <w:rPr>
                <w:rFonts w:ascii="Times New Roman" w:eastAsiaTheme="minorHAnsi" w:hAnsi="Times New Roman"/>
                <w:sz w:val="20"/>
                <w:szCs w:val="20"/>
              </w:rPr>
              <w:t>.,</w:t>
            </w:r>
            <w:proofErr w:type="gramEnd"/>
            <w:r w:rsidRPr="00481BCE">
              <w:rPr>
                <w:rFonts w:ascii="Times New Roman" w:eastAsiaTheme="minorHAnsi" w:hAnsi="Times New Roman"/>
                <w:sz w:val="20"/>
                <w:szCs w:val="20"/>
              </w:rPr>
              <w:t xml:space="preserve"> Д</w:t>
            </w:r>
            <w:r w:rsidRPr="00481BCE">
              <w:rPr>
                <w:rFonts w:ascii="Times New Roman" w:eastAsiaTheme="minorHAnsi" w:hAnsi="Times New Roman"/>
                <w:sz w:val="20"/>
                <w:szCs w:val="20"/>
                <w:vertAlign w:val="subscript"/>
              </w:rPr>
              <w:t>пл1</w:t>
            </w:r>
            <w:r w:rsidRPr="00481BCE">
              <w:rPr>
                <w:rFonts w:ascii="Times New Roman" w:eastAsiaTheme="minorHAnsi" w:hAnsi="Times New Roman"/>
                <w:sz w:val="20"/>
                <w:szCs w:val="20"/>
              </w:rPr>
              <w:t>, Д</w:t>
            </w:r>
            <w:r w:rsidRPr="00481BCE">
              <w:rPr>
                <w:rFonts w:ascii="Times New Roman" w:eastAsiaTheme="minorHAnsi" w:hAnsi="Times New Roman"/>
                <w:sz w:val="20"/>
                <w:szCs w:val="20"/>
                <w:vertAlign w:val="subscript"/>
              </w:rPr>
              <w:t>пл2</w:t>
            </w:r>
            <w:r w:rsidRPr="00481BCE">
              <w:rPr>
                <w:rFonts w:ascii="Times New Roman" w:eastAsiaTheme="minorHAnsi" w:hAnsi="Times New Roman"/>
                <w:sz w:val="20"/>
                <w:szCs w:val="20"/>
              </w:rPr>
              <w:t xml:space="preserve"> – дополнительный объем доходов в очередном финансовом году и последующих годах планового периода</w:t>
            </w:r>
          </w:p>
        </w:tc>
      </w:tr>
      <w:tr w:rsidR="00481BCE" w:rsidTr="00481BCE">
        <w:tc>
          <w:tcPr>
            <w:tcW w:w="526" w:type="dxa"/>
          </w:tcPr>
          <w:p w:rsidR="00481BCE" w:rsidRPr="00481BCE" w:rsidRDefault="00481BCE" w:rsidP="00481BCE">
            <w:pPr>
              <w:pStyle w:val="50"/>
              <w:shd w:val="clear" w:color="auto" w:fill="auto"/>
              <w:spacing w:line="220" w:lineRule="exact"/>
              <w:ind w:firstLine="0"/>
              <w:jc w:val="left"/>
              <w:rPr>
                <w:color w:val="000000"/>
                <w:sz w:val="20"/>
                <w:szCs w:val="20"/>
                <w:lang w:bidi="en-US"/>
              </w:rPr>
            </w:pPr>
            <w:r w:rsidRPr="00481BCE">
              <w:rPr>
                <w:color w:val="000000"/>
                <w:sz w:val="20"/>
                <w:szCs w:val="20"/>
                <w:lang w:bidi="en-US"/>
              </w:rPr>
              <w:lastRenderedPageBreak/>
              <w:t>6</w:t>
            </w:r>
          </w:p>
        </w:tc>
        <w:tc>
          <w:tcPr>
            <w:tcW w:w="1118" w:type="dxa"/>
          </w:tcPr>
          <w:p w:rsidR="00481BCE" w:rsidRPr="00481BCE" w:rsidRDefault="00481BCE" w:rsidP="00481BCE">
            <w:pPr>
              <w:spacing w:after="0"/>
              <w:rPr>
                <w:rFonts w:ascii="Times New Roman" w:hAnsi="Times New Roman"/>
                <w:sz w:val="20"/>
                <w:szCs w:val="20"/>
              </w:rPr>
            </w:pPr>
            <w:r w:rsidRPr="00481BCE">
              <w:rPr>
                <w:rFonts w:ascii="Times New Roman" w:hAnsi="Times New Roman"/>
                <w:color w:val="000000"/>
                <w:sz w:val="20"/>
                <w:szCs w:val="20"/>
                <w:lang w:bidi="ru-RU"/>
              </w:rPr>
              <w:t>918</w:t>
            </w:r>
          </w:p>
        </w:tc>
        <w:tc>
          <w:tcPr>
            <w:tcW w:w="1895" w:type="dxa"/>
          </w:tcPr>
          <w:p w:rsidR="00481BCE" w:rsidRPr="00481BCE" w:rsidRDefault="00481BCE" w:rsidP="00481BCE">
            <w:pPr>
              <w:spacing w:after="0"/>
              <w:rPr>
                <w:rFonts w:ascii="Times New Roman" w:hAnsi="Times New Roman"/>
                <w:sz w:val="20"/>
                <w:szCs w:val="20"/>
              </w:rPr>
            </w:pPr>
            <w:r w:rsidRPr="00481BCE">
              <w:rPr>
                <w:rFonts w:ascii="Times New Roman" w:hAnsi="Times New Roman"/>
                <w:color w:val="000000"/>
                <w:sz w:val="20"/>
                <w:szCs w:val="20"/>
                <w:lang w:bidi="ru-RU"/>
              </w:rPr>
              <w:t>Администрация муниципального образования «Велижский муниципальный округ» Смоленской области</w:t>
            </w:r>
          </w:p>
        </w:tc>
        <w:tc>
          <w:tcPr>
            <w:tcW w:w="1283" w:type="dxa"/>
          </w:tcPr>
          <w:p w:rsidR="00481BCE" w:rsidRPr="00481BCE" w:rsidRDefault="00481BCE" w:rsidP="00481BCE">
            <w:pPr>
              <w:spacing w:after="0"/>
              <w:rPr>
                <w:rFonts w:ascii="Times New Roman" w:hAnsi="Times New Roman"/>
                <w:sz w:val="20"/>
                <w:szCs w:val="20"/>
              </w:rPr>
            </w:pPr>
            <w:r w:rsidRPr="00481BCE">
              <w:rPr>
                <w:rFonts w:ascii="Times New Roman" w:hAnsi="Times New Roman"/>
                <w:sz w:val="20"/>
                <w:szCs w:val="20"/>
              </w:rPr>
              <w:t>1 11 09080 14 0200 120</w:t>
            </w:r>
          </w:p>
        </w:tc>
        <w:tc>
          <w:tcPr>
            <w:tcW w:w="2686" w:type="dxa"/>
          </w:tcPr>
          <w:p w:rsidR="00481BCE" w:rsidRPr="00481BCE" w:rsidRDefault="00481BCE" w:rsidP="00481BCE">
            <w:pPr>
              <w:spacing w:after="0"/>
              <w:jc w:val="both"/>
              <w:rPr>
                <w:rFonts w:ascii="Times New Roman" w:hAnsi="Times New Roman"/>
                <w:sz w:val="20"/>
                <w:szCs w:val="20"/>
              </w:rPr>
            </w:pPr>
            <w:r w:rsidRPr="00481BCE">
              <w:rPr>
                <w:rFonts w:ascii="Times New Roman" w:hAnsi="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 (плата за разрешение размещения объекта)</w:t>
            </w:r>
          </w:p>
        </w:tc>
        <w:tc>
          <w:tcPr>
            <w:tcW w:w="1364" w:type="dxa"/>
          </w:tcPr>
          <w:p w:rsidR="00481BCE" w:rsidRPr="00481BCE" w:rsidRDefault="00481BCE" w:rsidP="00481BCE">
            <w:pPr>
              <w:pStyle w:val="50"/>
              <w:shd w:val="clear" w:color="auto" w:fill="auto"/>
              <w:spacing w:line="278" w:lineRule="exact"/>
              <w:ind w:firstLine="0"/>
              <w:jc w:val="center"/>
              <w:rPr>
                <w:color w:val="000000"/>
                <w:sz w:val="20"/>
                <w:szCs w:val="20"/>
                <w:lang w:eastAsia="ru-RU" w:bidi="ru-RU"/>
              </w:rPr>
            </w:pPr>
            <w:r w:rsidRPr="00481BCE">
              <w:rPr>
                <w:sz w:val="20"/>
                <w:szCs w:val="20"/>
              </w:rPr>
              <w:t>Прямой расчёт</w:t>
            </w:r>
          </w:p>
        </w:tc>
        <w:tc>
          <w:tcPr>
            <w:tcW w:w="1518" w:type="dxa"/>
          </w:tcPr>
          <w:p w:rsidR="00481BCE" w:rsidRPr="00481BCE" w:rsidRDefault="00481BCE" w:rsidP="00481BCE">
            <w:pPr>
              <w:spacing w:after="0"/>
              <w:rPr>
                <w:rFonts w:ascii="Times New Roman" w:eastAsiaTheme="minorHAnsi" w:hAnsi="Times New Roman"/>
                <w:sz w:val="20"/>
                <w:szCs w:val="20"/>
                <w:lang w:eastAsia="en-US"/>
              </w:rPr>
            </w:pPr>
            <w:r w:rsidRPr="00481BCE">
              <w:rPr>
                <w:rFonts w:ascii="Times New Roman" w:eastAsiaTheme="minorHAnsi" w:hAnsi="Times New Roman"/>
                <w:sz w:val="20"/>
                <w:szCs w:val="20"/>
                <w:lang w:val="en-US" w:eastAsia="en-US"/>
              </w:rPr>
              <w:t>Z</w:t>
            </w:r>
            <w:proofErr w:type="spellStart"/>
            <w:r w:rsidRPr="00481BCE">
              <w:rPr>
                <w:rFonts w:ascii="Times New Roman" w:eastAsiaTheme="minorHAnsi" w:hAnsi="Times New Roman"/>
                <w:sz w:val="20"/>
                <w:szCs w:val="20"/>
                <w:lang w:eastAsia="en-US"/>
              </w:rPr>
              <w:t>разм.о</w:t>
            </w:r>
            <w:proofErr w:type="spellEnd"/>
            <w:r w:rsidRPr="00481BCE">
              <w:rPr>
                <w:rFonts w:ascii="Times New Roman" w:eastAsiaTheme="minorHAnsi" w:hAnsi="Times New Roman"/>
                <w:sz w:val="20"/>
                <w:szCs w:val="20"/>
                <w:lang w:eastAsia="en-US"/>
              </w:rPr>
              <w:t xml:space="preserve"> </w:t>
            </w:r>
            <w:proofErr w:type="spellStart"/>
            <w:r w:rsidRPr="00481BCE">
              <w:rPr>
                <w:rFonts w:ascii="Times New Roman" w:eastAsiaTheme="minorHAnsi" w:hAnsi="Times New Roman"/>
                <w:sz w:val="20"/>
                <w:szCs w:val="20"/>
                <w:vertAlign w:val="subscript"/>
                <w:lang w:eastAsia="en-US"/>
              </w:rPr>
              <w:t>очер</w:t>
            </w:r>
            <w:proofErr w:type="spellEnd"/>
            <w:r w:rsidRPr="00481BCE">
              <w:rPr>
                <w:rFonts w:ascii="Times New Roman" w:eastAsiaTheme="minorHAnsi" w:hAnsi="Times New Roman"/>
                <w:sz w:val="20"/>
                <w:szCs w:val="20"/>
                <w:vertAlign w:val="subscript"/>
                <w:lang w:eastAsia="en-US"/>
              </w:rPr>
              <w:t xml:space="preserve">. </w:t>
            </w:r>
            <w:r w:rsidRPr="00481BCE">
              <w:rPr>
                <w:rFonts w:ascii="Times New Roman" w:eastAsiaTheme="minorHAnsi" w:hAnsi="Times New Roman"/>
                <w:sz w:val="20"/>
                <w:szCs w:val="20"/>
                <w:lang w:eastAsia="en-US"/>
              </w:rPr>
              <w:t xml:space="preserve">= </w:t>
            </w:r>
            <w:proofErr w:type="gramStart"/>
            <w:r w:rsidRPr="00481BCE">
              <w:rPr>
                <w:rFonts w:ascii="Times New Roman" w:eastAsiaTheme="minorHAnsi" w:hAnsi="Times New Roman"/>
                <w:sz w:val="20"/>
                <w:szCs w:val="20"/>
                <w:lang w:val="en-US" w:eastAsia="en-US"/>
              </w:rPr>
              <w:t>SUM</w:t>
            </w:r>
            <w:proofErr w:type="spellStart"/>
            <w:r w:rsidRPr="00481BCE">
              <w:rPr>
                <w:rFonts w:ascii="Times New Roman" w:eastAsiaTheme="minorHAnsi" w:hAnsi="Times New Roman"/>
                <w:sz w:val="20"/>
                <w:szCs w:val="20"/>
                <w:lang w:eastAsia="en-US"/>
              </w:rPr>
              <w:t>дох.</w:t>
            </w:r>
            <w:r w:rsidRPr="00481BCE">
              <w:rPr>
                <w:rFonts w:ascii="Times New Roman" w:eastAsiaTheme="minorHAnsi" w:hAnsi="Times New Roman"/>
                <w:sz w:val="20"/>
                <w:szCs w:val="20"/>
                <w:vertAlign w:val="subscript"/>
                <w:lang w:eastAsia="en-US"/>
              </w:rPr>
              <w:t>дейст</w:t>
            </w:r>
            <w:proofErr w:type="spellEnd"/>
            <w:r w:rsidRPr="00481BCE">
              <w:rPr>
                <w:rFonts w:ascii="Times New Roman" w:eastAsiaTheme="minorHAnsi" w:hAnsi="Times New Roman"/>
                <w:sz w:val="20"/>
                <w:szCs w:val="20"/>
                <w:vertAlign w:val="subscript"/>
                <w:lang w:eastAsia="en-US"/>
              </w:rPr>
              <w:t>.</w:t>
            </w:r>
            <w:r w:rsidRPr="00481BCE">
              <w:rPr>
                <w:rFonts w:ascii="Times New Roman" w:eastAsiaTheme="minorHAnsi" w:hAnsi="Times New Roman"/>
                <w:sz w:val="20"/>
                <w:szCs w:val="20"/>
                <w:lang w:eastAsia="en-US"/>
              </w:rPr>
              <w:t>+</w:t>
            </w:r>
            <w:proofErr w:type="gramEnd"/>
            <w:r w:rsidRPr="00481BCE">
              <w:rPr>
                <w:rFonts w:ascii="Times New Roman" w:eastAsiaTheme="minorHAnsi" w:hAnsi="Times New Roman"/>
                <w:sz w:val="20"/>
                <w:szCs w:val="20"/>
                <w:lang w:eastAsia="en-US"/>
              </w:rPr>
              <w:t xml:space="preserve"> </w:t>
            </w:r>
            <w:r w:rsidRPr="00481BCE">
              <w:rPr>
                <w:rFonts w:ascii="Times New Roman" w:eastAsiaTheme="minorHAnsi" w:hAnsi="Times New Roman"/>
                <w:sz w:val="20"/>
                <w:szCs w:val="20"/>
                <w:lang w:val="en-US" w:eastAsia="en-US"/>
              </w:rPr>
              <w:t>SUM</w:t>
            </w:r>
            <w:proofErr w:type="spellStart"/>
            <w:r w:rsidRPr="00481BCE">
              <w:rPr>
                <w:rFonts w:ascii="Times New Roman" w:eastAsiaTheme="minorHAnsi" w:hAnsi="Times New Roman"/>
                <w:sz w:val="20"/>
                <w:szCs w:val="20"/>
                <w:lang w:eastAsia="en-US"/>
              </w:rPr>
              <w:t>дох.</w:t>
            </w:r>
            <w:r w:rsidRPr="00481BCE">
              <w:rPr>
                <w:rFonts w:ascii="Times New Roman" w:eastAsiaTheme="minorHAnsi" w:hAnsi="Times New Roman"/>
                <w:sz w:val="20"/>
                <w:szCs w:val="20"/>
                <w:vertAlign w:val="subscript"/>
                <w:lang w:eastAsia="en-US"/>
              </w:rPr>
              <w:t>очер</w:t>
            </w:r>
            <w:proofErr w:type="spellEnd"/>
            <w:r w:rsidRPr="00481BCE">
              <w:rPr>
                <w:rFonts w:ascii="Times New Roman" w:eastAsiaTheme="minorHAnsi" w:hAnsi="Times New Roman"/>
                <w:sz w:val="20"/>
                <w:szCs w:val="20"/>
                <w:vertAlign w:val="subscript"/>
                <w:lang w:eastAsia="en-US"/>
              </w:rPr>
              <w:t>.</w:t>
            </w:r>
            <w:r w:rsidRPr="00481BCE">
              <w:rPr>
                <w:rFonts w:ascii="Times New Roman" w:eastAsiaTheme="minorHAnsi" w:hAnsi="Times New Roman"/>
                <w:sz w:val="20"/>
                <w:szCs w:val="20"/>
                <w:lang w:eastAsia="en-US"/>
              </w:rPr>
              <w:t xml:space="preserve">+     Д </w:t>
            </w:r>
            <w:proofErr w:type="spellStart"/>
            <w:r w:rsidRPr="00481BCE">
              <w:rPr>
                <w:rFonts w:ascii="Times New Roman" w:eastAsiaTheme="minorHAnsi" w:hAnsi="Times New Roman"/>
                <w:sz w:val="20"/>
                <w:szCs w:val="20"/>
                <w:vertAlign w:val="subscript"/>
                <w:lang w:eastAsia="en-US"/>
              </w:rPr>
              <w:t>очер</w:t>
            </w:r>
            <w:proofErr w:type="spellEnd"/>
          </w:p>
          <w:p w:rsidR="00481BCE" w:rsidRPr="00481BCE" w:rsidRDefault="00481BCE" w:rsidP="00481BCE">
            <w:pPr>
              <w:spacing w:after="0"/>
              <w:rPr>
                <w:rFonts w:ascii="Times New Roman" w:eastAsiaTheme="minorHAnsi" w:hAnsi="Times New Roman"/>
                <w:sz w:val="20"/>
                <w:szCs w:val="20"/>
                <w:lang w:eastAsia="en-US"/>
              </w:rPr>
            </w:pPr>
          </w:p>
          <w:p w:rsidR="00481BCE" w:rsidRPr="00481BCE" w:rsidRDefault="00481BCE" w:rsidP="00481BCE">
            <w:pPr>
              <w:spacing w:after="0"/>
              <w:rPr>
                <w:rFonts w:ascii="Times New Roman" w:eastAsiaTheme="minorHAnsi" w:hAnsi="Times New Roman"/>
                <w:sz w:val="20"/>
                <w:szCs w:val="20"/>
                <w:lang w:eastAsia="en-US"/>
              </w:rPr>
            </w:pPr>
            <w:r w:rsidRPr="00481BCE">
              <w:rPr>
                <w:rFonts w:ascii="Times New Roman" w:eastAsiaTheme="minorHAnsi" w:hAnsi="Times New Roman"/>
                <w:sz w:val="20"/>
                <w:szCs w:val="20"/>
                <w:lang w:val="en-US" w:eastAsia="en-US"/>
              </w:rPr>
              <w:t>Z</w:t>
            </w:r>
            <w:proofErr w:type="spellStart"/>
            <w:r w:rsidRPr="00481BCE">
              <w:rPr>
                <w:rFonts w:ascii="Times New Roman" w:eastAsiaTheme="minorHAnsi" w:hAnsi="Times New Roman"/>
                <w:sz w:val="20"/>
                <w:szCs w:val="20"/>
                <w:lang w:eastAsia="en-US"/>
              </w:rPr>
              <w:t>разм.о</w:t>
            </w:r>
            <w:proofErr w:type="spellEnd"/>
            <w:r w:rsidRPr="00481BCE">
              <w:rPr>
                <w:rFonts w:ascii="Times New Roman" w:eastAsiaTheme="minorHAnsi" w:hAnsi="Times New Roman"/>
                <w:sz w:val="20"/>
                <w:szCs w:val="20"/>
                <w:lang w:eastAsia="en-US"/>
              </w:rPr>
              <w:t xml:space="preserve"> </w:t>
            </w:r>
            <w:r w:rsidRPr="00481BCE">
              <w:rPr>
                <w:rFonts w:ascii="Times New Roman" w:eastAsiaTheme="minorHAnsi" w:hAnsi="Times New Roman"/>
                <w:sz w:val="20"/>
                <w:szCs w:val="20"/>
                <w:vertAlign w:val="subscript"/>
                <w:lang w:eastAsia="en-US"/>
              </w:rPr>
              <w:t xml:space="preserve">пл1. </w:t>
            </w:r>
            <w:r w:rsidRPr="00481BCE">
              <w:rPr>
                <w:rFonts w:ascii="Times New Roman" w:eastAsiaTheme="minorHAnsi" w:hAnsi="Times New Roman"/>
                <w:sz w:val="20"/>
                <w:szCs w:val="20"/>
                <w:lang w:eastAsia="en-US"/>
              </w:rPr>
              <w:t xml:space="preserve">= </w:t>
            </w:r>
            <w:r w:rsidRPr="00481BCE">
              <w:rPr>
                <w:rFonts w:ascii="Times New Roman" w:eastAsiaTheme="minorHAnsi" w:hAnsi="Times New Roman"/>
                <w:sz w:val="20"/>
                <w:szCs w:val="20"/>
                <w:lang w:val="en-US" w:eastAsia="en-US"/>
              </w:rPr>
              <w:t>SUM</w:t>
            </w:r>
            <w:r w:rsidRPr="00481BCE">
              <w:rPr>
                <w:rFonts w:ascii="Times New Roman" w:eastAsiaTheme="minorHAnsi" w:hAnsi="Times New Roman"/>
                <w:sz w:val="20"/>
                <w:szCs w:val="20"/>
                <w:lang w:eastAsia="en-US"/>
              </w:rPr>
              <w:t xml:space="preserve"> </w:t>
            </w:r>
            <w:proofErr w:type="spellStart"/>
            <w:r w:rsidRPr="00481BCE">
              <w:rPr>
                <w:rFonts w:ascii="Times New Roman" w:eastAsiaTheme="minorHAnsi" w:hAnsi="Times New Roman"/>
                <w:sz w:val="20"/>
                <w:szCs w:val="20"/>
                <w:lang w:eastAsia="en-US"/>
              </w:rPr>
              <w:t>дох.</w:t>
            </w:r>
            <w:r w:rsidRPr="00481BCE">
              <w:rPr>
                <w:rFonts w:ascii="Times New Roman" w:eastAsiaTheme="minorHAnsi" w:hAnsi="Times New Roman"/>
                <w:sz w:val="20"/>
                <w:szCs w:val="20"/>
                <w:vertAlign w:val="subscript"/>
                <w:lang w:eastAsia="en-US"/>
              </w:rPr>
              <w:t>очер</w:t>
            </w:r>
            <w:proofErr w:type="spellEnd"/>
            <w:r w:rsidRPr="00481BCE">
              <w:rPr>
                <w:rFonts w:ascii="Times New Roman" w:eastAsiaTheme="minorHAnsi" w:hAnsi="Times New Roman"/>
                <w:sz w:val="20"/>
                <w:szCs w:val="20"/>
                <w:vertAlign w:val="subscript"/>
                <w:lang w:eastAsia="en-US"/>
              </w:rPr>
              <w:t xml:space="preserve">. </w:t>
            </w:r>
            <w:r w:rsidRPr="00481BCE">
              <w:rPr>
                <w:rFonts w:ascii="Times New Roman" w:eastAsiaTheme="minorHAnsi" w:hAnsi="Times New Roman"/>
                <w:sz w:val="20"/>
                <w:szCs w:val="20"/>
                <w:lang w:eastAsia="en-US"/>
              </w:rPr>
              <w:t xml:space="preserve">+ </w:t>
            </w:r>
            <w:r w:rsidRPr="00481BCE">
              <w:rPr>
                <w:rFonts w:ascii="Times New Roman" w:eastAsiaTheme="minorHAnsi" w:hAnsi="Times New Roman"/>
                <w:sz w:val="20"/>
                <w:szCs w:val="20"/>
                <w:lang w:val="en-US" w:eastAsia="en-US"/>
              </w:rPr>
              <w:t>SUM</w:t>
            </w:r>
            <w:r w:rsidRPr="00481BCE">
              <w:rPr>
                <w:rFonts w:ascii="Times New Roman" w:eastAsiaTheme="minorHAnsi" w:hAnsi="Times New Roman"/>
                <w:sz w:val="20"/>
                <w:szCs w:val="20"/>
                <w:lang w:eastAsia="en-US"/>
              </w:rPr>
              <w:t>дох.</w:t>
            </w:r>
            <w:r w:rsidRPr="00481BCE">
              <w:rPr>
                <w:rFonts w:ascii="Times New Roman" w:eastAsiaTheme="minorHAnsi" w:hAnsi="Times New Roman"/>
                <w:sz w:val="20"/>
                <w:szCs w:val="20"/>
                <w:vertAlign w:val="subscript"/>
                <w:lang w:eastAsia="en-US"/>
              </w:rPr>
              <w:t xml:space="preserve">пл1. </w:t>
            </w:r>
            <w:r w:rsidRPr="00481BCE">
              <w:rPr>
                <w:rFonts w:ascii="Times New Roman" w:eastAsiaTheme="minorHAnsi" w:hAnsi="Times New Roman"/>
                <w:sz w:val="20"/>
                <w:szCs w:val="20"/>
                <w:lang w:eastAsia="en-US"/>
              </w:rPr>
              <w:t>+ Д</w:t>
            </w:r>
            <w:r w:rsidRPr="00481BCE">
              <w:rPr>
                <w:rFonts w:ascii="Times New Roman" w:eastAsiaTheme="minorHAnsi" w:hAnsi="Times New Roman"/>
                <w:sz w:val="20"/>
                <w:szCs w:val="20"/>
                <w:vertAlign w:val="subscript"/>
                <w:lang w:eastAsia="en-US"/>
              </w:rPr>
              <w:t>пл1</w:t>
            </w:r>
          </w:p>
          <w:p w:rsidR="00481BCE" w:rsidRDefault="00481BCE" w:rsidP="00481BCE">
            <w:pPr>
              <w:pStyle w:val="50"/>
              <w:shd w:val="clear" w:color="auto" w:fill="auto"/>
              <w:spacing w:line="278" w:lineRule="exact"/>
              <w:ind w:firstLine="0"/>
              <w:jc w:val="center"/>
              <w:rPr>
                <w:rFonts w:eastAsiaTheme="minorHAnsi"/>
                <w:sz w:val="20"/>
                <w:szCs w:val="20"/>
              </w:rPr>
            </w:pPr>
            <w:r w:rsidRPr="00481BCE">
              <w:rPr>
                <w:rFonts w:eastAsiaTheme="minorHAnsi"/>
                <w:sz w:val="20"/>
                <w:szCs w:val="20"/>
              </w:rPr>
              <w:t xml:space="preserve"> </w:t>
            </w:r>
          </w:p>
          <w:p w:rsidR="00481BCE" w:rsidRPr="00481BCE" w:rsidRDefault="00481BCE" w:rsidP="00481BCE">
            <w:pPr>
              <w:pStyle w:val="50"/>
              <w:shd w:val="clear" w:color="auto" w:fill="auto"/>
              <w:spacing w:line="278" w:lineRule="exact"/>
              <w:ind w:firstLine="0"/>
              <w:jc w:val="left"/>
              <w:rPr>
                <w:color w:val="000000"/>
                <w:sz w:val="20"/>
                <w:szCs w:val="20"/>
                <w:lang w:eastAsia="ru-RU" w:bidi="ru-RU"/>
              </w:rPr>
            </w:pPr>
            <w:r w:rsidRPr="00481BCE">
              <w:rPr>
                <w:rFonts w:eastAsiaTheme="minorHAnsi"/>
                <w:sz w:val="20"/>
                <w:szCs w:val="20"/>
                <w:lang w:val="en-US"/>
              </w:rPr>
              <w:t>Z</w:t>
            </w:r>
            <w:r w:rsidRPr="00481BCE">
              <w:rPr>
                <w:rFonts w:eastAsiaTheme="minorHAnsi"/>
                <w:sz w:val="20"/>
                <w:szCs w:val="20"/>
              </w:rPr>
              <w:t>разм.о</w:t>
            </w:r>
            <w:r w:rsidRPr="00481BCE">
              <w:rPr>
                <w:rFonts w:eastAsiaTheme="minorHAnsi"/>
                <w:sz w:val="20"/>
                <w:szCs w:val="20"/>
                <w:vertAlign w:val="subscript"/>
              </w:rPr>
              <w:t xml:space="preserve">пл2. </w:t>
            </w:r>
            <w:r w:rsidRPr="00481BCE">
              <w:rPr>
                <w:rFonts w:eastAsiaTheme="minorHAnsi"/>
                <w:sz w:val="20"/>
                <w:szCs w:val="20"/>
              </w:rPr>
              <w:t xml:space="preserve">= </w:t>
            </w:r>
            <w:r w:rsidRPr="00481BCE">
              <w:rPr>
                <w:rFonts w:eastAsiaTheme="minorHAnsi"/>
                <w:sz w:val="20"/>
                <w:szCs w:val="20"/>
                <w:lang w:val="en-US"/>
              </w:rPr>
              <w:t>SUM</w:t>
            </w:r>
            <w:r w:rsidRPr="00481BCE">
              <w:rPr>
                <w:rFonts w:eastAsiaTheme="minorHAnsi"/>
                <w:sz w:val="20"/>
                <w:szCs w:val="20"/>
              </w:rPr>
              <w:t>дох.</w:t>
            </w:r>
            <w:r w:rsidRPr="00481BCE">
              <w:rPr>
                <w:rFonts w:eastAsiaTheme="minorHAnsi"/>
                <w:sz w:val="20"/>
                <w:szCs w:val="20"/>
                <w:vertAlign w:val="subscript"/>
              </w:rPr>
              <w:t xml:space="preserve">пл1. </w:t>
            </w:r>
            <w:r w:rsidRPr="00481BCE">
              <w:rPr>
                <w:rFonts w:eastAsiaTheme="minorHAnsi"/>
                <w:sz w:val="20"/>
                <w:szCs w:val="20"/>
              </w:rPr>
              <w:t xml:space="preserve">+ </w:t>
            </w:r>
            <w:proofErr w:type="gramStart"/>
            <w:r w:rsidRPr="00481BCE">
              <w:rPr>
                <w:rFonts w:eastAsiaTheme="minorHAnsi"/>
                <w:sz w:val="20"/>
                <w:szCs w:val="20"/>
                <w:lang w:val="en-US"/>
              </w:rPr>
              <w:t>SUM</w:t>
            </w:r>
            <w:r w:rsidRPr="00481BCE">
              <w:rPr>
                <w:rFonts w:eastAsiaTheme="minorHAnsi"/>
                <w:sz w:val="20"/>
                <w:szCs w:val="20"/>
              </w:rPr>
              <w:t>дох.</w:t>
            </w:r>
            <w:r w:rsidRPr="00481BCE">
              <w:rPr>
                <w:rFonts w:eastAsiaTheme="minorHAnsi"/>
                <w:sz w:val="20"/>
                <w:szCs w:val="20"/>
                <w:vertAlign w:val="subscript"/>
              </w:rPr>
              <w:t>пл2</w:t>
            </w:r>
            <w:r w:rsidRPr="00481BCE">
              <w:rPr>
                <w:rFonts w:eastAsiaTheme="minorHAnsi"/>
                <w:sz w:val="20"/>
                <w:szCs w:val="20"/>
              </w:rPr>
              <w:t>.+</w:t>
            </w:r>
            <w:proofErr w:type="gramEnd"/>
            <w:r w:rsidRPr="00481BCE">
              <w:rPr>
                <w:rFonts w:eastAsiaTheme="minorHAnsi"/>
                <w:sz w:val="20"/>
                <w:szCs w:val="20"/>
              </w:rPr>
              <w:t xml:space="preserve"> Д</w:t>
            </w:r>
            <w:r w:rsidRPr="00481BCE">
              <w:rPr>
                <w:rFonts w:eastAsiaTheme="minorHAnsi"/>
                <w:sz w:val="20"/>
                <w:szCs w:val="20"/>
                <w:vertAlign w:val="subscript"/>
              </w:rPr>
              <w:t>пл2</w:t>
            </w:r>
          </w:p>
        </w:tc>
        <w:tc>
          <w:tcPr>
            <w:tcW w:w="2542" w:type="dxa"/>
          </w:tcPr>
          <w:p w:rsidR="00481BCE" w:rsidRPr="00481BCE" w:rsidRDefault="00481BCE" w:rsidP="00481BCE">
            <w:pPr>
              <w:pStyle w:val="50"/>
              <w:shd w:val="clear" w:color="auto" w:fill="auto"/>
              <w:spacing w:line="283" w:lineRule="exact"/>
              <w:ind w:firstLine="0"/>
              <w:jc w:val="center"/>
              <w:rPr>
                <w:color w:val="000000"/>
                <w:sz w:val="20"/>
                <w:szCs w:val="20"/>
                <w:lang w:eastAsia="ru-RU" w:bidi="ru-RU"/>
              </w:rPr>
            </w:pPr>
          </w:p>
        </w:tc>
        <w:tc>
          <w:tcPr>
            <w:tcW w:w="1840" w:type="dxa"/>
          </w:tcPr>
          <w:p w:rsidR="00481BCE" w:rsidRPr="00481BCE" w:rsidRDefault="00481BCE" w:rsidP="00481BCE">
            <w:pPr>
              <w:spacing w:after="0"/>
              <w:rPr>
                <w:rFonts w:ascii="Times New Roman" w:eastAsiaTheme="minorHAnsi" w:hAnsi="Times New Roman"/>
                <w:sz w:val="20"/>
                <w:szCs w:val="20"/>
                <w:lang w:eastAsia="en-US"/>
              </w:rPr>
            </w:pPr>
            <w:r w:rsidRPr="00481BCE">
              <w:rPr>
                <w:rFonts w:ascii="Times New Roman" w:eastAsiaTheme="minorHAnsi" w:hAnsi="Times New Roman"/>
                <w:sz w:val="20"/>
                <w:szCs w:val="20"/>
                <w:lang w:eastAsia="en-US"/>
              </w:rPr>
              <w:t xml:space="preserve">где  </w:t>
            </w:r>
          </w:p>
          <w:p w:rsidR="00481BCE" w:rsidRPr="00481BCE" w:rsidRDefault="00481BCE" w:rsidP="00481BCE">
            <w:pPr>
              <w:spacing w:after="0"/>
              <w:rPr>
                <w:rFonts w:ascii="Times New Roman" w:eastAsiaTheme="minorHAnsi" w:hAnsi="Times New Roman"/>
                <w:sz w:val="20"/>
                <w:szCs w:val="20"/>
                <w:lang w:eastAsia="en-US"/>
              </w:rPr>
            </w:pPr>
            <w:r w:rsidRPr="00481BCE">
              <w:rPr>
                <w:rFonts w:ascii="Times New Roman" w:eastAsiaTheme="minorHAnsi" w:hAnsi="Times New Roman"/>
                <w:sz w:val="20"/>
                <w:szCs w:val="20"/>
                <w:lang w:val="en-US" w:eastAsia="en-US"/>
              </w:rPr>
              <w:t>Z</w:t>
            </w:r>
            <w:proofErr w:type="spellStart"/>
            <w:r w:rsidRPr="00481BCE">
              <w:rPr>
                <w:rFonts w:ascii="Times New Roman" w:eastAsiaTheme="minorHAnsi" w:hAnsi="Times New Roman"/>
                <w:sz w:val="20"/>
                <w:szCs w:val="20"/>
                <w:lang w:eastAsia="en-US"/>
              </w:rPr>
              <w:t>разм.о</w:t>
            </w:r>
            <w:r w:rsidRPr="00481BCE">
              <w:rPr>
                <w:rFonts w:ascii="Times New Roman" w:eastAsiaTheme="minorHAnsi" w:hAnsi="Times New Roman"/>
                <w:sz w:val="20"/>
                <w:szCs w:val="20"/>
                <w:vertAlign w:val="subscript"/>
                <w:lang w:eastAsia="en-US"/>
              </w:rPr>
              <w:t>очер</w:t>
            </w:r>
            <w:proofErr w:type="spellEnd"/>
            <w:r w:rsidRPr="00481BCE">
              <w:rPr>
                <w:rFonts w:ascii="Times New Roman" w:eastAsiaTheme="minorHAnsi" w:hAnsi="Times New Roman"/>
                <w:sz w:val="20"/>
                <w:szCs w:val="20"/>
                <w:lang w:eastAsia="en-US"/>
              </w:rPr>
              <w:t xml:space="preserve">, </w:t>
            </w:r>
            <w:r w:rsidRPr="00481BCE">
              <w:rPr>
                <w:rFonts w:ascii="Times New Roman" w:eastAsiaTheme="minorHAnsi" w:hAnsi="Times New Roman"/>
                <w:sz w:val="20"/>
                <w:szCs w:val="20"/>
                <w:lang w:val="en-US" w:eastAsia="en-US"/>
              </w:rPr>
              <w:t>Z</w:t>
            </w:r>
            <w:proofErr w:type="spellStart"/>
            <w:r w:rsidRPr="00481BCE">
              <w:rPr>
                <w:rFonts w:ascii="Times New Roman" w:eastAsiaTheme="minorHAnsi" w:hAnsi="Times New Roman"/>
                <w:sz w:val="20"/>
                <w:szCs w:val="20"/>
                <w:lang w:eastAsia="en-US"/>
              </w:rPr>
              <w:t>разм.о</w:t>
            </w:r>
            <w:proofErr w:type="spellEnd"/>
            <w:r w:rsidRPr="00481BCE">
              <w:rPr>
                <w:rFonts w:ascii="Times New Roman" w:eastAsiaTheme="minorHAnsi" w:hAnsi="Times New Roman"/>
                <w:sz w:val="20"/>
                <w:szCs w:val="20"/>
                <w:lang w:eastAsia="en-US"/>
              </w:rPr>
              <w:t xml:space="preserve"> </w:t>
            </w:r>
            <w:r w:rsidRPr="00481BCE">
              <w:rPr>
                <w:rFonts w:ascii="Times New Roman" w:eastAsiaTheme="minorHAnsi" w:hAnsi="Times New Roman"/>
                <w:sz w:val="20"/>
                <w:szCs w:val="20"/>
                <w:vertAlign w:val="subscript"/>
                <w:lang w:eastAsia="en-US"/>
              </w:rPr>
              <w:t>пл1</w:t>
            </w:r>
            <w:r w:rsidRPr="00481BCE">
              <w:rPr>
                <w:rFonts w:ascii="Times New Roman" w:eastAsiaTheme="minorHAnsi" w:hAnsi="Times New Roman"/>
                <w:sz w:val="20"/>
                <w:szCs w:val="20"/>
                <w:lang w:eastAsia="en-US"/>
              </w:rPr>
              <w:t xml:space="preserve">, </w:t>
            </w:r>
            <w:r w:rsidRPr="00481BCE">
              <w:rPr>
                <w:rFonts w:ascii="Times New Roman" w:eastAsiaTheme="minorHAnsi" w:hAnsi="Times New Roman"/>
                <w:sz w:val="20"/>
                <w:szCs w:val="20"/>
                <w:lang w:val="en-US" w:eastAsia="en-US"/>
              </w:rPr>
              <w:t>Z</w:t>
            </w:r>
            <w:proofErr w:type="spellStart"/>
            <w:r w:rsidRPr="00481BCE">
              <w:rPr>
                <w:rFonts w:ascii="Times New Roman" w:eastAsiaTheme="minorHAnsi" w:hAnsi="Times New Roman"/>
                <w:sz w:val="20"/>
                <w:szCs w:val="20"/>
                <w:lang w:eastAsia="en-US"/>
              </w:rPr>
              <w:t>разм.о</w:t>
            </w:r>
            <w:proofErr w:type="spellEnd"/>
            <w:r w:rsidRPr="00481BCE">
              <w:rPr>
                <w:rFonts w:ascii="Times New Roman" w:eastAsiaTheme="minorHAnsi" w:hAnsi="Times New Roman"/>
                <w:sz w:val="20"/>
                <w:szCs w:val="20"/>
                <w:lang w:eastAsia="en-US"/>
              </w:rPr>
              <w:t xml:space="preserve"> </w:t>
            </w:r>
            <w:r w:rsidRPr="00481BCE">
              <w:rPr>
                <w:rFonts w:ascii="Times New Roman" w:eastAsiaTheme="minorHAnsi" w:hAnsi="Times New Roman"/>
                <w:sz w:val="20"/>
                <w:szCs w:val="20"/>
                <w:vertAlign w:val="subscript"/>
                <w:lang w:eastAsia="en-US"/>
              </w:rPr>
              <w:t>пл2</w:t>
            </w:r>
            <w:r w:rsidRPr="00481BCE">
              <w:rPr>
                <w:rFonts w:ascii="Times New Roman" w:eastAsiaTheme="minorHAnsi" w:hAnsi="Times New Roman"/>
                <w:sz w:val="20"/>
                <w:szCs w:val="20"/>
                <w:lang w:eastAsia="en-US"/>
              </w:rPr>
              <w:t xml:space="preserve">. – прогнозируемая сумма поступлений в бюджет округа доходов по договорам на разрешение </w:t>
            </w:r>
            <w:proofErr w:type="gramStart"/>
            <w:r w:rsidRPr="00481BCE">
              <w:rPr>
                <w:rFonts w:ascii="Times New Roman" w:eastAsiaTheme="minorHAnsi" w:hAnsi="Times New Roman"/>
                <w:sz w:val="20"/>
                <w:szCs w:val="20"/>
                <w:lang w:eastAsia="en-US"/>
              </w:rPr>
              <w:t>размещения  объекта</w:t>
            </w:r>
            <w:proofErr w:type="gramEnd"/>
            <w:r w:rsidRPr="00481BCE">
              <w:rPr>
                <w:rFonts w:ascii="Times New Roman" w:eastAsiaTheme="minorHAnsi" w:hAnsi="Times New Roman"/>
                <w:sz w:val="20"/>
                <w:szCs w:val="20"/>
                <w:lang w:eastAsia="en-US"/>
              </w:rPr>
              <w:t xml:space="preserve"> на очередной финансовый год и последующие года планового периода.</w:t>
            </w:r>
          </w:p>
          <w:p w:rsidR="00481BCE" w:rsidRPr="00481BCE" w:rsidRDefault="00481BCE" w:rsidP="00481BCE">
            <w:pPr>
              <w:spacing w:after="0"/>
              <w:rPr>
                <w:rFonts w:ascii="Times New Roman" w:eastAsiaTheme="minorHAnsi" w:hAnsi="Times New Roman"/>
                <w:sz w:val="20"/>
                <w:szCs w:val="20"/>
                <w:lang w:eastAsia="en-US"/>
              </w:rPr>
            </w:pPr>
            <w:r w:rsidRPr="00481BCE">
              <w:rPr>
                <w:rFonts w:ascii="Times New Roman" w:eastAsiaTheme="minorHAnsi" w:hAnsi="Times New Roman"/>
                <w:sz w:val="20"/>
                <w:szCs w:val="20"/>
                <w:lang w:val="en-US" w:eastAsia="en-US"/>
              </w:rPr>
              <w:t>SUM</w:t>
            </w:r>
            <w:r w:rsidRPr="00481BCE">
              <w:rPr>
                <w:rFonts w:ascii="Times New Roman" w:eastAsiaTheme="minorHAnsi" w:hAnsi="Times New Roman"/>
                <w:sz w:val="20"/>
                <w:szCs w:val="20"/>
                <w:lang w:eastAsia="en-US"/>
              </w:rPr>
              <w:t xml:space="preserve"> </w:t>
            </w:r>
            <w:proofErr w:type="spellStart"/>
            <w:r w:rsidRPr="00481BCE">
              <w:rPr>
                <w:rFonts w:ascii="Times New Roman" w:eastAsiaTheme="minorHAnsi" w:hAnsi="Times New Roman"/>
                <w:sz w:val="20"/>
                <w:szCs w:val="20"/>
                <w:lang w:eastAsia="en-US"/>
              </w:rPr>
              <w:t>дох.дейст</w:t>
            </w:r>
            <w:proofErr w:type="spellEnd"/>
            <w:r w:rsidRPr="00481BCE">
              <w:rPr>
                <w:rFonts w:ascii="Times New Roman" w:eastAsiaTheme="minorHAnsi" w:hAnsi="Times New Roman"/>
                <w:sz w:val="20"/>
                <w:szCs w:val="20"/>
                <w:lang w:eastAsia="en-US"/>
              </w:rPr>
              <w:t xml:space="preserve">. – сумма доходов на очередной финансовый год по действующим договорам на разрешение </w:t>
            </w:r>
            <w:proofErr w:type="gramStart"/>
            <w:r w:rsidRPr="00481BCE">
              <w:rPr>
                <w:rFonts w:ascii="Times New Roman" w:eastAsiaTheme="minorHAnsi" w:hAnsi="Times New Roman"/>
                <w:sz w:val="20"/>
                <w:szCs w:val="20"/>
                <w:lang w:eastAsia="en-US"/>
              </w:rPr>
              <w:t>размещения  объекта</w:t>
            </w:r>
            <w:proofErr w:type="gramEnd"/>
            <w:r w:rsidRPr="00481BCE">
              <w:rPr>
                <w:rFonts w:ascii="Times New Roman" w:eastAsiaTheme="minorHAnsi" w:hAnsi="Times New Roman"/>
                <w:sz w:val="20"/>
                <w:szCs w:val="20"/>
                <w:lang w:eastAsia="en-US"/>
              </w:rPr>
              <w:t xml:space="preserve"> с учётом утверждённой на очередной финансовый год базовой ставки. Рассчитывается на основании действующих договоров </w:t>
            </w:r>
            <w:proofErr w:type="gramStart"/>
            <w:r w:rsidRPr="00481BCE">
              <w:rPr>
                <w:rFonts w:ascii="Times New Roman" w:eastAsiaTheme="minorHAnsi" w:hAnsi="Times New Roman"/>
                <w:sz w:val="20"/>
                <w:szCs w:val="20"/>
                <w:lang w:eastAsia="en-US"/>
              </w:rPr>
              <w:t>на  разрешение</w:t>
            </w:r>
            <w:proofErr w:type="gramEnd"/>
            <w:r w:rsidRPr="00481BCE">
              <w:rPr>
                <w:rFonts w:ascii="Times New Roman" w:eastAsiaTheme="minorHAnsi" w:hAnsi="Times New Roman"/>
                <w:sz w:val="20"/>
                <w:szCs w:val="20"/>
                <w:lang w:eastAsia="en-US"/>
              </w:rPr>
              <w:t xml:space="preserve"> </w:t>
            </w:r>
            <w:r w:rsidRPr="00481BCE">
              <w:rPr>
                <w:rFonts w:ascii="Times New Roman" w:eastAsiaTheme="minorHAnsi" w:hAnsi="Times New Roman"/>
                <w:sz w:val="20"/>
                <w:szCs w:val="20"/>
                <w:lang w:eastAsia="en-US"/>
              </w:rPr>
              <w:lastRenderedPageBreak/>
              <w:t>размещения  объекта на территории округа.</w:t>
            </w:r>
          </w:p>
          <w:p w:rsidR="00481BCE" w:rsidRPr="00481BCE" w:rsidRDefault="00481BCE" w:rsidP="00481BCE">
            <w:pPr>
              <w:spacing w:after="0"/>
              <w:rPr>
                <w:rFonts w:ascii="Times New Roman" w:eastAsiaTheme="minorHAnsi" w:hAnsi="Times New Roman"/>
                <w:sz w:val="20"/>
                <w:szCs w:val="20"/>
                <w:lang w:eastAsia="en-US"/>
              </w:rPr>
            </w:pPr>
            <w:r w:rsidRPr="00481BCE">
              <w:rPr>
                <w:rFonts w:ascii="Times New Roman" w:eastAsiaTheme="minorHAnsi" w:hAnsi="Times New Roman"/>
                <w:sz w:val="20"/>
                <w:szCs w:val="20"/>
                <w:lang w:val="en-US" w:eastAsia="en-US"/>
              </w:rPr>
              <w:t>SUM</w:t>
            </w:r>
            <w:proofErr w:type="spellStart"/>
            <w:r w:rsidRPr="00481BCE">
              <w:rPr>
                <w:rFonts w:ascii="Times New Roman" w:eastAsiaTheme="minorHAnsi" w:hAnsi="Times New Roman"/>
                <w:sz w:val="20"/>
                <w:szCs w:val="20"/>
                <w:lang w:eastAsia="en-US"/>
              </w:rPr>
              <w:t>дох.</w:t>
            </w:r>
            <w:r w:rsidRPr="00481BCE">
              <w:rPr>
                <w:rFonts w:ascii="Times New Roman" w:eastAsiaTheme="minorHAnsi" w:hAnsi="Times New Roman"/>
                <w:sz w:val="20"/>
                <w:szCs w:val="20"/>
                <w:vertAlign w:val="subscript"/>
                <w:lang w:eastAsia="en-US"/>
              </w:rPr>
              <w:t>очер</w:t>
            </w:r>
            <w:proofErr w:type="spellEnd"/>
            <w:r w:rsidRPr="00481BCE">
              <w:rPr>
                <w:rFonts w:ascii="Times New Roman" w:eastAsiaTheme="minorHAnsi" w:hAnsi="Times New Roman"/>
                <w:sz w:val="20"/>
                <w:szCs w:val="20"/>
                <w:lang w:eastAsia="en-US"/>
              </w:rPr>
              <w:t xml:space="preserve">, </w:t>
            </w:r>
            <w:r>
              <w:rPr>
                <w:rFonts w:ascii="Times New Roman" w:eastAsiaTheme="minorHAnsi" w:hAnsi="Times New Roman"/>
                <w:sz w:val="20"/>
                <w:szCs w:val="20"/>
                <w:lang w:eastAsia="en-US"/>
              </w:rPr>
              <w:t xml:space="preserve">  </w:t>
            </w:r>
            <w:r w:rsidRPr="00481BCE">
              <w:rPr>
                <w:rFonts w:ascii="Times New Roman" w:eastAsiaTheme="minorHAnsi" w:hAnsi="Times New Roman"/>
                <w:sz w:val="20"/>
                <w:szCs w:val="20"/>
                <w:lang w:val="en-US" w:eastAsia="en-US"/>
              </w:rPr>
              <w:t>SUM</w:t>
            </w:r>
            <w:r w:rsidRPr="00481BCE">
              <w:rPr>
                <w:rFonts w:ascii="Times New Roman" w:eastAsiaTheme="minorHAnsi" w:hAnsi="Times New Roman"/>
                <w:sz w:val="20"/>
                <w:szCs w:val="20"/>
                <w:lang w:eastAsia="en-US"/>
              </w:rPr>
              <w:t xml:space="preserve"> дох.</w:t>
            </w:r>
            <w:r w:rsidRPr="00481BCE">
              <w:rPr>
                <w:rFonts w:ascii="Times New Roman" w:eastAsiaTheme="minorHAnsi" w:hAnsi="Times New Roman"/>
                <w:sz w:val="20"/>
                <w:szCs w:val="20"/>
                <w:vertAlign w:val="subscript"/>
                <w:lang w:eastAsia="en-US"/>
              </w:rPr>
              <w:t>пл1</w:t>
            </w:r>
            <w:r w:rsidRPr="00481BCE">
              <w:rPr>
                <w:rFonts w:ascii="Times New Roman" w:eastAsiaTheme="minorHAnsi" w:hAnsi="Times New Roman"/>
                <w:sz w:val="20"/>
                <w:szCs w:val="20"/>
                <w:lang w:eastAsia="en-US"/>
              </w:rPr>
              <w:t xml:space="preserve">, </w:t>
            </w:r>
          </w:p>
          <w:p w:rsidR="00481BCE" w:rsidRPr="00481BCE" w:rsidRDefault="00481BCE" w:rsidP="00481BCE">
            <w:pPr>
              <w:spacing w:after="0"/>
              <w:rPr>
                <w:rFonts w:ascii="Times New Roman" w:eastAsiaTheme="minorHAnsi" w:hAnsi="Times New Roman"/>
                <w:sz w:val="20"/>
                <w:szCs w:val="20"/>
                <w:lang w:eastAsia="en-US"/>
              </w:rPr>
            </w:pPr>
            <w:r w:rsidRPr="00481BCE">
              <w:rPr>
                <w:rFonts w:ascii="Times New Roman" w:eastAsiaTheme="minorHAnsi" w:hAnsi="Times New Roman"/>
                <w:sz w:val="20"/>
                <w:szCs w:val="20"/>
                <w:lang w:val="en-US" w:eastAsia="en-US"/>
              </w:rPr>
              <w:t>SUM</w:t>
            </w:r>
            <w:r w:rsidRPr="00481BCE">
              <w:rPr>
                <w:rFonts w:ascii="Times New Roman" w:eastAsiaTheme="minorHAnsi" w:hAnsi="Times New Roman"/>
                <w:sz w:val="20"/>
                <w:szCs w:val="20"/>
                <w:lang w:eastAsia="en-US"/>
              </w:rPr>
              <w:t xml:space="preserve"> дох.</w:t>
            </w:r>
            <w:r w:rsidRPr="00481BCE">
              <w:rPr>
                <w:rFonts w:ascii="Times New Roman" w:eastAsiaTheme="minorHAnsi" w:hAnsi="Times New Roman"/>
                <w:sz w:val="20"/>
                <w:szCs w:val="20"/>
                <w:vertAlign w:val="subscript"/>
                <w:lang w:eastAsia="en-US"/>
              </w:rPr>
              <w:t>пл2</w:t>
            </w:r>
            <w:r w:rsidRPr="00481BCE">
              <w:rPr>
                <w:rFonts w:ascii="Times New Roman" w:eastAsiaTheme="minorHAnsi" w:hAnsi="Times New Roman"/>
                <w:sz w:val="20"/>
                <w:szCs w:val="20"/>
                <w:lang w:eastAsia="en-US"/>
              </w:rPr>
              <w:t xml:space="preserve"> – сумма доходов, планируемая к поступлению в очередном финансовом году и последующих годах по договорам на разрешение размещения объекта. Рассчитывается в </w:t>
            </w:r>
            <w:proofErr w:type="gramStart"/>
            <w:r w:rsidRPr="00481BCE">
              <w:rPr>
                <w:rFonts w:ascii="Times New Roman" w:eastAsiaTheme="minorHAnsi" w:hAnsi="Times New Roman"/>
                <w:sz w:val="20"/>
                <w:szCs w:val="20"/>
                <w:lang w:eastAsia="en-US"/>
              </w:rPr>
              <w:t>соответствии  с</w:t>
            </w:r>
            <w:proofErr w:type="gramEnd"/>
            <w:r w:rsidRPr="00481BCE">
              <w:rPr>
                <w:rFonts w:ascii="Times New Roman" w:eastAsiaTheme="minorHAnsi" w:hAnsi="Times New Roman"/>
                <w:sz w:val="20"/>
                <w:szCs w:val="20"/>
                <w:lang w:eastAsia="en-US"/>
              </w:rPr>
              <w:t xml:space="preserve"> утверждённой базовой ставкой  на очередной финансовый год и последующие года планового периода</w:t>
            </w:r>
          </w:p>
          <w:p w:rsidR="00481BCE" w:rsidRPr="00481BCE" w:rsidRDefault="00481BCE" w:rsidP="00481BCE">
            <w:pPr>
              <w:pStyle w:val="50"/>
              <w:shd w:val="clear" w:color="auto" w:fill="auto"/>
              <w:spacing w:line="278" w:lineRule="exact"/>
              <w:ind w:firstLine="0"/>
              <w:jc w:val="left"/>
              <w:rPr>
                <w:color w:val="000000"/>
                <w:sz w:val="20"/>
                <w:szCs w:val="20"/>
                <w:lang w:eastAsia="ru-RU" w:bidi="ru-RU"/>
              </w:rPr>
            </w:pPr>
            <w:proofErr w:type="spellStart"/>
            <w:proofErr w:type="gramStart"/>
            <w:r w:rsidRPr="00481BCE">
              <w:rPr>
                <w:rFonts w:eastAsiaTheme="minorHAnsi"/>
                <w:sz w:val="20"/>
                <w:szCs w:val="20"/>
              </w:rPr>
              <w:t>Д</w:t>
            </w:r>
            <w:r w:rsidRPr="00481BCE">
              <w:rPr>
                <w:rFonts w:eastAsiaTheme="minorHAnsi"/>
                <w:sz w:val="20"/>
                <w:szCs w:val="20"/>
                <w:vertAlign w:val="subscript"/>
              </w:rPr>
              <w:t>очер</w:t>
            </w:r>
            <w:proofErr w:type="spellEnd"/>
            <w:r w:rsidRPr="00481BCE">
              <w:rPr>
                <w:rFonts w:eastAsiaTheme="minorHAnsi"/>
                <w:sz w:val="20"/>
                <w:szCs w:val="20"/>
              </w:rPr>
              <w:t>.,</w:t>
            </w:r>
            <w:proofErr w:type="gramEnd"/>
            <w:r w:rsidRPr="00481BCE">
              <w:rPr>
                <w:rFonts w:eastAsiaTheme="minorHAnsi"/>
                <w:sz w:val="20"/>
                <w:szCs w:val="20"/>
              </w:rPr>
              <w:t xml:space="preserve"> Д</w:t>
            </w:r>
            <w:r w:rsidRPr="00481BCE">
              <w:rPr>
                <w:rFonts w:eastAsiaTheme="minorHAnsi"/>
                <w:sz w:val="20"/>
                <w:szCs w:val="20"/>
                <w:vertAlign w:val="subscript"/>
              </w:rPr>
              <w:t>пл1</w:t>
            </w:r>
            <w:r w:rsidRPr="00481BCE">
              <w:rPr>
                <w:rFonts w:eastAsiaTheme="minorHAnsi"/>
                <w:sz w:val="20"/>
                <w:szCs w:val="20"/>
              </w:rPr>
              <w:t>, Д</w:t>
            </w:r>
            <w:r w:rsidRPr="00481BCE">
              <w:rPr>
                <w:rFonts w:eastAsiaTheme="minorHAnsi"/>
                <w:sz w:val="20"/>
                <w:szCs w:val="20"/>
                <w:vertAlign w:val="subscript"/>
              </w:rPr>
              <w:t>пл2</w:t>
            </w:r>
            <w:r w:rsidRPr="00481BCE">
              <w:rPr>
                <w:rFonts w:eastAsiaTheme="minorHAnsi"/>
                <w:sz w:val="20"/>
                <w:szCs w:val="20"/>
              </w:rPr>
              <w:t xml:space="preserve"> – дополнительный объем доходов в очередном финансовом году и последующих годах планового периода</w:t>
            </w:r>
          </w:p>
        </w:tc>
      </w:tr>
      <w:tr w:rsidR="00481BCE" w:rsidTr="00481BCE">
        <w:tc>
          <w:tcPr>
            <w:tcW w:w="526" w:type="dxa"/>
          </w:tcPr>
          <w:p w:rsidR="00481BCE" w:rsidRPr="00481BCE" w:rsidRDefault="00481BCE" w:rsidP="00481BCE">
            <w:pPr>
              <w:pStyle w:val="50"/>
              <w:shd w:val="clear" w:color="auto" w:fill="auto"/>
              <w:spacing w:after="8" w:line="220" w:lineRule="exact"/>
              <w:ind w:firstLine="0"/>
              <w:jc w:val="left"/>
              <w:rPr>
                <w:color w:val="000000"/>
                <w:sz w:val="20"/>
                <w:szCs w:val="20"/>
                <w:lang w:bidi="en-US"/>
              </w:rPr>
            </w:pPr>
            <w:r w:rsidRPr="00481BCE">
              <w:rPr>
                <w:color w:val="000000"/>
                <w:sz w:val="20"/>
                <w:szCs w:val="20"/>
                <w:lang w:bidi="en-US"/>
              </w:rPr>
              <w:lastRenderedPageBreak/>
              <w:t>7</w:t>
            </w:r>
          </w:p>
        </w:tc>
        <w:tc>
          <w:tcPr>
            <w:tcW w:w="1118" w:type="dxa"/>
          </w:tcPr>
          <w:p w:rsidR="00481BCE" w:rsidRPr="00481BCE" w:rsidRDefault="00481BCE" w:rsidP="00BA257E">
            <w:pPr>
              <w:spacing w:line="240" w:lineRule="auto"/>
              <w:rPr>
                <w:rFonts w:ascii="Times New Roman" w:hAnsi="Times New Roman"/>
                <w:sz w:val="20"/>
                <w:szCs w:val="20"/>
              </w:rPr>
            </w:pPr>
            <w:r w:rsidRPr="00481BCE">
              <w:rPr>
                <w:rFonts w:ascii="Times New Roman" w:hAnsi="Times New Roman"/>
                <w:color w:val="000000"/>
                <w:sz w:val="20"/>
                <w:szCs w:val="20"/>
                <w:lang w:bidi="ru-RU"/>
              </w:rPr>
              <w:t>918</w:t>
            </w:r>
          </w:p>
        </w:tc>
        <w:tc>
          <w:tcPr>
            <w:tcW w:w="1895" w:type="dxa"/>
          </w:tcPr>
          <w:p w:rsidR="00481BCE" w:rsidRPr="00481BCE" w:rsidRDefault="00481BCE" w:rsidP="00BA257E">
            <w:pPr>
              <w:spacing w:line="240" w:lineRule="auto"/>
              <w:rPr>
                <w:rFonts w:ascii="Times New Roman" w:hAnsi="Times New Roman"/>
                <w:sz w:val="20"/>
                <w:szCs w:val="20"/>
              </w:rPr>
            </w:pPr>
            <w:r w:rsidRPr="00481BCE">
              <w:rPr>
                <w:rFonts w:ascii="Times New Roman" w:hAnsi="Times New Roman"/>
                <w:color w:val="000000"/>
                <w:sz w:val="20"/>
                <w:szCs w:val="20"/>
                <w:lang w:bidi="ru-RU"/>
              </w:rPr>
              <w:t>Администрация муниципального образования «Велижский муниципальный округ» Смоленской области</w:t>
            </w:r>
          </w:p>
        </w:tc>
        <w:tc>
          <w:tcPr>
            <w:tcW w:w="1283" w:type="dxa"/>
          </w:tcPr>
          <w:p w:rsidR="00481BCE" w:rsidRPr="00481BCE" w:rsidRDefault="00481BCE" w:rsidP="00BA257E">
            <w:pPr>
              <w:spacing w:line="240" w:lineRule="auto"/>
              <w:rPr>
                <w:rFonts w:ascii="Times New Roman" w:hAnsi="Times New Roman"/>
                <w:sz w:val="20"/>
                <w:szCs w:val="20"/>
              </w:rPr>
            </w:pPr>
            <w:r w:rsidRPr="00481BCE">
              <w:rPr>
                <w:rFonts w:ascii="Times New Roman" w:hAnsi="Times New Roman"/>
                <w:sz w:val="20"/>
                <w:szCs w:val="20"/>
              </w:rPr>
              <w:t>1 13 01994 14 0300 130</w:t>
            </w:r>
          </w:p>
        </w:tc>
        <w:tc>
          <w:tcPr>
            <w:tcW w:w="2686" w:type="dxa"/>
          </w:tcPr>
          <w:p w:rsidR="00481BCE" w:rsidRPr="00481BCE" w:rsidRDefault="00481BCE" w:rsidP="00BA257E">
            <w:pPr>
              <w:spacing w:line="240" w:lineRule="auto"/>
              <w:jc w:val="both"/>
              <w:rPr>
                <w:rFonts w:ascii="Times New Roman" w:hAnsi="Times New Roman"/>
                <w:sz w:val="20"/>
                <w:szCs w:val="20"/>
              </w:rPr>
            </w:pPr>
            <w:r w:rsidRPr="00481BCE">
              <w:rPr>
                <w:rFonts w:ascii="Times New Roman" w:hAnsi="Times New Roman"/>
                <w:sz w:val="20"/>
                <w:szCs w:val="20"/>
              </w:rPr>
              <w:t>Прочие доходы от оказания платных услуг (работ) получателями средств бюджетов муниципальных округов (прочие доходы)</w:t>
            </w:r>
          </w:p>
        </w:tc>
        <w:tc>
          <w:tcPr>
            <w:tcW w:w="1364" w:type="dxa"/>
          </w:tcPr>
          <w:p w:rsidR="00481BCE" w:rsidRPr="00481BCE" w:rsidRDefault="00481BCE" w:rsidP="00BA257E">
            <w:pPr>
              <w:pStyle w:val="50"/>
              <w:shd w:val="clear" w:color="auto" w:fill="auto"/>
              <w:spacing w:line="240" w:lineRule="auto"/>
              <w:ind w:firstLine="0"/>
              <w:jc w:val="center"/>
              <w:rPr>
                <w:color w:val="000000"/>
                <w:sz w:val="20"/>
                <w:szCs w:val="20"/>
                <w:lang w:eastAsia="ru-RU" w:bidi="ru-RU"/>
              </w:rPr>
            </w:pPr>
            <w:r w:rsidRPr="00481BCE">
              <w:rPr>
                <w:sz w:val="20"/>
                <w:szCs w:val="20"/>
              </w:rPr>
              <w:t>Иной способ</w:t>
            </w:r>
          </w:p>
        </w:tc>
        <w:tc>
          <w:tcPr>
            <w:tcW w:w="1518" w:type="dxa"/>
          </w:tcPr>
          <w:p w:rsidR="00481BCE" w:rsidRPr="00481BCE" w:rsidRDefault="00481BCE" w:rsidP="00BA257E">
            <w:pPr>
              <w:pStyle w:val="50"/>
              <w:shd w:val="clear" w:color="auto" w:fill="auto"/>
              <w:spacing w:line="240" w:lineRule="auto"/>
              <w:ind w:firstLine="0"/>
              <w:jc w:val="center"/>
              <w:rPr>
                <w:color w:val="000000"/>
                <w:sz w:val="20"/>
                <w:szCs w:val="20"/>
                <w:lang w:eastAsia="ru-RU" w:bidi="ru-RU"/>
              </w:rPr>
            </w:pPr>
            <w:proofErr w:type="spellStart"/>
            <w:r w:rsidRPr="00481BCE">
              <w:rPr>
                <w:sz w:val="20"/>
                <w:szCs w:val="20"/>
              </w:rPr>
              <w:t>ПДоу</w:t>
            </w:r>
            <w:proofErr w:type="spellEnd"/>
            <w:r w:rsidRPr="00481BCE">
              <w:rPr>
                <w:sz w:val="20"/>
                <w:szCs w:val="20"/>
              </w:rPr>
              <w:t xml:space="preserve"> = </w:t>
            </w:r>
            <w:proofErr w:type="spellStart"/>
            <w:r w:rsidRPr="00481BCE">
              <w:rPr>
                <w:sz w:val="20"/>
                <w:szCs w:val="20"/>
              </w:rPr>
              <w:t>ФДоу</w:t>
            </w:r>
            <w:proofErr w:type="spellEnd"/>
          </w:p>
        </w:tc>
        <w:tc>
          <w:tcPr>
            <w:tcW w:w="2542" w:type="dxa"/>
          </w:tcPr>
          <w:p w:rsidR="00481BCE" w:rsidRPr="00481BCE" w:rsidRDefault="00481BCE" w:rsidP="00BA257E">
            <w:pPr>
              <w:pStyle w:val="Default"/>
              <w:rPr>
                <w:color w:val="auto"/>
                <w:sz w:val="20"/>
                <w:szCs w:val="20"/>
              </w:rPr>
            </w:pPr>
            <w:r w:rsidRPr="00481BCE">
              <w:rPr>
                <w:color w:val="auto"/>
                <w:sz w:val="20"/>
                <w:szCs w:val="20"/>
              </w:rPr>
              <w:t xml:space="preserve">Поступление прочих доходов доходы от </w:t>
            </w:r>
            <w:r w:rsidRPr="00481BCE">
              <w:rPr>
                <w:rFonts w:eastAsiaTheme="minorHAnsi"/>
                <w:color w:val="auto"/>
                <w:sz w:val="20"/>
                <w:szCs w:val="20"/>
                <w:lang w:eastAsia="en-US"/>
              </w:rPr>
              <w:t xml:space="preserve">оказания платных услуг (работ) получателями средств </w:t>
            </w:r>
            <w:proofErr w:type="gramStart"/>
            <w:r>
              <w:rPr>
                <w:color w:val="auto"/>
                <w:sz w:val="20"/>
                <w:szCs w:val="20"/>
              </w:rPr>
              <w:t xml:space="preserve">бюджетов </w:t>
            </w:r>
            <w:r w:rsidRPr="00481BCE">
              <w:rPr>
                <w:color w:val="auto"/>
                <w:sz w:val="20"/>
                <w:szCs w:val="20"/>
              </w:rPr>
              <w:t xml:space="preserve"> округов</w:t>
            </w:r>
            <w:proofErr w:type="gramEnd"/>
            <w:r w:rsidRPr="00481BCE">
              <w:rPr>
                <w:color w:val="auto"/>
                <w:sz w:val="20"/>
                <w:szCs w:val="20"/>
              </w:rPr>
              <w:t xml:space="preserve"> носит несистемный или разовый характер, спрогнозировать его достоверно невозможно.</w:t>
            </w:r>
          </w:p>
          <w:p w:rsidR="00481BCE" w:rsidRPr="00481BCE" w:rsidRDefault="00481BCE" w:rsidP="00BA257E">
            <w:pPr>
              <w:pStyle w:val="50"/>
              <w:shd w:val="clear" w:color="auto" w:fill="auto"/>
              <w:spacing w:line="240" w:lineRule="auto"/>
              <w:ind w:firstLine="0"/>
              <w:jc w:val="left"/>
              <w:rPr>
                <w:color w:val="000000"/>
                <w:sz w:val="20"/>
                <w:szCs w:val="20"/>
                <w:lang w:eastAsia="ru-RU" w:bidi="ru-RU"/>
              </w:rPr>
            </w:pPr>
            <w:r w:rsidRPr="00481BCE">
              <w:rPr>
                <w:sz w:val="20"/>
                <w:szCs w:val="20"/>
              </w:rPr>
              <w:t>Расчёт прогнозного объёма данных доходов основывается на их фактическом поступлении</w:t>
            </w:r>
          </w:p>
        </w:tc>
        <w:tc>
          <w:tcPr>
            <w:tcW w:w="1840" w:type="dxa"/>
          </w:tcPr>
          <w:p w:rsidR="00481BCE" w:rsidRPr="00481BCE" w:rsidRDefault="00481BCE" w:rsidP="00BA257E">
            <w:pPr>
              <w:pStyle w:val="Default"/>
              <w:rPr>
                <w:color w:val="auto"/>
                <w:sz w:val="20"/>
                <w:szCs w:val="20"/>
              </w:rPr>
            </w:pPr>
            <w:proofErr w:type="spellStart"/>
            <w:r w:rsidRPr="00481BCE">
              <w:rPr>
                <w:color w:val="auto"/>
                <w:sz w:val="20"/>
                <w:szCs w:val="20"/>
              </w:rPr>
              <w:t>ПДоу</w:t>
            </w:r>
            <w:proofErr w:type="spellEnd"/>
            <w:r w:rsidRPr="00481BCE">
              <w:rPr>
                <w:color w:val="auto"/>
                <w:sz w:val="20"/>
                <w:szCs w:val="20"/>
              </w:rPr>
              <w:t xml:space="preserve"> – прогноз прочих доходов от оказания платных услуг (работ) пол</w:t>
            </w:r>
            <w:r>
              <w:rPr>
                <w:color w:val="auto"/>
                <w:sz w:val="20"/>
                <w:szCs w:val="20"/>
              </w:rPr>
              <w:t xml:space="preserve">учателями средств </w:t>
            </w:r>
            <w:proofErr w:type="gramStart"/>
            <w:r>
              <w:rPr>
                <w:color w:val="auto"/>
                <w:sz w:val="20"/>
                <w:szCs w:val="20"/>
              </w:rPr>
              <w:t xml:space="preserve">бюджетов </w:t>
            </w:r>
            <w:r w:rsidRPr="00481BCE">
              <w:rPr>
                <w:color w:val="auto"/>
                <w:sz w:val="20"/>
                <w:szCs w:val="20"/>
              </w:rPr>
              <w:t xml:space="preserve"> округов</w:t>
            </w:r>
            <w:proofErr w:type="gramEnd"/>
            <w:r w:rsidRPr="00481BCE">
              <w:rPr>
                <w:color w:val="auto"/>
                <w:sz w:val="20"/>
                <w:szCs w:val="20"/>
              </w:rPr>
              <w:t>;</w:t>
            </w:r>
          </w:p>
          <w:p w:rsidR="00481BCE" w:rsidRPr="00481BCE" w:rsidRDefault="00481BCE" w:rsidP="00BA257E">
            <w:pPr>
              <w:pStyle w:val="50"/>
              <w:shd w:val="clear" w:color="auto" w:fill="auto"/>
              <w:spacing w:line="240" w:lineRule="auto"/>
              <w:ind w:firstLine="0"/>
              <w:jc w:val="left"/>
              <w:rPr>
                <w:color w:val="000000"/>
                <w:sz w:val="20"/>
                <w:szCs w:val="20"/>
                <w:lang w:eastAsia="ru-RU" w:bidi="ru-RU"/>
              </w:rPr>
            </w:pPr>
            <w:proofErr w:type="spellStart"/>
            <w:r w:rsidRPr="00481BCE">
              <w:rPr>
                <w:sz w:val="20"/>
                <w:szCs w:val="20"/>
              </w:rPr>
              <w:t>ФДоу</w:t>
            </w:r>
            <w:proofErr w:type="spellEnd"/>
            <w:r w:rsidRPr="00481BCE">
              <w:rPr>
                <w:sz w:val="20"/>
                <w:szCs w:val="20"/>
              </w:rPr>
              <w:t xml:space="preserve"> – фактическое поступление прочих доходов от оказания платных услуг (работ) получ</w:t>
            </w:r>
            <w:r>
              <w:rPr>
                <w:sz w:val="20"/>
                <w:szCs w:val="20"/>
              </w:rPr>
              <w:t xml:space="preserve">ателями средств </w:t>
            </w:r>
            <w:proofErr w:type="gramStart"/>
            <w:r>
              <w:rPr>
                <w:sz w:val="20"/>
                <w:szCs w:val="20"/>
              </w:rPr>
              <w:t xml:space="preserve">бюджетов </w:t>
            </w:r>
            <w:r w:rsidRPr="00481BCE">
              <w:rPr>
                <w:sz w:val="20"/>
                <w:szCs w:val="20"/>
              </w:rPr>
              <w:t xml:space="preserve"> округов</w:t>
            </w:r>
            <w:proofErr w:type="gramEnd"/>
            <w:r w:rsidRPr="00481BCE">
              <w:rPr>
                <w:sz w:val="20"/>
                <w:szCs w:val="20"/>
              </w:rPr>
              <w:t xml:space="preserve"> по данным бюджетной отчётности главного администратора доходов</w:t>
            </w:r>
          </w:p>
        </w:tc>
      </w:tr>
      <w:tr w:rsidR="00481BCE" w:rsidTr="00481BCE">
        <w:tc>
          <w:tcPr>
            <w:tcW w:w="526" w:type="dxa"/>
          </w:tcPr>
          <w:p w:rsidR="00481BCE" w:rsidRPr="00481BCE" w:rsidRDefault="00481BCE" w:rsidP="00481BCE">
            <w:pPr>
              <w:pStyle w:val="50"/>
              <w:shd w:val="clear" w:color="auto" w:fill="auto"/>
              <w:spacing w:after="8" w:line="220" w:lineRule="exact"/>
              <w:ind w:firstLine="0"/>
              <w:jc w:val="left"/>
              <w:rPr>
                <w:color w:val="000000"/>
                <w:sz w:val="20"/>
                <w:szCs w:val="20"/>
                <w:lang w:bidi="en-US"/>
              </w:rPr>
            </w:pPr>
            <w:r w:rsidRPr="00481BCE">
              <w:rPr>
                <w:color w:val="000000"/>
                <w:sz w:val="20"/>
                <w:szCs w:val="20"/>
                <w:lang w:bidi="en-US"/>
              </w:rPr>
              <w:t>8</w:t>
            </w:r>
          </w:p>
        </w:tc>
        <w:tc>
          <w:tcPr>
            <w:tcW w:w="1118" w:type="dxa"/>
          </w:tcPr>
          <w:p w:rsidR="00481BCE" w:rsidRPr="00481BCE" w:rsidRDefault="00481BCE" w:rsidP="00BA257E">
            <w:pPr>
              <w:spacing w:line="240" w:lineRule="auto"/>
              <w:rPr>
                <w:rFonts w:ascii="Times New Roman" w:hAnsi="Times New Roman"/>
                <w:sz w:val="20"/>
                <w:szCs w:val="20"/>
              </w:rPr>
            </w:pPr>
            <w:r w:rsidRPr="00481BCE">
              <w:rPr>
                <w:rFonts w:ascii="Times New Roman" w:hAnsi="Times New Roman"/>
                <w:color w:val="000000"/>
                <w:sz w:val="20"/>
                <w:szCs w:val="20"/>
                <w:lang w:bidi="ru-RU"/>
              </w:rPr>
              <w:t>918</w:t>
            </w:r>
          </w:p>
        </w:tc>
        <w:tc>
          <w:tcPr>
            <w:tcW w:w="1895" w:type="dxa"/>
          </w:tcPr>
          <w:p w:rsidR="00481BCE" w:rsidRPr="00481BCE" w:rsidRDefault="00481BCE" w:rsidP="00BA257E">
            <w:pPr>
              <w:spacing w:line="240" w:lineRule="auto"/>
              <w:rPr>
                <w:rFonts w:ascii="Times New Roman" w:hAnsi="Times New Roman"/>
                <w:sz w:val="20"/>
                <w:szCs w:val="20"/>
              </w:rPr>
            </w:pPr>
            <w:r w:rsidRPr="00481BCE">
              <w:rPr>
                <w:rFonts w:ascii="Times New Roman" w:hAnsi="Times New Roman"/>
                <w:color w:val="000000"/>
                <w:sz w:val="20"/>
                <w:szCs w:val="20"/>
                <w:lang w:bidi="ru-RU"/>
              </w:rPr>
              <w:t>Администрация муниципального образования «Велижский муниципальный округ» Смоленской области</w:t>
            </w:r>
          </w:p>
        </w:tc>
        <w:tc>
          <w:tcPr>
            <w:tcW w:w="1283" w:type="dxa"/>
          </w:tcPr>
          <w:p w:rsidR="00481BCE" w:rsidRPr="00481BCE" w:rsidRDefault="00481BCE" w:rsidP="00BA257E">
            <w:pPr>
              <w:spacing w:line="240" w:lineRule="auto"/>
              <w:rPr>
                <w:rFonts w:ascii="Times New Roman" w:hAnsi="Times New Roman"/>
                <w:sz w:val="20"/>
                <w:szCs w:val="20"/>
              </w:rPr>
            </w:pPr>
            <w:r w:rsidRPr="00481BCE">
              <w:rPr>
                <w:rFonts w:ascii="Times New Roman" w:hAnsi="Times New Roman"/>
                <w:sz w:val="20"/>
                <w:szCs w:val="20"/>
              </w:rPr>
              <w:t>1 14 02043 14 1000 410</w:t>
            </w:r>
          </w:p>
        </w:tc>
        <w:tc>
          <w:tcPr>
            <w:tcW w:w="2686" w:type="dxa"/>
          </w:tcPr>
          <w:p w:rsidR="00481BCE" w:rsidRPr="00481BCE" w:rsidRDefault="00481BCE" w:rsidP="00BA257E">
            <w:pPr>
              <w:spacing w:after="0" w:line="240" w:lineRule="auto"/>
              <w:jc w:val="both"/>
              <w:rPr>
                <w:rFonts w:ascii="Times New Roman" w:hAnsi="Times New Roman"/>
                <w:sz w:val="20"/>
                <w:szCs w:val="20"/>
              </w:rPr>
            </w:pPr>
            <w:r w:rsidRPr="00481BCE">
              <w:rPr>
                <w:rFonts w:ascii="Times New Roman" w:hAnsi="Times New Roman"/>
                <w:sz w:val="20"/>
                <w:szCs w:val="20"/>
              </w:rPr>
              <w:t xml:space="preserve">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w:t>
            </w:r>
            <w:proofErr w:type="spellStart"/>
            <w:r w:rsidRPr="00481BCE">
              <w:rPr>
                <w:rFonts w:ascii="Times New Roman" w:hAnsi="Times New Roman"/>
                <w:sz w:val="20"/>
                <w:szCs w:val="20"/>
              </w:rPr>
              <w:t>казенных</w:t>
            </w:r>
            <w:proofErr w:type="spellEnd"/>
            <w:r w:rsidRPr="00481BCE">
              <w:rPr>
                <w:rFonts w:ascii="Times New Roman" w:hAnsi="Times New Roman"/>
                <w:sz w:val="20"/>
                <w:szCs w:val="20"/>
              </w:rPr>
              <w:t>), в части реализации основных средств по указанному имуществу (основные обязательства)</w:t>
            </w:r>
          </w:p>
        </w:tc>
        <w:tc>
          <w:tcPr>
            <w:tcW w:w="1364" w:type="dxa"/>
          </w:tcPr>
          <w:p w:rsidR="00481BCE" w:rsidRPr="00481BCE" w:rsidRDefault="00481BCE" w:rsidP="00BA257E">
            <w:pPr>
              <w:pStyle w:val="50"/>
              <w:shd w:val="clear" w:color="auto" w:fill="auto"/>
              <w:spacing w:line="240" w:lineRule="auto"/>
              <w:ind w:firstLine="0"/>
              <w:jc w:val="center"/>
              <w:rPr>
                <w:color w:val="000000"/>
                <w:sz w:val="20"/>
                <w:szCs w:val="20"/>
                <w:lang w:eastAsia="ru-RU" w:bidi="ru-RU"/>
              </w:rPr>
            </w:pPr>
            <w:r w:rsidRPr="00481BCE">
              <w:rPr>
                <w:sz w:val="20"/>
                <w:szCs w:val="20"/>
              </w:rPr>
              <w:t>Прямой расчёт</w:t>
            </w:r>
          </w:p>
        </w:tc>
        <w:tc>
          <w:tcPr>
            <w:tcW w:w="1518" w:type="dxa"/>
          </w:tcPr>
          <w:p w:rsidR="00481BCE" w:rsidRPr="00481BCE" w:rsidRDefault="00481BCE" w:rsidP="00BA257E">
            <w:pPr>
              <w:pStyle w:val="50"/>
              <w:shd w:val="clear" w:color="auto" w:fill="auto"/>
              <w:spacing w:line="240" w:lineRule="auto"/>
              <w:ind w:firstLine="0"/>
              <w:jc w:val="center"/>
              <w:rPr>
                <w:color w:val="000000"/>
                <w:sz w:val="20"/>
                <w:szCs w:val="20"/>
                <w:lang w:eastAsia="ru-RU" w:bidi="ru-RU"/>
              </w:rPr>
            </w:pPr>
          </w:p>
        </w:tc>
        <w:tc>
          <w:tcPr>
            <w:tcW w:w="2542" w:type="dxa"/>
          </w:tcPr>
          <w:p w:rsidR="00481BCE" w:rsidRPr="00481BCE" w:rsidRDefault="00481BCE" w:rsidP="00BA257E">
            <w:pPr>
              <w:pStyle w:val="50"/>
              <w:shd w:val="clear" w:color="auto" w:fill="auto"/>
              <w:spacing w:line="240" w:lineRule="auto"/>
              <w:ind w:firstLine="0"/>
              <w:jc w:val="left"/>
              <w:rPr>
                <w:color w:val="000000"/>
                <w:sz w:val="20"/>
                <w:szCs w:val="20"/>
                <w:lang w:eastAsia="ru-RU" w:bidi="ru-RU"/>
              </w:rPr>
            </w:pPr>
            <w:r w:rsidRPr="00481BCE">
              <w:rPr>
                <w:rFonts w:eastAsiaTheme="minorHAnsi"/>
                <w:sz w:val="20"/>
                <w:szCs w:val="20"/>
              </w:rPr>
              <w:t>Суммарный объем прогнозируемых поступлений определяется в соответствии с прогнозным планом приватизации муниципаль</w:t>
            </w:r>
            <w:r>
              <w:rPr>
                <w:rFonts w:eastAsiaTheme="minorHAnsi"/>
                <w:sz w:val="20"/>
                <w:szCs w:val="20"/>
              </w:rPr>
              <w:t>ного имущества</w:t>
            </w:r>
          </w:p>
        </w:tc>
        <w:tc>
          <w:tcPr>
            <w:tcW w:w="1840" w:type="dxa"/>
          </w:tcPr>
          <w:p w:rsidR="00481BCE" w:rsidRPr="00481BCE" w:rsidRDefault="00481BCE" w:rsidP="00BA257E">
            <w:pPr>
              <w:pStyle w:val="50"/>
              <w:shd w:val="clear" w:color="auto" w:fill="auto"/>
              <w:spacing w:line="240" w:lineRule="auto"/>
              <w:ind w:firstLine="0"/>
              <w:jc w:val="center"/>
              <w:rPr>
                <w:color w:val="000000"/>
                <w:sz w:val="20"/>
                <w:szCs w:val="20"/>
                <w:lang w:eastAsia="ru-RU" w:bidi="ru-RU"/>
              </w:rPr>
            </w:pPr>
          </w:p>
        </w:tc>
      </w:tr>
      <w:tr w:rsidR="00481BCE" w:rsidTr="00481BCE">
        <w:tc>
          <w:tcPr>
            <w:tcW w:w="526" w:type="dxa"/>
          </w:tcPr>
          <w:p w:rsidR="00481BCE" w:rsidRPr="00481BCE" w:rsidRDefault="00481BCE" w:rsidP="00481BCE">
            <w:pPr>
              <w:pStyle w:val="50"/>
              <w:shd w:val="clear" w:color="auto" w:fill="auto"/>
              <w:spacing w:after="8" w:line="220" w:lineRule="exact"/>
              <w:ind w:firstLine="0"/>
              <w:jc w:val="left"/>
              <w:rPr>
                <w:color w:val="000000"/>
                <w:sz w:val="20"/>
                <w:szCs w:val="20"/>
                <w:lang w:bidi="en-US"/>
              </w:rPr>
            </w:pPr>
            <w:r w:rsidRPr="00481BCE">
              <w:rPr>
                <w:color w:val="000000"/>
                <w:sz w:val="20"/>
                <w:szCs w:val="20"/>
                <w:lang w:bidi="en-US"/>
              </w:rPr>
              <w:t>9</w:t>
            </w:r>
          </w:p>
        </w:tc>
        <w:tc>
          <w:tcPr>
            <w:tcW w:w="1118" w:type="dxa"/>
          </w:tcPr>
          <w:p w:rsidR="00481BCE" w:rsidRPr="00481BCE" w:rsidRDefault="00481BCE" w:rsidP="00BA257E">
            <w:pPr>
              <w:spacing w:line="240" w:lineRule="auto"/>
              <w:rPr>
                <w:rFonts w:ascii="Times New Roman" w:hAnsi="Times New Roman"/>
                <w:sz w:val="20"/>
                <w:szCs w:val="20"/>
              </w:rPr>
            </w:pPr>
            <w:r w:rsidRPr="00481BCE">
              <w:rPr>
                <w:rFonts w:ascii="Times New Roman" w:hAnsi="Times New Roman"/>
                <w:color w:val="000000"/>
                <w:sz w:val="20"/>
                <w:szCs w:val="20"/>
                <w:lang w:bidi="ru-RU"/>
              </w:rPr>
              <w:t>918</w:t>
            </w:r>
          </w:p>
        </w:tc>
        <w:tc>
          <w:tcPr>
            <w:tcW w:w="1895" w:type="dxa"/>
          </w:tcPr>
          <w:p w:rsidR="00481BCE" w:rsidRPr="00481BCE" w:rsidRDefault="00481BCE" w:rsidP="00BA257E">
            <w:pPr>
              <w:spacing w:line="240" w:lineRule="auto"/>
              <w:rPr>
                <w:rFonts w:ascii="Times New Roman" w:hAnsi="Times New Roman"/>
                <w:sz w:val="20"/>
                <w:szCs w:val="20"/>
              </w:rPr>
            </w:pPr>
            <w:r w:rsidRPr="00481BCE">
              <w:rPr>
                <w:rFonts w:ascii="Times New Roman" w:hAnsi="Times New Roman"/>
                <w:color w:val="000000"/>
                <w:sz w:val="20"/>
                <w:szCs w:val="20"/>
                <w:lang w:bidi="ru-RU"/>
              </w:rPr>
              <w:t xml:space="preserve">Администрация муниципального образования «Велижский </w:t>
            </w:r>
            <w:r w:rsidRPr="00481BCE">
              <w:rPr>
                <w:rFonts w:ascii="Times New Roman" w:hAnsi="Times New Roman"/>
                <w:color w:val="000000"/>
                <w:sz w:val="20"/>
                <w:szCs w:val="20"/>
                <w:lang w:bidi="ru-RU"/>
              </w:rPr>
              <w:lastRenderedPageBreak/>
              <w:t>муниципальный округ» Смоленской области</w:t>
            </w:r>
          </w:p>
        </w:tc>
        <w:tc>
          <w:tcPr>
            <w:tcW w:w="1283" w:type="dxa"/>
          </w:tcPr>
          <w:p w:rsidR="00481BCE" w:rsidRPr="00481BCE" w:rsidRDefault="00481BCE" w:rsidP="00BA257E">
            <w:pPr>
              <w:spacing w:line="240" w:lineRule="auto"/>
              <w:rPr>
                <w:rFonts w:ascii="Times New Roman" w:hAnsi="Times New Roman"/>
                <w:sz w:val="20"/>
                <w:szCs w:val="20"/>
              </w:rPr>
            </w:pPr>
            <w:r w:rsidRPr="00481BCE">
              <w:rPr>
                <w:rFonts w:ascii="Times New Roman" w:hAnsi="Times New Roman"/>
                <w:sz w:val="20"/>
                <w:szCs w:val="20"/>
              </w:rPr>
              <w:lastRenderedPageBreak/>
              <w:t>1 14 02043 14 1000 440</w:t>
            </w:r>
          </w:p>
        </w:tc>
        <w:tc>
          <w:tcPr>
            <w:tcW w:w="2686" w:type="dxa"/>
          </w:tcPr>
          <w:p w:rsidR="00481BCE" w:rsidRPr="00481BCE" w:rsidRDefault="00481BCE" w:rsidP="00BA257E">
            <w:pPr>
              <w:spacing w:after="0" w:line="240" w:lineRule="auto"/>
              <w:jc w:val="both"/>
              <w:rPr>
                <w:rFonts w:ascii="Times New Roman" w:hAnsi="Times New Roman"/>
                <w:sz w:val="20"/>
                <w:szCs w:val="20"/>
              </w:rPr>
            </w:pPr>
            <w:r w:rsidRPr="00481BCE">
              <w:rPr>
                <w:rFonts w:ascii="Times New Roman" w:hAnsi="Times New Roman"/>
                <w:sz w:val="20"/>
                <w:szCs w:val="20"/>
              </w:rPr>
              <w:t xml:space="preserve">Доходы от реализации иного имущества, находящегося в собственности муниципальных округов (за </w:t>
            </w:r>
            <w:r w:rsidRPr="00481BCE">
              <w:rPr>
                <w:rFonts w:ascii="Times New Roman" w:hAnsi="Times New Roman"/>
                <w:sz w:val="20"/>
                <w:szCs w:val="20"/>
              </w:rPr>
              <w:lastRenderedPageBreak/>
              <w:t xml:space="preserve">исключением имущества муниципальных бюджетных и автономных учреждений, а также имущества муниципальных унитарных предприятий, в том числе </w:t>
            </w:r>
            <w:proofErr w:type="spellStart"/>
            <w:r w:rsidRPr="00481BCE">
              <w:rPr>
                <w:rFonts w:ascii="Times New Roman" w:hAnsi="Times New Roman"/>
                <w:sz w:val="20"/>
                <w:szCs w:val="20"/>
              </w:rPr>
              <w:t>казенных</w:t>
            </w:r>
            <w:proofErr w:type="spellEnd"/>
            <w:r w:rsidRPr="00481BCE">
              <w:rPr>
                <w:rFonts w:ascii="Times New Roman" w:hAnsi="Times New Roman"/>
                <w:sz w:val="20"/>
                <w:szCs w:val="20"/>
              </w:rPr>
              <w:t>), в части реализации материальных запасов по указанному имуществу (основные обязательства)</w:t>
            </w:r>
          </w:p>
        </w:tc>
        <w:tc>
          <w:tcPr>
            <w:tcW w:w="1364" w:type="dxa"/>
          </w:tcPr>
          <w:p w:rsidR="00481BCE" w:rsidRPr="00481BCE" w:rsidRDefault="00481BCE" w:rsidP="00BA257E">
            <w:pPr>
              <w:pStyle w:val="50"/>
              <w:shd w:val="clear" w:color="auto" w:fill="auto"/>
              <w:spacing w:line="240" w:lineRule="auto"/>
              <w:ind w:firstLine="0"/>
              <w:jc w:val="center"/>
              <w:rPr>
                <w:color w:val="000000"/>
                <w:sz w:val="20"/>
                <w:szCs w:val="20"/>
                <w:lang w:eastAsia="ru-RU" w:bidi="ru-RU"/>
              </w:rPr>
            </w:pPr>
            <w:r w:rsidRPr="00481BCE">
              <w:rPr>
                <w:sz w:val="20"/>
                <w:szCs w:val="20"/>
              </w:rPr>
              <w:lastRenderedPageBreak/>
              <w:t>Прямой расчёт</w:t>
            </w:r>
          </w:p>
        </w:tc>
        <w:tc>
          <w:tcPr>
            <w:tcW w:w="1518" w:type="dxa"/>
          </w:tcPr>
          <w:p w:rsidR="00481BCE" w:rsidRPr="00481BCE" w:rsidRDefault="00481BCE" w:rsidP="00BA257E">
            <w:pPr>
              <w:pStyle w:val="50"/>
              <w:shd w:val="clear" w:color="auto" w:fill="auto"/>
              <w:spacing w:line="240" w:lineRule="auto"/>
              <w:ind w:firstLine="0"/>
              <w:jc w:val="center"/>
              <w:rPr>
                <w:color w:val="000000"/>
                <w:sz w:val="20"/>
                <w:szCs w:val="20"/>
                <w:lang w:eastAsia="ru-RU" w:bidi="ru-RU"/>
              </w:rPr>
            </w:pPr>
          </w:p>
        </w:tc>
        <w:tc>
          <w:tcPr>
            <w:tcW w:w="2542" w:type="dxa"/>
          </w:tcPr>
          <w:p w:rsidR="00481BCE" w:rsidRPr="00481BCE" w:rsidRDefault="00481BCE" w:rsidP="00BA257E">
            <w:pPr>
              <w:pStyle w:val="50"/>
              <w:shd w:val="clear" w:color="auto" w:fill="auto"/>
              <w:spacing w:line="240" w:lineRule="auto"/>
              <w:ind w:firstLine="0"/>
              <w:jc w:val="left"/>
              <w:rPr>
                <w:color w:val="000000"/>
                <w:sz w:val="20"/>
                <w:szCs w:val="20"/>
                <w:lang w:eastAsia="ru-RU" w:bidi="ru-RU"/>
              </w:rPr>
            </w:pPr>
            <w:r w:rsidRPr="00481BCE">
              <w:rPr>
                <w:rFonts w:eastAsiaTheme="minorHAnsi"/>
                <w:sz w:val="20"/>
                <w:szCs w:val="20"/>
              </w:rPr>
              <w:t xml:space="preserve">Суммарный объем прогнозируемых поступлений определяется в соответствии с </w:t>
            </w:r>
            <w:r w:rsidRPr="00481BCE">
              <w:rPr>
                <w:rFonts w:eastAsiaTheme="minorHAnsi"/>
                <w:sz w:val="20"/>
                <w:szCs w:val="20"/>
              </w:rPr>
              <w:lastRenderedPageBreak/>
              <w:t>прогнозным планом приватизации муниципаль</w:t>
            </w:r>
            <w:r>
              <w:rPr>
                <w:rFonts w:eastAsiaTheme="minorHAnsi"/>
                <w:sz w:val="20"/>
                <w:szCs w:val="20"/>
              </w:rPr>
              <w:t>ного имущества</w:t>
            </w:r>
          </w:p>
        </w:tc>
        <w:tc>
          <w:tcPr>
            <w:tcW w:w="1840" w:type="dxa"/>
          </w:tcPr>
          <w:p w:rsidR="00481BCE" w:rsidRPr="00481BCE" w:rsidRDefault="00481BCE" w:rsidP="00BA257E">
            <w:pPr>
              <w:pStyle w:val="50"/>
              <w:shd w:val="clear" w:color="auto" w:fill="auto"/>
              <w:spacing w:line="240" w:lineRule="auto"/>
              <w:ind w:firstLine="0"/>
              <w:jc w:val="center"/>
              <w:rPr>
                <w:color w:val="000000"/>
                <w:sz w:val="20"/>
                <w:szCs w:val="20"/>
                <w:lang w:eastAsia="ru-RU" w:bidi="ru-RU"/>
              </w:rPr>
            </w:pPr>
          </w:p>
        </w:tc>
      </w:tr>
      <w:tr w:rsidR="00481BCE" w:rsidTr="00481BCE">
        <w:tc>
          <w:tcPr>
            <w:tcW w:w="526" w:type="dxa"/>
          </w:tcPr>
          <w:p w:rsidR="00481BCE" w:rsidRPr="00481BCE" w:rsidRDefault="00481BCE" w:rsidP="00481BCE">
            <w:pPr>
              <w:pStyle w:val="50"/>
              <w:shd w:val="clear" w:color="auto" w:fill="auto"/>
              <w:spacing w:after="8" w:line="220" w:lineRule="exact"/>
              <w:ind w:firstLine="0"/>
              <w:jc w:val="left"/>
              <w:rPr>
                <w:color w:val="000000"/>
                <w:sz w:val="20"/>
                <w:szCs w:val="20"/>
                <w:lang w:bidi="en-US"/>
              </w:rPr>
            </w:pPr>
            <w:r w:rsidRPr="00481BCE">
              <w:rPr>
                <w:color w:val="000000"/>
                <w:sz w:val="20"/>
                <w:szCs w:val="20"/>
                <w:lang w:bidi="en-US"/>
              </w:rPr>
              <w:t>10</w:t>
            </w:r>
          </w:p>
        </w:tc>
        <w:tc>
          <w:tcPr>
            <w:tcW w:w="1118" w:type="dxa"/>
          </w:tcPr>
          <w:p w:rsidR="00481BCE" w:rsidRPr="00481BCE" w:rsidRDefault="00481BCE" w:rsidP="00BA257E">
            <w:pPr>
              <w:spacing w:line="240" w:lineRule="auto"/>
              <w:rPr>
                <w:rFonts w:ascii="Times New Roman" w:hAnsi="Times New Roman"/>
                <w:sz w:val="20"/>
                <w:szCs w:val="20"/>
              </w:rPr>
            </w:pPr>
            <w:r w:rsidRPr="00481BCE">
              <w:rPr>
                <w:rFonts w:ascii="Times New Roman" w:hAnsi="Times New Roman"/>
                <w:color w:val="000000"/>
                <w:sz w:val="20"/>
                <w:szCs w:val="20"/>
                <w:lang w:bidi="ru-RU"/>
              </w:rPr>
              <w:t>918</w:t>
            </w:r>
          </w:p>
        </w:tc>
        <w:tc>
          <w:tcPr>
            <w:tcW w:w="1895" w:type="dxa"/>
          </w:tcPr>
          <w:p w:rsidR="00481BCE" w:rsidRPr="00481BCE" w:rsidRDefault="00481BCE" w:rsidP="00BA257E">
            <w:pPr>
              <w:spacing w:line="240" w:lineRule="auto"/>
              <w:rPr>
                <w:rFonts w:ascii="Times New Roman" w:hAnsi="Times New Roman"/>
                <w:sz w:val="20"/>
                <w:szCs w:val="20"/>
              </w:rPr>
            </w:pPr>
            <w:r w:rsidRPr="00481BCE">
              <w:rPr>
                <w:rFonts w:ascii="Times New Roman" w:hAnsi="Times New Roman"/>
                <w:color w:val="000000"/>
                <w:sz w:val="20"/>
                <w:szCs w:val="20"/>
                <w:lang w:bidi="ru-RU"/>
              </w:rPr>
              <w:t>Администрация муниципального образования «Велижский муниципальный округ» Смоленской области</w:t>
            </w:r>
          </w:p>
        </w:tc>
        <w:tc>
          <w:tcPr>
            <w:tcW w:w="1283" w:type="dxa"/>
          </w:tcPr>
          <w:p w:rsidR="00481BCE" w:rsidRPr="00481BCE" w:rsidRDefault="00481BCE" w:rsidP="00BA257E">
            <w:pPr>
              <w:spacing w:line="240" w:lineRule="auto"/>
              <w:rPr>
                <w:rFonts w:ascii="Times New Roman" w:hAnsi="Times New Roman"/>
                <w:sz w:val="20"/>
                <w:szCs w:val="20"/>
              </w:rPr>
            </w:pPr>
            <w:r w:rsidRPr="00481BCE">
              <w:rPr>
                <w:rFonts w:ascii="Times New Roman" w:hAnsi="Times New Roman"/>
                <w:sz w:val="20"/>
                <w:szCs w:val="20"/>
              </w:rPr>
              <w:t>1 14 06012 14 1000 430</w:t>
            </w:r>
          </w:p>
        </w:tc>
        <w:tc>
          <w:tcPr>
            <w:tcW w:w="2686" w:type="dxa"/>
          </w:tcPr>
          <w:p w:rsidR="00481BCE" w:rsidRPr="00481BCE" w:rsidRDefault="00481BCE" w:rsidP="00BA257E">
            <w:pPr>
              <w:spacing w:after="0" w:line="240" w:lineRule="auto"/>
              <w:jc w:val="both"/>
              <w:rPr>
                <w:rFonts w:ascii="Times New Roman" w:hAnsi="Times New Roman"/>
                <w:sz w:val="20"/>
                <w:szCs w:val="20"/>
              </w:rPr>
            </w:pPr>
            <w:r w:rsidRPr="00481BCE">
              <w:rPr>
                <w:rFonts w:ascii="Times New Roman" w:hAnsi="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 (основные обязательства)</w:t>
            </w:r>
          </w:p>
        </w:tc>
        <w:tc>
          <w:tcPr>
            <w:tcW w:w="1364" w:type="dxa"/>
          </w:tcPr>
          <w:p w:rsidR="00481BCE" w:rsidRPr="00481BCE" w:rsidRDefault="00481BCE" w:rsidP="00BA257E">
            <w:pPr>
              <w:pStyle w:val="50"/>
              <w:shd w:val="clear" w:color="auto" w:fill="auto"/>
              <w:spacing w:line="240" w:lineRule="auto"/>
              <w:ind w:firstLine="0"/>
              <w:jc w:val="center"/>
              <w:rPr>
                <w:color w:val="000000"/>
                <w:sz w:val="20"/>
                <w:szCs w:val="20"/>
                <w:lang w:eastAsia="ru-RU" w:bidi="ru-RU"/>
              </w:rPr>
            </w:pPr>
            <w:r w:rsidRPr="00481BCE">
              <w:rPr>
                <w:sz w:val="20"/>
                <w:szCs w:val="20"/>
              </w:rPr>
              <w:t>Прямой расчёт</w:t>
            </w:r>
          </w:p>
        </w:tc>
        <w:tc>
          <w:tcPr>
            <w:tcW w:w="1518" w:type="dxa"/>
          </w:tcPr>
          <w:p w:rsidR="00481BCE" w:rsidRPr="00481BCE" w:rsidRDefault="00481BCE" w:rsidP="00BA257E">
            <w:pPr>
              <w:pStyle w:val="50"/>
              <w:shd w:val="clear" w:color="auto" w:fill="auto"/>
              <w:spacing w:line="240" w:lineRule="auto"/>
              <w:ind w:firstLine="0"/>
              <w:jc w:val="center"/>
              <w:rPr>
                <w:color w:val="000000"/>
                <w:sz w:val="20"/>
                <w:szCs w:val="20"/>
                <w:lang w:eastAsia="ru-RU" w:bidi="ru-RU"/>
              </w:rPr>
            </w:pPr>
          </w:p>
        </w:tc>
        <w:tc>
          <w:tcPr>
            <w:tcW w:w="2542" w:type="dxa"/>
          </w:tcPr>
          <w:p w:rsidR="00481BCE" w:rsidRPr="00481BCE" w:rsidRDefault="00481BCE" w:rsidP="00BA257E">
            <w:pPr>
              <w:spacing w:after="0" w:line="240" w:lineRule="auto"/>
              <w:rPr>
                <w:rFonts w:ascii="Times New Roman" w:hAnsi="Times New Roman"/>
                <w:sz w:val="20"/>
                <w:szCs w:val="20"/>
              </w:rPr>
            </w:pPr>
            <w:r w:rsidRPr="00481BCE">
              <w:rPr>
                <w:rFonts w:ascii="Times New Roman" w:hAnsi="Times New Roman"/>
                <w:sz w:val="20"/>
                <w:szCs w:val="20"/>
              </w:rPr>
              <w:t>Алгоритм расчёта поступлений устанавливается исходя из суммарного объёма начислений по договорам купли-продажи земельных участков.</w:t>
            </w:r>
          </w:p>
          <w:p w:rsidR="00481BCE" w:rsidRPr="00481BCE" w:rsidRDefault="00481BCE" w:rsidP="00BA257E">
            <w:pPr>
              <w:pStyle w:val="50"/>
              <w:shd w:val="clear" w:color="auto" w:fill="auto"/>
              <w:spacing w:line="240" w:lineRule="auto"/>
              <w:ind w:firstLine="0"/>
              <w:jc w:val="left"/>
              <w:rPr>
                <w:color w:val="000000"/>
                <w:sz w:val="20"/>
                <w:szCs w:val="20"/>
                <w:lang w:eastAsia="ru-RU" w:bidi="ru-RU"/>
              </w:rPr>
            </w:pPr>
            <w:r w:rsidRPr="00481BCE">
              <w:rPr>
                <w:sz w:val="20"/>
                <w:szCs w:val="20"/>
              </w:rPr>
              <w:t>Источником данных являются сведения о наличии заявлений и договоров купли-продажи земельных участков.</w:t>
            </w:r>
          </w:p>
        </w:tc>
        <w:tc>
          <w:tcPr>
            <w:tcW w:w="1840" w:type="dxa"/>
          </w:tcPr>
          <w:p w:rsidR="00481BCE" w:rsidRPr="00481BCE" w:rsidRDefault="00481BCE" w:rsidP="00BA257E">
            <w:pPr>
              <w:pStyle w:val="50"/>
              <w:shd w:val="clear" w:color="auto" w:fill="auto"/>
              <w:spacing w:line="240" w:lineRule="auto"/>
              <w:ind w:firstLine="0"/>
              <w:jc w:val="center"/>
              <w:rPr>
                <w:color w:val="000000"/>
                <w:sz w:val="20"/>
                <w:szCs w:val="20"/>
                <w:lang w:eastAsia="ru-RU" w:bidi="ru-RU"/>
              </w:rPr>
            </w:pPr>
          </w:p>
        </w:tc>
      </w:tr>
      <w:tr w:rsidR="00481BCE" w:rsidTr="00481BCE">
        <w:tc>
          <w:tcPr>
            <w:tcW w:w="526" w:type="dxa"/>
          </w:tcPr>
          <w:p w:rsidR="00481BCE" w:rsidRPr="00481BCE" w:rsidRDefault="00481BCE" w:rsidP="00481BCE">
            <w:pPr>
              <w:pStyle w:val="50"/>
              <w:shd w:val="clear" w:color="auto" w:fill="auto"/>
              <w:spacing w:line="240" w:lineRule="auto"/>
              <w:ind w:firstLine="0"/>
              <w:jc w:val="left"/>
              <w:rPr>
                <w:color w:val="000000"/>
                <w:sz w:val="20"/>
                <w:szCs w:val="20"/>
                <w:lang w:bidi="en-US"/>
              </w:rPr>
            </w:pPr>
            <w:r w:rsidRPr="00481BCE">
              <w:rPr>
                <w:color w:val="000000"/>
                <w:sz w:val="20"/>
                <w:szCs w:val="20"/>
                <w:lang w:bidi="en-US"/>
              </w:rPr>
              <w:t>11</w:t>
            </w:r>
          </w:p>
        </w:tc>
        <w:tc>
          <w:tcPr>
            <w:tcW w:w="1118" w:type="dxa"/>
          </w:tcPr>
          <w:p w:rsidR="00481BCE" w:rsidRPr="00481BCE" w:rsidRDefault="00481BCE" w:rsidP="00BA257E">
            <w:pPr>
              <w:spacing w:after="0" w:line="240" w:lineRule="auto"/>
              <w:rPr>
                <w:rFonts w:ascii="Times New Roman" w:hAnsi="Times New Roman"/>
                <w:sz w:val="20"/>
                <w:szCs w:val="20"/>
              </w:rPr>
            </w:pPr>
            <w:r w:rsidRPr="00481BCE">
              <w:rPr>
                <w:rFonts w:ascii="Times New Roman" w:hAnsi="Times New Roman"/>
                <w:color w:val="000000"/>
                <w:sz w:val="20"/>
                <w:szCs w:val="20"/>
                <w:lang w:bidi="ru-RU"/>
              </w:rPr>
              <w:t>918</w:t>
            </w:r>
          </w:p>
        </w:tc>
        <w:tc>
          <w:tcPr>
            <w:tcW w:w="1895" w:type="dxa"/>
          </w:tcPr>
          <w:p w:rsidR="00481BCE" w:rsidRPr="00481BCE" w:rsidRDefault="00481BCE" w:rsidP="00BA257E">
            <w:pPr>
              <w:spacing w:after="0" w:line="240" w:lineRule="auto"/>
              <w:rPr>
                <w:rFonts w:ascii="Times New Roman" w:hAnsi="Times New Roman"/>
                <w:sz w:val="20"/>
                <w:szCs w:val="20"/>
              </w:rPr>
            </w:pPr>
            <w:r w:rsidRPr="00481BCE">
              <w:rPr>
                <w:rFonts w:ascii="Times New Roman" w:hAnsi="Times New Roman"/>
                <w:color w:val="000000"/>
                <w:sz w:val="20"/>
                <w:szCs w:val="20"/>
                <w:lang w:bidi="ru-RU"/>
              </w:rPr>
              <w:t>Администрация муниципального образования «Велижский муниципальный округ» Смоленской области</w:t>
            </w:r>
          </w:p>
        </w:tc>
        <w:tc>
          <w:tcPr>
            <w:tcW w:w="1283" w:type="dxa"/>
          </w:tcPr>
          <w:p w:rsidR="00481BCE" w:rsidRPr="00481BCE" w:rsidRDefault="00481BCE" w:rsidP="00BA257E">
            <w:pPr>
              <w:spacing w:after="0" w:line="240" w:lineRule="auto"/>
              <w:rPr>
                <w:rFonts w:ascii="Times New Roman" w:hAnsi="Times New Roman"/>
                <w:sz w:val="20"/>
                <w:szCs w:val="20"/>
              </w:rPr>
            </w:pPr>
            <w:r w:rsidRPr="00481BCE">
              <w:rPr>
                <w:rFonts w:ascii="Times New Roman" w:hAnsi="Times New Roman"/>
                <w:sz w:val="20"/>
                <w:szCs w:val="20"/>
              </w:rPr>
              <w:t>1 14 06024 14 1000 430</w:t>
            </w:r>
          </w:p>
        </w:tc>
        <w:tc>
          <w:tcPr>
            <w:tcW w:w="2686" w:type="dxa"/>
          </w:tcPr>
          <w:p w:rsidR="00481BCE" w:rsidRPr="00481BCE" w:rsidRDefault="00481BCE" w:rsidP="00BA257E">
            <w:pPr>
              <w:spacing w:after="0" w:line="240" w:lineRule="auto"/>
              <w:jc w:val="both"/>
              <w:rPr>
                <w:rFonts w:ascii="Times New Roman" w:hAnsi="Times New Roman"/>
                <w:sz w:val="20"/>
                <w:szCs w:val="20"/>
              </w:rPr>
            </w:pPr>
            <w:r w:rsidRPr="00481BCE">
              <w:rPr>
                <w:rFonts w:ascii="Times New Roman" w:hAnsi="Times New Roman"/>
                <w:sz w:val="20"/>
                <w:szCs w:val="20"/>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 (основные обязательства)</w:t>
            </w:r>
          </w:p>
        </w:tc>
        <w:tc>
          <w:tcPr>
            <w:tcW w:w="1364" w:type="dxa"/>
          </w:tcPr>
          <w:p w:rsidR="00481BCE" w:rsidRPr="00481BCE" w:rsidRDefault="00481BCE" w:rsidP="00BA257E">
            <w:pPr>
              <w:pStyle w:val="50"/>
              <w:shd w:val="clear" w:color="auto" w:fill="auto"/>
              <w:spacing w:line="240" w:lineRule="auto"/>
              <w:ind w:firstLine="0"/>
              <w:jc w:val="center"/>
              <w:rPr>
                <w:color w:val="000000"/>
                <w:sz w:val="20"/>
                <w:szCs w:val="20"/>
                <w:lang w:eastAsia="ru-RU" w:bidi="ru-RU"/>
              </w:rPr>
            </w:pPr>
            <w:r w:rsidRPr="00481BCE">
              <w:rPr>
                <w:sz w:val="20"/>
                <w:szCs w:val="20"/>
              </w:rPr>
              <w:t>Прямой расчёт</w:t>
            </w:r>
          </w:p>
        </w:tc>
        <w:tc>
          <w:tcPr>
            <w:tcW w:w="1518" w:type="dxa"/>
          </w:tcPr>
          <w:p w:rsidR="00481BCE" w:rsidRPr="00481BCE" w:rsidRDefault="00481BCE" w:rsidP="00BA257E">
            <w:pPr>
              <w:pStyle w:val="50"/>
              <w:shd w:val="clear" w:color="auto" w:fill="auto"/>
              <w:spacing w:line="240" w:lineRule="auto"/>
              <w:ind w:firstLine="0"/>
              <w:jc w:val="center"/>
              <w:rPr>
                <w:color w:val="000000"/>
                <w:sz w:val="20"/>
                <w:szCs w:val="20"/>
                <w:lang w:eastAsia="ru-RU" w:bidi="ru-RU"/>
              </w:rPr>
            </w:pPr>
          </w:p>
        </w:tc>
        <w:tc>
          <w:tcPr>
            <w:tcW w:w="2542" w:type="dxa"/>
          </w:tcPr>
          <w:p w:rsidR="00481BCE" w:rsidRPr="00481BCE" w:rsidRDefault="00481BCE" w:rsidP="00BA257E">
            <w:pPr>
              <w:spacing w:after="0" w:line="240" w:lineRule="auto"/>
              <w:rPr>
                <w:rFonts w:ascii="Times New Roman" w:hAnsi="Times New Roman"/>
                <w:sz w:val="20"/>
                <w:szCs w:val="20"/>
              </w:rPr>
            </w:pPr>
            <w:r w:rsidRPr="00481BCE">
              <w:rPr>
                <w:rFonts w:ascii="Times New Roman" w:hAnsi="Times New Roman"/>
                <w:sz w:val="20"/>
                <w:szCs w:val="20"/>
              </w:rPr>
              <w:t>Алгоритм расчёта поступлений устанавливается исходя из суммарного объёма начислений по договорам купли-продажи земельных участков.</w:t>
            </w:r>
          </w:p>
          <w:p w:rsidR="00481BCE" w:rsidRPr="00481BCE" w:rsidRDefault="00481BCE" w:rsidP="00BA257E">
            <w:pPr>
              <w:pStyle w:val="50"/>
              <w:shd w:val="clear" w:color="auto" w:fill="auto"/>
              <w:spacing w:line="240" w:lineRule="auto"/>
              <w:ind w:firstLine="0"/>
              <w:jc w:val="left"/>
              <w:rPr>
                <w:color w:val="000000"/>
                <w:sz w:val="20"/>
                <w:szCs w:val="20"/>
                <w:lang w:eastAsia="ru-RU" w:bidi="ru-RU"/>
              </w:rPr>
            </w:pPr>
            <w:r w:rsidRPr="00481BCE">
              <w:rPr>
                <w:sz w:val="20"/>
                <w:szCs w:val="20"/>
              </w:rPr>
              <w:t>Источником данных являются сведения о наличии заявлений и договоров купли-продажи земельных участков.</w:t>
            </w:r>
          </w:p>
        </w:tc>
        <w:tc>
          <w:tcPr>
            <w:tcW w:w="1840" w:type="dxa"/>
          </w:tcPr>
          <w:p w:rsidR="00481BCE" w:rsidRPr="00481BCE" w:rsidRDefault="00481BCE" w:rsidP="00BA257E">
            <w:pPr>
              <w:pStyle w:val="50"/>
              <w:shd w:val="clear" w:color="auto" w:fill="auto"/>
              <w:spacing w:line="240" w:lineRule="auto"/>
              <w:ind w:firstLine="0"/>
              <w:jc w:val="center"/>
              <w:rPr>
                <w:color w:val="000000"/>
                <w:sz w:val="20"/>
                <w:szCs w:val="20"/>
                <w:lang w:eastAsia="ru-RU" w:bidi="ru-RU"/>
              </w:rPr>
            </w:pPr>
          </w:p>
        </w:tc>
      </w:tr>
      <w:tr w:rsidR="00481BCE" w:rsidTr="00481BCE">
        <w:tc>
          <w:tcPr>
            <w:tcW w:w="526" w:type="dxa"/>
          </w:tcPr>
          <w:p w:rsidR="00481BCE" w:rsidRPr="00481BCE" w:rsidRDefault="00481BCE" w:rsidP="00481BCE">
            <w:pPr>
              <w:pStyle w:val="50"/>
              <w:shd w:val="clear" w:color="auto" w:fill="auto"/>
              <w:spacing w:line="240" w:lineRule="auto"/>
              <w:ind w:firstLine="0"/>
              <w:jc w:val="left"/>
              <w:rPr>
                <w:color w:val="000000"/>
                <w:sz w:val="20"/>
                <w:szCs w:val="20"/>
                <w:lang w:bidi="en-US"/>
              </w:rPr>
            </w:pPr>
            <w:r w:rsidRPr="00481BCE">
              <w:rPr>
                <w:color w:val="000000"/>
                <w:sz w:val="20"/>
                <w:szCs w:val="20"/>
                <w:lang w:bidi="en-US"/>
              </w:rPr>
              <w:t>12</w:t>
            </w:r>
          </w:p>
        </w:tc>
        <w:tc>
          <w:tcPr>
            <w:tcW w:w="1118" w:type="dxa"/>
          </w:tcPr>
          <w:p w:rsidR="00481BCE" w:rsidRPr="00481BCE" w:rsidRDefault="00481BCE" w:rsidP="00BA257E">
            <w:pPr>
              <w:spacing w:after="0" w:line="240" w:lineRule="auto"/>
              <w:rPr>
                <w:rFonts w:ascii="Times New Roman" w:hAnsi="Times New Roman"/>
                <w:sz w:val="20"/>
                <w:szCs w:val="20"/>
              </w:rPr>
            </w:pPr>
            <w:r w:rsidRPr="00481BCE">
              <w:rPr>
                <w:rFonts w:ascii="Times New Roman" w:hAnsi="Times New Roman"/>
                <w:color w:val="000000"/>
                <w:sz w:val="20"/>
                <w:szCs w:val="20"/>
                <w:lang w:bidi="ru-RU"/>
              </w:rPr>
              <w:t>918</w:t>
            </w:r>
          </w:p>
        </w:tc>
        <w:tc>
          <w:tcPr>
            <w:tcW w:w="1895" w:type="dxa"/>
          </w:tcPr>
          <w:p w:rsidR="00481BCE" w:rsidRPr="00481BCE" w:rsidRDefault="00481BCE" w:rsidP="00BA257E">
            <w:pPr>
              <w:spacing w:after="0" w:line="240" w:lineRule="auto"/>
              <w:rPr>
                <w:rFonts w:ascii="Times New Roman" w:hAnsi="Times New Roman"/>
                <w:sz w:val="20"/>
                <w:szCs w:val="20"/>
              </w:rPr>
            </w:pPr>
            <w:r w:rsidRPr="00481BCE">
              <w:rPr>
                <w:rFonts w:ascii="Times New Roman" w:hAnsi="Times New Roman"/>
                <w:color w:val="000000"/>
                <w:sz w:val="20"/>
                <w:szCs w:val="20"/>
                <w:lang w:bidi="ru-RU"/>
              </w:rPr>
              <w:t xml:space="preserve">Администрация муниципального образования «Велижский муниципальный </w:t>
            </w:r>
            <w:r w:rsidRPr="00481BCE">
              <w:rPr>
                <w:rFonts w:ascii="Times New Roman" w:hAnsi="Times New Roman"/>
                <w:color w:val="000000"/>
                <w:sz w:val="20"/>
                <w:szCs w:val="20"/>
                <w:lang w:bidi="ru-RU"/>
              </w:rPr>
              <w:lastRenderedPageBreak/>
              <w:t>округ» Смоленской области</w:t>
            </w:r>
          </w:p>
        </w:tc>
        <w:tc>
          <w:tcPr>
            <w:tcW w:w="1283" w:type="dxa"/>
          </w:tcPr>
          <w:p w:rsidR="00481BCE" w:rsidRPr="00481BCE" w:rsidRDefault="00481BCE" w:rsidP="00BA257E">
            <w:pPr>
              <w:spacing w:after="0" w:line="240" w:lineRule="auto"/>
              <w:rPr>
                <w:rFonts w:ascii="Times New Roman" w:hAnsi="Times New Roman"/>
                <w:sz w:val="20"/>
                <w:szCs w:val="20"/>
              </w:rPr>
            </w:pPr>
            <w:r w:rsidRPr="00481BCE">
              <w:rPr>
                <w:rFonts w:ascii="Times New Roman" w:hAnsi="Times New Roman"/>
                <w:sz w:val="20"/>
                <w:szCs w:val="20"/>
              </w:rPr>
              <w:lastRenderedPageBreak/>
              <w:t>1 16 02020 02 0001 140</w:t>
            </w:r>
          </w:p>
        </w:tc>
        <w:tc>
          <w:tcPr>
            <w:tcW w:w="2686" w:type="dxa"/>
          </w:tcPr>
          <w:p w:rsidR="00481BCE" w:rsidRPr="00481BCE" w:rsidRDefault="00481BCE" w:rsidP="00BA257E">
            <w:pPr>
              <w:spacing w:after="0" w:line="240" w:lineRule="auto"/>
              <w:jc w:val="both"/>
              <w:rPr>
                <w:rFonts w:ascii="Times New Roman" w:hAnsi="Times New Roman"/>
                <w:sz w:val="20"/>
                <w:szCs w:val="20"/>
              </w:rPr>
            </w:pPr>
            <w:r w:rsidRPr="00481BCE">
              <w:rPr>
                <w:rFonts w:ascii="Times New Roman" w:hAnsi="Times New Roman"/>
                <w:sz w:val="20"/>
                <w:szCs w:val="20"/>
              </w:rPr>
              <w:t xml:space="preserve">Административные штрафы, установленные законами субъектов Российской Федерации об административных правонарушениях, за </w:t>
            </w:r>
            <w:r w:rsidRPr="00481BCE">
              <w:rPr>
                <w:rFonts w:ascii="Times New Roman" w:hAnsi="Times New Roman"/>
                <w:sz w:val="20"/>
                <w:szCs w:val="20"/>
              </w:rPr>
              <w:lastRenderedPageBreak/>
              <w:t>нарушение муниципальных правовых актов (штрафы, налагаемые административной комиссией)</w:t>
            </w:r>
          </w:p>
        </w:tc>
        <w:tc>
          <w:tcPr>
            <w:tcW w:w="1364" w:type="dxa"/>
          </w:tcPr>
          <w:p w:rsidR="00481BCE" w:rsidRPr="00481BCE" w:rsidRDefault="00481BCE" w:rsidP="00BA257E">
            <w:pPr>
              <w:pStyle w:val="50"/>
              <w:shd w:val="clear" w:color="auto" w:fill="auto"/>
              <w:spacing w:line="240" w:lineRule="auto"/>
              <w:ind w:firstLine="0"/>
              <w:jc w:val="center"/>
              <w:rPr>
                <w:color w:val="000000"/>
                <w:sz w:val="20"/>
                <w:szCs w:val="20"/>
                <w:lang w:eastAsia="ru-RU" w:bidi="ru-RU"/>
              </w:rPr>
            </w:pPr>
            <w:r w:rsidRPr="00481BCE">
              <w:rPr>
                <w:sz w:val="20"/>
                <w:szCs w:val="20"/>
              </w:rPr>
              <w:lastRenderedPageBreak/>
              <w:t>Метод фактических поступлений</w:t>
            </w:r>
          </w:p>
        </w:tc>
        <w:tc>
          <w:tcPr>
            <w:tcW w:w="1518" w:type="dxa"/>
          </w:tcPr>
          <w:p w:rsidR="00481BCE" w:rsidRPr="00481BCE" w:rsidRDefault="00481BCE" w:rsidP="00BA257E">
            <w:pPr>
              <w:pStyle w:val="50"/>
              <w:shd w:val="clear" w:color="auto" w:fill="auto"/>
              <w:spacing w:line="240" w:lineRule="auto"/>
              <w:ind w:firstLine="0"/>
              <w:jc w:val="center"/>
              <w:rPr>
                <w:color w:val="000000"/>
                <w:sz w:val="20"/>
                <w:szCs w:val="20"/>
                <w:lang w:eastAsia="ru-RU" w:bidi="ru-RU"/>
              </w:rPr>
            </w:pPr>
          </w:p>
        </w:tc>
        <w:tc>
          <w:tcPr>
            <w:tcW w:w="2542" w:type="dxa"/>
          </w:tcPr>
          <w:p w:rsidR="00481BCE" w:rsidRPr="00481BCE" w:rsidRDefault="00481BCE" w:rsidP="00BA257E">
            <w:pPr>
              <w:spacing w:after="0" w:line="240" w:lineRule="auto"/>
              <w:rPr>
                <w:rFonts w:ascii="Times New Roman" w:hAnsi="Times New Roman"/>
                <w:sz w:val="20"/>
                <w:szCs w:val="20"/>
              </w:rPr>
            </w:pPr>
            <w:r w:rsidRPr="00481BCE">
              <w:rPr>
                <w:rStyle w:val="fontstyle01"/>
                <w:rFonts w:ascii="Times New Roman" w:hAnsi="Times New Roman"/>
              </w:rPr>
              <w:t>По данному КБК</w:t>
            </w:r>
            <w:r w:rsidRPr="00481BCE">
              <w:rPr>
                <w:rFonts w:ascii="Times New Roman" w:hAnsi="Times New Roman"/>
                <w:color w:val="000000"/>
                <w:sz w:val="20"/>
                <w:szCs w:val="20"/>
              </w:rPr>
              <w:br/>
            </w:r>
            <w:r w:rsidRPr="00481BCE">
              <w:rPr>
                <w:rStyle w:val="fontstyle01"/>
                <w:rFonts w:ascii="Times New Roman" w:hAnsi="Times New Roman"/>
              </w:rPr>
              <w:t>учитываются</w:t>
            </w:r>
            <w:r w:rsidRPr="00481BCE">
              <w:rPr>
                <w:rFonts w:ascii="Times New Roman" w:hAnsi="Times New Roman"/>
                <w:color w:val="000000"/>
                <w:sz w:val="20"/>
                <w:szCs w:val="20"/>
              </w:rPr>
              <w:br/>
            </w:r>
            <w:r w:rsidRPr="00481BCE">
              <w:rPr>
                <w:rStyle w:val="fontstyle01"/>
                <w:rFonts w:ascii="Times New Roman" w:hAnsi="Times New Roman"/>
              </w:rPr>
              <w:t>поступления от</w:t>
            </w:r>
            <w:r w:rsidRPr="00481BCE">
              <w:rPr>
                <w:rFonts w:ascii="Times New Roman" w:hAnsi="Times New Roman"/>
                <w:color w:val="000000"/>
                <w:sz w:val="20"/>
                <w:szCs w:val="20"/>
              </w:rPr>
              <w:br/>
            </w:r>
            <w:r w:rsidRPr="00481BCE">
              <w:rPr>
                <w:rStyle w:val="fontstyle01"/>
                <w:rFonts w:ascii="Times New Roman" w:hAnsi="Times New Roman"/>
              </w:rPr>
              <w:t>фактических</w:t>
            </w:r>
            <w:r w:rsidRPr="00481BCE">
              <w:rPr>
                <w:rFonts w:ascii="Times New Roman" w:hAnsi="Times New Roman"/>
                <w:color w:val="000000"/>
                <w:sz w:val="20"/>
                <w:szCs w:val="20"/>
              </w:rPr>
              <w:br/>
            </w:r>
            <w:r w:rsidRPr="00481BCE">
              <w:rPr>
                <w:rStyle w:val="fontstyle01"/>
                <w:rFonts w:ascii="Times New Roman" w:hAnsi="Times New Roman"/>
              </w:rPr>
              <w:t>поступлений</w:t>
            </w:r>
            <w:r w:rsidRPr="00481BCE">
              <w:rPr>
                <w:rFonts w:ascii="Times New Roman" w:hAnsi="Times New Roman"/>
                <w:color w:val="000000"/>
                <w:sz w:val="20"/>
                <w:szCs w:val="20"/>
              </w:rPr>
              <w:br/>
            </w:r>
            <w:r w:rsidRPr="00481BCE">
              <w:rPr>
                <w:rStyle w:val="fontstyle01"/>
                <w:rFonts w:ascii="Times New Roman" w:hAnsi="Times New Roman"/>
              </w:rPr>
              <w:lastRenderedPageBreak/>
              <w:t>текущего</w:t>
            </w:r>
            <w:r w:rsidRPr="00481BCE">
              <w:rPr>
                <w:rFonts w:ascii="Times New Roman" w:hAnsi="Times New Roman"/>
                <w:color w:val="000000"/>
                <w:sz w:val="20"/>
                <w:szCs w:val="20"/>
              </w:rPr>
              <w:br/>
            </w:r>
            <w:r w:rsidRPr="00481BCE">
              <w:rPr>
                <w:rStyle w:val="fontstyle01"/>
                <w:rFonts w:ascii="Times New Roman" w:hAnsi="Times New Roman"/>
              </w:rPr>
              <w:t>финансового года</w:t>
            </w:r>
          </w:p>
          <w:p w:rsidR="00481BCE" w:rsidRPr="00481BCE" w:rsidRDefault="00481BCE" w:rsidP="00BA257E">
            <w:pPr>
              <w:pStyle w:val="50"/>
              <w:shd w:val="clear" w:color="auto" w:fill="auto"/>
              <w:spacing w:line="240" w:lineRule="auto"/>
              <w:ind w:firstLine="0"/>
              <w:jc w:val="left"/>
              <w:rPr>
                <w:color w:val="000000"/>
                <w:sz w:val="20"/>
                <w:szCs w:val="20"/>
                <w:lang w:eastAsia="ru-RU" w:bidi="ru-RU"/>
              </w:rPr>
            </w:pPr>
          </w:p>
        </w:tc>
        <w:tc>
          <w:tcPr>
            <w:tcW w:w="1840" w:type="dxa"/>
          </w:tcPr>
          <w:p w:rsidR="00481BCE" w:rsidRPr="00481BCE" w:rsidRDefault="00481BCE" w:rsidP="00BA257E">
            <w:pPr>
              <w:spacing w:after="0" w:line="240" w:lineRule="auto"/>
              <w:rPr>
                <w:rFonts w:ascii="Times New Roman" w:hAnsi="Times New Roman"/>
                <w:sz w:val="20"/>
                <w:szCs w:val="20"/>
              </w:rPr>
            </w:pPr>
            <w:r w:rsidRPr="00481BCE">
              <w:rPr>
                <w:rStyle w:val="fontstyle01"/>
                <w:rFonts w:ascii="Times New Roman" w:hAnsi="Times New Roman"/>
              </w:rPr>
              <w:lastRenderedPageBreak/>
              <w:t>На текущий финансовый</w:t>
            </w:r>
            <w:r w:rsidRPr="00481BCE">
              <w:rPr>
                <w:rFonts w:ascii="Times New Roman" w:hAnsi="Times New Roman"/>
                <w:color w:val="000000"/>
                <w:sz w:val="20"/>
                <w:szCs w:val="20"/>
              </w:rPr>
              <w:br/>
            </w:r>
            <w:r w:rsidRPr="00481BCE">
              <w:rPr>
                <w:rStyle w:val="fontstyle01"/>
                <w:rFonts w:ascii="Times New Roman" w:hAnsi="Times New Roman"/>
              </w:rPr>
              <w:t>год прогнозирование</w:t>
            </w:r>
            <w:r w:rsidRPr="00481BCE">
              <w:rPr>
                <w:rFonts w:ascii="Times New Roman" w:hAnsi="Times New Roman"/>
                <w:color w:val="000000"/>
                <w:sz w:val="20"/>
                <w:szCs w:val="20"/>
              </w:rPr>
              <w:br/>
            </w:r>
            <w:r w:rsidRPr="00481BCE">
              <w:rPr>
                <w:rStyle w:val="fontstyle01"/>
                <w:rFonts w:ascii="Times New Roman" w:hAnsi="Times New Roman"/>
              </w:rPr>
              <w:t>объёма поступлений</w:t>
            </w:r>
            <w:r w:rsidRPr="00481BCE">
              <w:rPr>
                <w:rFonts w:ascii="Times New Roman" w:hAnsi="Times New Roman"/>
                <w:color w:val="000000"/>
                <w:sz w:val="20"/>
                <w:szCs w:val="20"/>
              </w:rPr>
              <w:br/>
            </w:r>
            <w:r w:rsidRPr="00481BCE">
              <w:rPr>
                <w:rStyle w:val="fontstyle01"/>
                <w:rFonts w:ascii="Times New Roman" w:hAnsi="Times New Roman"/>
              </w:rPr>
              <w:lastRenderedPageBreak/>
              <w:t>производится исходя из</w:t>
            </w:r>
            <w:r w:rsidRPr="00481BCE">
              <w:rPr>
                <w:rFonts w:ascii="Times New Roman" w:hAnsi="Times New Roman"/>
                <w:color w:val="000000"/>
                <w:sz w:val="20"/>
                <w:szCs w:val="20"/>
              </w:rPr>
              <w:br/>
            </w:r>
            <w:r w:rsidRPr="00481BCE">
              <w:rPr>
                <w:rStyle w:val="fontstyle01"/>
                <w:rFonts w:ascii="Times New Roman" w:hAnsi="Times New Roman"/>
              </w:rPr>
              <w:t>фактических</w:t>
            </w:r>
            <w:r w:rsidRPr="00481BCE">
              <w:rPr>
                <w:rFonts w:ascii="Times New Roman" w:hAnsi="Times New Roman"/>
                <w:color w:val="000000"/>
                <w:sz w:val="20"/>
                <w:szCs w:val="20"/>
              </w:rPr>
              <w:br/>
            </w:r>
            <w:r w:rsidRPr="00481BCE">
              <w:rPr>
                <w:rStyle w:val="fontstyle01"/>
                <w:rFonts w:ascii="Times New Roman" w:hAnsi="Times New Roman"/>
              </w:rPr>
              <w:t>поступлений на</w:t>
            </w:r>
            <w:r w:rsidRPr="00481BCE">
              <w:rPr>
                <w:rFonts w:ascii="Times New Roman" w:hAnsi="Times New Roman"/>
                <w:color w:val="000000"/>
                <w:sz w:val="20"/>
                <w:szCs w:val="20"/>
              </w:rPr>
              <w:br/>
            </w:r>
            <w:r w:rsidRPr="00481BCE">
              <w:rPr>
                <w:rStyle w:val="fontstyle01"/>
                <w:rFonts w:ascii="Times New Roman" w:hAnsi="Times New Roman"/>
              </w:rPr>
              <w:t>последнюю дату</w:t>
            </w:r>
            <w:r w:rsidRPr="00481BCE">
              <w:rPr>
                <w:rFonts w:ascii="Times New Roman" w:hAnsi="Times New Roman"/>
                <w:color w:val="000000"/>
                <w:sz w:val="20"/>
                <w:szCs w:val="20"/>
              </w:rPr>
              <w:br/>
            </w:r>
            <w:r w:rsidRPr="00481BCE">
              <w:rPr>
                <w:rStyle w:val="fontstyle01"/>
                <w:rFonts w:ascii="Times New Roman" w:hAnsi="Times New Roman"/>
              </w:rPr>
              <w:t>текущего финансового</w:t>
            </w:r>
            <w:r w:rsidRPr="00481BCE">
              <w:rPr>
                <w:rFonts w:ascii="Times New Roman" w:hAnsi="Times New Roman"/>
                <w:color w:val="000000"/>
                <w:sz w:val="20"/>
                <w:szCs w:val="20"/>
              </w:rPr>
              <w:br/>
            </w:r>
            <w:r w:rsidRPr="00481BCE">
              <w:rPr>
                <w:rStyle w:val="fontstyle01"/>
                <w:rFonts w:ascii="Times New Roman" w:hAnsi="Times New Roman"/>
              </w:rPr>
              <w:t>года</w:t>
            </w:r>
          </w:p>
          <w:p w:rsidR="00481BCE" w:rsidRPr="00481BCE" w:rsidRDefault="00481BCE" w:rsidP="00BA257E">
            <w:pPr>
              <w:pStyle w:val="50"/>
              <w:shd w:val="clear" w:color="auto" w:fill="auto"/>
              <w:spacing w:line="240" w:lineRule="auto"/>
              <w:ind w:firstLine="0"/>
              <w:jc w:val="left"/>
              <w:rPr>
                <w:color w:val="000000"/>
                <w:sz w:val="20"/>
                <w:szCs w:val="20"/>
                <w:lang w:eastAsia="ru-RU" w:bidi="ru-RU"/>
              </w:rPr>
            </w:pPr>
          </w:p>
        </w:tc>
      </w:tr>
      <w:tr w:rsidR="00481BCE" w:rsidTr="00481BCE">
        <w:tc>
          <w:tcPr>
            <w:tcW w:w="526" w:type="dxa"/>
          </w:tcPr>
          <w:p w:rsidR="00481BCE" w:rsidRPr="00481BCE" w:rsidRDefault="00481BCE" w:rsidP="00481BCE">
            <w:pPr>
              <w:pStyle w:val="50"/>
              <w:shd w:val="clear" w:color="auto" w:fill="auto"/>
              <w:spacing w:line="240" w:lineRule="auto"/>
              <w:ind w:firstLine="0"/>
              <w:jc w:val="left"/>
              <w:rPr>
                <w:color w:val="000000"/>
                <w:sz w:val="20"/>
                <w:szCs w:val="20"/>
                <w:lang w:bidi="en-US"/>
              </w:rPr>
            </w:pPr>
            <w:r w:rsidRPr="00481BCE">
              <w:rPr>
                <w:color w:val="000000"/>
                <w:sz w:val="20"/>
                <w:szCs w:val="20"/>
                <w:lang w:bidi="en-US"/>
              </w:rPr>
              <w:lastRenderedPageBreak/>
              <w:t>13</w:t>
            </w:r>
          </w:p>
        </w:tc>
        <w:tc>
          <w:tcPr>
            <w:tcW w:w="1118" w:type="dxa"/>
          </w:tcPr>
          <w:p w:rsidR="00481BCE" w:rsidRPr="00481BCE" w:rsidRDefault="00481BCE" w:rsidP="00BA257E">
            <w:pPr>
              <w:spacing w:after="0" w:line="240" w:lineRule="auto"/>
              <w:rPr>
                <w:rFonts w:ascii="Times New Roman" w:hAnsi="Times New Roman"/>
                <w:sz w:val="20"/>
                <w:szCs w:val="20"/>
              </w:rPr>
            </w:pPr>
            <w:r w:rsidRPr="00481BCE">
              <w:rPr>
                <w:rFonts w:ascii="Times New Roman" w:hAnsi="Times New Roman"/>
                <w:color w:val="000000"/>
                <w:sz w:val="20"/>
                <w:szCs w:val="20"/>
                <w:lang w:bidi="ru-RU"/>
              </w:rPr>
              <w:t>918</w:t>
            </w:r>
          </w:p>
        </w:tc>
        <w:tc>
          <w:tcPr>
            <w:tcW w:w="1895" w:type="dxa"/>
          </w:tcPr>
          <w:p w:rsidR="00481BCE" w:rsidRPr="00481BCE" w:rsidRDefault="00481BCE" w:rsidP="00BA257E">
            <w:pPr>
              <w:spacing w:after="0" w:line="240" w:lineRule="auto"/>
              <w:rPr>
                <w:rFonts w:ascii="Times New Roman" w:hAnsi="Times New Roman"/>
                <w:sz w:val="20"/>
                <w:szCs w:val="20"/>
              </w:rPr>
            </w:pPr>
            <w:r w:rsidRPr="00481BCE">
              <w:rPr>
                <w:rFonts w:ascii="Times New Roman" w:hAnsi="Times New Roman"/>
                <w:color w:val="000000"/>
                <w:sz w:val="20"/>
                <w:szCs w:val="20"/>
                <w:lang w:bidi="ru-RU"/>
              </w:rPr>
              <w:t>Администрация муниципального образования «Велижский муниципальный округ» Смоленской области</w:t>
            </w:r>
          </w:p>
        </w:tc>
        <w:tc>
          <w:tcPr>
            <w:tcW w:w="1283" w:type="dxa"/>
          </w:tcPr>
          <w:p w:rsidR="00481BCE" w:rsidRPr="00481BCE" w:rsidRDefault="00481BCE" w:rsidP="00BA257E">
            <w:pPr>
              <w:spacing w:after="0" w:line="240" w:lineRule="auto"/>
              <w:rPr>
                <w:rFonts w:ascii="Times New Roman" w:hAnsi="Times New Roman"/>
                <w:sz w:val="20"/>
                <w:szCs w:val="20"/>
              </w:rPr>
            </w:pPr>
            <w:r w:rsidRPr="00481BCE">
              <w:rPr>
                <w:rFonts w:ascii="Times New Roman" w:hAnsi="Times New Roman"/>
                <w:sz w:val="20"/>
                <w:szCs w:val="20"/>
              </w:rPr>
              <w:t>1 16 07010 14 0001 140</w:t>
            </w:r>
          </w:p>
        </w:tc>
        <w:tc>
          <w:tcPr>
            <w:tcW w:w="2686" w:type="dxa"/>
          </w:tcPr>
          <w:p w:rsidR="00481BCE" w:rsidRPr="00481BCE" w:rsidRDefault="00481BCE" w:rsidP="00BA257E">
            <w:pPr>
              <w:spacing w:after="0" w:line="240" w:lineRule="auto"/>
              <w:jc w:val="both"/>
              <w:rPr>
                <w:rFonts w:ascii="Times New Roman" w:hAnsi="Times New Roman"/>
                <w:sz w:val="20"/>
                <w:szCs w:val="20"/>
              </w:rPr>
            </w:pPr>
            <w:r w:rsidRPr="00481BCE">
              <w:rPr>
                <w:rFonts w:ascii="Times New Roman" w:hAnsi="Times New Roman"/>
                <w:sz w:val="20"/>
                <w:szCs w:val="20"/>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w:t>
            </w:r>
            <w:proofErr w:type="spellStart"/>
            <w:r w:rsidRPr="00481BCE">
              <w:rPr>
                <w:rFonts w:ascii="Times New Roman" w:hAnsi="Times New Roman"/>
                <w:sz w:val="20"/>
                <w:szCs w:val="20"/>
              </w:rPr>
              <w:t>заключенным</w:t>
            </w:r>
            <w:proofErr w:type="spellEnd"/>
            <w:r w:rsidRPr="00481BCE">
              <w:rPr>
                <w:rFonts w:ascii="Times New Roman" w:hAnsi="Times New Roman"/>
                <w:sz w:val="20"/>
                <w:szCs w:val="20"/>
              </w:rPr>
              <w:t xml:space="preserve"> муниципальным органом, </w:t>
            </w:r>
            <w:proofErr w:type="spellStart"/>
            <w:r w:rsidRPr="00481BCE">
              <w:rPr>
                <w:rFonts w:ascii="Times New Roman" w:hAnsi="Times New Roman"/>
                <w:sz w:val="20"/>
                <w:szCs w:val="20"/>
              </w:rPr>
              <w:t>казенным</w:t>
            </w:r>
            <w:proofErr w:type="spellEnd"/>
            <w:r w:rsidRPr="00481BCE">
              <w:rPr>
                <w:rFonts w:ascii="Times New Roman" w:hAnsi="Times New Roman"/>
                <w:sz w:val="20"/>
                <w:szCs w:val="20"/>
              </w:rPr>
              <w:t xml:space="preserve"> учреждением муниципального округа (штрафы, неустойки, пени)</w:t>
            </w:r>
          </w:p>
        </w:tc>
        <w:tc>
          <w:tcPr>
            <w:tcW w:w="1364" w:type="dxa"/>
          </w:tcPr>
          <w:p w:rsidR="00481BCE" w:rsidRPr="00481BCE" w:rsidRDefault="00481BCE" w:rsidP="00BA257E">
            <w:pPr>
              <w:pStyle w:val="50"/>
              <w:shd w:val="clear" w:color="auto" w:fill="auto"/>
              <w:spacing w:line="240" w:lineRule="auto"/>
              <w:ind w:firstLine="0"/>
              <w:jc w:val="center"/>
              <w:rPr>
                <w:color w:val="000000"/>
                <w:sz w:val="20"/>
                <w:szCs w:val="20"/>
                <w:lang w:eastAsia="ru-RU" w:bidi="ru-RU"/>
              </w:rPr>
            </w:pPr>
            <w:r w:rsidRPr="00481BCE">
              <w:rPr>
                <w:sz w:val="20"/>
                <w:szCs w:val="20"/>
              </w:rPr>
              <w:t>Метод фактических поступлений</w:t>
            </w:r>
          </w:p>
        </w:tc>
        <w:tc>
          <w:tcPr>
            <w:tcW w:w="1518" w:type="dxa"/>
          </w:tcPr>
          <w:p w:rsidR="00481BCE" w:rsidRPr="00481BCE" w:rsidRDefault="00481BCE" w:rsidP="00BA257E">
            <w:pPr>
              <w:pStyle w:val="50"/>
              <w:shd w:val="clear" w:color="auto" w:fill="auto"/>
              <w:spacing w:line="240" w:lineRule="auto"/>
              <w:ind w:firstLine="0"/>
              <w:jc w:val="center"/>
              <w:rPr>
                <w:color w:val="000000"/>
                <w:sz w:val="20"/>
                <w:szCs w:val="20"/>
                <w:lang w:eastAsia="ru-RU" w:bidi="ru-RU"/>
              </w:rPr>
            </w:pPr>
          </w:p>
        </w:tc>
        <w:tc>
          <w:tcPr>
            <w:tcW w:w="2542" w:type="dxa"/>
          </w:tcPr>
          <w:p w:rsidR="00481BCE" w:rsidRPr="00481BCE" w:rsidRDefault="00481BCE" w:rsidP="00BA257E">
            <w:pPr>
              <w:spacing w:after="0" w:line="240" w:lineRule="auto"/>
              <w:rPr>
                <w:rFonts w:ascii="Times New Roman" w:hAnsi="Times New Roman"/>
                <w:sz w:val="20"/>
                <w:szCs w:val="20"/>
              </w:rPr>
            </w:pPr>
            <w:r w:rsidRPr="00481BCE">
              <w:rPr>
                <w:rStyle w:val="fontstyle01"/>
                <w:rFonts w:ascii="Times New Roman" w:hAnsi="Times New Roman"/>
              </w:rPr>
              <w:t>По данному КБК</w:t>
            </w:r>
            <w:r w:rsidRPr="00481BCE">
              <w:rPr>
                <w:rFonts w:ascii="Times New Roman" w:hAnsi="Times New Roman"/>
                <w:color w:val="000000"/>
                <w:sz w:val="20"/>
                <w:szCs w:val="20"/>
              </w:rPr>
              <w:br/>
            </w:r>
            <w:r w:rsidRPr="00481BCE">
              <w:rPr>
                <w:rStyle w:val="fontstyle01"/>
                <w:rFonts w:ascii="Times New Roman" w:hAnsi="Times New Roman"/>
              </w:rPr>
              <w:t>учитываются</w:t>
            </w:r>
            <w:r w:rsidRPr="00481BCE">
              <w:rPr>
                <w:rFonts w:ascii="Times New Roman" w:hAnsi="Times New Roman"/>
                <w:color w:val="000000"/>
                <w:sz w:val="20"/>
                <w:szCs w:val="20"/>
              </w:rPr>
              <w:br/>
            </w:r>
            <w:r w:rsidRPr="00481BCE">
              <w:rPr>
                <w:rStyle w:val="fontstyle01"/>
                <w:rFonts w:ascii="Times New Roman" w:hAnsi="Times New Roman"/>
              </w:rPr>
              <w:t>поступления от</w:t>
            </w:r>
            <w:r w:rsidRPr="00481BCE">
              <w:rPr>
                <w:rFonts w:ascii="Times New Roman" w:hAnsi="Times New Roman"/>
                <w:color w:val="000000"/>
                <w:sz w:val="20"/>
                <w:szCs w:val="20"/>
              </w:rPr>
              <w:br/>
            </w:r>
            <w:r w:rsidRPr="00481BCE">
              <w:rPr>
                <w:rStyle w:val="fontstyle01"/>
                <w:rFonts w:ascii="Times New Roman" w:hAnsi="Times New Roman"/>
              </w:rPr>
              <w:t>фактических</w:t>
            </w:r>
            <w:r w:rsidRPr="00481BCE">
              <w:rPr>
                <w:rFonts w:ascii="Times New Roman" w:hAnsi="Times New Roman"/>
                <w:color w:val="000000"/>
                <w:sz w:val="20"/>
                <w:szCs w:val="20"/>
              </w:rPr>
              <w:br/>
            </w:r>
            <w:r w:rsidRPr="00481BCE">
              <w:rPr>
                <w:rStyle w:val="fontstyle01"/>
                <w:rFonts w:ascii="Times New Roman" w:hAnsi="Times New Roman"/>
              </w:rPr>
              <w:t>поступлений</w:t>
            </w:r>
            <w:r w:rsidRPr="00481BCE">
              <w:rPr>
                <w:rFonts w:ascii="Times New Roman" w:hAnsi="Times New Roman"/>
                <w:color w:val="000000"/>
                <w:sz w:val="20"/>
                <w:szCs w:val="20"/>
              </w:rPr>
              <w:br/>
            </w:r>
            <w:r w:rsidRPr="00481BCE">
              <w:rPr>
                <w:rStyle w:val="fontstyle01"/>
                <w:rFonts w:ascii="Times New Roman" w:hAnsi="Times New Roman"/>
              </w:rPr>
              <w:t>текущего</w:t>
            </w:r>
            <w:r w:rsidRPr="00481BCE">
              <w:rPr>
                <w:rFonts w:ascii="Times New Roman" w:hAnsi="Times New Roman"/>
                <w:color w:val="000000"/>
                <w:sz w:val="20"/>
                <w:szCs w:val="20"/>
              </w:rPr>
              <w:br/>
            </w:r>
            <w:r w:rsidRPr="00481BCE">
              <w:rPr>
                <w:rStyle w:val="fontstyle01"/>
                <w:rFonts w:ascii="Times New Roman" w:hAnsi="Times New Roman"/>
              </w:rPr>
              <w:t>финансового года</w:t>
            </w:r>
          </w:p>
          <w:p w:rsidR="00481BCE" w:rsidRPr="00481BCE" w:rsidRDefault="00481BCE" w:rsidP="00BA257E">
            <w:pPr>
              <w:pStyle w:val="50"/>
              <w:shd w:val="clear" w:color="auto" w:fill="auto"/>
              <w:spacing w:line="240" w:lineRule="auto"/>
              <w:ind w:firstLine="0"/>
              <w:jc w:val="left"/>
              <w:rPr>
                <w:color w:val="000000"/>
                <w:sz w:val="20"/>
                <w:szCs w:val="20"/>
                <w:lang w:eastAsia="ru-RU" w:bidi="ru-RU"/>
              </w:rPr>
            </w:pPr>
          </w:p>
        </w:tc>
        <w:tc>
          <w:tcPr>
            <w:tcW w:w="1840" w:type="dxa"/>
          </w:tcPr>
          <w:p w:rsidR="00481BCE" w:rsidRPr="00481BCE" w:rsidRDefault="00481BCE" w:rsidP="00BA257E">
            <w:pPr>
              <w:spacing w:after="0" w:line="240" w:lineRule="auto"/>
              <w:rPr>
                <w:rFonts w:ascii="Times New Roman" w:hAnsi="Times New Roman"/>
                <w:color w:val="000000"/>
                <w:sz w:val="20"/>
                <w:szCs w:val="20"/>
                <w:lang w:bidi="ru-RU"/>
              </w:rPr>
            </w:pPr>
            <w:r w:rsidRPr="00481BCE">
              <w:rPr>
                <w:rStyle w:val="fontstyle01"/>
                <w:rFonts w:ascii="Times New Roman" w:hAnsi="Times New Roman"/>
              </w:rPr>
              <w:t>На текущий финансовый</w:t>
            </w:r>
            <w:r w:rsidRPr="00481BCE">
              <w:rPr>
                <w:rFonts w:ascii="Times New Roman" w:hAnsi="Times New Roman"/>
                <w:color w:val="000000"/>
                <w:sz w:val="20"/>
                <w:szCs w:val="20"/>
              </w:rPr>
              <w:br/>
            </w:r>
            <w:r w:rsidRPr="00481BCE">
              <w:rPr>
                <w:rStyle w:val="fontstyle01"/>
                <w:rFonts w:ascii="Times New Roman" w:hAnsi="Times New Roman"/>
              </w:rPr>
              <w:t>год прогнозирование</w:t>
            </w:r>
            <w:r w:rsidRPr="00481BCE">
              <w:rPr>
                <w:rFonts w:ascii="Times New Roman" w:hAnsi="Times New Roman"/>
                <w:color w:val="000000"/>
                <w:sz w:val="20"/>
                <w:szCs w:val="20"/>
              </w:rPr>
              <w:br/>
            </w:r>
            <w:r w:rsidRPr="00481BCE">
              <w:rPr>
                <w:rStyle w:val="fontstyle01"/>
                <w:rFonts w:ascii="Times New Roman" w:hAnsi="Times New Roman"/>
              </w:rPr>
              <w:t>объёма поступлений</w:t>
            </w:r>
            <w:r w:rsidRPr="00481BCE">
              <w:rPr>
                <w:rFonts w:ascii="Times New Roman" w:hAnsi="Times New Roman"/>
                <w:color w:val="000000"/>
                <w:sz w:val="20"/>
                <w:szCs w:val="20"/>
              </w:rPr>
              <w:br/>
            </w:r>
            <w:r w:rsidRPr="00481BCE">
              <w:rPr>
                <w:rStyle w:val="fontstyle01"/>
                <w:rFonts w:ascii="Times New Roman" w:hAnsi="Times New Roman"/>
              </w:rPr>
              <w:t>производится исходя из</w:t>
            </w:r>
            <w:r w:rsidRPr="00481BCE">
              <w:rPr>
                <w:rFonts w:ascii="Times New Roman" w:hAnsi="Times New Roman"/>
                <w:color w:val="000000"/>
                <w:sz w:val="20"/>
                <w:szCs w:val="20"/>
              </w:rPr>
              <w:br/>
            </w:r>
            <w:r w:rsidRPr="00481BCE">
              <w:rPr>
                <w:rStyle w:val="fontstyle01"/>
                <w:rFonts w:ascii="Times New Roman" w:hAnsi="Times New Roman"/>
              </w:rPr>
              <w:t>фактических</w:t>
            </w:r>
            <w:r w:rsidRPr="00481BCE">
              <w:rPr>
                <w:rFonts w:ascii="Times New Roman" w:hAnsi="Times New Roman"/>
                <w:color w:val="000000"/>
                <w:sz w:val="20"/>
                <w:szCs w:val="20"/>
              </w:rPr>
              <w:br/>
            </w:r>
            <w:r w:rsidRPr="00481BCE">
              <w:rPr>
                <w:rStyle w:val="fontstyle01"/>
                <w:rFonts w:ascii="Times New Roman" w:hAnsi="Times New Roman"/>
              </w:rPr>
              <w:t>поступлений на</w:t>
            </w:r>
            <w:r w:rsidRPr="00481BCE">
              <w:rPr>
                <w:rFonts w:ascii="Times New Roman" w:hAnsi="Times New Roman"/>
                <w:color w:val="000000"/>
                <w:sz w:val="20"/>
                <w:szCs w:val="20"/>
              </w:rPr>
              <w:br/>
            </w:r>
            <w:r w:rsidRPr="00481BCE">
              <w:rPr>
                <w:rStyle w:val="fontstyle01"/>
                <w:rFonts w:ascii="Times New Roman" w:hAnsi="Times New Roman"/>
              </w:rPr>
              <w:t>последнюю дату</w:t>
            </w:r>
            <w:r w:rsidRPr="00481BCE">
              <w:rPr>
                <w:rFonts w:ascii="Times New Roman" w:hAnsi="Times New Roman"/>
                <w:color w:val="000000"/>
                <w:sz w:val="20"/>
                <w:szCs w:val="20"/>
              </w:rPr>
              <w:br/>
            </w:r>
            <w:r w:rsidRPr="00481BCE">
              <w:rPr>
                <w:rStyle w:val="fontstyle01"/>
                <w:rFonts w:ascii="Times New Roman" w:hAnsi="Times New Roman"/>
              </w:rPr>
              <w:t>текущего финансового</w:t>
            </w:r>
            <w:r w:rsidRPr="00481BCE">
              <w:rPr>
                <w:rFonts w:ascii="Times New Roman" w:hAnsi="Times New Roman"/>
                <w:color w:val="000000"/>
                <w:sz w:val="20"/>
                <w:szCs w:val="20"/>
              </w:rPr>
              <w:br/>
            </w:r>
            <w:r w:rsidRPr="00481BCE">
              <w:rPr>
                <w:rStyle w:val="fontstyle01"/>
                <w:rFonts w:ascii="Times New Roman" w:hAnsi="Times New Roman"/>
              </w:rPr>
              <w:t>года</w:t>
            </w:r>
          </w:p>
        </w:tc>
      </w:tr>
      <w:tr w:rsidR="00481BCE" w:rsidTr="00481BCE">
        <w:tc>
          <w:tcPr>
            <w:tcW w:w="526" w:type="dxa"/>
          </w:tcPr>
          <w:p w:rsidR="00481BCE" w:rsidRPr="00A82F4A" w:rsidRDefault="00481BCE" w:rsidP="00A82F4A">
            <w:pPr>
              <w:pStyle w:val="50"/>
              <w:shd w:val="clear" w:color="auto" w:fill="auto"/>
              <w:spacing w:after="8" w:line="220" w:lineRule="exact"/>
              <w:ind w:firstLine="0"/>
              <w:jc w:val="left"/>
              <w:rPr>
                <w:color w:val="000000"/>
                <w:sz w:val="20"/>
                <w:szCs w:val="20"/>
                <w:lang w:bidi="en-US"/>
              </w:rPr>
            </w:pPr>
            <w:r w:rsidRPr="00A82F4A">
              <w:rPr>
                <w:color w:val="000000"/>
                <w:sz w:val="20"/>
                <w:szCs w:val="20"/>
                <w:lang w:bidi="en-US"/>
              </w:rPr>
              <w:t>1</w:t>
            </w:r>
            <w:r w:rsidR="00A82F4A" w:rsidRPr="00A82F4A">
              <w:rPr>
                <w:color w:val="000000"/>
                <w:sz w:val="20"/>
                <w:szCs w:val="20"/>
                <w:lang w:bidi="en-US"/>
              </w:rPr>
              <w:t>4</w:t>
            </w:r>
          </w:p>
        </w:tc>
        <w:tc>
          <w:tcPr>
            <w:tcW w:w="1118" w:type="dxa"/>
          </w:tcPr>
          <w:p w:rsidR="00481BCE" w:rsidRPr="00A82F4A" w:rsidRDefault="00481BCE" w:rsidP="00BA257E">
            <w:pPr>
              <w:spacing w:line="240" w:lineRule="auto"/>
              <w:rPr>
                <w:rFonts w:ascii="Times New Roman" w:hAnsi="Times New Roman"/>
                <w:sz w:val="20"/>
                <w:szCs w:val="20"/>
              </w:rPr>
            </w:pPr>
            <w:r w:rsidRPr="00A82F4A">
              <w:rPr>
                <w:rFonts w:ascii="Times New Roman" w:hAnsi="Times New Roman"/>
                <w:color w:val="000000"/>
                <w:sz w:val="20"/>
                <w:szCs w:val="20"/>
                <w:lang w:bidi="ru-RU"/>
              </w:rPr>
              <w:t>918</w:t>
            </w:r>
          </w:p>
        </w:tc>
        <w:tc>
          <w:tcPr>
            <w:tcW w:w="1895" w:type="dxa"/>
          </w:tcPr>
          <w:p w:rsidR="00481BCE" w:rsidRPr="00A82F4A" w:rsidRDefault="00481BCE" w:rsidP="00BA257E">
            <w:pPr>
              <w:spacing w:line="240" w:lineRule="auto"/>
              <w:rPr>
                <w:rFonts w:ascii="Times New Roman" w:hAnsi="Times New Roman"/>
                <w:sz w:val="20"/>
                <w:szCs w:val="20"/>
              </w:rPr>
            </w:pPr>
            <w:r w:rsidRPr="00A82F4A">
              <w:rPr>
                <w:rFonts w:ascii="Times New Roman" w:hAnsi="Times New Roman"/>
                <w:color w:val="000000"/>
                <w:sz w:val="20"/>
                <w:szCs w:val="20"/>
                <w:lang w:bidi="ru-RU"/>
              </w:rPr>
              <w:t>Администрация муниципального образования «Велижский муниципальный округ» Смоленской области</w:t>
            </w:r>
          </w:p>
        </w:tc>
        <w:tc>
          <w:tcPr>
            <w:tcW w:w="1283" w:type="dxa"/>
          </w:tcPr>
          <w:p w:rsidR="00481BCE" w:rsidRPr="00A82F4A" w:rsidRDefault="00481BCE" w:rsidP="00BA257E">
            <w:pPr>
              <w:spacing w:line="240" w:lineRule="auto"/>
              <w:rPr>
                <w:rFonts w:ascii="Times New Roman" w:hAnsi="Times New Roman"/>
                <w:sz w:val="20"/>
                <w:szCs w:val="20"/>
              </w:rPr>
            </w:pPr>
            <w:r w:rsidRPr="00A82F4A">
              <w:rPr>
                <w:rFonts w:ascii="Times New Roman" w:hAnsi="Times New Roman"/>
                <w:sz w:val="20"/>
                <w:szCs w:val="20"/>
              </w:rPr>
              <w:t>1 16 07090 14 0001 140</w:t>
            </w:r>
          </w:p>
        </w:tc>
        <w:tc>
          <w:tcPr>
            <w:tcW w:w="2686" w:type="dxa"/>
          </w:tcPr>
          <w:p w:rsidR="00481BCE" w:rsidRPr="00A82F4A" w:rsidRDefault="00481BCE" w:rsidP="00BA257E">
            <w:pPr>
              <w:spacing w:line="240" w:lineRule="auto"/>
              <w:jc w:val="both"/>
              <w:rPr>
                <w:rFonts w:ascii="Times New Roman" w:hAnsi="Times New Roman"/>
                <w:sz w:val="20"/>
                <w:szCs w:val="20"/>
              </w:rPr>
            </w:pPr>
            <w:r w:rsidRPr="00A82F4A">
              <w:rPr>
                <w:rFonts w:ascii="Times New Roman" w:hAnsi="Times New Roman"/>
                <w:sz w:val="20"/>
                <w:szCs w:val="20"/>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w:t>
            </w:r>
            <w:proofErr w:type="spellStart"/>
            <w:r w:rsidRPr="00A82F4A">
              <w:rPr>
                <w:rFonts w:ascii="Times New Roman" w:hAnsi="Times New Roman"/>
                <w:sz w:val="20"/>
                <w:szCs w:val="20"/>
              </w:rPr>
              <w:t>казенным</w:t>
            </w:r>
            <w:proofErr w:type="spellEnd"/>
            <w:r w:rsidRPr="00A82F4A">
              <w:rPr>
                <w:rFonts w:ascii="Times New Roman" w:hAnsi="Times New Roman"/>
                <w:sz w:val="20"/>
                <w:szCs w:val="20"/>
              </w:rPr>
              <w:t xml:space="preserve"> учреждением) муниципального округа (по доходам, получаемым в виде арендной платы за земельные участки, государственная собственность на которые не разграничена и которые расположены в границах </w:t>
            </w:r>
            <w:r w:rsidRPr="00A82F4A">
              <w:rPr>
                <w:rFonts w:ascii="Times New Roman" w:hAnsi="Times New Roman"/>
                <w:sz w:val="20"/>
                <w:szCs w:val="20"/>
              </w:rPr>
              <w:lastRenderedPageBreak/>
              <w:t>муниципальных округов, а также средства от продажи права на заключение договоров аренды указанных земельных участков)</w:t>
            </w:r>
          </w:p>
        </w:tc>
        <w:tc>
          <w:tcPr>
            <w:tcW w:w="1364" w:type="dxa"/>
          </w:tcPr>
          <w:p w:rsidR="00481BCE" w:rsidRPr="00A82F4A" w:rsidRDefault="00481BCE" w:rsidP="00BA257E">
            <w:pPr>
              <w:pStyle w:val="50"/>
              <w:shd w:val="clear" w:color="auto" w:fill="auto"/>
              <w:spacing w:line="240" w:lineRule="auto"/>
              <w:ind w:firstLine="0"/>
              <w:jc w:val="center"/>
              <w:rPr>
                <w:color w:val="000000"/>
                <w:sz w:val="20"/>
                <w:szCs w:val="20"/>
                <w:lang w:eastAsia="ru-RU" w:bidi="ru-RU"/>
              </w:rPr>
            </w:pPr>
            <w:r w:rsidRPr="00A82F4A">
              <w:rPr>
                <w:sz w:val="20"/>
                <w:szCs w:val="20"/>
              </w:rPr>
              <w:lastRenderedPageBreak/>
              <w:t>Метод фактических поступлений</w:t>
            </w:r>
          </w:p>
        </w:tc>
        <w:tc>
          <w:tcPr>
            <w:tcW w:w="1518" w:type="dxa"/>
          </w:tcPr>
          <w:p w:rsidR="00481BCE" w:rsidRPr="00A82F4A" w:rsidRDefault="00481BCE" w:rsidP="00BA257E">
            <w:pPr>
              <w:pStyle w:val="50"/>
              <w:shd w:val="clear" w:color="auto" w:fill="auto"/>
              <w:spacing w:line="240" w:lineRule="auto"/>
              <w:ind w:firstLine="0"/>
              <w:jc w:val="center"/>
              <w:rPr>
                <w:color w:val="000000"/>
                <w:sz w:val="20"/>
                <w:szCs w:val="20"/>
                <w:lang w:eastAsia="ru-RU" w:bidi="ru-RU"/>
              </w:rPr>
            </w:pPr>
          </w:p>
        </w:tc>
        <w:tc>
          <w:tcPr>
            <w:tcW w:w="2542" w:type="dxa"/>
          </w:tcPr>
          <w:p w:rsidR="00481BCE" w:rsidRPr="00A82F4A" w:rsidRDefault="00481BCE" w:rsidP="00BA257E">
            <w:pPr>
              <w:spacing w:after="0" w:line="240" w:lineRule="auto"/>
              <w:rPr>
                <w:rFonts w:ascii="Times New Roman" w:hAnsi="Times New Roman"/>
                <w:sz w:val="20"/>
                <w:szCs w:val="20"/>
              </w:rPr>
            </w:pPr>
            <w:r w:rsidRPr="00A82F4A">
              <w:rPr>
                <w:rStyle w:val="fontstyle01"/>
                <w:rFonts w:ascii="Times New Roman" w:hAnsi="Times New Roman"/>
              </w:rPr>
              <w:t>По данному КБК</w:t>
            </w:r>
            <w:r w:rsidRPr="00A82F4A">
              <w:rPr>
                <w:rFonts w:ascii="Times New Roman" w:hAnsi="Times New Roman"/>
                <w:color w:val="000000"/>
                <w:sz w:val="20"/>
                <w:szCs w:val="20"/>
              </w:rPr>
              <w:br/>
            </w:r>
            <w:r w:rsidRPr="00A82F4A">
              <w:rPr>
                <w:rStyle w:val="fontstyle01"/>
                <w:rFonts w:ascii="Times New Roman" w:hAnsi="Times New Roman"/>
              </w:rPr>
              <w:t>учитываются</w:t>
            </w:r>
            <w:r w:rsidRPr="00A82F4A">
              <w:rPr>
                <w:rFonts w:ascii="Times New Roman" w:hAnsi="Times New Roman"/>
                <w:color w:val="000000"/>
                <w:sz w:val="20"/>
                <w:szCs w:val="20"/>
              </w:rPr>
              <w:br/>
            </w:r>
            <w:r w:rsidRPr="00A82F4A">
              <w:rPr>
                <w:rStyle w:val="fontstyle01"/>
                <w:rFonts w:ascii="Times New Roman" w:hAnsi="Times New Roman"/>
              </w:rPr>
              <w:t>поступления от</w:t>
            </w:r>
            <w:r w:rsidRPr="00A82F4A">
              <w:rPr>
                <w:rFonts w:ascii="Times New Roman" w:hAnsi="Times New Roman"/>
                <w:color w:val="000000"/>
                <w:sz w:val="20"/>
                <w:szCs w:val="20"/>
              </w:rPr>
              <w:br/>
            </w:r>
            <w:r w:rsidRPr="00A82F4A">
              <w:rPr>
                <w:rStyle w:val="fontstyle01"/>
                <w:rFonts w:ascii="Times New Roman" w:hAnsi="Times New Roman"/>
              </w:rPr>
              <w:t>фактических</w:t>
            </w:r>
            <w:r w:rsidRPr="00A82F4A">
              <w:rPr>
                <w:rFonts w:ascii="Times New Roman" w:hAnsi="Times New Roman"/>
                <w:color w:val="000000"/>
                <w:sz w:val="20"/>
                <w:szCs w:val="20"/>
              </w:rPr>
              <w:br/>
            </w:r>
            <w:r w:rsidRPr="00A82F4A">
              <w:rPr>
                <w:rStyle w:val="fontstyle01"/>
                <w:rFonts w:ascii="Times New Roman" w:hAnsi="Times New Roman"/>
              </w:rPr>
              <w:t>поступлений</w:t>
            </w:r>
            <w:r w:rsidRPr="00A82F4A">
              <w:rPr>
                <w:rFonts w:ascii="Times New Roman" w:hAnsi="Times New Roman"/>
                <w:color w:val="000000"/>
                <w:sz w:val="20"/>
                <w:szCs w:val="20"/>
              </w:rPr>
              <w:br/>
            </w:r>
            <w:r w:rsidRPr="00A82F4A">
              <w:rPr>
                <w:rStyle w:val="fontstyle01"/>
                <w:rFonts w:ascii="Times New Roman" w:hAnsi="Times New Roman"/>
              </w:rPr>
              <w:t>текущего</w:t>
            </w:r>
            <w:r w:rsidRPr="00A82F4A">
              <w:rPr>
                <w:rFonts w:ascii="Times New Roman" w:hAnsi="Times New Roman"/>
                <w:color w:val="000000"/>
                <w:sz w:val="20"/>
                <w:szCs w:val="20"/>
              </w:rPr>
              <w:br/>
            </w:r>
            <w:r w:rsidRPr="00A82F4A">
              <w:rPr>
                <w:rStyle w:val="fontstyle01"/>
                <w:rFonts w:ascii="Times New Roman" w:hAnsi="Times New Roman"/>
              </w:rPr>
              <w:t>финансового года</w:t>
            </w:r>
          </w:p>
          <w:p w:rsidR="00481BCE" w:rsidRPr="00A82F4A" w:rsidRDefault="00481BCE" w:rsidP="00BA257E">
            <w:pPr>
              <w:pStyle w:val="50"/>
              <w:shd w:val="clear" w:color="auto" w:fill="auto"/>
              <w:spacing w:line="240" w:lineRule="auto"/>
              <w:ind w:firstLine="0"/>
              <w:jc w:val="left"/>
              <w:rPr>
                <w:color w:val="000000"/>
                <w:sz w:val="20"/>
                <w:szCs w:val="20"/>
                <w:lang w:eastAsia="ru-RU" w:bidi="ru-RU"/>
              </w:rPr>
            </w:pPr>
          </w:p>
        </w:tc>
        <w:tc>
          <w:tcPr>
            <w:tcW w:w="1840" w:type="dxa"/>
          </w:tcPr>
          <w:p w:rsidR="00481BCE" w:rsidRPr="00A82F4A" w:rsidRDefault="00481BCE" w:rsidP="00BA257E">
            <w:pPr>
              <w:spacing w:after="0" w:line="240" w:lineRule="auto"/>
              <w:rPr>
                <w:rFonts w:ascii="Times New Roman" w:hAnsi="Times New Roman"/>
                <w:sz w:val="20"/>
                <w:szCs w:val="20"/>
              </w:rPr>
            </w:pPr>
            <w:r w:rsidRPr="00A82F4A">
              <w:rPr>
                <w:rStyle w:val="fontstyle01"/>
                <w:rFonts w:ascii="Times New Roman" w:hAnsi="Times New Roman"/>
              </w:rPr>
              <w:t>На текущий финансовый</w:t>
            </w:r>
            <w:r w:rsidRPr="00A82F4A">
              <w:rPr>
                <w:rFonts w:ascii="Times New Roman" w:hAnsi="Times New Roman"/>
                <w:color w:val="000000"/>
                <w:sz w:val="20"/>
                <w:szCs w:val="20"/>
              </w:rPr>
              <w:br/>
            </w:r>
            <w:r w:rsidRPr="00A82F4A">
              <w:rPr>
                <w:rStyle w:val="fontstyle01"/>
                <w:rFonts w:ascii="Times New Roman" w:hAnsi="Times New Roman"/>
              </w:rPr>
              <w:t>год прогнозирование</w:t>
            </w:r>
            <w:r w:rsidRPr="00A82F4A">
              <w:rPr>
                <w:rFonts w:ascii="Times New Roman" w:hAnsi="Times New Roman"/>
                <w:color w:val="000000"/>
                <w:sz w:val="20"/>
                <w:szCs w:val="20"/>
              </w:rPr>
              <w:br/>
            </w:r>
            <w:r w:rsidRPr="00A82F4A">
              <w:rPr>
                <w:rStyle w:val="fontstyle01"/>
                <w:rFonts w:ascii="Times New Roman" w:hAnsi="Times New Roman"/>
              </w:rPr>
              <w:t>объёма поступлений</w:t>
            </w:r>
            <w:r w:rsidRPr="00A82F4A">
              <w:rPr>
                <w:rFonts w:ascii="Times New Roman" w:hAnsi="Times New Roman"/>
                <w:color w:val="000000"/>
                <w:sz w:val="20"/>
                <w:szCs w:val="20"/>
              </w:rPr>
              <w:br/>
            </w:r>
            <w:r w:rsidRPr="00A82F4A">
              <w:rPr>
                <w:rStyle w:val="fontstyle01"/>
                <w:rFonts w:ascii="Times New Roman" w:hAnsi="Times New Roman"/>
              </w:rPr>
              <w:t>производится исходя из</w:t>
            </w:r>
            <w:r w:rsidRPr="00A82F4A">
              <w:rPr>
                <w:rFonts w:ascii="Times New Roman" w:hAnsi="Times New Roman"/>
                <w:color w:val="000000"/>
                <w:sz w:val="20"/>
                <w:szCs w:val="20"/>
              </w:rPr>
              <w:br/>
            </w:r>
            <w:r w:rsidRPr="00A82F4A">
              <w:rPr>
                <w:rStyle w:val="fontstyle01"/>
                <w:rFonts w:ascii="Times New Roman" w:hAnsi="Times New Roman"/>
              </w:rPr>
              <w:t>фактических</w:t>
            </w:r>
            <w:r w:rsidRPr="00A82F4A">
              <w:rPr>
                <w:rFonts w:ascii="Times New Roman" w:hAnsi="Times New Roman"/>
                <w:color w:val="000000"/>
                <w:sz w:val="20"/>
                <w:szCs w:val="20"/>
              </w:rPr>
              <w:br/>
            </w:r>
            <w:r w:rsidRPr="00A82F4A">
              <w:rPr>
                <w:rStyle w:val="fontstyle01"/>
                <w:rFonts w:ascii="Times New Roman" w:hAnsi="Times New Roman"/>
              </w:rPr>
              <w:t>поступлений на</w:t>
            </w:r>
            <w:r w:rsidRPr="00A82F4A">
              <w:rPr>
                <w:rFonts w:ascii="Times New Roman" w:hAnsi="Times New Roman"/>
                <w:color w:val="000000"/>
                <w:sz w:val="20"/>
                <w:szCs w:val="20"/>
              </w:rPr>
              <w:br/>
            </w:r>
            <w:r w:rsidRPr="00A82F4A">
              <w:rPr>
                <w:rStyle w:val="fontstyle01"/>
                <w:rFonts w:ascii="Times New Roman" w:hAnsi="Times New Roman"/>
              </w:rPr>
              <w:t>последнюю дату</w:t>
            </w:r>
            <w:r w:rsidRPr="00A82F4A">
              <w:rPr>
                <w:rFonts w:ascii="Times New Roman" w:hAnsi="Times New Roman"/>
                <w:color w:val="000000"/>
                <w:sz w:val="20"/>
                <w:szCs w:val="20"/>
              </w:rPr>
              <w:br/>
            </w:r>
            <w:r w:rsidRPr="00A82F4A">
              <w:rPr>
                <w:rStyle w:val="fontstyle01"/>
                <w:rFonts w:ascii="Times New Roman" w:hAnsi="Times New Roman"/>
              </w:rPr>
              <w:t>текущего финансового</w:t>
            </w:r>
            <w:r w:rsidRPr="00A82F4A">
              <w:rPr>
                <w:rFonts w:ascii="Times New Roman" w:hAnsi="Times New Roman"/>
                <w:color w:val="000000"/>
                <w:sz w:val="20"/>
                <w:szCs w:val="20"/>
              </w:rPr>
              <w:br/>
            </w:r>
            <w:r w:rsidRPr="00A82F4A">
              <w:rPr>
                <w:rStyle w:val="fontstyle01"/>
                <w:rFonts w:ascii="Times New Roman" w:hAnsi="Times New Roman"/>
              </w:rPr>
              <w:t>года</w:t>
            </w:r>
          </w:p>
          <w:p w:rsidR="00481BCE" w:rsidRPr="00A82F4A" w:rsidRDefault="00481BCE" w:rsidP="00BA257E">
            <w:pPr>
              <w:pStyle w:val="50"/>
              <w:shd w:val="clear" w:color="auto" w:fill="auto"/>
              <w:spacing w:line="240" w:lineRule="auto"/>
              <w:ind w:firstLine="0"/>
              <w:jc w:val="left"/>
              <w:rPr>
                <w:color w:val="000000"/>
                <w:sz w:val="20"/>
                <w:szCs w:val="20"/>
                <w:lang w:eastAsia="ru-RU" w:bidi="ru-RU"/>
              </w:rPr>
            </w:pPr>
          </w:p>
        </w:tc>
      </w:tr>
      <w:tr w:rsidR="00481BCE" w:rsidTr="00481BCE">
        <w:tc>
          <w:tcPr>
            <w:tcW w:w="526" w:type="dxa"/>
          </w:tcPr>
          <w:p w:rsidR="00481BCE" w:rsidRPr="00A82F4A" w:rsidRDefault="00481BCE" w:rsidP="00A82F4A">
            <w:pPr>
              <w:pStyle w:val="50"/>
              <w:shd w:val="clear" w:color="auto" w:fill="auto"/>
              <w:spacing w:after="8" w:line="220" w:lineRule="exact"/>
              <w:ind w:firstLine="0"/>
              <w:jc w:val="left"/>
              <w:rPr>
                <w:color w:val="000000"/>
                <w:sz w:val="20"/>
                <w:szCs w:val="20"/>
                <w:lang w:bidi="en-US"/>
              </w:rPr>
            </w:pPr>
            <w:r w:rsidRPr="00A82F4A">
              <w:rPr>
                <w:color w:val="000000"/>
                <w:sz w:val="20"/>
                <w:szCs w:val="20"/>
                <w:lang w:bidi="en-US"/>
              </w:rPr>
              <w:t>1</w:t>
            </w:r>
            <w:r w:rsidR="00A82F4A" w:rsidRPr="00A82F4A">
              <w:rPr>
                <w:color w:val="000000"/>
                <w:sz w:val="20"/>
                <w:szCs w:val="20"/>
                <w:lang w:bidi="en-US"/>
              </w:rPr>
              <w:t>5</w:t>
            </w:r>
          </w:p>
        </w:tc>
        <w:tc>
          <w:tcPr>
            <w:tcW w:w="1118" w:type="dxa"/>
          </w:tcPr>
          <w:p w:rsidR="00481BCE" w:rsidRPr="00A82F4A" w:rsidRDefault="00481BCE" w:rsidP="00BA257E">
            <w:pPr>
              <w:spacing w:line="240" w:lineRule="auto"/>
              <w:rPr>
                <w:rFonts w:ascii="Times New Roman" w:hAnsi="Times New Roman"/>
                <w:sz w:val="20"/>
                <w:szCs w:val="20"/>
              </w:rPr>
            </w:pPr>
            <w:r w:rsidRPr="00A82F4A">
              <w:rPr>
                <w:rFonts w:ascii="Times New Roman" w:hAnsi="Times New Roman"/>
                <w:color w:val="000000"/>
                <w:sz w:val="20"/>
                <w:szCs w:val="20"/>
                <w:lang w:bidi="ru-RU"/>
              </w:rPr>
              <w:t>918</w:t>
            </w:r>
          </w:p>
        </w:tc>
        <w:tc>
          <w:tcPr>
            <w:tcW w:w="1895" w:type="dxa"/>
          </w:tcPr>
          <w:p w:rsidR="00481BCE" w:rsidRPr="00A82F4A" w:rsidRDefault="00481BCE" w:rsidP="00BA257E">
            <w:pPr>
              <w:spacing w:line="240" w:lineRule="auto"/>
              <w:rPr>
                <w:rFonts w:ascii="Times New Roman" w:hAnsi="Times New Roman"/>
                <w:sz w:val="20"/>
                <w:szCs w:val="20"/>
              </w:rPr>
            </w:pPr>
            <w:r w:rsidRPr="00A82F4A">
              <w:rPr>
                <w:rFonts w:ascii="Times New Roman" w:hAnsi="Times New Roman"/>
                <w:color w:val="000000"/>
                <w:sz w:val="20"/>
                <w:szCs w:val="20"/>
                <w:lang w:bidi="ru-RU"/>
              </w:rPr>
              <w:t>Администрация муниципального образования «Велижский муниципальный округ» Смоленской области</w:t>
            </w:r>
          </w:p>
        </w:tc>
        <w:tc>
          <w:tcPr>
            <w:tcW w:w="1283" w:type="dxa"/>
          </w:tcPr>
          <w:p w:rsidR="00481BCE" w:rsidRPr="00A82F4A" w:rsidRDefault="00481BCE" w:rsidP="00BA257E">
            <w:pPr>
              <w:spacing w:line="240" w:lineRule="auto"/>
              <w:rPr>
                <w:rFonts w:ascii="Times New Roman" w:hAnsi="Times New Roman"/>
                <w:sz w:val="20"/>
                <w:szCs w:val="20"/>
              </w:rPr>
            </w:pPr>
            <w:r w:rsidRPr="00A82F4A">
              <w:rPr>
                <w:rFonts w:ascii="Times New Roman" w:hAnsi="Times New Roman"/>
                <w:sz w:val="20"/>
                <w:szCs w:val="20"/>
              </w:rPr>
              <w:t>1 16 07090 14 0002 140</w:t>
            </w:r>
          </w:p>
        </w:tc>
        <w:tc>
          <w:tcPr>
            <w:tcW w:w="2686" w:type="dxa"/>
          </w:tcPr>
          <w:p w:rsidR="00481BCE" w:rsidRPr="00A82F4A" w:rsidRDefault="00481BCE" w:rsidP="00BA257E">
            <w:pPr>
              <w:spacing w:line="240" w:lineRule="auto"/>
              <w:jc w:val="both"/>
              <w:rPr>
                <w:rFonts w:ascii="Times New Roman" w:hAnsi="Times New Roman"/>
                <w:sz w:val="20"/>
                <w:szCs w:val="20"/>
              </w:rPr>
            </w:pPr>
            <w:r w:rsidRPr="00A82F4A">
              <w:rPr>
                <w:rFonts w:ascii="Times New Roman" w:hAnsi="Times New Roman"/>
                <w:sz w:val="20"/>
                <w:szCs w:val="20"/>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w:t>
            </w:r>
            <w:proofErr w:type="spellStart"/>
            <w:r w:rsidRPr="00A82F4A">
              <w:rPr>
                <w:rFonts w:ascii="Times New Roman" w:hAnsi="Times New Roman"/>
                <w:sz w:val="20"/>
                <w:szCs w:val="20"/>
              </w:rPr>
              <w:t>казенным</w:t>
            </w:r>
            <w:proofErr w:type="spellEnd"/>
            <w:r w:rsidRPr="00A82F4A">
              <w:rPr>
                <w:rFonts w:ascii="Times New Roman" w:hAnsi="Times New Roman"/>
                <w:sz w:val="20"/>
                <w:szCs w:val="20"/>
              </w:rPr>
              <w:t xml:space="preserve"> учреждением) муниципального округа (по доходам, получаемым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364" w:type="dxa"/>
          </w:tcPr>
          <w:p w:rsidR="00481BCE" w:rsidRPr="00A82F4A" w:rsidRDefault="00481BCE" w:rsidP="00BA257E">
            <w:pPr>
              <w:pStyle w:val="50"/>
              <w:shd w:val="clear" w:color="auto" w:fill="auto"/>
              <w:spacing w:line="240" w:lineRule="auto"/>
              <w:ind w:firstLine="0"/>
              <w:jc w:val="center"/>
              <w:rPr>
                <w:color w:val="000000"/>
                <w:sz w:val="20"/>
                <w:szCs w:val="20"/>
                <w:lang w:eastAsia="ru-RU" w:bidi="ru-RU"/>
              </w:rPr>
            </w:pPr>
            <w:r w:rsidRPr="00A82F4A">
              <w:rPr>
                <w:sz w:val="20"/>
                <w:szCs w:val="20"/>
              </w:rPr>
              <w:t>Метод фактических поступлений</w:t>
            </w:r>
          </w:p>
        </w:tc>
        <w:tc>
          <w:tcPr>
            <w:tcW w:w="1518" w:type="dxa"/>
          </w:tcPr>
          <w:p w:rsidR="00481BCE" w:rsidRPr="00A82F4A" w:rsidRDefault="00481BCE" w:rsidP="00BA257E">
            <w:pPr>
              <w:pStyle w:val="50"/>
              <w:shd w:val="clear" w:color="auto" w:fill="auto"/>
              <w:spacing w:line="240" w:lineRule="auto"/>
              <w:ind w:firstLine="0"/>
              <w:jc w:val="center"/>
              <w:rPr>
                <w:color w:val="000000"/>
                <w:sz w:val="20"/>
                <w:szCs w:val="20"/>
                <w:lang w:eastAsia="ru-RU" w:bidi="ru-RU"/>
              </w:rPr>
            </w:pPr>
          </w:p>
        </w:tc>
        <w:tc>
          <w:tcPr>
            <w:tcW w:w="2542" w:type="dxa"/>
          </w:tcPr>
          <w:p w:rsidR="00481BCE" w:rsidRPr="00A82F4A" w:rsidRDefault="00481BCE" w:rsidP="00BA257E">
            <w:pPr>
              <w:spacing w:after="0" w:line="240" w:lineRule="auto"/>
              <w:rPr>
                <w:rFonts w:ascii="Times New Roman" w:hAnsi="Times New Roman"/>
                <w:sz w:val="20"/>
                <w:szCs w:val="20"/>
              </w:rPr>
            </w:pPr>
            <w:r w:rsidRPr="00A82F4A">
              <w:rPr>
                <w:rStyle w:val="fontstyle01"/>
                <w:rFonts w:ascii="Times New Roman" w:hAnsi="Times New Roman"/>
              </w:rPr>
              <w:t>По данному КБК</w:t>
            </w:r>
            <w:r w:rsidRPr="00A82F4A">
              <w:rPr>
                <w:rFonts w:ascii="Times New Roman" w:hAnsi="Times New Roman"/>
                <w:color w:val="000000"/>
                <w:sz w:val="20"/>
                <w:szCs w:val="20"/>
              </w:rPr>
              <w:br/>
            </w:r>
            <w:r w:rsidRPr="00A82F4A">
              <w:rPr>
                <w:rStyle w:val="fontstyle01"/>
                <w:rFonts w:ascii="Times New Roman" w:hAnsi="Times New Roman"/>
              </w:rPr>
              <w:t>учитываются</w:t>
            </w:r>
            <w:r w:rsidRPr="00A82F4A">
              <w:rPr>
                <w:rFonts w:ascii="Times New Roman" w:hAnsi="Times New Roman"/>
                <w:color w:val="000000"/>
                <w:sz w:val="20"/>
                <w:szCs w:val="20"/>
              </w:rPr>
              <w:br/>
            </w:r>
            <w:r w:rsidRPr="00A82F4A">
              <w:rPr>
                <w:rStyle w:val="fontstyle01"/>
                <w:rFonts w:ascii="Times New Roman" w:hAnsi="Times New Roman"/>
              </w:rPr>
              <w:t>поступления от</w:t>
            </w:r>
            <w:r w:rsidRPr="00A82F4A">
              <w:rPr>
                <w:rFonts w:ascii="Times New Roman" w:hAnsi="Times New Roman"/>
                <w:color w:val="000000"/>
                <w:sz w:val="20"/>
                <w:szCs w:val="20"/>
              </w:rPr>
              <w:br/>
            </w:r>
            <w:r w:rsidRPr="00A82F4A">
              <w:rPr>
                <w:rStyle w:val="fontstyle01"/>
                <w:rFonts w:ascii="Times New Roman" w:hAnsi="Times New Roman"/>
              </w:rPr>
              <w:t>фактических</w:t>
            </w:r>
            <w:r w:rsidRPr="00A82F4A">
              <w:rPr>
                <w:rFonts w:ascii="Times New Roman" w:hAnsi="Times New Roman"/>
                <w:color w:val="000000"/>
                <w:sz w:val="20"/>
                <w:szCs w:val="20"/>
              </w:rPr>
              <w:br/>
            </w:r>
            <w:r w:rsidRPr="00A82F4A">
              <w:rPr>
                <w:rStyle w:val="fontstyle01"/>
                <w:rFonts w:ascii="Times New Roman" w:hAnsi="Times New Roman"/>
              </w:rPr>
              <w:t>поступлений</w:t>
            </w:r>
            <w:r w:rsidRPr="00A82F4A">
              <w:rPr>
                <w:rFonts w:ascii="Times New Roman" w:hAnsi="Times New Roman"/>
                <w:color w:val="000000"/>
                <w:sz w:val="20"/>
                <w:szCs w:val="20"/>
              </w:rPr>
              <w:br/>
            </w:r>
            <w:r w:rsidRPr="00A82F4A">
              <w:rPr>
                <w:rStyle w:val="fontstyle01"/>
                <w:rFonts w:ascii="Times New Roman" w:hAnsi="Times New Roman"/>
              </w:rPr>
              <w:t>текущего</w:t>
            </w:r>
            <w:r w:rsidRPr="00A82F4A">
              <w:rPr>
                <w:rFonts w:ascii="Times New Roman" w:hAnsi="Times New Roman"/>
                <w:color w:val="000000"/>
                <w:sz w:val="20"/>
                <w:szCs w:val="20"/>
              </w:rPr>
              <w:br/>
            </w:r>
            <w:r w:rsidRPr="00A82F4A">
              <w:rPr>
                <w:rStyle w:val="fontstyle01"/>
                <w:rFonts w:ascii="Times New Roman" w:hAnsi="Times New Roman"/>
              </w:rPr>
              <w:t>финансового года</w:t>
            </w:r>
          </w:p>
          <w:p w:rsidR="00481BCE" w:rsidRPr="00A82F4A" w:rsidRDefault="00481BCE" w:rsidP="00BA257E">
            <w:pPr>
              <w:pStyle w:val="50"/>
              <w:shd w:val="clear" w:color="auto" w:fill="auto"/>
              <w:spacing w:line="240" w:lineRule="auto"/>
              <w:ind w:firstLine="0"/>
              <w:jc w:val="left"/>
              <w:rPr>
                <w:color w:val="000000"/>
                <w:sz w:val="20"/>
                <w:szCs w:val="20"/>
                <w:lang w:eastAsia="ru-RU" w:bidi="ru-RU"/>
              </w:rPr>
            </w:pPr>
          </w:p>
        </w:tc>
        <w:tc>
          <w:tcPr>
            <w:tcW w:w="1840" w:type="dxa"/>
          </w:tcPr>
          <w:p w:rsidR="00481BCE" w:rsidRPr="00A82F4A" w:rsidRDefault="00481BCE" w:rsidP="00BA257E">
            <w:pPr>
              <w:spacing w:after="0" w:line="240" w:lineRule="auto"/>
              <w:rPr>
                <w:rFonts w:ascii="Times New Roman" w:hAnsi="Times New Roman"/>
                <w:sz w:val="20"/>
                <w:szCs w:val="20"/>
              </w:rPr>
            </w:pPr>
            <w:r w:rsidRPr="00A82F4A">
              <w:rPr>
                <w:rStyle w:val="fontstyle01"/>
                <w:rFonts w:ascii="Times New Roman" w:hAnsi="Times New Roman"/>
              </w:rPr>
              <w:t>На текущий финансовый</w:t>
            </w:r>
            <w:r w:rsidRPr="00A82F4A">
              <w:rPr>
                <w:rFonts w:ascii="Times New Roman" w:hAnsi="Times New Roman"/>
                <w:color w:val="000000"/>
                <w:sz w:val="20"/>
                <w:szCs w:val="20"/>
              </w:rPr>
              <w:br/>
            </w:r>
            <w:r w:rsidRPr="00A82F4A">
              <w:rPr>
                <w:rStyle w:val="fontstyle01"/>
                <w:rFonts w:ascii="Times New Roman" w:hAnsi="Times New Roman"/>
              </w:rPr>
              <w:t>год прогнозирование</w:t>
            </w:r>
            <w:r w:rsidRPr="00A82F4A">
              <w:rPr>
                <w:rFonts w:ascii="Times New Roman" w:hAnsi="Times New Roman"/>
                <w:color w:val="000000"/>
                <w:sz w:val="20"/>
                <w:szCs w:val="20"/>
              </w:rPr>
              <w:br/>
            </w:r>
            <w:r w:rsidRPr="00A82F4A">
              <w:rPr>
                <w:rStyle w:val="fontstyle01"/>
                <w:rFonts w:ascii="Times New Roman" w:hAnsi="Times New Roman"/>
              </w:rPr>
              <w:t>объёма поступлений</w:t>
            </w:r>
            <w:r w:rsidRPr="00A82F4A">
              <w:rPr>
                <w:rFonts w:ascii="Times New Roman" w:hAnsi="Times New Roman"/>
                <w:color w:val="000000"/>
                <w:sz w:val="20"/>
                <w:szCs w:val="20"/>
              </w:rPr>
              <w:br/>
            </w:r>
            <w:r w:rsidRPr="00A82F4A">
              <w:rPr>
                <w:rStyle w:val="fontstyle01"/>
                <w:rFonts w:ascii="Times New Roman" w:hAnsi="Times New Roman"/>
              </w:rPr>
              <w:t>производится исходя из</w:t>
            </w:r>
            <w:r w:rsidRPr="00A82F4A">
              <w:rPr>
                <w:rFonts w:ascii="Times New Roman" w:hAnsi="Times New Roman"/>
                <w:color w:val="000000"/>
                <w:sz w:val="20"/>
                <w:szCs w:val="20"/>
              </w:rPr>
              <w:br/>
            </w:r>
            <w:r w:rsidRPr="00A82F4A">
              <w:rPr>
                <w:rStyle w:val="fontstyle01"/>
                <w:rFonts w:ascii="Times New Roman" w:hAnsi="Times New Roman"/>
              </w:rPr>
              <w:t>фактических</w:t>
            </w:r>
            <w:r w:rsidRPr="00A82F4A">
              <w:rPr>
                <w:rFonts w:ascii="Times New Roman" w:hAnsi="Times New Roman"/>
                <w:color w:val="000000"/>
                <w:sz w:val="20"/>
                <w:szCs w:val="20"/>
              </w:rPr>
              <w:br/>
            </w:r>
            <w:r w:rsidRPr="00A82F4A">
              <w:rPr>
                <w:rStyle w:val="fontstyle01"/>
                <w:rFonts w:ascii="Times New Roman" w:hAnsi="Times New Roman"/>
              </w:rPr>
              <w:t>поступлений на</w:t>
            </w:r>
            <w:r w:rsidRPr="00A82F4A">
              <w:rPr>
                <w:rFonts w:ascii="Times New Roman" w:hAnsi="Times New Roman"/>
                <w:color w:val="000000"/>
                <w:sz w:val="20"/>
                <w:szCs w:val="20"/>
              </w:rPr>
              <w:br/>
            </w:r>
            <w:r w:rsidRPr="00A82F4A">
              <w:rPr>
                <w:rStyle w:val="fontstyle01"/>
                <w:rFonts w:ascii="Times New Roman" w:hAnsi="Times New Roman"/>
              </w:rPr>
              <w:t>последнюю дату</w:t>
            </w:r>
            <w:r w:rsidRPr="00A82F4A">
              <w:rPr>
                <w:rFonts w:ascii="Times New Roman" w:hAnsi="Times New Roman"/>
                <w:color w:val="000000"/>
                <w:sz w:val="20"/>
                <w:szCs w:val="20"/>
              </w:rPr>
              <w:br/>
            </w:r>
            <w:r w:rsidRPr="00A82F4A">
              <w:rPr>
                <w:rStyle w:val="fontstyle01"/>
                <w:rFonts w:ascii="Times New Roman" w:hAnsi="Times New Roman"/>
              </w:rPr>
              <w:t>текущего финансового</w:t>
            </w:r>
            <w:r w:rsidRPr="00A82F4A">
              <w:rPr>
                <w:rFonts w:ascii="Times New Roman" w:hAnsi="Times New Roman"/>
                <w:color w:val="000000"/>
                <w:sz w:val="20"/>
                <w:szCs w:val="20"/>
              </w:rPr>
              <w:br/>
            </w:r>
            <w:r w:rsidRPr="00A82F4A">
              <w:rPr>
                <w:rStyle w:val="fontstyle01"/>
                <w:rFonts w:ascii="Times New Roman" w:hAnsi="Times New Roman"/>
              </w:rPr>
              <w:t>года</w:t>
            </w:r>
          </w:p>
          <w:p w:rsidR="00481BCE" w:rsidRPr="00A82F4A" w:rsidRDefault="00481BCE" w:rsidP="00BA257E">
            <w:pPr>
              <w:pStyle w:val="50"/>
              <w:shd w:val="clear" w:color="auto" w:fill="auto"/>
              <w:spacing w:line="240" w:lineRule="auto"/>
              <w:ind w:firstLine="0"/>
              <w:jc w:val="left"/>
              <w:rPr>
                <w:color w:val="000000"/>
                <w:sz w:val="20"/>
                <w:szCs w:val="20"/>
                <w:lang w:eastAsia="ru-RU" w:bidi="ru-RU"/>
              </w:rPr>
            </w:pPr>
          </w:p>
        </w:tc>
      </w:tr>
      <w:tr w:rsidR="00481BCE" w:rsidTr="00481BCE">
        <w:tc>
          <w:tcPr>
            <w:tcW w:w="526" w:type="dxa"/>
          </w:tcPr>
          <w:p w:rsidR="00481BCE" w:rsidRPr="00A82F4A" w:rsidRDefault="00A82F4A" w:rsidP="00481BCE">
            <w:pPr>
              <w:pStyle w:val="50"/>
              <w:shd w:val="clear" w:color="auto" w:fill="auto"/>
              <w:spacing w:after="8" w:line="220" w:lineRule="exact"/>
              <w:ind w:firstLine="0"/>
              <w:jc w:val="left"/>
              <w:rPr>
                <w:color w:val="000000"/>
                <w:sz w:val="20"/>
                <w:szCs w:val="20"/>
                <w:lang w:bidi="en-US"/>
              </w:rPr>
            </w:pPr>
            <w:r w:rsidRPr="00A82F4A">
              <w:rPr>
                <w:color w:val="000000"/>
                <w:sz w:val="20"/>
                <w:szCs w:val="20"/>
                <w:lang w:bidi="en-US"/>
              </w:rPr>
              <w:t>16</w:t>
            </w:r>
          </w:p>
        </w:tc>
        <w:tc>
          <w:tcPr>
            <w:tcW w:w="1118" w:type="dxa"/>
          </w:tcPr>
          <w:p w:rsidR="00481BCE" w:rsidRPr="00A82F4A" w:rsidRDefault="00481BCE" w:rsidP="00BA257E">
            <w:pPr>
              <w:spacing w:line="240" w:lineRule="auto"/>
              <w:rPr>
                <w:rFonts w:ascii="Times New Roman" w:hAnsi="Times New Roman"/>
                <w:sz w:val="20"/>
                <w:szCs w:val="20"/>
              </w:rPr>
            </w:pPr>
            <w:r w:rsidRPr="00A82F4A">
              <w:rPr>
                <w:rFonts w:ascii="Times New Roman" w:hAnsi="Times New Roman"/>
                <w:color w:val="000000"/>
                <w:sz w:val="20"/>
                <w:szCs w:val="20"/>
                <w:lang w:bidi="ru-RU"/>
              </w:rPr>
              <w:t>918</w:t>
            </w:r>
          </w:p>
        </w:tc>
        <w:tc>
          <w:tcPr>
            <w:tcW w:w="1895" w:type="dxa"/>
          </w:tcPr>
          <w:p w:rsidR="00481BCE" w:rsidRPr="00A82F4A" w:rsidRDefault="00481BCE" w:rsidP="00BA257E">
            <w:pPr>
              <w:spacing w:line="240" w:lineRule="auto"/>
              <w:rPr>
                <w:rFonts w:ascii="Times New Roman" w:hAnsi="Times New Roman"/>
                <w:sz w:val="20"/>
                <w:szCs w:val="20"/>
              </w:rPr>
            </w:pPr>
            <w:r w:rsidRPr="00A82F4A">
              <w:rPr>
                <w:rFonts w:ascii="Times New Roman" w:hAnsi="Times New Roman"/>
                <w:color w:val="000000"/>
                <w:sz w:val="20"/>
                <w:szCs w:val="20"/>
                <w:lang w:bidi="ru-RU"/>
              </w:rPr>
              <w:t>Администрация муниципального образования «Велижский муниципальный округ» Смоленской области</w:t>
            </w:r>
          </w:p>
        </w:tc>
        <w:tc>
          <w:tcPr>
            <w:tcW w:w="1283" w:type="dxa"/>
          </w:tcPr>
          <w:p w:rsidR="00481BCE" w:rsidRPr="00A82F4A" w:rsidRDefault="00481BCE" w:rsidP="00BA257E">
            <w:pPr>
              <w:spacing w:line="240" w:lineRule="auto"/>
              <w:rPr>
                <w:rFonts w:ascii="Times New Roman" w:hAnsi="Times New Roman"/>
                <w:sz w:val="20"/>
                <w:szCs w:val="20"/>
              </w:rPr>
            </w:pPr>
            <w:r w:rsidRPr="00A82F4A">
              <w:rPr>
                <w:rFonts w:ascii="Times New Roman" w:hAnsi="Times New Roman"/>
                <w:sz w:val="20"/>
                <w:szCs w:val="20"/>
              </w:rPr>
              <w:t>1 16 07090 14 0003 140</w:t>
            </w:r>
          </w:p>
        </w:tc>
        <w:tc>
          <w:tcPr>
            <w:tcW w:w="2686" w:type="dxa"/>
          </w:tcPr>
          <w:p w:rsidR="00481BCE" w:rsidRPr="00A82F4A" w:rsidRDefault="00481BCE" w:rsidP="00BA257E">
            <w:pPr>
              <w:spacing w:line="240" w:lineRule="auto"/>
              <w:jc w:val="both"/>
              <w:rPr>
                <w:rFonts w:ascii="Times New Roman" w:hAnsi="Times New Roman"/>
                <w:sz w:val="20"/>
                <w:szCs w:val="20"/>
              </w:rPr>
            </w:pPr>
            <w:r w:rsidRPr="00A82F4A">
              <w:rPr>
                <w:rFonts w:ascii="Times New Roman" w:hAnsi="Times New Roman"/>
                <w:sz w:val="20"/>
                <w:szCs w:val="20"/>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w:t>
            </w:r>
            <w:proofErr w:type="spellStart"/>
            <w:r w:rsidRPr="00A82F4A">
              <w:rPr>
                <w:rFonts w:ascii="Times New Roman" w:hAnsi="Times New Roman"/>
                <w:sz w:val="20"/>
                <w:szCs w:val="20"/>
              </w:rPr>
              <w:t>казенным</w:t>
            </w:r>
            <w:proofErr w:type="spellEnd"/>
            <w:r w:rsidRPr="00A82F4A">
              <w:rPr>
                <w:rFonts w:ascii="Times New Roman" w:hAnsi="Times New Roman"/>
                <w:sz w:val="20"/>
                <w:szCs w:val="20"/>
              </w:rPr>
              <w:t xml:space="preserve"> учреждением) </w:t>
            </w:r>
            <w:r w:rsidRPr="00A82F4A">
              <w:rPr>
                <w:rFonts w:ascii="Times New Roman" w:hAnsi="Times New Roman"/>
                <w:sz w:val="20"/>
                <w:szCs w:val="20"/>
              </w:rPr>
              <w:lastRenderedPageBreak/>
              <w:t>муниципального округа (по доходам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364" w:type="dxa"/>
          </w:tcPr>
          <w:p w:rsidR="00481BCE" w:rsidRPr="00A82F4A" w:rsidRDefault="00481BCE" w:rsidP="00BA257E">
            <w:pPr>
              <w:pStyle w:val="50"/>
              <w:shd w:val="clear" w:color="auto" w:fill="auto"/>
              <w:spacing w:line="240" w:lineRule="auto"/>
              <w:ind w:firstLine="0"/>
              <w:jc w:val="center"/>
              <w:rPr>
                <w:color w:val="000000"/>
                <w:sz w:val="20"/>
                <w:szCs w:val="20"/>
                <w:lang w:eastAsia="ru-RU" w:bidi="ru-RU"/>
              </w:rPr>
            </w:pPr>
            <w:r w:rsidRPr="00A82F4A">
              <w:rPr>
                <w:sz w:val="20"/>
                <w:szCs w:val="20"/>
              </w:rPr>
              <w:lastRenderedPageBreak/>
              <w:t>Метод фактических поступлений</w:t>
            </w:r>
          </w:p>
        </w:tc>
        <w:tc>
          <w:tcPr>
            <w:tcW w:w="1518" w:type="dxa"/>
          </w:tcPr>
          <w:p w:rsidR="00481BCE" w:rsidRPr="00A82F4A" w:rsidRDefault="00481BCE" w:rsidP="00BA257E">
            <w:pPr>
              <w:pStyle w:val="50"/>
              <w:shd w:val="clear" w:color="auto" w:fill="auto"/>
              <w:spacing w:line="240" w:lineRule="auto"/>
              <w:ind w:firstLine="0"/>
              <w:jc w:val="center"/>
              <w:rPr>
                <w:color w:val="000000"/>
                <w:sz w:val="20"/>
                <w:szCs w:val="20"/>
                <w:lang w:eastAsia="ru-RU" w:bidi="ru-RU"/>
              </w:rPr>
            </w:pPr>
          </w:p>
        </w:tc>
        <w:tc>
          <w:tcPr>
            <w:tcW w:w="2542" w:type="dxa"/>
          </w:tcPr>
          <w:p w:rsidR="00481BCE" w:rsidRPr="00A82F4A" w:rsidRDefault="00481BCE" w:rsidP="00BA257E">
            <w:pPr>
              <w:spacing w:after="0" w:line="240" w:lineRule="auto"/>
              <w:rPr>
                <w:rFonts w:ascii="Times New Roman" w:hAnsi="Times New Roman"/>
                <w:sz w:val="20"/>
                <w:szCs w:val="20"/>
              </w:rPr>
            </w:pPr>
            <w:r w:rsidRPr="00A82F4A">
              <w:rPr>
                <w:rStyle w:val="fontstyle01"/>
                <w:rFonts w:ascii="Times New Roman" w:hAnsi="Times New Roman"/>
              </w:rPr>
              <w:t>По данному КБК</w:t>
            </w:r>
            <w:r w:rsidRPr="00A82F4A">
              <w:rPr>
                <w:rFonts w:ascii="Times New Roman" w:hAnsi="Times New Roman"/>
                <w:color w:val="000000"/>
                <w:sz w:val="20"/>
                <w:szCs w:val="20"/>
              </w:rPr>
              <w:br/>
            </w:r>
            <w:r w:rsidRPr="00A82F4A">
              <w:rPr>
                <w:rStyle w:val="fontstyle01"/>
                <w:rFonts w:ascii="Times New Roman" w:hAnsi="Times New Roman"/>
              </w:rPr>
              <w:t>учитываются</w:t>
            </w:r>
            <w:r w:rsidRPr="00A82F4A">
              <w:rPr>
                <w:rFonts w:ascii="Times New Roman" w:hAnsi="Times New Roman"/>
                <w:color w:val="000000"/>
                <w:sz w:val="20"/>
                <w:szCs w:val="20"/>
              </w:rPr>
              <w:br/>
            </w:r>
            <w:r w:rsidRPr="00A82F4A">
              <w:rPr>
                <w:rStyle w:val="fontstyle01"/>
                <w:rFonts w:ascii="Times New Roman" w:hAnsi="Times New Roman"/>
              </w:rPr>
              <w:t>поступления от</w:t>
            </w:r>
            <w:r w:rsidRPr="00A82F4A">
              <w:rPr>
                <w:rFonts w:ascii="Times New Roman" w:hAnsi="Times New Roman"/>
                <w:color w:val="000000"/>
                <w:sz w:val="20"/>
                <w:szCs w:val="20"/>
              </w:rPr>
              <w:br/>
            </w:r>
            <w:r w:rsidRPr="00A82F4A">
              <w:rPr>
                <w:rStyle w:val="fontstyle01"/>
                <w:rFonts w:ascii="Times New Roman" w:hAnsi="Times New Roman"/>
              </w:rPr>
              <w:t>фактических</w:t>
            </w:r>
            <w:r w:rsidRPr="00A82F4A">
              <w:rPr>
                <w:rFonts w:ascii="Times New Roman" w:hAnsi="Times New Roman"/>
                <w:color w:val="000000"/>
                <w:sz w:val="20"/>
                <w:szCs w:val="20"/>
              </w:rPr>
              <w:br/>
            </w:r>
            <w:r w:rsidRPr="00A82F4A">
              <w:rPr>
                <w:rStyle w:val="fontstyle01"/>
                <w:rFonts w:ascii="Times New Roman" w:hAnsi="Times New Roman"/>
              </w:rPr>
              <w:t>поступлений</w:t>
            </w:r>
            <w:r w:rsidRPr="00A82F4A">
              <w:rPr>
                <w:rFonts w:ascii="Times New Roman" w:hAnsi="Times New Roman"/>
                <w:color w:val="000000"/>
                <w:sz w:val="20"/>
                <w:szCs w:val="20"/>
              </w:rPr>
              <w:br/>
            </w:r>
            <w:r w:rsidRPr="00A82F4A">
              <w:rPr>
                <w:rStyle w:val="fontstyle01"/>
                <w:rFonts w:ascii="Times New Roman" w:hAnsi="Times New Roman"/>
              </w:rPr>
              <w:t>текущего</w:t>
            </w:r>
            <w:r w:rsidRPr="00A82F4A">
              <w:rPr>
                <w:rFonts w:ascii="Times New Roman" w:hAnsi="Times New Roman"/>
                <w:color w:val="000000"/>
                <w:sz w:val="20"/>
                <w:szCs w:val="20"/>
              </w:rPr>
              <w:br/>
            </w:r>
            <w:r w:rsidRPr="00A82F4A">
              <w:rPr>
                <w:rStyle w:val="fontstyle01"/>
                <w:rFonts w:ascii="Times New Roman" w:hAnsi="Times New Roman"/>
              </w:rPr>
              <w:t>финансового года</w:t>
            </w:r>
          </w:p>
          <w:p w:rsidR="00481BCE" w:rsidRPr="00A82F4A" w:rsidRDefault="00481BCE" w:rsidP="00BA257E">
            <w:pPr>
              <w:pStyle w:val="50"/>
              <w:shd w:val="clear" w:color="auto" w:fill="auto"/>
              <w:spacing w:line="240" w:lineRule="auto"/>
              <w:ind w:firstLine="0"/>
              <w:jc w:val="left"/>
              <w:rPr>
                <w:color w:val="000000"/>
                <w:sz w:val="20"/>
                <w:szCs w:val="20"/>
                <w:lang w:eastAsia="ru-RU" w:bidi="ru-RU"/>
              </w:rPr>
            </w:pPr>
          </w:p>
        </w:tc>
        <w:tc>
          <w:tcPr>
            <w:tcW w:w="1840" w:type="dxa"/>
          </w:tcPr>
          <w:p w:rsidR="00481BCE" w:rsidRPr="00A82F4A" w:rsidRDefault="00481BCE" w:rsidP="00A82F4A">
            <w:pPr>
              <w:spacing w:after="0" w:line="240" w:lineRule="auto"/>
              <w:rPr>
                <w:rFonts w:ascii="Times New Roman" w:hAnsi="Times New Roman"/>
                <w:sz w:val="20"/>
                <w:szCs w:val="20"/>
              </w:rPr>
            </w:pPr>
            <w:r w:rsidRPr="00A82F4A">
              <w:rPr>
                <w:rStyle w:val="fontstyle01"/>
                <w:rFonts w:ascii="Times New Roman" w:hAnsi="Times New Roman"/>
              </w:rPr>
              <w:t>На текущий финансовый</w:t>
            </w:r>
            <w:r w:rsidRPr="00A82F4A">
              <w:rPr>
                <w:rFonts w:ascii="Times New Roman" w:hAnsi="Times New Roman"/>
                <w:color w:val="000000"/>
                <w:sz w:val="20"/>
                <w:szCs w:val="20"/>
              </w:rPr>
              <w:br/>
            </w:r>
            <w:r w:rsidRPr="00A82F4A">
              <w:rPr>
                <w:rStyle w:val="fontstyle01"/>
                <w:rFonts w:ascii="Times New Roman" w:hAnsi="Times New Roman"/>
              </w:rPr>
              <w:t>год прогнозирование</w:t>
            </w:r>
            <w:r w:rsidRPr="00A82F4A">
              <w:rPr>
                <w:rFonts w:ascii="Times New Roman" w:hAnsi="Times New Roman"/>
                <w:color w:val="000000"/>
                <w:sz w:val="20"/>
                <w:szCs w:val="20"/>
              </w:rPr>
              <w:br/>
            </w:r>
            <w:r w:rsidRPr="00A82F4A">
              <w:rPr>
                <w:rStyle w:val="fontstyle01"/>
                <w:rFonts w:ascii="Times New Roman" w:hAnsi="Times New Roman"/>
              </w:rPr>
              <w:t>объёма поступлений</w:t>
            </w:r>
            <w:r w:rsidRPr="00A82F4A">
              <w:rPr>
                <w:rFonts w:ascii="Times New Roman" w:hAnsi="Times New Roman"/>
                <w:color w:val="000000"/>
                <w:sz w:val="20"/>
                <w:szCs w:val="20"/>
              </w:rPr>
              <w:br/>
            </w:r>
            <w:r w:rsidRPr="00A82F4A">
              <w:rPr>
                <w:rStyle w:val="fontstyle01"/>
                <w:rFonts w:ascii="Times New Roman" w:hAnsi="Times New Roman"/>
              </w:rPr>
              <w:t>производится исходя из</w:t>
            </w:r>
            <w:r w:rsidRPr="00A82F4A">
              <w:rPr>
                <w:rFonts w:ascii="Times New Roman" w:hAnsi="Times New Roman"/>
                <w:color w:val="000000"/>
                <w:sz w:val="20"/>
                <w:szCs w:val="20"/>
              </w:rPr>
              <w:br/>
            </w:r>
            <w:r w:rsidRPr="00A82F4A">
              <w:rPr>
                <w:rStyle w:val="fontstyle01"/>
                <w:rFonts w:ascii="Times New Roman" w:hAnsi="Times New Roman"/>
              </w:rPr>
              <w:t>фактических</w:t>
            </w:r>
            <w:r w:rsidRPr="00A82F4A">
              <w:rPr>
                <w:rFonts w:ascii="Times New Roman" w:hAnsi="Times New Roman"/>
                <w:color w:val="000000"/>
                <w:sz w:val="20"/>
                <w:szCs w:val="20"/>
              </w:rPr>
              <w:br/>
            </w:r>
            <w:r w:rsidRPr="00A82F4A">
              <w:rPr>
                <w:rStyle w:val="fontstyle01"/>
                <w:rFonts w:ascii="Times New Roman" w:hAnsi="Times New Roman"/>
              </w:rPr>
              <w:t>поступлений на</w:t>
            </w:r>
            <w:r w:rsidRPr="00A82F4A">
              <w:rPr>
                <w:rFonts w:ascii="Times New Roman" w:hAnsi="Times New Roman"/>
                <w:color w:val="000000"/>
                <w:sz w:val="20"/>
                <w:szCs w:val="20"/>
              </w:rPr>
              <w:br/>
            </w:r>
            <w:r w:rsidRPr="00A82F4A">
              <w:rPr>
                <w:rStyle w:val="fontstyle01"/>
                <w:rFonts w:ascii="Times New Roman" w:hAnsi="Times New Roman"/>
              </w:rPr>
              <w:lastRenderedPageBreak/>
              <w:t>последнюю дату</w:t>
            </w:r>
            <w:r w:rsidRPr="00A82F4A">
              <w:rPr>
                <w:rFonts w:ascii="Times New Roman" w:hAnsi="Times New Roman"/>
                <w:color w:val="000000"/>
                <w:sz w:val="20"/>
                <w:szCs w:val="20"/>
              </w:rPr>
              <w:br/>
            </w:r>
            <w:r w:rsidRPr="00A82F4A">
              <w:rPr>
                <w:rStyle w:val="fontstyle01"/>
                <w:rFonts w:ascii="Times New Roman" w:hAnsi="Times New Roman"/>
              </w:rPr>
              <w:t>текущего финансового</w:t>
            </w:r>
            <w:r w:rsidRPr="00A82F4A">
              <w:rPr>
                <w:rFonts w:ascii="Times New Roman" w:hAnsi="Times New Roman"/>
                <w:color w:val="000000"/>
                <w:sz w:val="20"/>
                <w:szCs w:val="20"/>
              </w:rPr>
              <w:br/>
            </w:r>
            <w:r w:rsidRPr="00A82F4A">
              <w:rPr>
                <w:rStyle w:val="fontstyle01"/>
                <w:rFonts w:ascii="Times New Roman" w:hAnsi="Times New Roman"/>
              </w:rPr>
              <w:t>года</w:t>
            </w:r>
          </w:p>
          <w:p w:rsidR="00481BCE" w:rsidRPr="00A82F4A" w:rsidRDefault="00481BCE" w:rsidP="00A82F4A">
            <w:pPr>
              <w:pStyle w:val="50"/>
              <w:shd w:val="clear" w:color="auto" w:fill="auto"/>
              <w:spacing w:line="278" w:lineRule="exact"/>
              <w:ind w:firstLine="0"/>
              <w:jc w:val="left"/>
              <w:rPr>
                <w:color w:val="000000"/>
                <w:sz w:val="20"/>
                <w:szCs w:val="20"/>
                <w:lang w:eastAsia="ru-RU" w:bidi="ru-RU"/>
              </w:rPr>
            </w:pPr>
          </w:p>
        </w:tc>
      </w:tr>
      <w:tr w:rsidR="00481BCE" w:rsidTr="00481BCE">
        <w:tc>
          <w:tcPr>
            <w:tcW w:w="526" w:type="dxa"/>
          </w:tcPr>
          <w:p w:rsidR="00481BCE" w:rsidRPr="00A82F4A" w:rsidRDefault="00481BCE" w:rsidP="00A82F4A">
            <w:pPr>
              <w:pStyle w:val="50"/>
              <w:shd w:val="clear" w:color="auto" w:fill="auto"/>
              <w:spacing w:after="8" w:line="220" w:lineRule="exact"/>
              <w:ind w:firstLine="0"/>
              <w:jc w:val="left"/>
              <w:rPr>
                <w:color w:val="000000"/>
                <w:sz w:val="20"/>
                <w:szCs w:val="20"/>
                <w:lang w:bidi="en-US"/>
              </w:rPr>
            </w:pPr>
            <w:r w:rsidRPr="00A82F4A">
              <w:rPr>
                <w:color w:val="000000"/>
                <w:sz w:val="20"/>
                <w:szCs w:val="20"/>
                <w:lang w:bidi="en-US"/>
              </w:rPr>
              <w:lastRenderedPageBreak/>
              <w:t>1</w:t>
            </w:r>
            <w:r w:rsidR="00A82F4A" w:rsidRPr="00A82F4A">
              <w:rPr>
                <w:color w:val="000000"/>
                <w:sz w:val="20"/>
                <w:szCs w:val="20"/>
                <w:lang w:bidi="en-US"/>
              </w:rPr>
              <w:t>7</w:t>
            </w:r>
          </w:p>
        </w:tc>
        <w:tc>
          <w:tcPr>
            <w:tcW w:w="1118" w:type="dxa"/>
          </w:tcPr>
          <w:p w:rsidR="00481BCE" w:rsidRPr="00A82F4A" w:rsidRDefault="00481BCE" w:rsidP="00BA257E">
            <w:pPr>
              <w:spacing w:line="240" w:lineRule="auto"/>
              <w:rPr>
                <w:rFonts w:ascii="Times New Roman" w:hAnsi="Times New Roman"/>
                <w:sz w:val="20"/>
                <w:szCs w:val="20"/>
              </w:rPr>
            </w:pPr>
            <w:r w:rsidRPr="00A82F4A">
              <w:rPr>
                <w:rFonts w:ascii="Times New Roman" w:hAnsi="Times New Roman"/>
                <w:color w:val="000000"/>
                <w:sz w:val="20"/>
                <w:szCs w:val="20"/>
                <w:lang w:bidi="ru-RU"/>
              </w:rPr>
              <w:t>918</w:t>
            </w:r>
          </w:p>
        </w:tc>
        <w:tc>
          <w:tcPr>
            <w:tcW w:w="1895" w:type="dxa"/>
          </w:tcPr>
          <w:p w:rsidR="00481BCE" w:rsidRPr="00A82F4A" w:rsidRDefault="00481BCE" w:rsidP="00BA257E">
            <w:pPr>
              <w:spacing w:line="240" w:lineRule="auto"/>
              <w:rPr>
                <w:rFonts w:ascii="Times New Roman" w:hAnsi="Times New Roman"/>
                <w:sz w:val="20"/>
                <w:szCs w:val="20"/>
              </w:rPr>
            </w:pPr>
            <w:r w:rsidRPr="00A82F4A">
              <w:rPr>
                <w:rFonts w:ascii="Times New Roman" w:hAnsi="Times New Roman"/>
                <w:color w:val="000000"/>
                <w:sz w:val="20"/>
                <w:szCs w:val="20"/>
                <w:lang w:bidi="ru-RU"/>
              </w:rPr>
              <w:t>Администрация муниципального образования «Велижский муниципальный округ» Смоленской области</w:t>
            </w:r>
          </w:p>
        </w:tc>
        <w:tc>
          <w:tcPr>
            <w:tcW w:w="1283" w:type="dxa"/>
          </w:tcPr>
          <w:p w:rsidR="00481BCE" w:rsidRPr="00A82F4A" w:rsidRDefault="00481BCE" w:rsidP="00BA257E">
            <w:pPr>
              <w:spacing w:line="240" w:lineRule="auto"/>
              <w:rPr>
                <w:rFonts w:ascii="Times New Roman" w:hAnsi="Times New Roman"/>
                <w:sz w:val="20"/>
                <w:szCs w:val="20"/>
              </w:rPr>
            </w:pPr>
            <w:r w:rsidRPr="00A82F4A">
              <w:rPr>
                <w:rFonts w:ascii="Times New Roman" w:hAnsi="Times New Roman"/>
                <w:sz w:val="20"/>
                <w:szCs w:val="20"/>
              </w:rPr>
              <w:t>1 16 11064 01 0001 140</w:t>
            </w:r>
          </w:p>
        </w:tc>
        <w:tc>
          <w:tcPr>
            <w:tcW w:w="2686" w:type="dxa"/>
          </w:tcPr>
          <w:p w:rsidR="00481BCE" w:rsidRPr="00A82F4A" w:rsidRDefault="00481BCE" w:rsidP="00BA257E">
            <w:pPr>
              <w:spacing w:line="240" w:lineRule="auto"/>
              <w:jc w:val="both"/>
              <w:rPr>
                <w:rFonts w:ascii="Times New Roman" w:hAnsi="Times New Roman"/>
                <w:sz w:val="20"/>
                <w:szCs w:val="20"/>
              </w:rPr>
            </w:pPr>
            <w:r w:rsidRPr="00A82F4A">
              <w:rPr>
                <w:rFonts w:ascii="Times New Roman" w:hAnsi="Times New Roman"/>
                <w:sz w:val="20"/>
                <w:szCs w:val="20"/>
              </w:rPr>
              <w:t>Платежи, уплачиваемые в целях возмещения вреда, причиняемого автомобильным дорогам местного значения тяжеловесными транспортными средствами (в период введения временного ограничения движения)</w:t>
            </w:r>
          </w:p>
        </w:tc>
        <w:tc>
          <w:tcPr>
            <w:tcW w:w="1364" w:type="dxa"/>
          </w:tcPr>
          <w:p w:rsidR="00481BCE" w:rsidRPr="00A82F4A" w:rsidRDefault="00481BCE" w:rsidP="00BA257E">
            <w:pPr>
              <w:pStyle w:val="50"/>
              <w:shd w:val="clear" w:color="auto" w:fill="auto"/>
              <w:spacing w:line="240" w:lineRule="auto"/>
              <w:ind w:firstLine="0"/>
              <w:jc w:val="center"/>
              <w:rPr>
                <w:color w:val="000000"/>
                <w:sz w:val="20"/>
                <w:szCs w:val="20"/>
                <w:lang w:eastAsia="ru-RU" w:bidi="ru-RU"/>
              </w:rPr>
            </w:pPr>
            <w:r w:rsidRPr="00A82F4A">
              <w:rPr>
                <w:sz w:val="20"/>
                <w:szCs w:val="20"/>
              </w:rPr>
              <w:t>Метод фактических поступлений</w:t>
            </w:r>
          </w:p>
        </w:tc>
        <w:tc>
          <w:tcPr>
            <w:tcW w:w="1518" w:type="dxa"/>
          </w:tcPr>
          <w:p w:rsidR="00481BCE" w:rsidRPr="00A82F4A" w:rsidRDefault="00481BCE" w:rsidP="00BA257E">
            <w:pPr>
              <w:pStyle w:val="50"/>
              <w:shd w:val="clear" w:color="auto" w:fill="auto"/>
              <w:spacing w:line="240" w:lineRule="auto"/>
              <w:ind w:firstLine="0"/>
              <w:jc w:val="center"/>
              <w:rPr>
                <w:color w:val="000000"/>
                <w:sz w:val="20"/>
                <w:szCs w:val="20"/>
                <w:lang w:eastAsia="ru-RU" w:bidi="ru-RU"/>
              </w:rPr>
            </w:pPr>
          </w:p>
        </w:tc>
        <w:tc>
          <w:tcPr>
            <w:tcW w:w="2542" w:type="dxa"/>
          </w:tcPr>
          <w:p w:rsidR="00481BCE" w:rsidRPr="00A82F4A" w:rsidRDefault="00481BCE" w:rsidP="00BA257E">
            <w:pPr>
              <w:spacing w:after="0" w:line="240" w:lineRule="auto"/>
              <w:rPr>
                <w:rFonts w:ascii="Times New Roman" w:hAnsi="Times New Roman"/>
                <w:sz w:val="20"/>
                <w:szCs w:val="20"/>
              </w:rPr>
            </w:pPr>
            <w:r w:rsidRPr="00A82F4A">
              <w:rPr>
                <w:rStyle w:val="fontstyle01"/>
                <w:rFonts w:ascii="Times New Roman" w:hAnsi="Times New Roman"/>
              </w:rPr>
              <w:t>По данному КБК</w:t>
            </w:r>
            <w:r w:rsidRPr="00A82F4A">
              <w:rPr>
                <w:rFonts w:ascii="Times New Roman" w:hAnsi="Times New Roman"/>
                <w:color w:val="000000"/>
                <w:sz w:val="20"/>
                <w:szCs w:val="20"/>
              </w:rPr>
              <w:br/>
            </w:r>
            <w:r w:rsidRPr="00A82F4A">
              <w:rPr>
                <w:rStyle w:val="fontstyle01"/>
                <w:rFonts w:ascii="Times New Roman" w:hAnsi="Times New Roman"/>
              </w:rPr>
              <w:t>учитываются</w:t>
            </w:r>
            <w:r w:rsidRPr="00A82F4A">
              <w:rPr>
                <w:rFonts w:ascii="Times New Roman" w:hAnsi="Times New Roman"/>
                <w:color w:val="000000"/>
                <w:sz w:val="20"/>
                <w:szCs w:val="20"/>
              </w:rPr>
              <w:br/>
            </w:r>
            <w:r w:rsidRPr="00A82F4A">
              <w:rPr>
                <w:rStyle w:val="fontstyle01"/>
                <w:rFonts w:ascii="Times New Roman" w:hAnsi="Times New Roman"/>
              </w:rPr>
              <w:t>поступления от</w:t>
            </w:r>
            <w:r w:rsidRPr="00A82F4A">
              <w:rPr>
                <w:rFonts w:ascii="Times New Roman" w:hAnsi="Times New Roman"/>
                <w:color w:val="000000"/>
                <w:sz w:val="20"/>
                <w:szCs w:val="20"/>
              </w:rPr>
              <w:br/>
            </w:r>
            <w:r w:rsidRPr="00A82F4A">
              <w:rPr>
                <w:rStyle w:val="fontstyle01"/>
                <w:rFonts w:ascii="Times New Roman" w:hAnsi="Times New Roman"/>
              </w:rPr>
              <w:t>фактических</w:t>
            </w:r>
            <w:r w:rsidRPr="00A82F4A">
              <w:rPr>
                <w:rFonts w:ascii="Times New Roman" w:hAnsi="Times New Roman"/>
                <w:color w:val="000000"/>
                <w:sz w:val="20"/>
                <w:szCs w:val="20"/>
              </w:rPr>
              <w:br/>
            </w:r>
            <w:r w:rsidRPr="00A82F4A">
              <w:rPr>
                <w:rStyle w:val="fontstyle01"/>
                <w:rFonts w:ascii="Times New Roman" w:hAnsi="Times New Roman"/>
              </w:rPr>
              <w:t>поступлений</w:t>
            </w:r>
            <w:r w:rsidRPr="00A82F4A">
              <w:rPr>
                <w:rFonts w:ascii="Times New Roman" w:hAnsi="Times New Roman"/>
                <w:color w:val="000000"/>
                <w:sz w:val="20"/>
                <w:szCs w:val="20"/>
              </w:rPr>
              <w:br/>
            </w:r>
            <w:r w:rsidRPr="00A82F4A">
              <w:rPr>
                <w:rStyle w:val="fontstyle01"/>
                <w:rFonts w:ascii="Times New Roman" w:hAnsi="Times New Roman"/>
              </w:rPr>
              <w:t>текущего</w:t>
            </w:r>
            <w:r w:rsidRPr="00A82F4A">
              <w:rPr>
                <w:rFonts w:ascii="Times New Roman" w:hAnsi="Times New Roman"/>
                <w:color w:val="000000"/>
                <w:sz w:val="20"/>
                <w:szCs w:val="20"/>
              </w:rPr>
              <w:br/>
            </w:r>
            <w:r w:rsidRPr="00A82F4A">
              <w:rPr>
                <w:rStyle w:val="fontstyle01"/>
                <w:rFonts w:ascii="Times New Roman" w:hAnsi="Times New Roman"/>
              </w:rPr>
              <w:t>финансового года</w:t>
            </w:r>
          </w:p>
          <w:p w:rsidR="00481BCE" w:rsidRPr="00A82F4A" w:rsidRDefault="00481BCE" w:rsidP="00BA257E">
            <w:pPr>
              <w:pStyle w:val="50"/>
              <w:shd w:val="clear" w:color="auto" w:fill="auto"/>
              <w:spacing w:line="240" w:lineRule="auto"/>
              <w:ind w:firstLine="0"/>
              <w:jc w:val="left"/>
              <w:rPr>
                <w:color w:val="000000"/>
                <w:sz w:val="20"/>
                <w:szCs w:val="20"/>
                <w:lang w:eastAsia="ru-RU" w:bidi="ru-RU"/>
              </w:rPr>
            </w:pPr>
          </w:p>
        </w:tc>
        <w:tc>
          <w:tcPr>
            <w:tcW w:w="1840" w:type="dxa"/>
          </w:tcPr>
          <w:p w:rsidR="00481BCE" w:rsidRPr="00A82F4A" w:rsidRDefault="00481BCE" w:rsidP="00A82F4A">
            <w:pPr>
              <w:spacing w:after="0" w:line="240" w:lineRule="auto"/>
              <w:rPr>
                <w:rFonts w:ascii="Times New Roman" w:hAnsi="Times New Roman"/>
                <w:sz w:val="20"/>
                <w:szCs w:val="20"/>
              </w:rPr>
            </w:pPr>
            <w:r w:rsidRPr="00A82F4A">
              <w:rPr>
                <w:rStyle w:val="fontstyle01"/>
                <w:rFonts w:ascii="Times New Roman" w:hAnsi="Times New Roman"/>
              </w:rPr>
              <w:t>На текущий финансовый</w:t>
            </w:r>
            <w:r w:rsidRPr="00A82F4A">
              <w:rPr>
                <w:rFonts w:ascii="Times New Roman" w:hAnsi="Times New Roman"/>
                <w:color w:val="000000"/>
                <w:sz w:val="20"/>
                <w:szCs w:val="20"/>
              </w:rPr>
              <w:br/>
            </w:r>
            <w:r w:rsidRPr="00A82F4A">
              <w:rPr>
                <w:rStyle w:val="fontstyle01"/>
                <w:rFonts w:ascii="Times New Roman" w:hAnsi="Times New Roman"/>
              </w:rPr>
              <w:t>год прогнозирование</w:t>
            </w:r>
            <w:r w:rsidRPr="00A82F4A">
              <w:rPr>
                <w:rFonts w:ascii="Times New Roman" w:hAnsi="Times New Roman"/>
                <w:color w:val="000000"/>
                <w:sz w:val="20"/>
                <w:szCs w:val="20"/>
              </w:rPr>
              <w:br/>
            </w:r>
            <w:r w:rsidRPr="00A82F4A">
              <w:rPr>
                <w:rStyle w:val="fontstyle01"/>
                <w:rFonts w:ascii="Times New Roman" w:hAnsi="Times New Roman"/>
              </w:rPr>
              <w:t>объёма поступлений</w:t>
            </w:r>
            <w:r w:rsidRPr="00A82F4A">
              <w:rPr>
                <w:rFonts w:ascii="Times New Roman" w:hAnsi="Times New Roman"/>
                <w:color w:val="000000"/>
                <w:sz w:val="20"/>
                <w:szCs w:val="20"/>
              </w:rPr>
              <w:br/>
            </w:r>
            <w:r w:rsidRPr="00A82F4A">
              <w:rPr>
                <w:rStyle w:val="fontstyle01"/>
                <w:rFonts w:ascii="Times New Roman" w:hAnsi="Times New Roman"/>
              </w:rPr>
              <w:t>производится исходя из</w:t>
            </w:r>
            <w:r w:rsidRPr="00A82F4A">
              <w:rPr>
                <w:rFonts w:ascii="Times New Roman" w:hAnsi="Times New Roman"/>
                <w:color w:val="000000"/>
                <w:sz w:val="20"/>
                <w:szCs w:val="20"/>
              </w:rPr>
              <w:br/>
            </w:r>
            <w:r w:rsidRPr="00A82F4A">
              <w:rPr>
                <w:rStyle w:val="fontstyle01"/>
                <w:rFonts w:ascii="Times New Roman" w:hAnsi="Times New Roman"/>
              </w:rPr>
              <w:t>фактических</w:t>
            </w:r>
            <w:r w:rsidRPr="00A82F4A">
              <w:rPr>
                <w:rFonts w:ascii="Times New Roman" w:hAnsi="Times New Roman"/>
                <w:color w:val="000000"/>
                <w:sz w:val="20"/>
                <w:szCs w:val="20"/>
              </w:rPr>
              <w:br/>
            </w:r>
            <w:r w:rsidRPr="00A82F4A">
              <w:rPr>
                <w:rStyle w:val="fontstyle01"/>
                <w:rFonts w:ascii="Times New Roman" w:hAnsi="Times New Roman"/>
              </w:rPr>
              <w:t>поступлений на</w:t>
            </w:r>
            <w:r w:rsidRPr="00A82F4A">
              <w:rPr>
                <w:rFonts w:ascii="Times New Roman" w:hAnsi="Times New Roman"/>
                <w:color w:val="000000"/>
                <w:sz w:val="20"/>
                <w:szCs w:val="20"/>
              </w:rPr>
              <w:br/>
            </w:r>
            <w:r w:rsidRPr="00A82F4A">
              <w:rPr>
                <w:rStyle w:val="fontstyle01"/>
                <w:rFonts w:ascii="Times New Roman" w:hAnsi="Times New Roman"/>
              </w:rPr>
              <w:t>последнюю дату</w:t>
            </w:r>
            <w:r w:rsidRPr="00A82F4A">
              <w:rPr>
                <w:rFonts w:ascii="Times New Roman" w:hAnsi="Times New Roman"/>
                <w:color w:val="000000"/>
                <w:sz w:val="20"/>
                <w:szCs w:val="20"/>
              </w:rPr>
              <w:br/>
            </w:r>
            <w:r w:rsidRPr="00A82F4A">
              <w:rPr>
                <w:rStyle w:val="fontstyle01"/>
                <w:rFonts w:ascii="Times New Roman" w:hAnsi="Times New Roman"/>
              </w:rPr>
              <w:t>текущего финансового</w:t>
            </w:r>
            <w:r w:rsidRPr="00A82F4A">
              <w:rPr>
                <w:rFonts w:ascii="Times New Roman" w:hAnsi="Times New Roman"/>
                <w:color w:val="000000"/>
                <w:sz w:val="20"/>
                <w:szCs w:val="20"/>
              </w:rPr>
              <w:br/>
            </w:r>
            <w:r w:rsidRPr="00A82F4A">
              <w:rPr>
                <w:rStyle w:val="fontstyle01"/>
                <w:rFonts w:ascii="Times New Roman" w:hAnsi="Times New Roman"/>
              </w:rPr>
              <w:t>года</w:t>
            </w:r>
          </w:p>
          <w:p w:rsidR="00481BCE" w:rsidRPr="00A82F4A" w:rsidRDefault="00481BCE" w:rsidP="00A82F4A">
            <w:pPr>
              <w:pStyle w:val="50"/>
              <w:shd w:val="clear" w:color="auto" w:fill="auto"/>
              <w:spacing w:line="278" w:lineRule="exact"/>
              <w:ind w:firstLine="0"/>
              <w:jc w:val="left"/>
              <w:rPr>
                <w:color w:val="000000"/>
                <w:sz w:val="20"/>
                <w:szCs w:val="20"/>
                <w:lang w:eastAsia="ru-RU" w:bidi="ru-RU"/>
              </w:rPr>
            </w:pPr>
          </w:p>
        </w:tc>
      </w:tr>
      <w:tr w:rsidR="00481BCE" w:rsidTr="00481BCE">
        <w:tc>
          <w:tcPr>
            <w:tcW w:w="526" w:type="dxa"/>
          </w:tcPr>
          <w:p w:rsidR="00481BCE" w:rsidRPr="00A82F4A" w:rsidRDefault="00A82F4A" w:rsidP="00481BCE">
            <w:pPr>
              <w:pStyle w:val="50"/>
              <w:shd w:val="clear" w:color="auto" w:fill="auto"/>
              <w:spacing w:after="8" w:line="220" w:lineRule="exact"/>
              <w:ind w:firstLine="0"/>
              <w:jc w:val="left"/>
              <w:rPr>
                <w:color w:val="000000"/>
                <w:sz w:val="20"/>
                <w:szCs w:val="20"/>
                <w:lang w:bidi="en-US"/>
              </w:rPr>
            </w:pPr>
            <w:r w:rsidRPr="00A82F4A">
              <w:rPr>
                <w:color w:val="000000"/>
                <w:sz w:val="20"/>
                <w:szCs w:val="20"/>
                <w:lang w:bidi="en-US"/>
              </w:rPr>
              <w:t>18</w:t>
            </w:r>
          </w:p>
        </w:tc>
        <w:tc>
          <w:tcPr>
            <w:tcW w:w="1118" w:type="dxa"/>
          </w:tcPr>
          <w:p w:rsidR="00481BCE" w:rsidRPr="00A82F4A" w:rsidRDefault="00481BCE" w:rsidP="00BA257E">
            <w:pPr>
              <w:spacing w:line="240" w:lineRule="auto"/>
              <w:rPr>
                <w:rFonts w:ascii="Times New Roman" w:hAnsi="Times New Roman"/>
                <w:sz w:val="20"/>
                <w:szCs w:val="20"/>
              </w:rPr>
            </w:pPr>
            <w:r w:rsidRPr="00A82F4A">
              <w:rPr>
                <w:rFonts w:ascii="Times New Roman" w:hAnsi="Times New Roman"/>
                <w:color w:val="000000"/>
                <w:sz w:val="20"/>
                <w:szCs w:val="20"/>
                <w:lang w:bidi="ru-RU"/>
              </w:rPr>
              <w:t>918</w:t>
            </w:r>
          </w:p>
        </w:tc>
        <w:tc>
          <w:tcPr>
            <w:tcW w:w="1895" w:type="dxa"/>
          </w:tcPr>
          <w:p w:rsidR="00481BCE" w:rsidRPr="00A82F4A" w:rsidRDefault="00481BCE" w:rsidP="00BA257E">
            <w:pPr>
              <w:spacing w:line="240" w:lineRule="auto"/>
              <w:rPr>
                <w:rFonts w:ascii="Times New Roman" w:hAnsi="Times New Roman"/>
                <w:sz w:val="20"/>
                <w:szCs w:val="20"/>
              </w:rPr>
            </w:pPr>
            <w:r w:rsidRPr="00A82F4A">
              <w:rPr>
                <w:rFonts w:ascii="Times New Roman" w:hAnsi="Times New Roman"/>
                <w:color w:val="000000"/>
                <w:sz w:val="20"/>
                <w:szCs w:val="20"/>
                <w:lang w:bidi="ru-RU"/>
              </w:rPr>
              <w:t>Администрация муниципального образования «Велижский муниципальный округ» Смоленской области</w:t>
            </w:r>
          </w:p>
        </w:tc>
        <w:tc>
          <w:tcPr>
            <w:tcW w:w="1283" w:type="dxa"/>
          </w:tcPr>
          <w:p w:rsidR="00481BCE" w:rsidRPr="00A82F4A" w:rsidRDefault="00481BCE" w:rsidP="00BA257E">
            <w:pPr>
              <w:spacing w:line="240" w:lineRule="auto"/>
              <w:rPr>
                <w:rFonts w:ascii="Times New Roman" w:hAnsi="Times New Roman"/>
                <w:sz w:val="20"/>
                <w:szCs w:val="20"/>
              </w:rPr>
            </w:pPr>
            <w:r w:rsidRPr="00A82F4A">
              <w:rPr>
                <w:rFonts w:ascii="Times New Roman" w:hAnsi="Times New Roman"/>
                <w:sz w:val="20"/>
                <w:szCs w:val="20"/>
              </w:rPr>
              <w:t>1 17 05040 14 0200 180</w:t>
            </w:r>
          </w:p>
        </w:tc>
        <w:tc>
          <w:tcPr>
            <w:tcW w:w="2686" w:type="dxa"/>
          </w:tcPr>
          <w:p w:rsidR="00481BCE" w:rsidRPr="00A82F4A" w:rsidRDefault="00481BCE" w:rsidP="00BA257E">
            <w:pPr>
              <w:spacing w:line="240" w:lineRule="auto"/>
              <w:jc w:val="both"/>
              <w:rPr>
                <w:rFonts w:ascii="Times New Roman" w:hAnsi="Times New Roman"/>
                <w:sz w:val="20"/>
                <w:szCs w:val="20"/>
              </w:rPr>
            </w:pPr>
            <w:r w:rsidRPr="00A82F4A">
              <w:rPr>
                <w:rFonts w:ascii="Times New Roman" w:hAnsi="Times New Roman"/>
                <w:sz w:val="20"/>
                <w:szCs w:val="20"/>
              </w:rPr>
              <w:t>Прочие неналоговые доходы бюджетов муниципальных округов (прочие поступления)</w:t>
            </w:r>
          </w:p>
        </w:tc>
        <w:tc>
          <w:tcPr>
            <w:tcW w:w="1364" w:type="dxa"/>
          </w:tcPr>
          <w:p w:rsidR="00481BCE" w:rsidRPr="00A82F4A" w:rsidRDefault="00481BCE" w:rsidP="00BA257E">
            <w:pPr>
              <w:pStyle w:val="50"/>
              <w:shd w:val="clear" w:color="auto" w:fill="auto"/>
              <w:spacing w:line="240" w:lineRule="auto"/>
              <w:ind w:firstLine="0"/>
              <w:jc w:val="center"/>
              <w:rPr>
                <w:color w:val="000000"/>
                <w:sz w:val="20"/>
                <w:szCs w:val="20"/>
                <w:lang w:eastAsia="ru-RU" w:bidi="ru-RU"/>
              </w:rPr>
            </w:pPr>
            <w:r w:rsidRPr="00A82F4A">
              <w:rPr>
                <w:sz w:val="20"/>
                <w:szCs w:val="20"/>
              </w:rPr>
              <w:t>Экстраполяция</w:t>
            </w:r>
          </w:p>
        </w:tc>
        <w:tc>
          <w:tcPr>
            <w:tcW w:w="1518" w:type="dxa"/>
          </w:tcPr>
          <w:p w:rsidR="00481BCE" w:rsidRPr="00A82F4A" w:rsidRDefault="00481BCE" w:rsidP="00BA257E">
            <w:pPr>
              <w:pStyle w:val="50"/>
              <w:shd w:val="clear" w:color="auto" w:fill="auto"/>
              <w:spacing w:line="240" w:lineRule="auto"/>
              <w:ind w:firstLine="0"/>
              <w:jc w:val="center"/>
              <w:rPr>
                <w:color w:val="000000"/>
                <w:sz w:val="20"/>
                <w:szCs w:val="20"/>
                <w:lang w:eastAsia="ru-RU" w:bidi="ru-RU"/>
              </w:rPr>
            </w:pPr>
          </w:p>
        </w:tc>
        <w:tc>
          <w:tcPr>
            <w:tcW w:w="2542" w:type="dxa"/>
          </w:tcPr>
          <w:p w:rsidR="00481BCE" w:rsidRPr="00A82F4A" w:rsidRDefault="00481BCE" w:rsidP="00BA257E">
            <w:pPr>
              <w:pStyle w:val="50"/>
              <w:shd w:val="clear" w:color="auto" w:fill="auto"/>
              <w:spacing w:line="240" w:lineRule="auto"/>
              <w:ind w:firstLine="0"/>
              <w:jc w:val="left"/>
              <w:rPr>
                <w:color w:val="000000"/>
                <w:sz w:val="20"/>
                <w:szCs w:val="20"/>
                <w:lang w:eastAsia="ru-RU" w:bidi="ru-RU"/>
              </w:rPr>
            </w:pPr>
            <w:r w:rsidRPr="00A82F4A">
              <w:rPr>
                <w:sz w:val="20"/>
                <w:szCs w:val="20"/>
              </w:rPr>
              <w:t>Поступление прочих доходов по указанному виду доходов прогнозируется методом экстраполяции на основании имеющихся данных о тенденциях поступлений в прошлых периодах</w:t>
            </w:r>
          </w:p>
        </w:tc>
        <w:tc>
          <w:tcPr>
            <w:tcW w:w="1840" w:type="dxa"/>
          </w:tcPr>
          <w:p w:rsidR="00481BCE" w:rsidRPr="00A82F4A" w:rsidRDefault="00481BCE" w:rsidP="00A82F4A">
            <w:pPr>
              <w:pStyle w:val="50"/>
              <w:shd w:val="clear" w:color="auto" w:fill="auto"/>
              <w:spacing w:line="278" w:lineRule="exact"/>
              <w:ind w:firstLine="0"/>
              <w:jc w:val="left"/>
              <w:rPr>
                <w:color w:val="000000"/>
                <w:sz w:val="20"/>
                <w:szCs w:val="20"/>
                <w:lang w:eastAsia="ru-RU" w:bidi="ru-RU"/>
              </w:rPr>
            </w:pPr>
          </w:p>
        </w:tc>
      </w:tr>
      <w:tr w:rsidR="00481BCE" w:rsidTr="00481BCE">
        <w:tc>
          <w:tcPr>
            <w:tcW w:w="526" w:type="dxa"/>
          </w:tcPr>
          <w:p w:rsidR="00481BCE" w:rsidRPr="00A82F4A" w:rsidRDefault="00A82F4A" w:rsidP="00A82F4A">
            <w:pPr>
              <w:pStyle w:val="50"/>
              <w:shd w:val="clear" w:color="auto" w:fill="auto"/>
              <w:spacing w:after="8" w:line="220" w:lineRule="exact"/>
              <w:ind w:firstLine="0"/>
              <w:jc w:val="left"/>
              <w:rPr>
                <w:color w:val="000000"/>
                <w:sz w:val="20"/>
                <w:szCs w:val="20"/>
                <w:lang w:bidi="en-US"/>
              </w:rPr>
            </w:pPr>
            <w:r w:rsidRPr="00A82F4A">
              <w:rPr>
                <w:color w:val="000000"/>
                <w:sz w:val="20"/>
                <w:szCs w:val="20"/>
                <w:lang w:bidi="en-US"/>
              </w:rPr>
              <w:t>19</w:t>
            </w:r>
          </w:p>
        </w:tc>
        <w:tc>
          <w:tcPr>
            <w:tcW w:w="1118" w:type="dxa"/>
          </w:tcPr>
          <w:p w:rsidR="00481BCE" w:rsidRPr="00A82F4A" w:rsidRDefault="00481BCE" w:rsidP="00BA257E">
            <w:pPr>
              <w:spacing w:line="240" w:lineRule="auto"/>
              <w:rPr>
                <w:rFonts w:ascii="Times New Roman" w:hAnsi="Times New Roman"/>
                <w:sz w:val="20"/>
                <w:szCs w:val="20"/>
              </w:rPr>
            </w:pPr>
            <w:r w:rsidRPr="00A82F4A">
              <w:rPr>
                <w:rFonts w:ascii="Times New Roman" w:hAnsi="Times New Roman"/>
                <w:color w:val="000000"/>
                <w:sz w:val="20"/>
                <w:szCs w:val="20"/>
                <w:lang w:bidi="ru-RU"/>
              </w:rPr>
              <w:t>918</w:t>
            </w:r>
          </w:p>
        </w:tc>
        <w:tc>
          <w:tcPr>
            <w:tcW w:w="1895" w:type="dxa"/>
          </w:tcPr>
          <w:p w:rsidR="00481BCE" w:rsidRPr="00A82F4A" w:rsidRDefault="00481BCE" w:rsidP="00BA257E">
            <w:pPr>
              <w:spacing w:line="240" w:lineRule="auto"/>
              <w:rPr>
                <w:rFonts w:ascii="Times New Roman" w:hAnsi="Times New Roman"/>
                <w:sz w:val="20"/>
                <w:szCs w:val="20"/>
              </w:rPr>
            </w:pPr>
            <w:r w:rsidRPr="00A82F4A">
              <w:rPr>
                <w:rFonts w:ascii="Times New Roman" w:hAnsi="Times New Roman"/>
                <w:color w:val="000000"/>
                <w:sz w:val="20"/>
                <w:szCs w:val="20"/>
                <w:lang w:bidi="ru-RU"/>
              </w:rPr>
              <w:t xml:space="preserve">Администрация муниципального образования «Велижский муниципальный </w:t>
            </w:r>
            <w:r w:rsidRPr="00A82F4A">
              <w:rPr>
                <w:rFonts w:ascii="Times New Roman" w:hAnsi="Times New Roman"/>
                <w:color w:val="000000"/>
                <w:sz w:val="20"/>
                <w:szCs w:val="20"/>
                <w:lang w:bidi="ru-RU"/>
              </w:rPr>
              <w:lastRenderedPageBreak/>
              <w:t>округ» Смоленской области</w:t>
            </w:r>
          </w:p>
        </w:tc>
        <w:tc>
          <w:tcPr>
            <w:tcW w:w="1283" w:type="dxa"/>
          </w:tcPr>
          <w:p w:rsidR="00481BCE" w:rsidRPr="00A82F4A" w:rsidRDefault="00481BCE" w:rsidP="00BA257E">
            <w:pPr>
              <w:spacing w:line="240" w:lineRule="auto"/>
              <w:rPr>
                <w:rFonts w:ascii="Times New Roman" w:hAnsi="Times New Roman"/>
                <w:sz w:val="20"/>
                <w:szCs w:val="20"/>
              </w:rPr>
            </w:pPr>
            <w:r w:rsidRPr="00A82F4A">
              <w:rPr>
                <w:rFonts w:ascii="Times New Roman" w:hAnsi="Times New Roman"/>
                <w:sz w:val="20"/>
                <w:szCs w:val="20"/>
              </w:rPr>
              <w:lastRenderedPageBreak/>
              <w:t>2 02 20300 14 0000 150</w:t>
            </w:r>
          </w:p>
        </w:tc>
        <w:tc>
          <w:tcPr>
            <w:tcW w:w="2686" w:type="dxa"/>
          </w:tcPr>
          <w:p w:rsidR="00481BCE" w:rsidRPr="00A82F4A" w:rsidRDefault="00481BCE" w:rsidP="00BA257E">
            <w:pPr>
              <w:spacing w:line="240" w:lineRule="auto"/>
              <w:jc w:val="both"/>
              <w:rPr>
                <w:rFonts w:ascii="Times New Roman" w:hAnsi="Times New Roman"/>
                <w:sz w:val="20"/>
                <w:szCs w:val="20"/>
              </w:rPr>
            </w:pPr>
            <w:r w:rsidRPr="00A82F4A">
              <w:rPr>
                <w:rFonts w:ascii="Times New Roman" w:hAnsi="Times New Roman"/>
                <w:sz w:val="20"/>
                <w:szCs w:val="20"/>
              </w:rPr>
              <w:t xml:space="preserve">Субсидии бюджетам муниципальных округов на обеспечение мероприятий по модернизации систем коммунальной инфраструктуры за </w:t>
            </w:r>
            <w:proofErr w:type="spellStart"/>
            <w:r w:rsidRPr="00A82F4A">
              <w:rPr>
                <w:rFonts w:ascii="Times New Roman" w:hAnsi="Times New Roman"/>
                <w:sz w:val="20"/>
                <w:szCs w:val="20"/>
              </w:rPr>
              <w:t>счет</w:t>
            </w:r>
            <w:proofErr w:type="spellEnd"/>
            <w:r w:rsidRPr="00A82F4A">
              <w:rPr>
                <w:rFonts w:ascii="Times New Roman" w:hAnsi="Times New Roman"/>
                <w:sz w:val="20"/>
                <w:szCs w:val="20"/>
              </w:rPr>
              <w:t xml:space="preserve"> </w:t>
            </w:r>
            <w:r w:rsidRPr="00A82F4A">
              <w:rPr>
                <w:rFonts w:ascii="Times New Roman" w:hAnsi="Times New Roman"/>
                <w:sz w:val="20"/>
                <w:szCs w:val="20"/>
              </w:rPr>
              <w:lastRenderedPageBreak/>
              <w:t>средств, поступивших от публично-правовой компании "Фонд развития территорий"</w:t>
            </w:r>
          </w:p>
        </w:tc>
        <w:tc>
          <w:tcPr>
            <w:tcW w:w="1364" w:type="dxa"/>
          </w:tcPr>
          <w:p w:rsidR="00481BCE" w:rsidRPr="00A82F4A" w:rsidRDefault="00481BCE" w:rsidP="00BA257E">
            <w:pPr>
              <w:spacing w:line="240" w:lineRule="auto"/>
              <w:rPr>
                <w:rFonts w:ascii="Times New Roman" w:hAnsi="Times New Roman"/>
                <w:sz w:val="20"/>
                <w:szCs w:val="20"/>
              </w:rPr>
            </w:pPr>
            <w:r w:rsidRPr="00A82F4A">
              <w:rPr>
                <w:rFonts w:ascii="Times New Roman" w:hAnsi="Times New Roman"/>
                <w:sz w:val="20"/>
                <w:szCs w:val="20"/>
              </w:rPr>
              <w:lastRenderedPageBreak/>
              <w:t>Иной способ</w:t>
            </w:r>
          </w:p>
        </w:tc>
        <w:tc>
          <w:tcPr>
            <w:tcW w:w="1518" w:type="dxa"/>
          </w:tcPr>
          <w:p w:rsidR="00481BCE" w:rsidRPr="00A82F4A" w:rsidRDefault="00481BCE" w:rsidP="00BA257E">
            <w:pPr>
              <w:pStyle w:val="50"/>
              <w:shd w:val="clear" w:color="auto" w:fill="auto"/>
              <w:spacing w:line="240" w:lineRule="auto"/>
              <w:ind w:firstLine="0"/>
              <w:jc w:val="center"/>
              <w:rPr>
                <w:color w:val="000000"/>
                <w:sz w:val="20"/>
                <w:szCs w:val="20"/>
                <w:lang w:eastAsia="ru-RU" w:bidi="ru-RU"/>
              </w:rPr>
            </w:pPr>
          </w:p>
        </w:tc>
        <w:tc>
          <w:tcPr>
            <w:tcW w:w="2542" w:type="dxa"/>
          </w:tcPr>
          <w:p w:rsidR="00481BCE" w:rsidRPr="00A82F4A" w:rsidRDefault="00481BCE" w:rsidP="00BA257E">
            <w:pPr>
              <w:pStyle w:val="50"/>
              <w:shd w:val="clear" w:color="auto" w:fill="auto"/>
              <w:spacing w:line="240" w:lineRule="auto"/>
              <w:ind w:firstLine="0"/>
              <w:jc w:val="left"/>
              <w:rPr>
                <w:color w:val="000000"/>
                <w:sz w:val="20"/>
                <w:szCs w:val="20"/>
                <w:lang w:eastAsia="ru-RU" w:bidi="ru-RU"/>
              </w:rPr>
            </w:pPr>
            <w:r w:rsidRPr="00A82F4A">
              <w:rPr>
                <w:sz w:val="20"/>
                <w:szCs w:val="20"/>
              </w:rPr>
              <w:t xml:space="preserve">Прогноз безвозмездных поступлений в бюджет </w:t>
            </w:r>
            <w:r w:rsidRPr="00A82F4A">
              <w:rPr>
                <w:rFonts w:eastAsiaTheme="minorHAnsi"/>
                <w:sz w:val="20"/>
                <w:szCs w:val="20"/>
              </w:rPr>
              <w:t xml:space="preserve">округа </w:t>
            </w:r>
            <w:r w:rsidRPr="00A82F4A">
              <w:rPr>
                <w:sz w:val="20"/>
                <w:szCs w:val="20"/>
              </w:rPr>
              <w:t xml:space="preserve">составляется исходя из предполагаемых объёмов субсидий бюджетам муниципальных </w:t>
            </w:r>
            <w:r w:rsidRPr="00A82F4A">
              <w:rPr>
                <w:sz w:val="20"/>
                <w:szCs w:val="20"/>
              </w:rPr>
              <w:lastRenderedPageBreak/>
              <w:t xml:space="preserve">округов из </w:t>
            </w:r>
            <w:proofErr w:type="gramStart"/>
            <w:r w:rsidRPr="00A82F4A">
              <w:rPr>
                <w:sz w:val="20"/>
                <w:szCs w:val="20"/>
              </w:rPr>
              <w:t>областного  бюджета</w:t>
            </w:r>
            <w:proofErr w:type="gramEnd"/>
            <w:r w:rsidRPr="00A82F4A">
              <w:rPr>
                <w:sz w:val="20"/>
                <w:szCs w:val="20"/>
              </w:rPr>
              <w:t>, в соответствии с областным законом об областном бюджете на текущий (очередной) финансовый год и на плановый период и соответствующими областными нормативными правовыми актами, а в случае если указанный областной закон ещё не принят – в соответствии с его проектом</w:t>
            </w:r>
          </w:p>
        </w:tc>
        <w:tc>
          <w:tcPr>
            <w:tcW w:w="1840" w:type="dxa"/>
          </w:tcPr>
          <w:p w:rsidR="00481BCE" w:rsidRPr="00A82F4A" w:rsidRDefault="00481BCE" w:rsidP="00A82F4A">
            <w:pPr>
              <w:pStyle w:val="50"/>
              <w:shd w:val="clear" w:color="auto" w:fill="auto"/>
              <w:spacing w:line="278" w:lineRule="exact"/>
              <w:ind w:firstLine="0"/>
              <w:jc w:val="left"/>
              <w:rPr>
                <w:color w:val="000000"/>
                <w:sz w:val="20"/>
                <w:szCs w:val="20"/>
                <w:lang w:eastAsia="ru-RU" w:bidi="ru-RU"/>
              </w:rPr>
            </w:pPr>
          </w:p>
        </w:tc>
      </w:tr>
      <w:tr w:rsidR="00481BCE" w:rsidTr="00481BCE">
        <w:tc>
          <w:tcPr>
            <w:tcW w:w="526" w:type="dxa"/>
          </w:tcPr>
          <w:p w:rsidR="00481BCE" w:rsidRPr="00A82F4A" w:rsidRDefault="00A82F4A" w:rsidP="00481BCE">
            <w:pPr>
              <w:pStyle w:val="50"/>
              <w:shd w:val="clear" w:color="auto" w:fill="auto"/>
              <w:spacing w:after="8" w:line="220" w:lineRule="exact"/>
              <w:ind w:firstLine="0"/>
              <w:jc w:val="left"/>
              <w:rPr>
                <w:color w:val="000000"/>
                <w:sz w:val="20"/>
                <w:szCs w:val="20"/>
                <w:lang w:bidi="en-US"/>
              </w:rPr>
            </w:pPr>
            <w:r w:rsidRPr="00A82F4A">
              <w:rPr>
                <w:color w:val="000000"/>
                <w:sz w:val="20"/>
                <w:szCs w:val="20"/>
                <w:lang w:bidi="en-US"/>
              </w:rPr>
              <w:t>20</w:t>
            </w:r>
          </w:p>
        </w:tc>
        <w:tc>
          <w:tcPr>
            <w:tcW w:w="1118" w:type="dxa"/>
          </w:tcPr>
          <w:p w:rsidR="00481BCE" w:rsidRPr="00A82F4A" w:rsidRDefault="00481BCE" w:rsidP="00BA257E">
            <w:pPr>
              <w:spacing w:line="240" w:lineRule="auto"/>
              <w:rPr>
                <w:rFonts w:ascii="Times New Roman" w:hAnsi="Times New Roman"/>
                <w:sz w:val="20"/>
                <w:szCs w:val="20"/>
              </w:rPr>
            </w:pPr>
            <w:r w:rsidRPr="00A82F4A">
              <w:rPr>
                <w:rFonts w:ascii="Times New Roman" w:hAnsi="Times New Roman"/>
                <w:color w:val="000000"/>
                <w:sz w:val="20"/>
                <w:szCs w:val="20"/>
                <w:lang w:bidi="ru-RU"/>
              </w:rPr>
              <w:t>918</w:t>
            </w:r>
          </w:p>
        </w:tc>
        <w:tc>
          <w:tcPr>
            <w:tcW w:w="1895" w:type="dxa"/>
          </w:tcPr>
          <w:p w:rsidR="00481BCE" w:rsidRPr="00A82F4A" w:rsidRDefault="00481BCE" w:rsidP="00BA257E">
            <w:pPr>
              <w:spacing w:line="240" w:lineRule="auto"/>
              <w:rPr>
                <w:rFonts w:ascii="Times New Roman" w:hAnsi="Times New Roman"/>
                <w:sz w:val="20"/>
                <w:szCs w:val="20"/>
              </w:rPr>
            </w:pPr>
            <w:r w:rsidRPr="00A82F4A">
              <w:rPr>
                <w:rFonts w:ascii="Times New Roman" w:hAnsi="Times New Roman"/>
                <w:color w:val="000000"/>
                <w:sz w:val="20"/>
                <w:szCs w:val="20"/>
                <w:lang w:bidi="ru-RU"/>
              </w:rPr>
              <w:t>Администрация муниципального образования «Велижский муниципальный округ» Смоленской области</w:t>
            </w:r>
          </w:p>
        </w:tc>
        <w:tc>
          <w:tcPr>
            <w:tcW w:w="1283" w:type="dxa"/>
          </w:tcPr>
          <w:p w:rsidR="00481BCE" w:rsidRPr="00A82F4A" w:rsidRDefault="00481BCE" w:rsidP="00BA257E">
            <w:pPr>
              <w:spacing w:line="240" w:lineRule="auto"/>
              <w:rPr>
                <w:rFonts w:ascii="Times New Roman" w:hAnsi="Times New Roman"/>
                <w:sz w:val="20"/>
                <w:szCs w:val="20"/>
              </w:rPr>
            </w:pPr>
            <w:r w:rsidRPr="00A82F4A">
              <w:rPr>
                <w:rFonts w:ascii="Times New Roman" w:hAnsi="Times New Roman"/>
                <w:sz w:val="20"/>
                <w:szCs w:val="20"/>
              </w:rPr>
              <w:t>2 02 20303 14 0000 150</w:t>
            </w:r>
          </w:p>
        </w:tc>
        <w:tc>
          <w:tcPr>
            <w:tcW w:w="2686" w:type="dxa"/>
          </w:tcPr>
          <w:p w:rsidR="00481BCE" w:rsidRPr="00A82F4A" w:rsidRDefault="00481BCE" w:rsidP="00BA257E">
            <w:pPr>
              <w:spacing w:line="240" w:lineRule="auto"/>
              <w:jc w:val="both"/>
              <w:rPr>
                <w:rFonts w:ascii="Times New Roman" w:hAnsi="Times New Roman"/>
                <w:sz w:val="20"/>
                <w:szCs w:val="20"/>
              </w:rPr>
            </w:pPr>
            <w:r w:rsidRPr="00A82F4A">
              <w:rPr>
                <w:rFonts w:ascii="Times New Roman" w:hAnsi="Times New Roman"/>
                <w:sz w:val="20"/>
                <w:szCs w:val="20"/>
              </w:rPr>
              <w:t xml:space="preserve">Субсидии бюджетам муниципальных округов на обеспечение мероприятий по модернизации систем коммунальной инфраструктуры за </w:t>
            </w:r>
            <w:proofErr w:type="spellStart"/>
            <w:r w:rsidRPr="00A82F4A">
              <w:rPr>
                <w:rFonts w:ascii="Times New Roman" w:hAnsi="Times New Roman"/>
                <w:sz w:val="20"/>
                <w:szCs w:val="20"/>
              </w:rPr>
              <w:t>счет</w:t>
            </w:r>
            <w:proofErr w:type="spellEnd"/>
            <w:r w:rsidRPr="00A82F4A">
              <w:rPr>
                <w:rFonts w:ascii="Times New Roman" w:hAnsi="Times New Roman"/>
                <w:sz w:val="20"/>
                <w:szCs w:val="20"/>
              </w:rPr>
              <w:t xml:space="preserve"> средств бюджетов</w:t>
            </w:r>
          </w:p>
        </w:tc>
        <w:tc>
          <w:tcPr>
            <w:tcW w:w="1364" w:type="dxa"/>
          </w:tcPr>
          <w:p w:rsidR="00481BCE" w:rsidRPr="00A82F4A" w:rsidRDefault="00481BCE" w:rsidP="00BA257E">
            <w:pPr>
              <w:spacing w:line="240" w:lineRule="auto"/>
              <w:rPr>
                <w:rFonts w:ascii="Times New Roman" w:hAnsi="Times New Roman"/>
                <w:sz w:val="20"/>
                <w:szCs w:val="20"/>
              </w:rPr>
            </w:pPr>
            <w:r w:rsidRPr="00A82F4A">
              <w:rPr>
                <w:rFonts w:ascii="Times New Roman" w:hAnsi="Times New Roman"/>
                <w:sz w:val="20"/>
                <w:szCs w:val="20"/>
              </w:rPr>
              <w:t>Иной способ</w:t>
            </w:r>
          </w:p>
        </w:tc>
        <w:tc>
          <w:tcPr>
            <w:tcW w:w="1518" w:type="dxa"/>
          </w:tcPr>
          <w:p w:rsidR="00481BCE" w:rsidRPr="00A82F4A" w:rsidRDefault="00481BCE" w:rsidP="00BA257E">
            <w:pPr>
              <w:pStyle w:val="50"/>
              <w:shd w:val="clear" w:color="auto" w:fill="auto"/>
              <w:spacing w:line="240" w:lineRule="auto"/>
              <w:ind w:firstLine="0"/>
              <w:jc w:val="center"/>
              <w:rPr>
                <w:color w:val="000000"/>
                <w:sz w:val="20"/>
                <w:szCs w:val="20"/>
                <w:lang w:eastAsia="ru-RU" w:bidi="ru-RU"/>
              </w:rPr>
            </w:pPr>
          </w:p>
        </w:tc>
        <w:tc>
          <w:tcPr>
            <w:tcW w:w="2542" w:type="dxa"/>
          </w:tcPr>
          <w:p w:rsidR="00481BCE" w:rsidRPr="00A82F4A" w:rsidRDefault="00481BCE" w:rsidP="00BA257E">
            <w:pPr>
              <w:spacing w:after="0" w:line="240" w:lineRule="auto"/>
              <w:rPr>
                <w:rFonts w:ascii="Times New Roman" w:hAnsi="Times New Roman"/>
                <w:sz w:val="20"/>
                <w:szCs w:val="20"/>
              </w:rPr>
            </w:pPr>
            <w:r w:rsidRPr="00A82F4A">
              <w:rPr>
                <w:rFonts w:ascii="Times New Roman" w:hAnsi="Times New Roman"/>
                <w:sz w:val="20"/>
                <w:szCs w:val="20"/>
              </w:rPr>
              <w:t xml:space="preserve">Прогноз безвозмездных поступлений в бюджет </w:t>
            </w:r>
            <w:r w:rsidRPr="00A82F4A">
              <w:rPr>
                <w:rFonts w:ascii="Times New Roman" w:eastAsiaTheme="minorHAnsi" w:hAnsi="Times New Roman"/>
                <w:sz w:val="20"/>
                <w:szCs w:val="20"/>
                <w:lang w:eastAsia="en-US"/>
              </w:rPr>
              <w:t>округ</w:t>
            </w:r>
            <w:r w:rsidRPr="00A82F4A">
              <w:rPr>
                <w:rFonts w:ascii="Times New Roman" w:eastAsiaTheme="minorHAnsi" w:hAnsi="Times New Roman"/>
                <w:sz w:val="20"/>
                <w:szCs w:val="20"/>
              </w:rPr>
              <w:t>а</w:t>
            </w:r>
            <w:r w:rsidRPr="00A82F4A">
              <w:rPr>
                <w:rFonts w:ascii="Times New Roman" w:eastAsiaTheme="minorHAnsi" w:hAnsi="Times New Roman"/>
                <w:sz w:val="20"/>
                <w:szCs w:val="20"/>
                <w:lang w:eastAsia="en-US"/>
              </w:rPr>
              <w:t xml:space="preserve"> </w:t>
            </w:r>
            <w:r w:rsidRPr="00A82F4A">
              <w:rPr>
                <w:rFonts w:ascii="Times New Roman" w:hAnsi="Times New Roman"/>
                <w:sz w:val="20"/>
                <w:szCs w:val="20"/>
              </w:rPr>
              <w:t xml:space="preserve">составляется исходя из предполагаемых объёмов субсидий бюджетам муниципальных округов из </w:t>
            </w:r>
            <w:proofErr w:type="gramStart"/>
            <w:r w:rsidRPr="00A82F4A">
              <w:rPr>
                <w:rFonts w:ascii="Times New Roman" w:hAnsi="Times New Roman"/>
                <w:sz w:val="20"/>
                <w:szCs w:val="20"/>
              </w:rPr>
              <w:t>областного  бюджета</w:t>
            </w:r>
            <w:proofErr w:type="gramEnd"/>
            <w:r w:rsidRPr="00A82F4A">
              <w:rPr>
                <w:rFonts w:ascii="Times New Roman" w:hAnsi="Times New Roman"/>
                <w:sz w:val="20"/>
                <w:szCs w:val="20"/>
              </w:rPr>
              <w:t>, в соответствии с областным законом об областном бюджете на текущий (очередной) финансовый год и на плановый период и соответствующими областными нормативными правовыми актами, а в случае если указанный областной закон ещё не принят – в соответствии с его проектом</w:t>
            </w:r>
          </w:p>
        </w:tc>
        <w:tc>
          <w:tcPr>
            <w:tcW w:w="1840" w:type="dxa"/>
          </w:tcPr>
          <w:p w:rsidR="00481BCE" w:rsidRDefault="00481BCE" w:rsidP="00481BCE">
            <w:pPr>
              <w:pStyle w:val="50"/>
              <w:shd w:val="clear" w:color="auto" w:fill="auto"/>
              <w:spacing w:line="278" w:lineRule="exact"/>
              <w:ind w:firstLine="0"/>
              <w:jc w:val="center"/>
              <w:rPr>
                <w:color w:val="000000"/>
                <w:lang w:eastAsia="ru-RU" w:bidi="ru-RU"/>
              </w:rPr>
            </w:pPr>
          </w:p>
        </w:tc>
      </w:tr>
      <w:tr w:rsidR="00481BCE" w:rsidTr="00481BCE">
        <w:tc>
          <w:tcPr>
            <w:tcW w:w="526" w:type="dxa"/>
          </w:tcPr>
          <w:p w:rsidR="00481BCE" w:rsidRPr="00A82F4A" w:rsidRDefault="00A82F4A" w:rsidP="00481BCE">
            <w:pPr>
              <w:pStyle w:val="50"/>
              <w:shd w:val="clear" w:color="auto" w:fill="auto"/>
              <w:spacing w:after="8" w:line="220" w:lineRule="exact"/>
              <w:ind w:firstLine="0"/>
              <w:jc w:val="left"/>
              <w:rPr>
                <w:color w:val="000000"/>
                <w:sz w:val="20"/>
                <w:szCs w:val="20"/>
                <w:lang w:bidi="en-US"/>
              </w:rPr>
            </w:pPr>
            <w:r w:rsidRPr="00A82F4A">
              <w:rPr>
                <w:color w:val="000000"/>
                <w:sz w:val="20"/>
                <w:szCs w:val="20"/>
                <w:lang w:bidi="en-US"/>
              </w:rPr>
              <w:t>21</w:t>
            </w:r>
          </w:p>
        </w:tc>
        <w:tc>
          <w:tcPr>
            <w:tcW w:w="1118" w:type="dxa"/>
          </w:tcPr>
          <w:p w:rsidR="00481BCE" w:rsidRPr="00A82F4A" w:rsidRDefault="00481BCE" w:rsidP="00481BCE">
            <w:pPr>
              <w:rPr>
                <w:rFonts w:ascii="Times New Roman" w:hAnsi="Times New Roman"/>
                <w:sz w:val="20"/>
                <w:szCs w:val="20"/>
              </w:rPr>
            </w:pPr>
            <w:r w:rsidRPr="00A82F4A">
              <w:rPr>
                <w:rFonts w:ascii="Times New Roman" w:hAnsi="Times New Roman"/>
                <w:color w:val="000000"/>
                <w:sz w:val="20"/>
                <w:szCs w:val="20"/>
                <w:lang w:bidi="ru-RU"/>
              </w:rPr>
              <w:t>918</w:t>
            </w:r>
          </w:p>
        </w:tc>
        <w:tc>
          <w:tcPr>
            <w:tcW w:w="1895" w:type="dxa"/>
          </w:tcPr>
          <w:p w:rsidR="00481BCE" w:rsidRPr="00A82F4A" w:rsidRDefault="00481BCE" w:rsidP="00BA257E">
            <w:pPr>
              <w:spacing w:line="240" w:lineRule="auto"/>
              <w:rPr>
                <w:rFonts w:ascii="Times New Roman" w:hAnsi="Times New Roman"/>
                <w:sz w:val="20"/>
                <w:szCs w:val="20"/>
              </w:rPr>
            </w:pPr>
            <w:r w:rsidRPr="00A82F4A">
              <w:rPr>
                <w:rFonts w:ascii="Times New Roman" w:hAnsi="Times New Roman"/>
                <w:color w:val="000000"/>
                <w:sz w:val="20"/>
                <w:szCs w:val="20"/>
                <w:lang w:bidi="ru-RU"/>
              </w:rPr>
              <w:t xml:space="preserve">Администрация муниципального образования «Велижский муниципальный </w:t>
            </w:r>
            <w:r w:rsidRPr="00A82F4A">
              <w:rPr>
                <w:rFonts w:ascii="Times New Roman" w:hAnsi="Times New Roman"/>
                <w:color w:val="000000"/>
                <w:sz w:val="20"/>
                <w:szCs w:val="20"/>
                <w:lang w:bidi="ru-RU"/>
              </w:rPr>
              <w:lastRenderedPageBreak/>
              <w:t>округ» Смоленской области</w:t>
            </w:r>
          </w:p>
        </w:tc>
        <w:tc>
          <w:tcPr>
            <w:tcW w:w="1283" w:type="dxa"/>
          </w:tcPr>
          <w:p w:rsidR="00481BCE" w:rsidRPr="00A82F4A" w:rsidRDefault="00481BCE" w:rsidP="00BA257E">
            <w:pPr>
              <w:spacing w:line="240" w:lineRule="auto"/>
              <w:rPr>
                <w:rFonts w:ascii="Times New Roman" w:hAnsi="Times New Roman"/>
                <w:sz w:val="20"/>
                <w:szCs w:val="20"/>
              </w:rPr>
            </w:pPr>
            <w:r w:rsidRPr="00A82F4A">
              <w:rPr>
                <w:rFonts w:ascii="Times New Roman" w:hAnsi="Times New Roman"/>
                <w:sz w:val="20"/>
                <w:szCs w:val="20"/>
              </w:rPr>
              <w:lastRenderedPageBreak/>
              <w:t>2 02 25497 14 0000 150</w:t>
            </w:r>
          </w:p>
        </w:tc>
        <w:tc>
          <w:tcPr>
            <w:tcW w:w="2686" w:type="dxa"/>
          </w:tcPr>
          <w:p w:rsidR="00481BCE" w:rsidRPr="00A82F4A" w:rsidRDefault="00481BCE" w:rsidP="00BA257E">
            <w:pPr>
              <w:spacing w:line="240" w:lineRule="auto"/>
              <w:jc w:val="both"/>
              <w:rPr>
                <w:rFonts w:ascii="Times New Roman" w:hAnsi="Times New Roman"/>
                <w:sz w:val="20"/>
                <w:szCs w:val="20"/>
              </w:rPr>
            </w:pPr>
            <w:r w:rsidRPr="00A82F4A">
              <w:rPr>
                <w:rFonts w:ascii="Times New Roman" w:hAnsi="Times New Roman"/>
                <w:sz w:val="20"/>
                <w:szCs w:val="20"/>
              </w:rPr>
              <w:t xml:space="preserve">Субсидии бюджетам муниципальных округов на реализацию мероприятий по </w:t>
            </w:r>
            <w:r w:rsidRPr="00A82F4A">
              <w:rPr>
                <w:rFonts w:ascii="Times New Roman" w:hAnsi="Times New Roman"/>
                <w:sz w:val="20"/>
                <w:szCs w:val="20"/>
              </w:rPr>
              <w:lastRenderedPageBreak/>
              <w:t xml:space="preserve">обеспечению </w:t>
            </w:r>
            <w:proofErr w:type="spellStart"/>
            <w:r w:rsidRPr="00A82F4A">
              <w:rPr>
                <w:rFonts w:ascii="Times New Roman" w:hAnsi="Times New Roman"/>
                <w:sz w:val="20"/>
                <w:szCs w:val="20"/>
              </w:rPr>
              <w:t>жильем</w:t>
            </w:r>
            <w:proofErr w:type="spellEnd"/>
            <w:r w:rsidRPr="00A82F4A">
              <w:rPr>
                <w:rFonts w:ascii="Times New Roman" w:hAnsi="Times New Roman"/>
                <w:sz w:val="20"/>
                <w:szCs w:val="20"/>
              </w:rPr>
              <w:t xml:space="preserve"> молодых семей</w:t>
            </w:r>
          </w:p>
        </w:tc>
        <w:tc>
          <w:tcPr>
            <w:tcW w:w="1364" w:type="dxa"/>
          </w:tcPr>
          <w:p w:rsidR="00481BCE" w:rsidRPr="00A82F4A" w:rsidRDefault="00481BCE" w:rsidP="00BA257E">
            <w:pPr>
              <w:spacing w:line="240" w:lineRule="auto"/>
              <w:rPr>
                <w:rFonts w:ascii="Times New Roman" w:hAnsi="Times New Roman"/>
                <w:sz w:val="20"/>
                <w:szCs w:val="20"/>
              </w:rPr>
            </w:pPr>
            <w:r w:rsidRPr="00A82F4A">
              <w:rPr>
                <w:rFonts w:ascii="Times New Roman" w:hAnsi="Times New Roman"/>
                <w:sz w:val="20"/>
                <w:szCs w:val="20"/>
              </w:rPr>
              <w:lastRenderedPageBreak/>
              <w:t>Иной способ</w:t>
            </w:r>
          </w:p>
        </w:tc>
        <w:tc>
          <w:tcPr>
            <w:tcW w:w="1518" w:type="dxa"/>
          </w:tcPr>
          <w:p w:rsidR="00481BCE" w:rsidRPr="00A82F4A" w:rsidRDefault="00481BCE" w:rsidP="00BA257E">
            <w:pPr>
              <w:pStyle w:val="50"/>
              <w:shd w:val="clear" w:color="auto" w:fill="auto"/>
              <w:spacing w:line="240" w:lineRule="auto"/>
              <w:ind w:firstLine="0"/>
              <w:jc w:val="center"/>
              <w:rPr>
                <w:color w:val="000000"/>
                <w:sz w:val="20"/>
                <w:szCs w:val="20"/>
                <w:lang w:eastAsia="ru-RU" w:bidi="ru-RU"/>
              </w:rPr>
            </w:pPr>
          </w:p>
        </w:tc>
        <w:tc>
          <w:tcPr>
            <w:tcW w:w="2542" w:type="dxa"/>
          </w:tcPr>
          <w:p w:rsidR="00481BCE" w:rsidRPr="00A82F4A" w:rsidRDefault="00481BCE" w:rsidP="00BA257E">
            <w:pPr>
              <w:spacing w:after="0" w:line="240" w:lineRule="auto"/>
              <w:rPr>
                <w:rFonts w:ascii="Times New Roman" w:hAnsi="Times New Roman"/>
                <w:sz w:val="20"/>
                <w:szCs w:val="20"/>
              </w:rPr>
            </w:pPr>
            <w:r w:rsidRPr="00A82F4A">
              <w:rPr>
                <w:rFonts w:ascii="Times New Roman" w:hAnsi="Times New Roman"/>
                <w:sz w:val="20"/>
                <w:szCs w:val="20"/>
              </w:rPr>
              <w:t xml:space="preserve">Прогноз безвозмездных поступлений в бюджет </w:t>
            </w:r>
            <w:r w:rsidRPr="00A82F4A">
              <w:rPr>
                <w:rFonts w:ascii="Times New Roman" w:eastAsiaTheme="minorHAnsi" w:hAnsi="Times New Roman"/>
                <w:sz w:val="20"/>
                <w:szCs w:val="20"/>
                <w:lang w:eastAsia="en-US"/>
              </w:rPr>
              <w:t>округ</w:t>
            </w:r>
            <w:r w:rsidRPr="00A82F4A">
              <w:rPr>
                <w:rFonts w:ascii="Times New Roman" w:eastAsiaTheme="minorHAnsi" w:hAnsi="Times New Roman"/>
                <w:sz w:val="20"/>
                <w:szCs w:val="20"/>
              </w:rPr>
              <w:t>а</w:t>
            </w:r>
            <w:r w:rsidRPr="00A82F4A">
              <w:rPr>
                <w:rFonts w:ascii="Times New Roman" w:eastAsiaTheme="minorHAnsi" w:hAnsi="Times New Roman"/>
                <w:sz w:val="20"/>
                <w:szCs w:val="20"/>
                <w:lang w:eastAsia="en-US"/>
              </w:rPr>
              <w:t xml:space="preserve"> </w:t>
            </w:r>
            <w:r w:rsidRPr="00A82F4A">
              <w:rPr>
                <w:rFonts w:ascii="Times New Roman" w:hAnsi="Times New Roman"/>
                <w:sz w:val="20"/>
                <w:szCs w:val="20"/>
              </w:rPr>
              <w:t xml:space="preserve">составляется исходя из предполагаемых объёмов субсидий </w:t>
            </w:r>
            <w:r w:rsidRPr="00A82F4A">
              <w:rPr>
                <w:rFonts w:ascii="Times New Roman" w:hAnsi="Times New Roman"/>
                <w:sz w:val="20"/>
                <w:szCs w:val="20"/>
              </w:rPr>
              <w:lastRenderedPageBreak/>
              <w:t>бюджетам муниципальных округов из областного бюджета, в соответствии с областным законом об областном бюджете на текущий (очередной) финансовый год и на плановый период и соответствующими областными нормативными правовыми актами, а в случае если указанный областной закон ещё не принят – в соответствии с его проектом</w:t>
            </w:r>
          </w:p>
        </w:tc>
        <w:tc>
          <w:tcPr>
            <w:tcW w:w="1840" w:type="dxa"/>
          </w:tcPr>
          <w:p w:rsidR="00481BCE" w:rsidRDefault="00481BCE" w:rsidP="00481BCE">
            <w:pPr>
              <w:pStyle w:val="50"/>
              <w:shd w:val="clear" w:color="auto" w:fill="auto"/>
              <w:spacing w:line="278" w:lineRule="exact"/>
              <w:ind w:firstLine="0"/>
              <w:jc w:val="center"/>
              <w:rPr>
                <w:color w:val="000000"/>
                <w:lang w:eastAsia="ru-RU" w:bidi="ru-RU"/>
              </w:rPr>
            </w:pPr>
          </w:p>
        </w:tc>
      </w:tr>
      <w:tr w:rsidR="00481BCE" w:rsidTr="00481BCE">
        <w:tc>
          <w:tcPr>
            <w:tcW w:w="526" w:type="dxa"/>
          </w:tcPr>
          <w:p w:rsidR="00481BCE" w:rsidRPr="00A82F4A" w:rsidRDefault="00A82F4A" w:rsidP="00481BCE">
            <w:pPr>
              <w:pStyle w:val="50"/>
              <w:shd w:val="clear" w:color="auto" w:fill="auto"/>
              <w:spacing w:after="8" w:line="220" w:lineRule="exact"/>
              <w:ind w:firstLine="0"/>
              <w:jc w:val="left"/>
              <w:rPr>
                <w:color w:val="000000"/>
                <w:sz w:val="20"/>
                <w:szCs w:val="20"/>
                <w:lang w:bidi="en-US"/>
              </w:rPr>
            </w:pPr>
            <w:r w:rsidRPr="00A82F4A">
              <w:rPr>
                <w:color w:val="000000"/>
                <w:sz w:val="20"/>
                <w:szCs w:val="20"/>
                <w:lang w:bidi="en-US"/>
              </w:rPr>
              <w:t>22</w:t>
            </w:r>
          </w:p>
        </w:tc>
        <w:tc>
          <w:tcPr>
            <w:tcW w:w="1118" w:type="dxa"/>
          </w:tcPr>
          <w:p w:rsidR="00481BCE" w:rsidRPr="00A82F4A" w:rsidRDefault="00481BCE" w:rsidP="00481BCE">
            <w:pPr>
              <w:rPr>
                <w:rFonts w:ascii="Times New Roman" w:hAnsi="Times New Roman"/>
                <w:sz w:val="20"/>
                <w:szCs w:val="20"/>
              </w:rPr>
            </w:pPr>
            <w:r w:rsidRPr="00A82F4A">
              <w:rPr>
                <w:rFonts w:ascii="Times New Roman" w:hAnsi="Times New Roman"/>
                <w:color w:val="000000"/>
                <w:sz w:val="20"/>
                <w:szCs w:val="20"/>
                <w:lang w:bidi="ru-RU"/>
              </w:rPr>
              <w:t>918</w:t>
            </w:r>
          </w:p>
        </w:tc>
        <w:tc>
          <w:tcPr>
            <w:tcW w:w="1895" w:type="dxa"/>
          </w:tcPr>
          <w:p w:rsidR="00481BCE" w:rsidRPr="00A82F4A" w:rsidRDefault="00481BCE" w:rsidP="00BA257E">
            <w:pPr>
              <w:spacing w:line="240" w:lineRule="auto"/>
              <w:rPr>
                <w:rFonts w:ascii="Times New Roman" w:hAnsi="Times New Roman"/>
                <w:sz w:val="20"/>
                <w:szCs w:val="20"/>
              </w:rPr>
            </w:pPr>
            <w:r w:rsidRPr="00A82F4A">
              <w:rPr>
                <w:rFonts w:ascii="Times New Roman" w:hAnsi="Times New Roman"/>
                <w:color w:val="000000"/>
                <w:sz w:val="20"/>
                <w:szCs w:val="20"/>
                <w:lang w:bidi="ru-RU"/>
              </w:rPr>
              <w:t>Администрация муниципального образования «Велижский муниципальный округ» Смоленской области</w:t>
            </w:r>
          </w:p>
        </w:tc>
        <w:tc>
          <w:tcPr>
            <w:tcW w:w="1283" w:type="dxa"/>
          </w:tcPr>
          <w:p w:rsidR="00481BCE" w:rsidRPr="00A82F4A" w:rsidRDefault="00481BCE" w:rsidP="00BA257E">
            <w:pPr>
              <w:spacing w:line="240" w:lineRule="auto"/>
              <w:rPr>
                <w:rFonts w:ascii="Times New Roman" w:hAnsi="Times New Roman"/>
                <w:sz w:val="20"/>
                <w:szCs w:val="20"/>
              </w:rPr>
            </w:pPr>
            <w:r w:rsidRPr="00A82F4A">
              <w:rPr>
                <w:rFonts w:ascii="Times New Roman" w:hAnsi="Times New Roman"/>
                <w:sz w:val="20"/>
                <w:szCs w:val="20"/>
              </w:rPr>
              <w:t>2 02 25555 14 0000 150</w:t>
            </w:r>
          </w:p>
        </w:tc>
        <w:tc>
          <w:tcPr>
            <w:tcW w:w="2686" w:type="dxa"/>
          </w:tcPr>
          <w:p w:rsidR="00481BCE" w:rsidRPr="00A82F4A" w:rsidRDefault="00481BCE" w:rsidP="00BA257E">
            <w:pPr>
              <w:spacing w:line="240" w:lineRule="auto"/>
              <w:jc w:val="both"/>
              <w:rPr>
                <w:rFonts w:ascii="Times New Roman" w:hAnsi="Times New Roman"/>
                <w:sz w:val="20"/>
                <w:szCs w:val="20"/>
              </w:rPr>
            </w:pPr>
            <w:r w:rsidRPr="00A82F4A">
              <w:rPr>
                <w:rFonts w:ascii="Times New Roman" w:hAnsi="Times New Roman"/>
                <w:sz w:val="20"/>
                <w:szCs w:val="20"/>
              </w:rPr>
              <w:t>Субсидии бюджетам муниципальных округов на реализацию программ формирования современной городской среды</w:t>
            </w:r>
          </w:p>
        </w:tc>
        <w:tc>
          <w:tcPr>
            <w:tcW w:w="1364" w:type="dxa"/>
          </w:tcPr>
          <w:p w:rsidR="00481BCE" w:rsidRPr="00A82F4A" w:rsidRDefault="00481BCE" w:rsidP="00BA257E">
            <w:pPr>
              <w:spacing w:line="240" w:lineRule="auto"/>
              <w:rPr>
                <w:rFonts w:ascii="Times New Roman" w:hAnsi="Times New Roman"/>
                <w:sz w:val="20"/>
                <w:szCs w:val="20"/>
              </w:rPr>
            </w:pPr>
            <w:r w:rsidRPr="00A82F4A">
              <w:rPr>
                <w:rFonts w:ascii="Times New Roman" w:hAnsi="Times New Roman"/>
                <w:sz w:val="20"/>
                <w:szCs w:val="20"/>
              </w:rPr>
              <w:t>Иной способ</w:t>
            </w:r>
          </w:p>
        </w:tc>
        <w:tc>
          <w:tcPr>
            <w:tcW w:w="1518" w:type="dxa"/>
          </w:tcPr>
          <w:p w:rsidR="00481BCE" w:rsidRPr="00A82F4A" w:rsidRDefault="00481BCE" w:rsidP="00BA257E">
            <w:pPr>
              <w:pStyle w:val="50"/>
              <w:shd w:val="clear" w:color="auto" w:fill="auto"/>
              <w:spacing w:line="240" w:lineRule="auto"/>
              <w:ind w:firstLine="0"/>
              <w:jc w:val="center"/>
              <w:rPr>
                <w:color w:val="000000"/>
                <w:sz w:val="20"/>
                <w:szCs w:val="20"/>
                <w:lang w:eastAsia="ru-RU" w:bidi="ru-RU"/>
              </w:rPr>
            </w:pPr>
          </w:p>
        </w:tc>
        <w:tc>
          <w:tcPr>
            <w:tcW w:w="2542" w:type="dxa"/>
          </w:tcPr>
          <w:p w:rsidR="00481BCE" w:rsidRPr="00A82F4A" w:rsidRDefault="00481BCE" w:rsidP="00BA257E">
            <w:pPr>
              <w:spacing w:after="0" w:line="240" w:lineRule="auto"/>
              <w:rPr>
                <w:rFonts w:ascii="Times New Roman" w:hAnsi="Times New Roman"/>
                <w:sz w:val="20"/>
                <w:szCs w:val="20"/>
              </w:rPr>
            </w:pPr>
            <w:r w:rsidRPr="00A82F4A">
              <w:rPr>
                <w:rFonts w:ascii="Times New Roman" w:hAnsi="Times New Roman"/>
                <w:sz w:val="20"/>
                <w:szCs w:val="20"/>
              </w:rPr>
              <w:t xml:space="preserve">Прогноз безвозмездных поступлений в бюджет </w:t>
            </w:r>
            <w:r w:rsidRPr="00A82F4A">
              <w:rPr>
                <w:rFonts w:ascii="Times New Roman" w:eastAsiaTheme="minorHAnsi" w:hAnsi="Times New Roman"/>
                <w:sz w:val="20"/>
                <w:szCs w:val="20"/>
                <w:lang w:eastAsia="en-US"/>
              </w:rPr>
              <w:t>округ</w:t>
            </w:r>
            <w:r w:rsidRPr="00A82F4A">
              <w:rPr>
                <w:rFonts w:ascii="Times New Roman" w:eastAsiaTheme="minorHAnsi" w:hAnsi="Times New Roman"/>
                <w:sz w:val="20"/>
                <w:szCs w:val="20"/>
              </w:rPr>
              <w:t>а</w:t>
            </w:r>
            <w:r w:rsidRPr="00A82F4A">
              <w:rPr>
                <w:rFonts w:ascii="Times New Roman" w:eastAsiaTheme="minorHAnsi" w:hAnsi="Times New Roman"/>
                <w:sz w:val="20"/>
                <w:szCs w:val="20"/>
                <w:lang w:eastAsia="en-US"/>
              </w:rPr>
              <w:t xml:space="preserve"> </w:t>
            </w:r>
            <w:r w:rsidRPr="00A82F4A">
              <w:rPr>
                <w:rFonts w:ascii="Times New Roman" w:hAnsi="Times New Roman"/>
                <w:sz w:val="20"/>
                <w:szCs w:val="20"/>
              </w:rPr>
              <w:t xml:space="preserve">составляется исходя из предполагаемых объёмов субсидий бюджетам муниципальных округов из </w:t>
            </w:r>
            <w:proofErr w:type="gramStart"/>
            <w:r w:rsidRPr="00A82F4A">
              <w:rPr>
                <w:rFonts w:ascii="Times New Roman" w:hAnsi="Times New Roman"/>
                <w:sz w:val="20"/>
                <w:szCs w:val="20"/>
              </w:rPr>
              <w:t>областного  бюджета</w:t>
            </w:r>
            <w:proofErr w:type="gramEnd"/>
            <w:r w:rsidRPr="00A82F4A">
              <w:rPr>
                <w:rFonts w:ascii="Times New Roman" w:hAnsi="Times New Roman"/>
                <w:sz w:val="20"/>
                <w:szCs w:val="20"/>
              </w:rPr>
              <w:t>, в соответствии с областным законом об областном бюджете на текущий (очередной) финансовый год и на плановый период и соответствующими областными нормативными правовыми актами, а в случае если указанный областной закон ещё не принят – в соответствии с его проектом</w:t>
            </w:r>
          </w:p>
        </w:tc>
        <w:tc>
          <w:tcPr>
            <w:tcW w:w="1840" w:type="dxa"/>
          </w:tcPr>
          <w:p w:rsidR="00481BCE" w:rsidRDefault="00481BCE" w:rsidP="00481BCE">
            <w:pPr>
              <w:pStyle w:val="50"/>
              <w:shd w:val="clear" w:color="auto" w:fill="auto"/>
              <w:spacing w:line="278" w:lineRule="exact"/>
              <w:ind w:firstLine="0"/>
              <w:jc w:val="center"/>
              <w:rPr>
                <w:color w:val="000000"/>
                <w:lang w:eastAsia="ru-RU" w:bidi="ru-RU"/>
              </w:rPr>
            </w:pPr>
          </w:p>
        </w:tc>
      </w:tr>
      <w:tr w:rsidR="00481BCE" w:rsidTr="00481BCE">
        <w:tc>
          <w:tcPr>
            <w:tcW w:w="526" w:type="dxa"/>
          </w:tcPr>
          <w:p w:rsidR="00481BCE" w:rsidRPr="00A82F4A" w:rsidRDefault="00A82F4A" w:rsidP="00481BCE">
            <w:pPr>
              <w:pStyle w:val="50"/>
              <w:shd w:val="clear" w:color="auto" w:fill="auto"/>
              <w:spacing w:after="8" w:line="220" w:lineRule="exact"/>
              <w:ind w:firstLine="0"/>
              <w:jc w:val="left"/>
              <w:rPr>
                <w:color w:val="000000"/>
                <w:sz w:val="20"/>
                <w:szCs w:val="20"/>
                <w:lang w:bidi="en-US"/>
              </w:rPr>
            </w:pPr>
            <w:r w:rsidRPr="00A82F4A">
              <w:rPr>
                <w:color w:val="000000"/>
                <w:sz w:val="20"/>
                <w:szCs w:val="20"/>
                <w:lang w:bidi="en-US"/>
              </w:rPr>
              <w:t>23</w:t>
            </w:r>
          </w:p>
        </w:tc>
        <w:tc>
          <w:tcPr>
            <w:tcW w:w="1118" w:type="dxa"/>
          </w:tcPr>
          <w:p w:rsidR="00481BCE" w:rsidRPr="00A82F4A" w:rsidRDefault="00481BCE" w:rsidP="00481BCE">
            <w:pPr>
              <w:rPr>
                <w:rFonts w:ascii="Times New Roman" w:hAnsi="Times New Roman"/>
                <w:sz w:val="20"/>
                <w:szCs w:val="20"/>
              </w:rPr>
            </w:pPr>
            <w:r w:rsidRPr="00A82F4A">
              <w:rPr>
                <w:rFonts w:ascii="Times New Roman" w:hAnsi="Times New Roman"/>
                <w:color w:val="000000"/>
                <w:sz w:val="20"/>
                <w:szCs w:val="20"/>
                <w:lang w:bidi="ru-RU"/>
              </w:rPr>
              <w:t>918</w:t>
            </w:r>
          </w:p>
        </w:tc>
        <w:tc>
          <w:tcPr>
            <w:tcW w:w="1895" w:type="dxa"/>
          </w:tcPr>
          <w:p w:rsidR="00481BCE" w:rsidRPr="00A82F4A" w:rsidRDefault="00481BCE" w:rsidP="00BA257E">
            <w:pPr>
              <w:spacing w:line="240" w:lineRule="auto"/>
              <w:rPr>
                <w:rFonts w:ascii="Times New Roman" w:hAnsi="Times New Roman"/>
                <w:sz w:val="20"/>
                <w:szCs w:val="20"/>
              </w:rPr>
            </w:pPr>
            <w:r w:rsidRPr="00A82F4A">
              <w:rPr>
                <w:rFonts w:ascii="Times New Roman" w:hAnsi="Times New Roman"/>
                <w:color w:val="000000"/>
                <w:sz w:val="20"/>
                <w:szCs w:val="20"/>
                <w:lang w:bidi="ru-RU"/>
              </w:rPr>
              <w:t xml:space="preserve">Администрация муниципального образования «Велижский </w:t>
            </w:r>
            <w:r w:rsidRPr="00A82F4A">
              <w:rPr>
                <w:rFonts w:ascii="Times New Roman" w:hAnsi="Times New Roman"/>
                <w:color w:val="000000"/>
                <w:sz w:val="20"/>
                <w:szCs w:val="20"/>
                <w:lang w:bidi="ru-RU"/>
              </w:rPr>
              <w:lastRenderedPageBreak/>
              <w:t>муниципальный округ» Смоленской области</w:t>
            </w:r>
          </w:p>
        </w:tc>
        <w:tc>
          <w:tcPr>
            <w:tcW w:w="1283" w:type="dxa"/>
          </w:tcPr>
          <w:p w:rsidR="00481BCE" w:rsidRPr="00A82F4A" w:rsidRDefault="00481BCE" w:rsidP="00BA257E">
            <w:pPr>
              <w:spacing w:line="240" w:lineRule="auto"/>
              <w:rPr>
                <w:rFonts w:ascii="Times New Roman" w:hAnsi="Times New Roman"/>
                <w:sz w:val="20"/>
                <w:szCs w:val="20"/>
              </w:rPr>
            </w:pPr>
            <w:r w:rsidRPr="00A82F4A">
              <w:rPr>
                <w:rFonts w:ascii="Times New Roman" w:hAnsi="Times New Roman"/>
                <w:sz w:val="20"/>
                <w:szCs w:val="20"/>
              </w:rPr>
              <w:lastRenderedPageBreak/>
              <w:t>2 02 25576 14 0000 150</w:t>
            </w:r>
          </w:p>
        </w:tc>
        <w:tc>
          <w:tcPr>
            <w:tcW w:w="2686" w:type="dxa"/>
          </w:tcPr>
          <w:p w:rsidR="00481BCE" w:rsidRPr="00A82F4A" w:rsidRDefault="00481BCE" w:rsidP="00BA257E">
            <w:pPr>
              <w:spacing w:line="240" w:lineRule="auto"/>
              <w:jc w:val="both"/>
              <w:rPr>
                <w:rFonts w:ascii="Times New Roman" w:hAnsi="Times New Roman"/>
                <w:sz w:val="20"/>
                <w:szCs w:val="20"/>
              </w:rPr>
            </w:pPr>
            <w:r w:rsidRPr="00A82F4A">
              <w:rPr>
                <w:rFonts w:ascii="Times New Roman" w:hAnsi="Times New Roman"/>
                <w:sz w:val="20"/>
                <w:szCs w:val="20"/>
              </w:rPr>
              <w:t xml:space="preserve">Субсидии бюджетам муниципальных округов на обеспечение комплексного </w:t>
            </w:r>
            <w:r w:rsidRPr="00A82F4A">
              <w:rPr>
                <w:rFonts w:ascii="Times New Roman" w:hAnsi="Times New Roman"/>
                <w:sz w:val="20"/>
                <w:szCs w:val="20"/>
              </w:rPr>
              <w:lastRenderedPageBreak/>
              <w:t>развития сельских территорий</w:t>
            </w:r>
          </w:p>
        </w:tc>
        <w:tc>
          <w:tcPr>
            <w:tcW w:w="1364" w:type="dxa"/>
          </w:tcPr>
          <w:p w:rsidR="00481BCE" w:rsidRPr="00A82F4A" w:rsidRDefault="00481BCE" w:rsidP="00BA257E">
            <w:pPr>
              <w:spacing w:line="240" w:lineRule="auto"/>
              <w:rPr>
                <w:rFonts w:ascii="Times New Roman" w:hAnsi="Times New Roman"/>
                <w:sz w:val="20"/>
                <w:szCs w:val="20"/>
              </w:rPr>
            </w:pPr>
            <w:r w:rsidRPr="00A82F4A">
              <w:rPr>
                <w:rFonts w:ascii="Times New Roman" w:hAnsi="Times New Roman"/>
                <w:sz w:val="20"/>
                <w:szCs w:val="20"/>
              </w:rPr>
              <w:lastRenderedPageBreak/>
              <w:t>Иной способ</w:t>
            </w:r>
          </w:p>
        </w:tc>
        <w:tc>
          <w:tcPr>
            <w:tcW w:w="1518" w:type="dxa"/>
          </w:tcPr>
          <w:p w:rsidR="00481BCE" w:rsidRPr="00A82F4A" w:rsidRDefault="00481BCE" w:rsidP="00BA257E">
            <w:pPr>
              <w:pStyle w:val="50"/>
              <w:shd w:val="clear" w:color="auto" w:fill="auto"/>
              <w:spacing w:line="240" w:lineRule="auto"/>
              <w:ind w:firstLine="0"/>
              <w:jc w:val="center"/>
              <w:rPr>
                <w:color w:val="000000"/>
                <w:sz w:val="20"/>
                <w:szCs w:val="20"/>
                <w:lang w:eastAsia="ru-RU" w:bidi="ru-RU"/>
              </w:rPr>
            </w:pPr>
          </w:p>
        </w:tc>
        <w:tc>
          <w:tcPr>
            <w:tcW w:w="2542" w:type="dxa"/>
          </w:tcPr>
          <w:p w:rsidR="00481BCE" w:rsidRPr="00A82F4A" w:rsidRDefault="00481BCE" w:rsidP="00BA257E">
            <w:pPr>
              <w:spacing w:after="0" w:line="240" w:lineRule="auto"/>
              <w:rPr>
                <w:rFonts w:ascii="Times New Roman" w:hAnsi="Times New Roman"/>
                <w:sz w:val="20"/>
                <w:szCs w:val="20"/>
              </w:rPr>
            </w:pPr>
            <w:r w:rsidRPr="00A82F4A">
              <w:rPr>
                <w:rFonts w:ascii="Times New Roman" w:hAnsi="Times New Roman"/>
                <w:sz w:val="20"/>
                <w:szCs w:val="20"/>
              </w:rPr>
              <w:t xml:space="preserve">Прогноз безвозмездных поступлений в бюджет </w:t>
            </w:r>
            <w:r w:rsidRPr="00A82F4A">
              <w:rPr>
                <w:rFonts w:ascii="Times New Roman" w:eastAsiaTheme="minorHAnsi" w:hAnsi="Times New Roman"/>
                <w:sz w:val="20"/>
                <w:szCs w:val="20"/>
                <w:lang w:eastAsia="en-US"/>
              </w:rPr>
              <w:t>округ</w:t>
            </w:r>
            <w:r w:rsidRPr="00A82F4A">
              <w:rPr>
                <w:rFonts w:ascii="Times New Roman" w:eastAsiaTheme="minorHAnsi" w:hAnsi="Times New Roman"/>
                <w:sz w:val="20"/>
                <w:szCs w:val="20"/>
              </w:rPr>
              <w:t>а</w:t>
            </w:r>
            <w:r w:rsidRPr="00A82F4A">
              <w:rPr>
                <w:rFonts w:ascii="Times New Roman" w:eastAsiaTheme="minorHAnsi" w:hAnsi="Times New Roman"/>
                <w:sz w:val="20"/>
                <w:szCs w:val="20"/>
                <w:lang w:eastAsia="en-US"/>
              </w:rPr>
              <w:t xml:space="preserve"> </w:t>
            </w:r>
            <w:r w:rsidRPr="00A82F4A">
              <w:rPr>
                <w:rFonts w:ascii="Times New Roman" w:hAnsi="Times New Roman"/>
                <w:sz w:val="20"/>
                <w:szCs w:val="20"/>
              </w:rPr>
              <w:t xml:space="preserve">составляется исходя из предполагаемых </w:t>
            </w:r>
            <w:r w:rsidRPr="00A82F4A">
              <w:rPr>
                <w:rFonts w:ascii="Times New Roman" w:hAnsi="Times New Roman"/>
                <w:sz w:val="20"/>
                <w:szCs w:val="20"/>
              </w:rPr>
              <w:lastRenderedPageBreak/>
              <w:t>объёмов субсидий бюджетам муниципальных округов из областного бюджета, в соответствии с областным законом об областном бюджете на текущий (очередной) финансовый год и на плановый период и соответствующими областными нормативными правовыми актами, а в случае если указанный областной закон ещё не принят – в соответствии с его проектом</w:t>
            </w:r>
          </w:p>
        </w:tc>
        <w:tc>
          <w:tcPr>
            <w:tcW w:w="1840" w:type="dxa"/>
          </w:tcPr>
          <w:p w:rsidR="00481BCE" w:rsidRDefault="00481BCE" w:rsidP="00481BCE">
            <w:pPr>
              <w:pStyle w:val="50"/>
              <w:shd w:val="clear" w:color="auto" w:fill="auto"/>
              <w:spacing w:line="278" w:lineRule="exact"/>
              <w:ind w:firstLine="0"/>
              <w:jc w:val="center"/>
              <w:rPr>
                <w:color w:val="000000"/>
                <w:lang w:eastAsia="ru-RU" w:bidi="ru-RU"/>
              </w:rPr>
            </w:pPr>
          </w:p>
        </w:tc>
      </w:tr>
      <w:tr w:rsidR="00481BCE" w:rsidTr="00A82F4A">
        <w:trPr>
          <w:trHeight w:val="845"/>
        </w:trPr>
        <w:tc>
          <w:tcPr>
            <w:tcW w:w="526" w:type="dxa"/>
          </w:tcPr>
          <w:p w:rsidR="00481BCE" w:rsidRPr="00A82F4A" w:rsidRDefault="00A82F4A" w:rsidP="00481BCE">
            <w:pPr>
              <w:pStyle w:val="50"/>
              <w:shd w:val="clear" w:color="auto" w:fill="auto"/>
              <w:spacing w:after="8" w:line="220" w:lineRule="exact"/>
              <w:ind w:firstLine="0"/>
              <w:jc w:val="left"/>
              <w:rPr>
                <w:color w:val="000000"/>
                <w:sz w:val="20"/>
                <w:szCs w:val="20"/>
                <w:lang w:bidi="en-US"/>
              </w:rPr>
            </w:pPr>
            <w:r w:rsidRPr="00A82F4A">
              <w:rPr>
                <w:color w:val="000000"/>
                <w:sz w:val="20"/>
                <w:szCs w:val="20"/>
                <w:lang w:bidi="en-US"/>
              </w:rPr>
              <w:t>24</w:t>
            </w:r>
          </w:p>
        </w:tc>
        <w:tc>
          <w:tcPr>
            <w:tcW w:w="1118" w:type="dxa"/>
          </w:tcPr>
          <w:p w:rsidR="00481BCE" w:rsidRPr="00A82F4A" w:rsidRDefault="00481BCE" w:rsidP="00481BCE">
            <w:pPr>
              <w:rPr>
                <w:rFonts w:ascii="Times New Roman" w:hAnsi="Times New Roman"/>
                <w:sz w:val="20"/>
                <w:szCs w:val="20"/>
              </w:rPr>
            </w:pPr>
            <w:r w:rsidRPr="00A82F4A">
              <w:rPr>
                <w:rFonts w:ascii="Times New Roman" w:hAnsi="Times New Roman"/>
                <w:color w:val="000000"/>
                <w:sz w:val="20"/>
                <w:szCs w:val="20"/>
                <w:lang w:bidi="ru-RU"/>
              </w:rPr>
              <w:t>918</w:t>
            </w:r>
          </w:p>
        </w:tc>
        <w:tc>
          <w:tcPr>
            <w:tcW w:w="1895" w:type="dxa"/>
          </w:tcPr>
          <w:p w:rsidR="00481BCE" w:rsidRPr="00A82F4A" w:rsidRDefault="00481BCE" w:rsidP="00BA257E">
            <w:pPr>
              <w:spacing w:line="240" w:lineRule="auto"/>
              <w:rPr>
                <w:rFonts w:ascii="Times New Roman" w:hAnsi="Times New Roman"/>
                <w:sz w:val="20"/>
                <w:szCs w:val="20"/>
              </w:rPr>
            </w:pPr>
            <w:r w:rsidRPr="00A82F4A">
              <w:rPr>
                <w:rFonts w:ascii="Times New Roman" w:hAnsi="Times New Roman"/>
                <w:color w:val="000000"/>
                <w:sz w:val="20"/>
                <w:szCs w:val="20"/>
                <w:lang w:bidi="ru-RU"/>
              </w:rPr>
              <w:t>Администрация муниципального образования «Велижский муниципальный округ» Смоленской области</w:t>
            </w:r>
          </w:p>
        </w:tc>
        <w:tc>
          <w:tcPr>
            <w:tcW w:w="1283" w:type="dxa"/>
          </w:tcPr>
          <w:p w:rsidR="00481BCE" w:rsidRPr="00A82F4A" w:rsidRDefault="00481BCE" w:rsidP="00BA257E">
            <w:pPr>
              <w:spacing w:line="240" w:lineRule="auto"/>
              <w:rPr>
                <w:rFonts w:ascii="Times New Roman" w:hAnsi="Times New Roman"/>
                <w:sz w:val="20"/>
                <w:szCs w:val="20"/>
              </w:rPr>
            </w:pPr>
            <w:r w:rsidRPr="00A82F4A">
              <w:rPr>
                <w:rFonts w:ascii="Times New Roman" w:hAnsi="Times New Roman"/>
                <w:sz w:val="20"/>
                <w:szCs w:val="20"/>
              </w:rPr>
              <w:t>2 02 29999 14 0000 150</w:t>
            </w:r>
          </w:p>
        </w:tc>
        <w:tc>
          <w:tcPr>
            <w:tcW w:w="2686" w:type="dxa"/>
          </w:tcPr>
          <w:p w:rsidR="00481BCE" w:rsidRPr="00A82F4A" w:rsidRDefault="00481BCE" w:rsidP="00BA257E">
            <w:pPr>
              <w:spacing w:line="240" w:lineRule="auto"/>
              <w:jc w:val="both"/>
              <w:rPr>
                <w:rFonts w:ascii="Times New Roman" w:hAnsi="Times New Roman"/>
                <w:sz w:val="20"/>
                <w:szCs w:val="20"/>
              </w:rPr>
            </w:pPr>
            <w:r w:rsidRPr="00A82F4A">
              <w:rPr>
                <w:rFonts w:ascii="Times New Roman" w:hAnsi="Times New Roman"/>
                <w:sz w:val="20"/>
                <w:szCs w:val="20"/>
              </w:rPr>
              <w:t>Прочие субсидии бюджетам муниципальных округов</w:t>
            </w:r>
          </w:p>
        </w:tc>
        <w:tc>
          <w:tcPr>
            <w:tcW w:w="1364" w:type="dxa"/>
          </w:tcPr>
          <w:p w:rsidR="00481BCE" w:rsidRPr="00A82F4A" w:rsidRDefault="00481BCE" w:rsidP="00BA257E">
            <w:pPr>
              <w:spacing w:line="240" w:lineRule="auto"/>
              <w:rPr>
                <w:rFonts w:ascii="Times New Roman" w:hAnsi="Times New Roman"/>
                <w:sz w:val="20"/>
                <w:szCs w:val="20"/>
              </w:rPr>
            </w:pPr>
            <w:r w:rsidRPr="00A82F4A">
              <w:rPr>
                <w:rFonts w:ascii="Times New Roman" w:hAnsi="Times New Roman"/>
                <w:sz w:val="20"/>
                <w:szCs w:val="20"/>
              </w:rPr>
              <w:t>Иной способ</w:t>
            </w:r>
          </w:p>
        </w:tc>
        <w:tc>
          <w:tcPr>
            <w:tcW w:w="1518" w:type="dxa"/>
          </w:tcPr>
          <w:p w:rsidR="00481BCE" w:rsidRPr="00A82F4A" w:rsidRDefault="00481BCE" w:rsidP="00BA257E">
            <w:pPr>
              <w:pStyle w:val="50"/>
              <w:shd w:val="clear" w:color="auto" w:fill="auto"/>
              <w:spacing w:line="240" w:lineRule="auto"/>
              <w:ind w:firstLine="0"/>
              <w:jc w:val="center"/>
              <w:rPr>
                <w:color w:val="000000"/>
                <w:sz w:val="20"/>
                <w:szCs w:val="20"/>
                <w:lang w:eastAsia="ru-RU" w:bidi="ru-RU"/>
              </w:rPr>
            </w:pPr>
          </w:p>
        </w:tc>
        <w:tc>
          <w:tcPr>
            <w:tcW w:w="2542" w:type="dxa"/>
          </w:tcPr>
          <w:p w:rsidR="00481BCE" w:rsidRPr="00A82F4A" w:rsidRDefault="00481BCE" w:rsidP="00BA257E">
            <w:pPr>
              <w:spacing w:after="0" w:line="240" w:lineRule="auto"/>
              <w:rPr>
                <w:rFonts w:ascii="Times New Roman" w:hAnsi="Times New Roman"/>
                <w:sz w:val="20"/>
                <w:szCs w:val="20"/>
              </w:rPr>
            </w:pPr>
            <w:r w:rsidRPr="00A82F4A">
              <w:rPr>
                <w:rFonts w:ascii="Times New Roman" w:hAnsi="Times New Roman"/>
                <w:sz w:val="20"/>
                <w:szCs w:val="20"/>
              </w:rPr>
              <w:t xml:space="preserve">Прогноз безвозмездных поступлений в бюджет </w:t>
            </w:r>
            <w:r w:rsidRPr="00A82F4A">
              <w:rPr>
                <w:rFonts w:ascii="Times New Roman" w:eastAsiaTheme="minorHAnsi" w:hAnsi="Times New Roman"/>
                <w:sz w:val="20"/>
                <w:szCs w:val="20"/>
                <w:lang w:eastAsia="en-US"/>
              </w:rPr>
              <w:t>округ</w:t>
            </w:r>
            <w:r w:rsidRPr="00A82F4A">
              <w:rPr>
                <w:rFonts w:ascii="Times New Roman" w:eastAsiaTheme="minorHAnsi" w:hAnsi="Times New Roman"/>
                <w:sz w:val="20"/>
                <w:szCs w:val="20"/>
              </w:rPr>
              <w:t>а</w:t>
            </w:r>
            <w:r w:rsidRPr="00A82F4A">
              <w:rPr>
                <w:rFonts w:ascii="Times New Roman" w:eastAsiaTheme="minorHAnsi" w:hAnsi="Times New Roman"/>
                <w:sz w:val="20"/>
                <w:szCs w:val="20"/>
                <w:lang w:eastAsia="en-US"/>
              </w:rPr>
              <w:t xml:space="preserve"> </w:t>
            </w:r>
            <w:r w:rsidRPr="00A82F4A">
              <w:rPr>
                <w:rFonts w:ascii="Times New Roman" w:hAnsi="Times New Roman"/>
                <w:sz w:val="20"/>
                <w:szCs w:val="20"/>
              </w:rPr>
              <w:t>составляется исходя из предполагаемых объёмов субсидий бюджетам муниципальных округов из областного бюджета, в соответствии с областным законом об областном бюджете на текущий (очередной) финансовый год и на плановый период и соответствующими областными нормативными правовыми актами, а в случае если указанный областной закон ещё не принят – в соответствии с его проектом</w:t>
            </w:r>
          </w:p>
        </w:tc>
        <w:tc>
          <w:tcPr>
            <w:tcW w:w="1840" w:type="dxa"/>
          </w:tcPr>
          <w:p w:rsidR="00481BCE" w:rsidRDefault="00481BCE" w:rsidP="00481BCE">
            <w:pPr>
              <w:pStyle w:val="50"/>
              <w:shd w:val="clear" w:color="auto" w:fill="auto"/>
              <w:spacing w:line="278" w:lineRule="exact"/>
              <w:ind w:firstLine="0"/>
              <w:jc w:val="center"/>
              <w:rPr>
                <w:color w:val="000000"/>
                <w:lang w:eastAsia="ru-RU" w:bidi="ru-RU"/>
              </w:rPr>
            </w:pPr>
          </w:p>
        </w:tc>
      </w:tr>
      <w:tr w:rsidR="00481BCE" w:rsidTr="00481BCE">
        <w:tc>
          <w:tcPr>
            <w:tcW w:w="526" w:type="dxa"/>
          </w:tcPr>
          <w:p w:rsidR="00481BCE" w:rsidRPr="00A82F4A" w:rsidRDefault="00481BCE" w:rsidP="00A82F4A">
            <w:pPr>
              <w:pStyle w:val="50"/>
              <w:shd w:val="clear" w:color="auto" w:fill="auto"/>
              <w:spacing w:after="8" w:line="220" w:lineRule="exact"/>
              <w:ind w:firstLine="0"/>
              <w:jc w:val="left"/>
              <w:rPr>
                <w:color w:val="000000"/>
                <w:sz w:val="20"/>
                <w:szCs w:val="20"/>
                <w:lang w:bidi="en-US"/>
              </w:rPr>
            </w:pPr>
            <w:r w:rsidRPr="00A82F4A">
              <w:rPr>
                <w:color w:val="000000"/>
                <w:sz w:val="20"/>
                <w:szCs w:val="20"/>
                <w:lang w:bidi="en-US"/>
              </w:rPr>
              <w:t>2</w:t>
            </w:r>
            <w:r w:rsidR="00A82F4A" w:rsidRPr="00A82F4A">
              <w:rPr>
                <w:color w:val="000000"/>
                <w:sz w:val="20"/>
                <w:szCs w:val="20"/>
                <w:lang w:bidi="en-US"/>
              </w:rPr>
              <w:t>5</w:t>
            </w:r>
          </w:p>
        </w:tc>
        <w:tc>
          <w:tcPr>
            <w:tcW w:w="1118" w:type="dxa"/>
          </w:tcPr>
          <w:p w:rsidR="00481BCE" w:rsidRPr="00A82F4A" w:rsidRDefault="00481BCE" w:rsidP="00481BCE">
            <w:pPr>
              <w:rPr>
                <w:rFonts w:ascii="Times New Roman" w:hAnsi="Times New Roman"/>
                <w:sz w:val="20"/>
                <w:szCs w:val="20"/>
              </w:rPr>
            </w:pPr>
            <w:r w:rsidRPr="00A82F4A">
              <w:rPr>
                <w:rFonts w:ascii="Times New Roman" w:hAnsi="Times New Roman"/>
                <w:color w:val="000000"/>
                <w:sz w:val="20"/>
                <w:szCs w:val="20"/>
                <w:lang w:bidi="ru-RU"/>
              </w:rPr>
              <w:t>918</w:t>
            </w:r>
          </w:p>
        </w:tc>
        <w:tc>
          <w:tcPr>
            <w:tcW w:w="1895" w:type="dxa"/>
          </w:tcPr>
          <w:p w:rsidR="00481BCE" w:rsidRPr="00A82F4A" w:rsidRDefault="00481BCE" w:rsidP="00BA257E">
            <w:pPr>
              <w:spacing w:line="240" w:lineRule="auto"/>
              <w:rPr>
                <w:rFonts w:ascii="Times New Roman" w:hAnsi="Times New Roman"/>
                <w:sz w:val="20"/>
                <w:szCs w:val="20"/>
              </w:rPr>
            </w:pPr>
            <w:r w:rsidRPr="00A82F4A">
              <w:rPr>
                <w:rFonts w:ascii="Times New Roman" w:hAnsi="Times New Roman"/>
                <w:color w:val="000000"/>
                <w:sz w:val="20"/>
                <w:szCs w:val="20"/>
                <w:lang w:bidi="ru-RU"/>
              </w:rPr>
              <w:t xml:space="preserve">Администрация муниципального образования </w:t>
            </w:r>
            <w:r w:rsidRPr="00A82F4A">
              <w:rPr>
                <w:rFonts w:ascii="Times New Roman" w:hAnsi="Times New Roman"/>
                <w:color w:val="000000"/>
                <w:sz w:val="20"/>
                <w:szCs w:val="20"/>
                <w:lang w:bidi="ru-RU"/>
              </w:rPr>
              <w:lastRenderedPageBreak/>
              <w:t>«Велижский муниципальный округ» Смоленской области</w:t>
            </w:r>
          </w:p>
        </w:tc>
        <w:tc>
          <w:tcPr>
            <w:tcW w:w="1283" w:type="dxa"/>
          </w:tcPr>
          <w:p w:rsidR="00481BCE" w:rsidRPr="00A82F4A" w:rsidRDefault="00481BCE" w:rsidP="00BA257E">
            <w:pPr>
              <w:spacing w:line="240" w:lineRule="auto"/>
              <w:rPr>
                <w:rFonts w:ascii="Times New Roman" w:hAnsi="Times New Roman"/>
                <w:sz w:val="20"/>
                <w:szCs w:val="20"/>
              </w:rPr>
            </w:pPr>
            <w:r w:rsidRPr="00A82F4A">
              <w:rPr>
                <w:rFonts w:ascii="Times New Roman" w:hAnsi="Times New Roman"/>
                <w:sz w:val="20"/>
                <w:szCs w:val="20"/>
              </w:rPr>
              <w:lastRenderedPageBreak/>
              <w:t>2 02 30024 14 0000 150</w:t>
            </w:r>
          </w:p>
        </w:tc>
        <w:tc>
          <w:tcPr>
            <w:tcW w:w="2686" w:type="dxa"/>
          </w:tcPr>
          <w:p w:rsidR="00481BCE" w:rsidRPr="00A82F4A" w:rsidRDefault="00481BCE" w:rsidP="00BA257E">
            <w:pPr>
              <w:spacing w:line="240" w:lineRule="auto"/>
              <w:jc w:val="both"/>
              <w:rPr>
                <w:rFonts w:ascii="Times New Roman" w:hAnsi="Times New Roman"/>
                <w:sz w:val="20"/>
                <w:szCs w:val="20"/>
              </w:rPr>
            </w:pPr>
            <w:r w:rsidRPr="00A82F4A">
              <w:rPr>
                <w:rFonts w:ascii="Times New Roman" w:hAnsi="Times New Roman"/>
                <w:sz w:val="20"/>
                <w:szCs w:val="20"/>
              </w:rPr>
              <w:t xml:space="preserve">Субвенции бюджетам муниципальных округов на выполнение передаваемых </w:t>
            </w:r>
            <w:r w:rsidRPr="00A82F4A">
              <w:rPr>
                <w:rFonts w:ascii="Times New Roman" w:hAnsi="Times New Roman"/>
                <w:sz w:val="20"/>
                <w:szCs w:val="20"/>
              </w:rPr>
              <w:lastRenderedPageBreak/>
              <w:t>полномочий субъектов Российской Федерации</w:t>
            </w:r>
          </w:p>
        </w:tc>
        <w:tc>
          <w:tcPr>
            <w:tcW w:w="1364" w:type="dxa"/>
          </w:tcPr>
          <w:p w:rsidR="00481BCE" w:rsidRPr="00A82F4A" w:rsidRDefault="00481BCE" w:rsidP="00BA257E">
            <w:pPr>
              <w:spacing w:line="240" w:lineRule="auto"/>
              <w:rPr>
                <w:rFonts w:ascii="Times New Roman" w:hAnsi="Times New Roman"/>
                <w:sz w:val="20"/>
                <w:szCs w:val="20"/>
              </w:rPr>
            </w:pPr>
            <w:r w:rsidRPr="00A82F4A">
              <w:rPr>
                <w:rFonts w:ascii="Times New Roman" w:hAnsi="Times New Roman"/>
                <w:sz w:val="20"/>
                <w:szCs w:val="20"/>
              </w:rPr>
              <w:lastRenderedPageBreak/>
              <w:t>Иной способ</w:t>
            </w:r>
          </w:p>
        </w:tc>
        <w:tc>
          <w:tcPr>
            <w:tcW w:w="1518" w:type="dxa"/>
          </w:tcPr>
          <w:p w:rsidR="00481BCE" w:rsidRPr="00A82F4A" w:rsidRDefault="00481BCE" w:rsidP="00BA257E">
            <w:pPr>
              <w:pStyle w:val="50"/>
              <w:shd w:val="clear" w:color="auto" w:fill="auto"/>
              <w:spacing w:line="240" w:lineRule="auto"/>
              <w:ind w:firstLine="0"/>
              <w:jc w:val="center"/>
              <w:rPr>
                <w:color w:val="000000"/>
                <w:sz w:val="20"/>
                <w:szCs w:val="20"/>
                <w:lang w:eastAsia="ru-RU" w:bidi="ru-RU"/>
              </w:rPr>
            </w:pPr>
          </w:p>
        </w:tc>
        <w:tc>
          <w:tcPr>
            <w:tcW w:w="2542" w:type="dxa"/>
          </w:tcPr>
          <w:p w:rsidR="00481BCE" w:rsidRPr="00A82F4A" w:rsidRDefault="00481BCE" w:rsidP="00BA257E">
            <w:pPr>
              <w:spacing w:after="0" w:line="240" w:lineRule="auto"/>
              <w:rPr>
                <w:rFonts w:ascii="Times New Roman" w:hAnsi="Times New Roman"/>
                <w:sz w:val="20"/>
                <w:szCs w:val="20"/>
              </w:rPr>
            </w:pPr>
            <w:r w:rsidRPr="00A82F4A">
              <w:rPr>
                <w:rFonts w:ascii="Times New Roman" w:hAnsi="Times New Roman"/>
                <w:sz w:val="20"/>
                <w:szCs w:val="20"/>
              </w:rPr>
              <w:t xml:space="preserve">Прогноз безвозмездных поступлений в бюджет </w:t>
            </w:r>
            <w:r w:rsidRPr="00A82F4A">
              <w:rPr>
                <w:rFonts w:ascii="Times New Roman" w:eastAsiaTheme="minorHAnsi" w:hAnsi="Times New Roman"/>
                <w:sz w:val="20"/>
                <w:szCs w:val="20"/>
                <w:lang w:eastAsia="en-US"/>
              </w:rPr>
              <w:t>округ</w:t>
            </w:r>
            <w:r w:rsidRPr="00A82F4A">
              <w:rPr>
                <w:rFonts w:ascii="Times New Roman" w:eastAsiaTheme="minorHAnsi" w:hAnsi="Times New Roman"/>
                <w:sz w:val="20"/>
                <w:szCs w:val="20"/>
              </w:rPr>
              <w:t>а</w:t>
            </w:r>
            <w:r w:rsidRPr="00A82F4A">
              <w:rPr>
                <w:rFonts w:ascii="Times New Roman" w:eastAsiaTheme="minorHAnsi" w:hAnsi="Times New Roman"/>
                <w:sz w:val="20"/>
                <w:szCs w:val="20"/>
                <w:lang w:eastAsia="en-US"/>
              </w:rPr>
              <w:t xml:space="preserve"> </w:t>
            </w:r>
            <w:r w:rsidRPr="00A82F4A">
              <w:rPr>
                <w:rFonts w:ascii="Times New Roman" w:hAnsi="Times New Roman"/>
                <w:sz w:val="20"/>
                <w:szCs w:val="20"/>
              </w:rPr>
              <w:t xml:space="preserve">составляется </w:t>
            </w:r>
            <w:r w:rsidRPr="00A82F4A">
              <w:rPr>
                <w:rFonts w:ascii="Times New Roman" w:hAnsi="Times New Roman"/>
                <w:sz w:val="20"/>
                <w:szCs w:val="20"/>
              </w:rPr>
              <w:lastRenderedPageBreak/>
              <w:t>исходя из предполагаемых объёмов субсидий бюджетам муниципальных округов из областного бюджета, в соответствии с областным законом об областном бюджете на текущий (очередной) финансовый год и на плановый период и соответствующими областными нормативными правовыми актами, а в случае если указанный областной закон ещё не принят – в соответствии с его проектом</w:t>
            </w:r>
          </w:p>
        </w:tc>
        <w:tc>
          <w:tcPr>
            <w:tcW w:w="1840" w:type="dxa"/>
          </w:tcPr>
          <w:p w:rsidR="00481BCE" w:rsidRDefault="00481BCE" w:rsidP="00481BCE">
            <w:pPr>
              <w:pStyle w:val="50"/>
              <w:shd w:val="clear" w:color="auto" w:fill="auto"/>
              <w:spacing w:line="278" w:lineRule="exact"/>
              <w:ind w:firstLine="0"/>
              <w:jc w:val="center"/>
              <w:rPr>
                <w:color w:val="000000"/>
                <w:lang w:eastAsia="ru-RU" w:bidi="ru-RU"/>
              </w:rPr>
            </w:pPr>
          </w:p>
        </w:tc>
      </w:tr>
      <w:tr w:rsidR="00481BCE" w:rsidTr="00481BCE">
        <w:tc>
          <w:tcPr>
            <w:tcW w:w="526" w:type="dxa"/>
          </w:tcPr>
          <w:p w:rsidR="00481BCE" w:rsidRPr="00A82F4A" w:rsidRDefault="00A82F4A" w:rsidP="00481BCE">
            <w:pPr>
              <w:pStyle w:val="50"/>
              <w:shd w:val="clear" w:color="auto" w:fill="auto"/>
              <w:spacing w:after="8" w:line="220" w:lineRule="exact"/>
              <w:ind w:firstLine="0"/>
              <w:jc w:val="left"/>
              <w:rPr>
                <w:color w:val="000000"/>
                <w:sz w:val="20"/>
                <w:szCs w:val="20"/>
                <w:lang w:bidi="en-US"/>
              </w:rPr>
            </w:pPr>
            <w:r w:rsidRPr="00A82F4A">
              <w:rPr>
                <w:color w:val="000000"/>
                <w:sz w:val="20"/>
                <w:szCs w:val="20"/>
                <w:lang w:bidi="en-US"/>
              </w:rPr>
              <w:t>26</w:t>
            </w:r>
          </w:p>
        </w:tc>
        <w:tc>
          <w:tcPr>
            <w:tcW w:w="1118" w:type="dxa"/>
          </w:tcPr>
          <w:p w:rsidR="00481BCE" w:rsidRPr="00A82F4A" w:rsidRDefault="00481BCE" w:rsidP="00481BCE">
            <w:pPr>
              <w:rPr>
                <w:rFonts w:ascii="Times New Roman" w:hAnsi="Times New Roman"/>
                <w:sz w:val="20"/>
                <w:szCs w:val="20"/>
              </w:rPr>
            </w:pPr>
            <w:r w:rsidRPr="00A82F4A">
              <w:rPr>
                <w:rFonts w:ascii="Times New Roman" w:hAnsi="Times New Roman"/>
                <w:color w:val="000000"/>
                <w:sz w:val="20"/>
                <w:szCs w:val="20"/>
                <w:lang w:bidi="ru-RU"/>
              </w:rPr>
              <w:t>918</w:t>
            </w:r>
          </w:p>
        </w:tc>
        <w:tc>
          <w:tcPr>
            <w:tcW w:w="1895" w:type="dxa"/>
          </w:tcPr>
          <w:p w:rsidR="00481BCE" w:rsidRPr="00A82F4A" w:rsidRDefault="00481BCE" w:rsidP="00BA257E">
            <w:pPr>
              <w:spacing w:line="240" w:lineRule="auto"/>
              <w:rPr>
                <w:rFonts w:ascii="Times New Roman" w:hAnsi="Times New Roman"/>
                <w:sz w:val="20"/>
                <w:szCs w:val="20"/>
              </w:rPr>
            </w:pPr>
            <w:r w:rsidRPr="00A82F4A">
              <w:rPr>
                <w:rFonts w:ascii="Times New Roman" w:hAnsi="Times New Roman"/>
                <w:color w:val="000000"/>
                <w:sz w:val="20"/>
                <w:szCs w:val="20"/>
                <w:lang w:bidi="ru-RU"/>
              </w:rPr>
              <w:t>Администрация муниципального образования «Велижский муниципальный округ» Смоленской области</w:t>
            </w:r>
          </w:p>
        </w:tc>
        <w:tc>
          <w:tcPr>
            <w:tcW w:w="1283" w:type="dxa"/>
          </w:tcPr>
          <w:p w:rsidR="00481BCE" w:rsidRPr="00A82F4A" w:rsidRDefault="00481BCE" w:rsidP="00BA257E">
            <w:pPr>
              <w:spacing w:line="240" w:lineRule="auto"/>
              <w:rPr>
                <w:rFonts w:ascii="Times New Roman" w:hAnsi="Times New Roman"/>
                <w:sz w:val="20"/>
                <w:szCs w:val="20"/>
              </w:rPr>
            </w:pPr>
            <w:r w:rsidRPr="00A82F4A">
              <w:rPr>
                <w:rFonts w:ascii="Times New Roman" w:hAnsi="Times New Roman"/>
                <w:sz w:val="20"/>
                <w:szCs w:val="20"/>
              </w:rPr>
              <w:t>2 02 35082 14 0000 150</w:t>
            </w:r>
          </w:p>
        </w:tc>
        <w:tc>
          <w:tcPr>
            <w:tcW w:w="2686" w:type="dxa"/>
          </w:tcPr>
          <w:p w:rsidR="00481BCE" w:rsidRPr="00A82F4A" w:rsidRDefault="00481BCE" w:rsidP="00BA257E">
            <w:pPr>
              <w:spacing w:line="240" w:lineRule="auto"/>
              <w:jc w:val="both"/>
              <w:rPr>
                <w:rFonts w:ascii="Times New Roman" w:hAnsi="Times New Roman"/>
                <w:sz w:val="20"/>
                <w:szCs w:val="20"/>
              </w:rPr>
            </w:pPr>
            <w:r w:rsidRPr="00A82F4A">
              <w:rPr>
                <w:rFonts w:ascii="Times New Roman" w:hAnsi="Times New Roman"/>
                <w:sz w:val="20"/>
                <w:szCs w:val="20"/>
              </w:rPr>
              <w:t>Субвенции бюджетам муниципальных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364" w:type="dxa"/>
          </w:tcPr>
          <w:p w:rsidR="00481BCE" w:rsidRPr="00A82F4A" w:rsidRDefault="00481BCE" w:rsidP="00BA257E">
            <w:pPr>
              <w:spacing w:line="240" w:lineRule="auto"/>
              <w:rPr>
                <w:rFonts w:ascii="Times New Roman" w:hAnsi="Times New Roman"/>
                <w:sz w:val="20"/>
                <w:szCs w:val="20"/>
              </w:rPr>
            </w:pPr>
            <w:r w:rsidRPr="00A82F4A">
              <w:rPr>
                <w:rFonts w:ascii="Times New Roman" w:hAnsi="Times New Roman"/>
                <w:sz w:val="20"/>
                <w:szCs w:val="20"/>
              </w:rPr>
              <w:t>Иной способ</w:t>
            </w:r>
          </w:p>
        </w:tc>
        <w:tc>
          <w:tcPr>
            <w:tcW w:w="1518" w:type="dxa"/>
          </w:tcPr>
          <w:p w:rsidR="00481BCE" w:rsidRPr="00A82F4A" w:rsidRDefault="00481BCE" w:rsidP="00BA257E">
            <w:pPr>
              <w:pStyle w:val="50"/>
              <w:shd w:val="clear" w:color="auto" w:fill="auto"/>
              <w:spacing w:line="240" w:lineRule="auto"/>
              <w:ind w:firstLine="0"/>
              <w:jc w:val="center"/>
              <w:rPr>
                <w:color w:val="000000"/>
                <w:sz w:val="20"/>
                <w:szCs w:val="20"/>
                <w:lang w:eastAsia="ru-RU" w:bidi="ru-RU"/>
              </w:rPr>
            </w:pPr>
          </w:p>
        </w:tc>
        <w:tc>
          <w:tcPr>
            <w:tcW w:w="2542" w:type="dxa"/>
          </w:tcPr>
          <w:p w:rsidR="00481BCE" w:rsidRPr="00A82F4A" w:rsidRDefault="00481BCE" w:rsidP="00BA257E">
            <w:pPr>
              <w:pStyle w:val="50"/>
              <w:shd w:val="clear" w:color="auto" w:fill="auto"/>
              <w:spacing w:line="240" w:lineRule="auto"/>
              <w:ind w:firstLine="0"/>
              <w:jc w:val="left"/>
              <w:rPr>
                <w:color w:val="000000"/>
                <w:sz w:val="20"/>
                <w:szCs w:val="20"/>
                <w:lang w:eastAsia="ru-RU" w:bidi="ru-RU"/>
              </w:rPr>
            </w:pPr>
            <w:r w:rsidRPr="00A82F4A">
              <w:rPr>
                <w:sz w:val="20"/>
                <w:szCs w:val="20"/>
              </w:rPr>
              <w:t xml:space="preserve">Прогноз безвозмездных поступлений в бюджет </w:t>
            </w:r>
            <w:r w:rsidRPr="00A82F4A">
              <w:rPr>
                <w:rFonts w:eastAsiaTheme="minorHAnsi"/>
                <w:sz w:val="20"/>
                <w:szCs w:val="20"/>
              </w:rPr>
              <w:t xml:space="preserve">округа </w:t>
            </w:r>
            <w:r w:rsidRPr="00A82F4A">
              <w:rPr>
                <w:sz w:val="20"/>
                <w:szCs w:val="20"/>
              </w:rPr>
              <w:t>составляется исходя из предполагаемых объёмов субвенций бюджетам муниципальных округов из областного бюджета, в соответствии с областным законом об областном бюджете на текущий (очередной) финансовый год и на плановый период и соответствующими областными нормативными правовыми актами, а в случае если указанный областной закон ещё не принят – в соответствии с его проектом</w:t>
            </w:r>
          </w:p>
        </w:tc>
        <w:tc>
          <w:tcPr>
            <w:tcW w:w="1840" w:type="dxa"/>
          </w:tcPr>
          <w:p w:rsidR="00481BCE" w:rsidRDefault="00481BCE" w:rsidP="00481BCE">
            <w:pPr>
              <w:pStyle w:val="50"/>
              <w:shd w:val="clear" w:color="auto" w:fill="auto"/>
              <w:spacing w:line="278" w:lineRule="exact"/>
              <w:ind w:firstLine="0"/>
              <w:jc w:val="center"/>
              <w:rPr>
                <w:color w:val="000000"/>
                <w:lang w:eastAsia="ru-RU" w:bidi="ru-RU"/>
              </w:rPr>
            </w:pPr>
          </w:p>
        </w:tc>
      </w:tr>
      <w:tr w:rsidR="00481BCE" w:rsidTr="00481BCE">
        <w:tc>
          <w:tcPr>
            <w:tcW w:w="526" w:type="dxa"/>
          </w:tcPr>
          <w:p w:rsidR="00481BCE" w:rsidRPr="00A82F4A" w:rsidRDefault="00A82F4A" w:rsidP="00481BCE">
            <w:pPr>
              <w:pStyle w:val="50"/>
              <w:shd w:val="clear" w:color="auto" w:fill="auto"/>
              <w:spacing w:after="8" w:line="220" w:lineRule="exact"/>
              <w:ind w:firstLine="0"/>
              <w:jc w:val="left"/>
              <w:rPr>
                <w:color w:val="000000"/>
                <w:sz w:val="20"/>
                <w:szCs w:val="20"/>
                <w:lang w:bidi="en-US"/>
              </w:rPr>
            </w:pPr>
            <w:r w:rsidRPr="00A82F4A">
              <w:rPr>
                <w:color w:val="000000"/>
                <w:sz w:val="20"/>
                <w:szCs w:val="20"/>
                <w:lang w:bidi="en-US"/>
              </w:rPr>
              <w:lastRenderedPageBreak/>
              <w:t>27</w:t>
            </w:r>
          </w:p>
        </w:tc>
        <w:tc>
          <w:tcPr>
            <w:tcW w:w="1118" w:type="dxa"/>
          </w:tcPr>
          <w:p w:rsidR="00481BCE" w:rsidRPr="00A82F4A" w:rsidRDefault="00481BCE" w:rsidP="00481BCE">
            <w:pPr>
              <w:rPr>
                <w:rFonts w:ascii="Times New Roman" w:hAnsi="Times New Roman"/>
                <w:sz w:val="20"/>
                <w:szCs w:val="20"/>
              </w:rPr>
            </w:pPr>
            <w:r w:rsidRPr="00A82F4A">
              <w:rPr>
                <w:rFonts w:ascii="Times New Roman" w:hAnsi="Times New Roman"/>
                <w:color w:val="000000"/>
                <w:sz w:val="20"/>
                <w:szCs w:val="20"/>
                <w:lang w:bidi="ru-RU"/>
              </w:rPr>
              <w:t>918</w:t>
            </w:r>
          </w:p>
        </w:tc>
        <w:tc>
          <w:tcPr>
            <w:tcW w:w="1895" w:type="dxa"/>
          </w:tcPr>
          <w:p w:rsidR="00481BCE" w:rsidRPr="00A82F4A" w:rsidRDefault="00481BCE" w:rsidP="00BA257E">
            <w:pPr>
              <w:spacing w:line="240" w:lineRule="auto"/>
              <w:rPr>
                <w:rFonts w:ascii="Times New Roman" w:hAnsi="Times New Roman"/>
                <w:sz w:val="20"/>
                <w:szCs w:val="20"/>
              </w:rPr>
            </w:pPr>
            <w:r w:rsidRPr="00A82F4A">
              <w:rPr>
                <w:rFonts w:ascii="Times New Roman" w:hAnsi="Times New Roman"/>
                <w:color w:val="000000"/>
                <w:sz w:val="20"/>
                <w:szCs w:val="20"/>
                <w:lang w:bidi="ru-RU"/>
              </w:rPr>
              <w:t>Администрация муниципального образования «Велижский муниципальный округ» Смоленской области</w:t>
            </w:r>
          </w:p>
        </w:tc>
        <w:tc>
          <w:tcPr>
            <w:tcW w:w="1283" w:type="dxa"/>
          </w:tcPr>
          <w:p w:rsidR="00481BCE" w:rsidRPr="00A82F4A" w:rsidRDefault="00481BCE" w:rsidP="00BA257E">
            <w:pPr>
              <w:spacing w:line="240" w:lineRule="auto"/>
              <w:rPr>
                <w:rFonts w:ascii="Times New Roman" w:hAnsi="Times New Roman"/>
                <w:sz w:val="20"/>
                <w:szCs w:val="20"/>
                <w:highlight w:val="yellow"/>
              </w:rPr>
            </w:pPr>
            <w:r w:rsidRPr="00A82F4A">
              <w:rPr>
                <w:rFonts w:ascii="Times New Roman" w:hAnsi="Times New Roman"/>
                <w:sz w:val="20"/>
                <w:szCs w:val="20"/>
              </w:rPr>
              <w:t>2 02 35118 14 0000 150</w:t>
            </w:r>
          </w:p>
        </w:tc>
        <w:tc>
          <w:tcPr>
            <w:tcW w:w="2686" w:type="dxa"/>
          </w:tcPr>
          <w:p w:rsidR="00481BCE" w:rsidRPr="00A82F4A" w:rsidRDefault="00481BCE" w:rsidP="00BA257E">
            <w:pPr>
              <w:spacing w:line="240" w:lineRule="auto"/>
              <w:jc w:val="both"/>
              <w:rPr>
                <w:rFonts w:ascii="Times New Roman" w:hAnsi="Times New Roman"/>
                <w:sz w:val="20"/>
                <w:szCs w:val="20"/>
              </w:rPr>
            </w:pPr>
            <w:r w:rsidRPr="00A82F4A">
              <w:rPr>
                <w:rFonts w:ascii="Times New Roman" w:hAnsi="Times New Roman"/>
                <w:sz w:val="20"/>
                <w:szCs w:val="20"/>
              </w:rPr>
              <w:t xml:space="preserve">Субвенции бюджетам муниципальных округов на осуществление первичного воинского </w:t>
            </w:r>
            <w:proofErr w:type="spellStart"/>
            <w:r w:rsidRPr="00A82F4A">
              <w:rPr>
                <w:rFonts w:ascii="Times New Roman" w:hAnsi="Times New Roman"/>
                <w:sz w:val="20"/>
                <w:szCs w:val="20"/>
              </w:rPr>
              <w:t>учета</w:t>
            </w:r>
            <w:proofErr w:type="spellEnd"/>
            <w:r w:rsidRPr="00A82F4A">
              <w:rPr>
                <w:rFonts w:ascii="Times New Roman" w:hAnsi="Times New Roman"/>
                <w:sz w:val="20"/>
                <w:szCs w:val="20"/>
              </w:rPr>
              <w:t xml:space="preserve"> органами местного самоуправления поселений, муниципальных и городских округов</w:t>
            </w:r>
          </w:p>
        </w:tc>
        <w:tc>
          <w:tcPr>
            <w:tcW w:w="1364" w:type="dxa"/>
          </w:tcPr>
          <w:p w:rsidR="00481BCE" w:rsidRPr="00A82F4A" w:rsidRDefault="00481BCE" w:rsidP="00BA257E">
            <w:pPr>
              <w:spacing w:line="240" w:lineRule="auto"/>
              <w:rPr>
                <w:rFonts w:ascii="Times New Roman" w:hAnsi="Times New Roman"/>
                <w:sz w:val="20"/>
                <w:szCs w:val="20"/>
              </w:rPr>
            </w:pPr>
            <w:r w:rsidRPr="00A82F4A">
              <w:rPr>
                <w:rFonts w:ascii="Times New Roman" w:hAnsi="Times New Roman"/>
                <w:sz w:val="20"/>
                <w:szCs w:val="20"/>
              </w:rPr>
              <w:t>Иной способ</w:t>
            </w:r>
          </w:p>
        </w:tc>
        <w:tc>
          <w:tcPr>
            <w:tcW w:w="1518" w:type="dxa"/>
          </w:tcPr>
          <w:p w:rsidR="00481BCE" w:rsidRPr="00A82F4A" w:rsidRDefault="00481BCE" w:rsidP="00BA257E">
            <w:pPr>
              <w:pStyle w:val="50"/>
              <w:shd w:val="clear" w:color="auto" w:fill="auto"/>
              <w:spacing w:line="240" w:lineRule="auto"/>
              <w:ind w:firstLine="0"/>
              <w:jc w:val="center"/>
              <w:rPr>
                <w:color w:val="000000"/>
                <w:sz w:val="20"/>
                <w:szCs w:val="20"/>
                <w:lang w:eastAsia="ru-RU" w:bidi="ru-RU"/>
              </w:rPr>
            </w:pPr>
          </w:p>
        </w:tc>
        <w:tc>
          <w:tcPr>
            <w:tcW w:w="2542" w:type="dxa"/>
          </w:tcPr>
          <w:p w:rsidR="00481BCE" w:rsidRPr="00A82F4A" w:rsidRDefault="00481BCE" w:rsidP="00BA257E">
            <w:pPr>
              <w:pStyle w:val="50"/>
              <w:shd w:val="clear" w:color="auto" w:fill="auto"/>
              <w:spacing w:line="240" w:lineRule="auto"/>
              <w:ind w:firstLine="0"/>
              <w:jc w:val="left"/>
              <w:rPr>
                <w:color w:val="000000"/>
                <w:sz w:val="20"/>
                <w:szCs w:val="20"/>
                <w:lang w:eastAsia="ru-RU" w:bidi="ru-RU"/>
              </w:rPr>
            </w:pPr>
            <w:r w:rsidRPr="00A82F4A">
              <w:rPr>
                <w:sz w:val="20"/>
                <w:szCs w:val="20"/>
              </w:rPr>
              <w:t xml:space="preserve">Прогноз безвозмездных поступлений в бюджет </w:t>
            </w:r>
            <w:r w:rsidRPr="00A82F4A">
              <w:rPr>
                <w:rFonts w:eastAsiaTheme="minorHAnsi"/>
                <w:sz w:val="20"/>
                <w:szCs w:val="20"/>
              </w:rPr>
              <w:t xml:space="preserve">округа </w:t>
            </w:r>
            <w:r w:rsidRPr="00A82F4A">
              <w:rPr>
                <w:sz w:val="20"/>
                <w:szCs w:val="20"/>
              </w:rPr>
              <w:t>составляется исходя из предполагаемых объёмов субвенций бюджетам муниципальных округов из областного бюджета, в соответствии с областным законом об областном бюджете на текущий (очередной) финансовый год и на плановый период и соответствующими областными нормативными правовыми актами, а в случае если указанный областной закон ещё не принят – в соответствии с его проектом</w:t>
            </w:r>
          </w:p>
        </w:tc>
        <w:tc>
          <w:tcPr>
            <w:tcW w:w="1840" w:type="dxa"/>
          </w:tcPr>
          <w:p w:rsidR="00481BCE" w:rsidRDefault="00481BCE" w:rsidP="00481BCE">
            <w:pPr>
              <w:pStyle w:val="50"/>
              <w:shd w:val="clear" w:color="auto" w:fill="auto"/>
              <w:spacing w:line="278" w:lineRule="exact"/>
              <w:ind w:firstLine="0"/>
              <w:jc w:val="center"/>
              <w:rPr>
                <w:color w:val="000000"/>
                <w:lang w:eastAsia="ru-RU" w:bidi="ru-RU"/>
              </w:rPr>
            </w:pPr>
          </w:p>
        </w:tc>
      </w:tr>
      <w:tr w:rsidR="00481BCE" w:rsidTr="00481BCE">
        <w:tc>
          <w:tcPr>
            <w:tcW w:w="526" w:type="dxa"/>
          </w:tcPr>
          <w:p w:rsidR="00481BCE" w:rsidRPr="00A82F4A" w:rsidRDefault="00A82F4A" w:rsidP="00481BCE">
            <w:pPr>
              <w:pStyle w:val="50"/>
              <w:shd w:val="clear" w:color="auto" w:fill="auto"/>
              <w:spacing w:after="8" w:line="220" w:lineRule="exact"/>
              <w:ind w:firstLine="0"/>
              <w:jc w:val="left"/>
              <w:rPr>
                <w:color w:val="000000"/>
                <w:sz w:val="20"/>
                <w:szCs w:val="20"/>
                <w:lang w:bidi="en-US"/>
              </w:rPr>
            </w:pPr>
            <w:r w:rsidRPr="00A82F4A">
              <w:rPr>
                <w:color w:val="000000"/>
                <w:sz w:val="20"/>
                <w:szCs w:val="20"/>
                <w:lang w:bidi="en-US"/>
              </w:rPr>
              <w:t>28</w:t>
            </w:r>
          </w:p>
        </w:tc>
        <w:tc>
          <w:tcPr>
            <w:tcW w:w="1118" w:type="dxa"/>
          </w:tcPr>
          <w:p w:rsidR="00481BCE" w:rsidRPr="00A82F4A" w:rsidRDefault="00481BCE" w:rsidP="00481BCE">
            <w:pPr>
              <w:rPr>
                <w:rFonts w:ascii="Times New Roman" w:hAnsi="Times New Roman"/>
                <w:sz w:val="20"/>
                <w:szCs w:val="20"/>
              </w:rPr>
            </w:pPr>
            <w:r w:rsidRPr="00A82F4A">
              <w:rPr>
                <w:rFonts w:ascii="Times New Roman" w:hAnsi="Times New Roman"/>
                <w:color w:val="000000"/>
                <w:sz w:val="20"/>
                <w:szCs w:val="20"/>
                <w:lang w:bidi="ru-RU"/>
              </w:rPr>
              <w:t>918</w:t>
            </w:r>
          </w:p>
        </w:tc>
        <w:tc>
          <w:tcPr>
            <w:tcW w:w="1895" w:type="dxa"/>
          </w:tcPr>
          <w:p w:rsidR="00481BCE" w:rsidRPr="00A82F4A" w:rsidRDefault="00481BCE" w:rsidP="00BA257E">
            <w:pPr>
              <w:spacing w:line="240" w:lineRule="auto"/>
              <w:rPr>
                <w:rFonts w:ascii="Times New Roman" w:hAnsi="Times New Roman"/>
                <w:sz w:val="20"/>
                <w:szCs w:val="20"/>
              </w:rPr>
            </w:pPr>
            <w:r w:rsidRPr="00A82F4A">
              <w:rPr>
                <w:rFonts w:ascii="Times New Roman" w:hAnsi="Times New Roman"/>
                <w:color w:val="000000"/>
                <w:sz w:val="20"/>
                <w:szCs w:val="20"/>
                <w:lang w:bidi="ru-RU"/>
              </w:rPr>
              <w:t>Администрация муниципального образования «Велижский муниципальный округ» Смоленской области</w:t>
            </w:r>
          </w:p>
        </w:tc>
        <w:tc>
          <w:tcPr>
            <w:tcW w:w="1283" w:type="dxa"/>
          </w:tcPr>
          <w:p w:rsidR="00481BCE" w:rsidRPr="00A82F4A" w:rsidRDefault="00481BCE" w:rsidP="00BA257E">
            <w:pPr>
              <w:spacing w:line="240" w:lineRule="auto"/>
              <w:rPr>
                <w:rFonts w:ascii="Times New Roman" w:hAnsi="Times New Roman"/>
                <w:sz w:val="20"/>
                <w:szCs w:val="20"/>
              </w:rPr>
            </w:pPr>
            <w:r w:rsidRPr="00A82F4A">
              <w:rPr>
                <w:rFonts w:ascii="Times New Roman" w:hAnsi="Times New Roman"/>
                <w:sz w:val="20"/>
                <w:szCs w:val="20"/>
              </w:rPr>
              <w:t>2 02 35120 14 0000 150</w:t>
            </w:r>
          </w:p>
        </w:tc>
        <w:tc>
          <w:tcPr>
            <w:tcW w:w="2686" w:type="dxa"/>
          </w:tcPr>
          <w:p w:rsidR="00481BCE" w:rsidRPr="00A82F4A" w:rsidRDefault="00481BCE" w:rsidP="00BA257E">
            <w:pPr>
              <w:spacing w:line="240" w:lineRule="auto"/>
              <w:jc w:val="both"/>
              <w:rPr>
                <w:rFonts w:ascii="Times New Roman" w:hAnsi="Times New Roman"/>
                <w:sz w:val="20"/>
                <w:szCs w:val="20"/>
              </w:rPr>
            </w:pPr>
            <w:r w:rsidRPr="00A82F4A">
              <w:rPr>
                <w:rFonts w:ascii="Times New Roman" w:hAnsi="Times New Roman"/>
                <w:sz w:val="20"/>
                <w:szCs w:val="20"/>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64" w:type="dxa"/>
          </w:tcPr>
          <w:p w:rsidR="00481BCE" w:rsidRPr="00A82F4A" w:rsidRDefault="00481BCE" w:rsidP="00BA257E">
            <w:pPr>
              <w:spacing w:line="240" w:lineRule="auto"/>
              <w:rPr>
                <w:rFonts w:ascii="Times New Roman" w:hAnsi="Times New Roman"/>
                <w:sz w:val="20"/>
                <w:szCs w:val="20"/>
              </w:rPr>
            </w:pPr>
            <w:r w:rsidRPr="00A82F4A">
              <w:rPr>
                <w:rFonts w:ascii="Times New Roman" w:hAnsi="Times New Roman"/>
                <w:sz w:val="20"/>
                <w:szCs w:val="20"/>
              </w:rPr>
              <w:t>Иной способ</w:t>
            </w:r>
          </w:p>
        </w:tc>
        <w:tc>
          <w:tcPr>
            <w:tcW w:w="1518" w:type="dxa"/>
          </w:tcPr>
          <w:p w:rsidR="00481BCE" w:rsidRPr="00A82F4A" w:rsidRDefault="00481BCE" w:rsidP="00BA257E">
            <w:pPr>
              <w:pStyle w:val="50"/>
              <w:shd w:val="clear" w:color="auto" w:fill="auto"/>
              <w:spacing w:line="240" w:lineRule="auto"/>
              <w:ind w:firstLine="0"/>
              <w:jc w:val="center"/>
              <w:rPr>
                <w:color w:val="000000"/>
                <w:sz w:val="20"/>
                <w:szCs w:val="20"/>
                <w:lang w:eastAsia="ru-RU" w:bidi="ru-RU"/>
              </w:rPr>
            </w:pPr>
          </w:p>
        </w:tc>
        <w:tc>
          <w:tcPr>
            <w:tcW w:w="2542" w:type="dxa"/>
          </w:tcPr>
          <w:p w:rsidR="00481BCE" w:rsidRPr="00A82F4A" w:rsidRDefault="00481BCE" w:rsidP="00BA257E">
            <w:pPr>
              <w:pStyle w:val="50"/>
              <w:shd w:val="clear" w:color="auto" w:fill="auto"/>
              <w:spacing w:line="240" w:lineRule="auto"/>
              <w:ind w:firstLine="0"/>
              <w:jc w:val="left"/>
              <w:rPr>
                <w:color w:val="000000"/>
                <w:sz w:val="20"/>
                <w:szCs w:val="20"/>
                <w:lang w:eastAsia="ru-RU" w:bidi="ru-RU"/>
              </w:rPr>
            </w:pPr>
            <w:r w:rsidRPr="00A82F4A">
              <w:rPr>
                <w:sz w:val="20"/>
                <w:szCs w:val="20"/>
              </w:rPr>
              <w:t xml:space="preserve">Прогноз безвозмездных поступлений в бюджет </w:t>
            </w:r>
            <w:r w:rsidRPr="00A82F4A">
              <w:rPr>
                <w:rFonts w:eastAsiaTheme="minorHAnsi"/>
                <w:sz w:val="20"/>
                <w:szCs w:val="20"/>
              </w:rPr>
              <w:t xml:space="preserve">округа </w:t>
            </w:r>
            <w:r w:rsidRPr="00A82F4A">
              <w:rPr>
                <w:sz w:val="20"/>
                <w:szCs w:val="20"/>
              </w:rPr>
              <w:t xml:space="preserve">составляется исходя из предполагаемых объёмов субвенций бюджетам муниципальных округов из областного бюджета, в соответствии с областным законом об областном бюджете на текущий (очередной) финансовый год и на плановый период и соответствующими областными нормативными правовыми актами, а в случае если указанный областной закон ещё не принят – в соответствии с его </w:t>
            </w:r>
            <w:r w:rsidRPr="00A82F4A">
              <w:rPr>
                <w:sz w:val="20"/>
                <w:szCs w:val="20"/>
              </w:rPr>
              <w:lastRenderedPageBreak/>
              <w:t>проектом</w:t>
            </w:r>
          </w:p>
        </w:tc>
        <w:tc>
          <w:tcPr>
            <w:tcW w:w="1840" w:type="dxa"/>
          </w:tcPr>
          <w:p w:rsidR="00481BCE" w:rsidRDefault="00481BCE" w:rsidP="00481BCE">
            <w:pPr>
              <w:pStyle w:val="50"/>
              <w:shd w:val="clear" w:color="auto" w:fill="auto"/>
              <w:spacing w:line="278" w:lineRule="exact"/>
              <w:ind w:firstLine="0"/>
              <w:jc w:val="center"/>
              <w:rPr>
                <w:color w:val="000000"/>
                <w:lang w:eastAsia="ru-RU" w:bidi="ru-RU"/>
              </w:rPr>
            </w:pPr>
          </w:p>
        </w:tc>
      </w:tr>
      <w:tr w:rsidR="00481BCE" w:rsidTr="00481BCE">
        <w:tc>
          <w:tcPr>
            <w:tcW w:w="526" w:type="dxa"/>
          </w:tcPr>
          <w:p w:rsidR="00481BCE" w:rsidRPr="00A82F4A" w:rsidRDefault="00A82F4A" w:rsidP="00481BCE">
            <w:pPr>
              <w:pStyle w:val="50"/>
              <w:shd w:val="clear" w:color="auto" w:fill="auto"/>
              <w:spacing w:after="8" w:line="220" w:lineRule="exact"/>
              <w:ind w:firstLine="0"/>
              <w:jc w:val="left"/>
              <w:rPr>
                <w:color w:val="000000"/>
                <w:sz w:val="20"/>
                <w:szCs w:val="20"/>
                <w:lang w:bidi="en-US"/>
              </w:rPr>
            </w:pPr>
            <w:r w:rsidRPr="00A82F4A">
              <w:rPr>
                <w:color w:val="000000"/>
                <w:sz w:val="20"/>
                <w:szCs w:val="20"/>
                <w:lang w:bidi="en-US"/>
              </w:rPr>
              <w:t>29</w:t>
            </w:r>
          </w:p>
        </w:tc>
        <w:tc>
          <w:tcPr>
            <w:tcW w:w="1118" w:type="dxa"/>
          </w:tcPr>
          <w:p w:rsidR="00481BCE" w:rsidRPr="00A82F4A" w:rsidRDefault="00481BCE" w:rsidP="00481BCE">
            <w:pPr>
              <w:rPr>
                <w:rFonts w:ascii="Times New Roman" w:hAnsi="Times New Roman"/>
                <w:sz w:val="20"/>
                <w:szCs w:val="20"/>
              </w:rPr>
            </w:pPr>
            <w:r w:rsidRPr="00A82F4A">
              <w:rPr>
                <w:rFonts w:ascii="Times New Roman" w:hAnsi="Times New Roman"/>
                <w:color w:val="000000"/>
                <w:sz w:val="20"/>
                <w:szCs w:val="20"/>
                <w:lang w:bidi="ru-RU"/>
              </w:rPr>
              <w:t>918</w:t>
            </w:r>
          </w:p>
        </w:tc>
        <w:tc>
          <w:tcPr>
            <w:tcW w:w="1895" w:type="dxa"/>
          </w:tcPr>
          <w:p w:rsidR="00481BCE" w:rsidRPr="00A82F4A" w:rsidRDefault="00481BCE" w:rsidP="00BA257E">
            <w:pPr>
              <w:spacing w:line="240" w:lineRule="auto"/>
              <w:rPr>
                <w:rFonts w:ascii="Times New Roman" w:hAnsi="Times New Roman"/>
                <w:sz w:val="20"/>
                <w:szCs w:val="20"/>
              </w:rPr>
            </w:pPr>
            <w:r w:rsidRPr="00A82F4A">
              <w:rPr>
                <w:rFonts w:ascii="Times New Roman" w:hAnsi="Times New Roman"/>
                <w:color w:val="000000"/>
                <w:sz w:val="20"/>
                <w:szCs w:val="20"/>
                <w:lang w:bidi="ru-RU"/>
              </w:rPr>
              <w:t>Администрация муниципального образования «Велижский муниципальный округ» Смоленской области</w:t>
            </w:r>
          </w:p>
        </w:tc>
        <w:tc>
          <w:tcPr>
            <w:tcW w:w="1283" w:type="dxa"/>
          </w:tcPr>
          <w:p w:rsidR="00481BCE" w:rsidRPr="00A82F4A" w:rsidRDefault="00481BCE" w:rsidP="00BA257E">
            <w:pPr>
              <w:spacing w:line="240" w:lineRule="auto"/>
              <w:rPr>
                <w:rFonts w:ascii="Times New Roman" w:hAnsi="Times New Roman"/>
                <w:sz w:val="20"/>
                <w:szCs w:val="20"/>
              </w:rPr>
            </w:pPr>
            <w:r w:rsidRPr="00A82F4A">
              <w:rPr>
                <w:rFonts w:ascii="Times New Roman" w:hAnsi="Times New Roman"/>
                <w:sz w:val="20"/>
                <w:szCs w:val="20"/>
              </w:rPr>
              <w:t>2 02 35930 14 0000 150</w:t>
            </w:r>
          </w:p>
        </w:tc>
        <w:tc>
          <w:tcPr>
            <w:tcW w:w="2686" w:type="dxa"/>
          </w:tcPr>
          <w:p w:rsidR="00481BCE" w:rsidRPr="00A82F4A" w:rsidRDefault="00481BCE" w:rsidP="00BA257E">
            <w:pPr>
              <w:spacing w:line="240" w:lineRule="auto"/>
              <w:jc w:val="both"/>
              <w:rPr>
                <w:rFonts w:ascii="Times New Roman" w:hAnsi="Times New Roman"/>
                <w:sz w:val="20"/>
                <w:szCs w:val="20"/>
              </w:rPr>
            </w:pPr>
            <w:r w:rsidRPr="00A82F4A">
              <w:rPr>
                <w:rFonts w:ascii="Times New Roman" w:hAnsi="Times New Roman"/>
                <w:sz w:val="20"/>
                <w:szCs w:val="20"/>
              </w:rPr>
              <w:t>Субвенции бюджетам муниципальных округов на государственную регистрацию актов гражданского состояния</w:t>
            </w:r>
          </w:p>
        </w:tc>
        <w:tc>
          <w:tcPr>
            <w:tcW w:w="1364" w:type="dxa"/>
          </w:tcPr>
          <w:p w:rsidR="00481BCE" w:rsidRPr="00A82F4A" w:rsidRDefault="00481BCE" w:rsidP="00BA257E">
            <w:pPr>
              <w:spacing w:line="240" w:lineRule="auto"/>
              <w:rPr>
                <w:rFonts w:ascii="Times New Roman" w:hAnsi="Times New Roman"/>
                <w:sz w:val="20"/>
                <w:szCs w:val="20"/>
              </w:rPr>
            </w:pPr>
            <w:r w:rsidRPr="00A82F4A">
              <w:rPr>
                <w:rFonts w:ascii="Times New Roman" w:hAnsi="Times New Roman"/>
                <w:sz w:val="20"/>
                <w:szCs w:val="20"/>
              </w:rPr>
              <w:t>Иной способ</w:t>
            </w:r>
          </w:p>
        </w:tc>
        <w:tc>
          <w:tcPr>
            <w:tcW w:w="1518" w:type="dxa"/>
          </w:tcPr>
          <w:p w:rsidR="00481BCE" w:rsidRPr="00A82F4A" w:rsidRDefault="00481BCE" w:rsidP="00BA257E">
            <w:pPr>
              <w:pStyle w:val="50"/>
              <w:shd w:val="clear" w:color="auto" w:fill="auto"/>
              <w:spacing w:line="240" w:lineRule="auto"/>
              <w:ind w:firstLine="0"/>
              <w:jc w:val="center"/>
              <w:rPr>
                <w:color w:val="000000"/>
                <w:sz w:val="20"/>
                <w:szCs w:val="20"/>
                <w:lang w:eastAsia="ru-RU" w:bidi="ru-RU"/>
              </w:rPr>
            </w:pPr>
          </w:p>
        </w:tc>
        <w:tc>
          <w:tcPr>
            <w:tcW w:w="2542" w:type="dxa"/>
          </w:tcPr>
          <w:p w:rsidR="00481BCE" w:rsidRPr="00A82F4A" w:rsidRDefault="00481BCE" w:rsidP="00BA257E">
            <w:pPr>
              <w:pStyle w:val="50"/>
              <w:shd w:val="clear" w:color="auto" w:fill="auto"/>
              <w:spacing w:line="240" w:lineRule="auto"/>
              <w:ind w:firstLine="0"/>
              <w:jc w:val="left"/>
              <w:rPr>
                <w:color w:val="000000"/>
                <w:sz w:val="20"/>
                <w:szCs w:val="20"/>
                <w:lang w:eastAsia="ru-RU" w:bidi="ru-RU"/>
              </w:rPr>
            </w:pPr>
            <w:r w:rsidRPr="00A82F4A">
              <w:rPr>
                <w:sz w:val="20"/>
                <w:szCs w:val="20"/>
              </w:rPr>
              <w:t xml:space="preserve">Прогноз безвозмездных поступлений в бюджет </w:t>
            </w:r>
            <w:r w:rsidRPr="00A82F4A">
              <w:rPr>
                <w:rFonts w:eastAsiaTheme="minorHAnsi"/>
                <w:sz w:val="20"/>
                <w:szCs w:val="20"/>
              </w:rPr>
              <w:t xml:space="preserve">округа </w:t>
            </w:r>
            <w:r w:rsidRPr="00A82F4A">
              <w:rPr>
                <w:sz w:val="20"/>
                <w:szCs w:val="20"/>
              </w:rPr>
              <w:t>составляется исходя из предполагаемых объёмов субвенций бюджетам муниципальных округов из областного бюджета, в соответствии с областным законом об областном бюджете на текущий (очередной) финансовый год и на плановый период и соответствующими областными нормативными правовыми актами, а в случае если указанный областной закон ещё не принят – в соответствии с его проектом</w:t>
            </w:r>
          </w:p>
        </w:tc>
        <w:tc>
          <w:tcPr>
            <w:tcW w:w="1840" w:type="dxa"/>
          </w:tcPr>
          <w:p w:rsidR="00481BCE" w:rsidRDefault="00481BCE" w:rsidP="00481BCE">
            <w:pPr>
              <w:pStyle w:val="50"/>
              <w:shd w:val="clear" w:color="auto" w:fill="auto"/>
              <w:spacing w:line="278" w:lineRule="exact"/>
              <w:ind w:firstLine="0"/>
              <w:jc w:val="center"/>
              <w:rPr>
                <w:color w:val="000000"/>
                <w:lang w:eastAsia="ru-RU" w:bidi="ru-RU"/>
              </w:rPr>
            </w:pPr>
          </w:p>
        </w:tc>
      </w:tr>
      <w:tr w:rsidR="00481BCE" w:rsidTr="00481BCE">
        <w:tc>
          <w:tcPr>
            <w:tcW w:w="526" w:type="dxa"/>
          </w:tcPr>
          <w:p w:rsidR="00481BCE" w:rsidRPr="00A82F4A" w:rsidRDefault="00A82F4A" w:rsidP="00481BCE">
            <w:pPr>
              <w:pStyle w:val="50"/>
              <w:shd w:val="clear" w:color="auto" w:fill="auto"/>
              <w:spacing w:after="8" w:line="220" w:lineRule="exact"/>
              <w:ind w:firstLine="0"/>
              <w:jc w:val="left"/>
              <w:rPr>
                <w:color w:val="000000"/>
                <w:sz w:val="20"/>
                <w:szCs w:val="20"/>
                <w:lang w:bidi="en-US"/>
              </w:rPr>
            </w:pPr>
            <w:r w:rsidRPr="00A82F4A">
              <w:rPr>
                <w:color w:val="000000"/>
                <w:sz w:val="20"/>
                <w:szCs w:val="20"/>
                <w:lang w:bidi="en-US"/>
              </w:rPr>
              <w:t>30</w:t>
            </w:r>
          </w:p>
        </w:tc>
        <w:tc>
          <w:tcPr>
            <w:tcW w:w="1118" w:type="dxa"/>
          </w:tcPr>
          <w:p w:rsidR="00481BCE" w:rsidRPr="00A82F4A" w:rsidRDefault="00481BCE" w:rsidP="00481BCE">
            <w:pPr>
              <w:rPr>
                <w:rFonts w:ascii="Times New Roman" w:hAnsi="Times New Roman"/>
                <w:sz w:val="20"/>
                <w:szCs w:val="20"/>
              </w:rPr>
            </w:pPr>
            <w:r w:rsidRPr="00A82F4A">
              <w:rPr>
                <w:rFonts w:ascii="Times New Roman" w:hAnsi="Times New Roman"/>
                <w:color w:val="000000"/>
                <w:sz w:val="20"/>
                <w:szCs w:val="20"/>
                <w:lang w:bidi="ru-RU"/>
              </w:rPr>
              <w:t>918</w:t>
            </w:r>
          </w:p>
        </w:tc>
        <w:tc>
          <w:tcPr>
            <w:tcW w:w="1895" w:type="dxa"/>
          </w:tcPr>
          <w:p w:rsidR="00481BCE" w:rsidRPr="00A82F4A" w:rsidRDefault="00481BCE" w:rsidP="00BA257E">
            <w:pPr>
              <w:spacing w:line="240" w:lineRule="auto"/>
              <w:rPr>
                <w:rFonts w:ascii="Times New Roman" w:hAnsi="Times New Roman"/>
                <w:sz w:val="20"/>
                <w:szCs w:val="20"/>
              </w:rPr>
            </w:pPr>
            <w:r w:rsidRPr="00A82F4A">
              <w:rPr>
                <w:rFonts w:ascii="Times New Roman" w:hAnsi="Times New Roman"/>
                <w:color w:val="000000"/>
                <w:sz w:val="20"/>
                <w:szCs w:val="20"/>
                <w:lang w:bidi="ru-RU"/>
              </w:rPr>
              <w:t>Администрация муниципального образования «Велижский муниципальный округ» Смоленской области</w:t>
            </w:r>
          </w:p>
        </w:tc>
        <w:tc>
          <w:tcPr>
            <w:tcW w:w="1283" w:type="dxa"/>
          </w:tcPr>
          <w:p w:rsidR="00481BCE" w:rsidRPr="00A82F4A" w:rsidRDefault="00481BCE" w:rsidP="00BA257E">
            <w:pPr>
              <w:spacing w:line="240" w:lineRule="auto"/>
              <w:rPr>
                <w:rFonts w:ascii="Times New Roman" w:hAnsi="Times New Roman"/>
                <w:sz w:val="20"/>
                <w:szCs w:val="20"/>
              </w:rPr>
            </w:pPr>
            <w:r w:rsidRPr="00A82F4A">
              <w:rPr>
                <w:rFonts w:ascii="Times New Roman" w:hAnsi="Times New Roman"/>
                <w:sz w:val="20"/>
                <w:szCs w:val="20"/>
              </w:rPr>
              <w:t>2 02 49999 14 0000 150</w:t>
            </w:r>
          </w:p>
        </w:tc>
        <w:tc>
          <w:tcPr>
            <w:tcW w:w="2686" w:type="dxa"/>
          </w:tcPr>
          <w:p w:rsidR="00481BCE" w:rsidRPr="00A82F4A" w:rsidRDefault="00481BCE" w:rsidP="00BA257E">
            <w:pPr>
              <w:spacing w:line="240" w:lineRule="auto"/>
              <w:jc w:val="both"/>
              <w:rPr>
                <w:rFonts w:ascii="Times New Roman" w:hAnsi="Times New Roman"/>
                <w:sz w:val="20"/>
                <w:szCs w:val="20"/>
              </w:rPr>
            </w:pPr>
            <w:r w:rsidRPr="00A82F4A">
              <w:rPr>
                <w:rFonts w:ascii="Times New Roman" w:hAnsi="Times New Roman"/>
                <w:sz w:val="20"/>
                <w:szCs w:val="20"/>
              </w:rPr>
              <w:t>Прочие межбюджетные трансферты, передаваемые бюджетам муниципальных округов</w:t>
            </w:r>
          </w:p>
        </w:tc>
        <w:tc>
          <w:tcPr>
            <w:tcW w:w="1364" w:type="dxa"/>
          </w:tcPr>
          <w:p w:rsidR="00481BCE" w:rsidRPr="00A82F4A" w:rsidRDefault="00481BCE" w:rsidP="00BA257E">
            <w:pPr>
              <w:spacing w:line="240" w:lineRule="auto"/>
              <w:rPr>
                <w:rFonts w:ascii="Times New Roman" w:hAnsi="Times New Roman"/>
                <w:sz w:val="20"/>
                <w:szCs w:val="20"/>
              </w:rPr>
            </w:pPr>
            <w:r w:rsidRPr="00A82F4A">
              <w:rPr>
                <w:rFonts w:ascii="Times New Roman" w:hAnsi="Times New Roman"/>
                <w:sz w:val="20"/>
                <w:szCs w:val="20"/>
              </w:rPr>
              <w:t>Иной способ</w:t>
            </w:r>
          </w:p>
        </w:tc>
        <w:tc>
          <w:tcPr>
            <w:tcW w:w="1518" w:type="dxa"/>
          </w:tcPr>
          <w:p w:rsidR="00481BCE" w:rsidRPr="00A82F4A" w:rsidRDefault="00481BCE" w:rsidP="00BA257E">
            <w:pPr>
              <w:pStyle w:val="50"/>
              <w:shd w:val="clear" w:color="auto" w:fill="auto"/>
              <w:spacing w:line="240" w:lineRule="auto"/>
              <w:ind w:firstLine="0"/>
              <w:jc w:val="center"/>
              <w:rPr>
                <w:color w:val="000000"/>
                <w:sz w:val="20"/>
                <w:szCs w:val="20"/>
                <w:lang w:eastAsia="ru-RU" w:bidi="ru-RU"/>
              </w:rPr>
            </w:pPr>
          </w:p>
        </w:tc>
        <w:tc>
          <w:tcPr>
            <w:tcW w:w="2542" w:type="dxa"/>
          </w:tcPr>
          <w:p w:rsidR="00481BCE" w:rsidRPr="00A82F4A" w:rsidRDefault="00481BCE" w:rsidP="00BA257E">
            <w:pPr>
              <w:pStyle w:val="50"/>
              <w:shd w:val="clear" w:color="auto" w:fill="auto"/>
              <w:spacing w:line="240" w:lineRule="auto"/>
              <w:ind w:firstLine="0"/>
              <w:jc w:val="left"/>
              <w:rPr>
                <w:color w:val="000000"/>
                <w:sz w:val="20"/>
                <w:szCs w:val="20"/>
                <w:lang w:eastAsia="ru-RU" w:bidi="ru-RU"/>
              </w:rPr>
            </w:pPr>
            <w:r w:rsidRPr="00A82F4A">
              <w:rPr>
                <w:sz w:val="20"/>
                <w:szCs w:val="20"/>
              </w:rPr>
              <w:t xml:space="preserve">Прогноз безвозмездных поступлений в бюджет </w:t>
            </w:r>
            <w:r w:rsidRPr="00A82F4A">
              <w:rPr>
                <w:rFonts w:eastAsiaTheme="minorHAnsi"/>
                <w:sz w:val="20"/>
                <w:szCs w:val="20"/>
              </w:rPr>
              <w:t xml:space="preserve">округа </w:t>
            </w:r>
            <w:r w:rsidRPr="00A82F4A">
              <w:rPr>
                <w:sz w:val="20"/>
                <w:szCs w:val="20"/>
              </w:rPr>
              <w:t xml:space="preserve">составляется исходя из предполагаемых объёмов прочих межбюджетных трансфертов бюджетам муниципальных округов из областного бюджета, в соответствии с областным законом об областном бюджете на текущий (очередной) финансовый год и на плановый период и соответствующими областными нормативными правовыми актами, а в случае если указанный областной </w:t>
            </w:r>
            <w:r w:rsidRPr="00A82F4A">
              <w:rPr>
                <w:sz w:val="20"/>
                <w:szCs w:val="20"/>
              </w:rPr>
              <w:lastRenderedPageBreak/>
              <w:t>закон ещё не принят – в соответствии с его проектом</w:t>
            </w:r>
          </w:p>
        </w:tc>
        <w:tc>
          <w:tcPr>
            <w:tcW w:w="1840" w:type="dxa"/>
          </w:tcPr>
          <w:p w:rsidR="00481BCE" w:rsidRDefault="00481BCE" w:rsidP="00481BCE">
            <w:pPr>
              <w:pStyle w:val="50"/>
              <w:shd w:val="clear" w:color="auto" w:fill="auto"/>
              <w:spacing w:line="278" w:lineRule="exact"/>
              <w:ind w:firstLine="0"/>
              <w:jc w:val="center"/>
              <w:rPr>
                <w:color w:val="000000"/>
                <w:lang w:eastAsia="ru-RU" w:bidi="ru-RU"/>
              </w:rPr>
            </w:pPr>
          </w:p>
        </w:tc>
      </w:tr>
    </w:tbl>
    <w:p w:rsidR="002C3C9A" w:rsidRDefault="002C3C9A" w:rsidP="002C3C9A">
      <w:pPr>
        <w:sectPr w:rsidR="002C3C9A" w:rsidSect="002C3C9A">
          <w:pgSz w:w="16838" w:h="11906" w:orient="landscape"/>
          <w:pgMar w:top="1701" w:right="1134" w:bottom="567" w:left="1134" w:header="709" w:footer="709" w:gutter="0"/>
          <w:cols w:space="708"/>
          <w:docGrid w:linePitch="360"/>
        </w:sectPr>
      </w:pPr>
    </w:p>
    <w:p w:rsidR="002C3C9A" w:rsidRDefault="002C3C9A" w:rsidP="002C3C9A"/>
    <w:sectPr w:rsidR="002C3C9A" w:rsidSect="00AB03D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24ECA"/>
    <w:multiLevelType w:val="multilevel"/>
    <w:tmpl w:val="E23A81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2967D4"/>
    <w:multiLevelType w:val="multilevel"/>
    <w:tmpl w:val="E23A81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7FC"/>
    <w:rsid w:val="00015F46"/>
    <w:rsid w:val="00090252"/>
    <w:rsid w:val="00122F7C"/>
    <w:rsid w:val="00140D30"/>
    <w:rsid w:val="001433D3"/>
    <w:rsid w:val="00157AEF"/>
    <w:rsid w:val="002C3C9A"/>
    <w:rsid w:val="003011E0"/>
    <w:rsid w:val="003257CF"/>
    <w:rsid w:val="00481BCE"/>
    <w:rsid w:val="00526628"/>
    <w:rsid w:val="00597A03"/>
    <w:rsid w:val="00631158"/>
    <w:rsid w:val="00662758"/>
    <w:rsid w:val="00694058"/>
    <w:rsid w:val="006B5515"/>
    <w:rsid w:val="00755FC7"/>
    <w:rsid w:val="00833594"/>
    <w:rsid w:val="00854D2F"/>
    <w:rsid w:val="00871FB1"/>
    <w:rsid w:val="00897088"/>
    <w:rsid w:val="00897B05"/>
    <w:rsid w:val="008A62DC"/>
    <w:rsid w:val="00903A78"/>
    <w:rsid w:val="0092680F"/>
    <w:rsid w:val="00930A2A"/>
    <w:rsid w:val="0099507F"/>
    <w:rsid w:val="009E46DA"/>
    <w:rsid w:val="00A82F4A"/>
    <w:rsid w:val="00AB03D7"/>
    <w:rsid w:val="00B6340E"/>
    <w:rsid w:val="00BA257E"/>
    <w:rsid w:val="00C04C9B"/>
    <w:rsid w:val="00C519D1"/>
    <w:rsid w:val="00C6333D"/>
    <w:rsid w:val="00C836B1"/>
    <w:rsid w:val="00CD0742"/>
    <w:rsid w:val="00D557FC"/>
    <w:rsid w:val="00D92640"/>
    <w:rsid w:val="00D928B2"/>
    <w:rsid w:val="00F15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1E6D5-7A78-4408-BEE5-A72613F1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A2A"/>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930A2A"/>
    <w:pPr>
      <w:keepNext/>
      <w:spacing w:after="0" w:line="240" w:lineRule="auto"/>
      <w:outlineLvl w:val="0"/>
    </w:pPr>
    <w:rPr>
      <w:rFonts w:ascii="Times New Roman" w:hAnsi="Times New Roman"/>
      <w:b/>
      <w:bCs/>
      <w:sz w:val="36"/>
      <w:szCs w:val="24"/>
    </w:rPr>
  </w:style>
  <w:style w:type="paragraph" w:styleId="2">
    <w:name w:val="heading 2"/>
    <w:basedOn w:val="a"/>
    <w:next w:val="a"/>
    <w:link w:val="20"/>
    <w:qFormat/>
    <w:rsid w:val="00930A2A"/>
    <w:pPr>
      <w:keepNext/>
      <w:spacing w:after="0" w:line="240" w:lineRule="auto"/>
      <w:outlineLvl w:val="1"/>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0A2A"/>
    <w:rPr>
      <w:rFonts w:ascii="Times New Roman" w:eastAsia="Times New Roman" w:hAnsi="Times New Roman" w:cs="Times New Roman"/>
      <w:b/>
      <w:bCs/>
      <w:sz w:val="36"/>
      <w:szCs w:val="24"/>
      <w:lang w:eastAsia="ru-RU"/>
    </w:rPr>
  </w:style>
  <w:style w:type="character" w:customStyle="1" w:styleId="20">
    <w:name w:val="Заголовок 2 Знак"/>
    <w:basedOn w:val="a0"/>
    <w:link w:val="2"/>
    <w:rsid w:val="00930A2A"/>
    <w:rPr>
      <w:rFonts w:ascii="Times New Roman" w:eastAsia="Times New Roman" w:hAnsi="Times New Roman" w:cs="Times New Roman"/>
      <w:sz w:val="28"/>
      <w:szCs w:val="24"/>
      <w:lang w:eastAsia="ru-RU"/>
    </w:rPr>
  </w:style>
  <w:style w:type="character" w:customStyle="1" w:styleId="3">
    <w:name w:val="Основной текст (3)_"/>
    <w:basedOn w:val="a0"/>
    <w:link w:val="30"/>
    <w:rsid w:val="00AB03D7"/>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AB03D7"/>
    <w:pPr>
      <w:widowControl w:val="0"/>
      <w:shd w:val="clear" w:color="auto" w:fill="FFFFFF"/>
      <w:spacing w:before="360" w:after="600" w:line="0" w:lineRule="atLeast"/>
    </w:pPr>
    <w:rPr>
      <w:rFonts w:ascii="Times New Roman" w:hAnsi="Times New Roman"/>
      <w:b/>
      <w:bCs/>
      <w:sz w:val="28"/>
      <w:szCs w:val="28"/>
      <w:lang w:eastAsia="en-US"/>
    </w:rPr>
  </w:style>
  <w:style w:type="character" w:customStyle="1" w:styleId="21">
    <w:name w:val="Основной текст (2)_"/>
    <w:basedOn w:val="a0"/>
    <w:rsid w:val="00AB03D7"/>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w:basedOn w:val="21"/>
    <w:rsid w:val="00AB03D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ConsPlusNormal">
    <w:name w:val="ConsPlusNormal"/>
    <w:rsid w:val="00C519D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Body Text"/>
    <w:basedOn w:val="a"/>
    <w:link w:val="a4"/>
    <w:uiPriority w:val="99"/>
    <w:rsid w:val="00C519D1"/>
    <w:pPr>
      <w:spacing w:after="0" w:line="240" w:lineRule="auto"/>
      <w:jc w:val="both"/>
    </w:pPr>
    <w:rPr>
      <w:rFonts w:ascii="Times New Roman" w:hAnsi="Times New Roman"/>
      <w:sz w:val="28"/>
      <w:szCs w:val="20"/>
    </w:rPr>
  </w:style>
  <w:style w:type="character" w:customStyle="1" w:styleId="a4">
    <w:name w:val="Основной текст Знак"/>
    <w:basedOn w:val="a0"/>
    <w:link w:val="a3"/>
    <w:uiPriority w:val="99"/>
    <w:rsid w:val="00C519D1"/>
    <w:rPr>
      <w:rFonts w:ascii="Times New Roman" w:eastAsia="Times New Roman" w:hAnsi="Times New Roman" w:cs="Times New Roman"/>
      <w:sz w:val="28"/>
      <w:szCs w:val="20"/>
      <w:lang w:eastAsia="ru-RU"/>
    </w:rPr>
  </w:style>
  <w:style w:type="paragraph" w:styleId="a5">
    <w:name w:val="List Paragraph"/>
    <w:basedOn w:val="a"/>
    <w:uiPriority w:val="34"/>
    <w:qFormat/>
    <w:rsid w:val="00C519D1"/>
    <w:pPr>
      <w:ind w:left="720"/>
      <w:contextualSpacing/>
    </w:pPr>
  </w:style>
  <w:style w:type="character" w:customStyle="1" w:styleId="4">
    <w:name w:val="Основной текст (4)"/>
    <w:basedOn w:val="a0"/>
    <w:rsid w:val="00694058"/>
    <w:rPr>
      <w:rFonts w:ascii="Arial Narrow" w:eastAsia="Arial Narrow" w:hAnsi="Arial Narrow" w:cs="Arial Narrow"/>
      <w:b/>
      <w:bCs/>
      <w:i w:val="0"/>
      <w:iCs w:val="0"/>
      <w:smallCaps w:val="0"/>
      <w:strike w:val="0"/>
      <w:color w:val="000000"/>
      <w:spacing w:val="0"/>
      <w:w w:val="100"/>
      <w:position w:val="0"/>
      <w:sz w:val="11"/>
      <w:szCs w:val="11"/>
      <w:u w:val="none"/>
      <w:lang w:val="ru-RU" w:eastAsia="ru-RU" w:bidi="ru-RU"/>
    </w:rPr>
  </w:style>
  <w:style w:type="character" w:customStyle="1" w:styleId="5">
    <w:name w:val="Основной текст (5)_"/>
    <w:basedOn w:val="a0"/>
    <w:link w:val="50"/>
    <w:rsid w:val="00694058"/>
    <w:rPr>
      <w:rFonts w:ascii="Times New Roman" w:eastAsia="Times New Roman" w:hAnsi="Times New Roman" w:cs="Times New Roman"/>
      <w:shd w:val="clear" w:color="auto" w:fill="FFFFFF"/>
    </w:rPr>
  </w:style>
  <w:style w:type="paragraph" w:customStyle="1" w:styleId="50">
    <w:name w:val="Основной текст (5)"/>
    <w:basedOn w:val="a"/>
    <w:link w:val="5"/>
    <w:rsid w:val="00694058"/>
    <w:pPr>
      <w:widowControl w:val="0"/>
      <w:shd w:val="clear" w:color="auto" w:fill="FFFFFF"/>
      <w:spacing w:after="0" w:line="250" w:lineRule="exact"/>
      <w:ind w:hanging="580"/>
      <w:jc w:val="both"/>
    </w:pPr>
    <w:rPr>
      <w:rFonts w:ascii="Times New Roman" w:hAnsi="Times New Roman"/>
      <w:lang w:eastAsia="en-US"/>
    </w:rPr>
  </w:style>
  <w:style w:type="table" w:styleId="a6">
    <w:name w:val="Table Grid"/>
    <w:basedOn w:val="a1"/>
    <w:uiPriority w:val="39"/>
    <w:rsid w:val="002C3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5F4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fontstyle01">
    <w:name w:val="fontstyle01"/>
    <w:basedOn w:val="a0"/>
    <w:rsid w:val="00B6340E"/>
    <w:rPr>
      <w:rFonts w:ascii="TimesNewRomanPSMT" w:hAnsi="TimesNewRomanPSMT" w:hint="default"/>
      <w:b w:val="0"/>
      <w:bCs w:val="0"/>
      <w:i w:val="0"/>
      <w:iCs w:val="0"/>
      <w:color w:val="000000"/>
      <w:sz w:val="20"/>
      <w:szCs w:val="20"/>
    </w:rPr>
  </w:style>
  <w:style w:type="paragraph" w:styleId="a7">
    <w:name w:val="Balloon Text"/>
    <w:basedOn w:val="a"/>
    <w:link w:val="a8"/>
    <w:uiPriority w:val="99"/>
    <w:semiHidden/>
    <w:unhideWhenUsed/>
    <w:rsid w:val="001433D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433D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518995">
      <w:bodyDiv w:val="1"/>
      <w:marLeft w:val="0"/>
      <w:marRight w:val="0"/>
      <w:marTop w:val="0"/>
      <w:marBottom w:val="0"/>
      <w:divBdr>
        <w:top w:val="none" w:sz="0" w:space="0" w:color="auto"/>
        <w:left w:val="none" w:sz="0" w:space="0" w:color="auto"/>
        <w:bottom w:val="none" w:sz="0" w:space="0" w:color="auto"/>
        <w:right w:val="none" w:sz="0" w:space="0" w:color="auto"/>
      </w:divBdr>
    </w:div>
    <w:div w:id="584920140">
      <w:bodyDiv w:val="1"/>
      <w:marLeft w:val="0"/>
      <w:marRight w:val="0"/>
      <w:marTop w:val="0"/>
      <w:marBottom w:val="0"/>
      <w:divBdr>
        <w:top w:val="none" w:sz="0" w:space="0" w:color="auto"/>
        <w:left w:val="none" w:sz="0" w:space="0" w:color="auto"/>
        <w:bottom w:val="none" w:sz="0" w:space="0" w:color="auto"/>
        <w:right w:val="none" w:sz="0" w:space="0" w:color="auto"/>
      </w:divBdr>
    </w:div>
    <w:div w:id="1342006254">
      <w:bodyDiv w:val="1"/>
      <w:marLeft w:val="0"/>
      <w:marRight w:val="0"/>
      <w:marTop w:val="0"/>
      <w:marBottom w:val="0"/>
      <w:divBdr>
        <w:top w:val="none" w:sz="0" w:space="0" w:color="auto"/>
        <w:left w:val="none" w:sz="0" w:space="0" w:color="auto"/>
        <w:bottom w:val="none" w:sz="0" w:space="0" w:color="auto"/>
        <w:right w:val="none" w:sz="0" w:space="0" w:color="auto"/>
      </w:divBdr>
    </w:div>
    <w:div w:id="1540509304">
      <w:bodyDiv w:val="1"/>
      <w:marLeft w:val="0"/>
      <w:marRight w:val="0"/>
      <w:marTop w:val="0"/>
      <w:marBottom w:val="0"/>
      <w:divBdr>
        <w:top w:val="none" w:sz="0" w:space="0" w:color="auto"/>
        <w:left w:val="none" w:sz="0" w:space="0" w:color="auto"/>
        <w:bottom w:val="none" w:sz="0" w:space="0" w:color="auto"/>
        <w:right w:val="none" w:sz="0" w:space="0" w:color="auto"/>
      </w:divBdr>
    </w:div>
    <w:div w:id="1705135953">
      <w:bodyDiv w:val="1"/>
      <w:marLeft w:val="0"/>
      <w:marRight w:val="0"/>
      <w:marTop w:val="0"/>
      <w:marBottom w:val="0"/>
      <w:divBdr>
        <w:top w:val="none" w:sz="0" w:space="0" w:color="auto"/>
        <w:left w:val="none" w:sz="0" w:space="0" w:color="auto"/>
        <w:bottom w:val="none" w:sz="0" w:space="0" w:color="auto"/>
        <w:right w:val="none" w:sz="0" w:space="0" w:color="auto"/>
      </w:divBdr>
    </w:div>
    <w:div w:id="1762139259">
      <w:bodyDiv w:val="1"/>
      <w:marLeft w:val="0"/>
      <w:marRight w:val="0"/>
      <w:marTop w:val="0"/>
      <w:marBottom w:val="0"/>
      <w:divBdr>
        <w:top w:val="none" w:sz="0" w:space="0" w:color="auto"/>
        <w:left w:val="none" w:sz="0" w:space="0" w:color="auto"/>
        <w:bottom w:val="none" w:sz="0" w:space="0" w:color="auto"/>
        <w:right w:val="none" w:sz="0" w:space="0" w:color="auto"/>
      </w:divBdr>
    </w:div>
    <w:div w:id="201537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AE152-E678-4FB0-B035-DA9A7954B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1</Pages>
  <Words>4652</Words>
  <Characters>26520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24</cp:revision>
  <cp:lastPrinted>2024-12-19T04:56:00Z</cp:lastPrinted>
  <dcterms:created xsi:type="dcterms:W3CDTF">2024-12-18T06:32:00Z</dcterms:created>
  <dcterms:modified xsi:type="dcterms:W3CDTF">2024-12-27T07:58:00Z</dcterms:modified>
</cp:coreProperties>
</file>