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B21" w:rsidRPr="00546006" w:rsidRDefault="00F93B21" w:rsidP="00F93B21">
      <w:pPr>
        <w:widowControl/>
        <w:ind w:left="-284" w:right="28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 w:bidi="ar-SA"/>
        </w:rPr>
      </w:pPr>
      <w:r w:rsidRPr="00546006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 w:bidi="ar-SA"/>
        </w:rPr>
        <w:t>АДМИНИСТРАЦИЯ МУНИЦИПАЛЬНОГО ОБРАЗОВАНИЯ</w:t>
      </w:r>
    </w:p>
    <w:p w:rsidR="00F93B21" w:rsidRPr="00546006" w:rsidRDefault="00F93B21" w:rsidP="00F93B21">
      <w:pPr>
        <w:widowControl/>
        <w:ind w:left="-284" w:right="28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 w:bidi="ar-SA"/>
        </w:rPr>
      </w:pPr>
      <w:r w:rsidRPr="00546006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 w:bidi="ar-SA"/>
        </w:rPr>
        <w:t xml:space="preserve">«ВЕЛИЖСКИЙ </w:t>
      </w:r>
      <w:r w:rsidR="00B23DBB" w:rsidRPr="00546006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 w:bidi="ar-SA"/>
        </w:rPr>
        <w:t>МУНИЦИПАЛЬНЫЙ ОКРУГ</w:t>
      </w:r>
      <w:r w:rsidRPr="00546006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 w:bidi="ar-SA"/>
        </w:rPr>
        <w:t>»</w:t>
      </w:r>
    </w:p>
    <w:p w:rsidR="00B23DBB" w:rsidRPr="00546006" w:rsidRDefault="00B23DBB" w:rsidP="00F93B21">
      <w:pPr>
        <w:widowControl/>
        <w:ind w:left="-284" w:right="28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 w:bidi="ar-SA"/>
        </w:rPr>
      </w:pPr>
      <w:r w:rsidRPr="00546006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 w:bidi="ar-SA"/>
        </w:rPr>
        <w:t>СМОЛЕНСКОЙ ОБЛАСТИ</w:t>
      </w:r>
    </w:p>
    <w:p w:rsidR="00F93B21" w:rsidRPr="00546006" w:rsidRDefault="00F93B21" w:rsidP="00F93B21">
      <w:pPr>
        <w:keepNext/>
        <w:widowControl/>
        <w:ind w:left="-284" w:right="282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6"/>
          <w:szCs w:val="20"/>
          <w:lang w:eastAsia="ru-RU" w:bidi="ar-SA"/>
        </w:rPr>
      </w:pPr>
    </w:p>
    <w:p w:rsidR="00F93B21" w:rsidRPr="00546006" w:rsidRDefault="00F93B21" w:rsidP="00F93B21">
      <w:pPr>
        <w:keepNext/>
        <w:widowControl/>
        <w:ind w:left="-284" w:right="282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 w:bidi="ar-SA"/>
        </w:rPr>
      </w:pPr>
      <w:r w:rsidRPr="00546006">
        <w:rPr>
          <w:rFonts w:ascii="Times New Roman" w:eastAsia="Times New Roman" w:hAnsi="Times New Roman" w:cs="Times New Roman"/>
          <w:b/>
          <w:color w:val="auto"/>
          <w:sz w:val="40"/>
          <w:szCs w:val="20"/>
          <w:lang w:eastAsia="ru-RU" w:bidi="ar-SA"/>
        </w:rPr>
        <w:t>ПОСТАНОВЛЕНИЕ</w:t>
      </w:r>
    </w:p>
    <w:p w:rsidR="00F93B21" w:rsidRPr="00546006" w:rsidRDefault="00F93B21" w:rsidP="00F93B21">
      <w:pPr>
        <w:widowControl/>
        <w:ind w:right="282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 xml:space="preserve">от </w:t>
      </w:r>
      <w:r w:rsidR="00D009DC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 xml:space="preserve">10.09.2025 </w:t>
      </w:r>
      <w:r w:rsidRPr="0054600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 xml:space="preserve">№ </w:t>
      </w:r>
      <w:r w:rsidR="00D009DC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>761</w:t>
      </w:r>
    </w:p>
    <w:p w:rsidR="00F93B21" w:rsidRPr="00546006" w:rsidRDefault="00F93B21" w:rsidP="00F93B21">
      <w:pPr>
        <w:widowControl/>
        <w:ind w:left="-284" w:right="282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 xml:space="preserve">          г. Велиж</w:t>
      </w:r>
    </w:p>
    <w:p w:rsidR="00F93B21" w:rsidRPr="00546006" w:rsidRDefault="00327B30" w:rsidP="00D56D8D">
      <w:pPr>
        <w:widowControl/>
        <w:ind w:left="-284" w:right="282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4.2pt;margin-top:10.35pt;width:276.75pt;height:7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CntQ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SBiq9N3OgGn+w7czADH0GXHVHd3sviqkZDrmoodu1VK9jWjJWQX2pv+xdUR&#10;R1uQbf9BlhCG7o10QEOlWls6KAYCdOjS47kzNpUCDq+mIZlHU4wKsEXhLArnUxeDJqfrndLmHZMt&#10;sosUK2i9g6eHO21sOjQ5udhoQua8aVz7G/HsABzHEwgOV63NpuG6+SMO4s1isyAeiWYbjwRZ5t3m&#10;a+LNcsgou8rW6yz8aeOGJKl5WTJhw5yUFZI/69xR46MmztrSsuGlhbMpabXbrhuFDhSUnbvvWJAL&#10;N/95Gq4IwOUFpTAiwSqKvXy2mHskJ1MvngcLLwjjVTwLSEyy/DmlOy7Yv1NCfYrjKTTV0fktt8B9&#10;r7nRpOUGZkfD2xQvzk40sRrciNK11lDejOuLUtj0n0oB7T412inWinSUqxm2A6BYGW9l+QjaVRKU&#10;BQKFgQeLWqrvGPUwPFKsv+2pYhg17wXoPw4JsdPGbch0HsFGXVq2lxYqCoBKscFoXK7NOKH2neK7&#10;GiKNL07IW3gzFXdqfsrq+NJgQDhSx2FmJ9Dl3nk9jdzlLwAAAP//AwBQSwMEFAAGAAgAAAAhAJF9&#10;//PeAAAACQEAAA8AAABkcnMvZG93bnJldi54bWxMj8FOwzAQRO9I/IO1SNxaOyFpS8imQiCuIApF&#10;4ubG2yQiXkex24S/x5zgOJrRzJtyO9tenGn0nWOEZKlAENfOdNwgvL89LTYgfNBsdO+YEL7Jw7a6&#10;vCh1YdzEr3TehUbEEvaFRmhDGAopfd2S1X7pBuLoHd1odYhybKQZ9RTLbS9TpVbS6o7jQqsHemip&#10;/tqdLML++fj5kamX5tHmw+RmJdneSsTrq/n+DkSgOfyF4Rc/okMVmQ7uxMaLHmGxyWISIVVrENHP&#10;szwBcUC4WSUpyKqU/x9UPwAAAP//AwBQSwECLQAUAAYACAAAACEAtoM4kv4AAADhAQAAEwAAAAAA&#10;AAAAAAAAAAAAAAAAW0NvbnRlbnRfVHlwZXNdLnhtbFBLAQItABQABgAIAAAAIQA4/SH/1gAAAJQB&#10;AAALAAAAAAAAAAAAAAAAAC8BAABfcmVscy8ucmVsc1BLAQItABQABgAIAAAAIQDGYyCntQIAALoF&#10;AAAOAAAAAAAAAAAAAAAAAC4CAABkcnMvZTJvRG9jLnhtbFBLAQItABQABgAIAAAAIQCRff/z3gAA&#10;AAkBAAAPAAAAAAAAAAAAAAAAAA8FAABkcnMvZG93bnJldi54bWxQSwUGAAAAAAQABADzAAAAGgYA&#10;AAAA&#10;" o:allowincell="f" filled="f" stroked="f">
            <v:textbox>
              <w:txbxContent>
                <w:p w:rsidR="006E4FE8" w:rsidRPr="00171494" w:rsidRDefault="006E4FE8" w:rsidP="006E4FE8">
                  <w:pP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 w:rsidRPr="0017149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О внесении изменений в постановление</w:t>
                  </w:r>
                </w:p>
                <w:p w:rsidR="006E4FE8" w:rsidRPr="00171494" w:rsidRDefault="006E4FE8" w:rsidP="006E4FE8">
                  <w:pP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 w:rsidRPr="0017149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 xml:space="preserve">Администрации муниципального образования Велижский район» </w:t>
                  </w:r>
                </w:p>
                <w:p w:rsidR="006E4FE8" w:rsidRPr="00171494" w:rsidRDefault="006E4FE8" w:rsidP="006E4FE8">
                  <w:pP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 w:rsidRPr="0017149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от 15.02.2019 № 59</w:t>
                  </w:r>
                </w:p>
                <w:p w:rsidR="006E4FE8" w:rsidRDefault="006E4FE8" w:rsidP="00B23DB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6E4FE8" w:rsidRDefault="006E4FE8" w:rsidP="00B23DBB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93B21" w:rsidRPr="00546006" w:rsidRDefault="00F93B21" w:rsidP="00F93B21">
      <w:pPr>
        <w:widowControl/>
        <w:suppressAutoHyphens/>
        <w:autoSpaceDE w:val="0"/>
        <w:autoSpaceDN w:val="0"/>
        <w:adjustRightInd w:val="0"/>
        <w:ind w:left="-284" w:right="282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:rsidR="00F93B21" w:rsidRPr="00546006" w:rsidRDefault="00F93B21" w:rsidP="00F93B21">
      <w:pPr>
        <w:widowControl/>
        <w:ind w:left="-284" w:right="282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</w:pPr>
    </w:p>
    <w:p w:rsidR="00F93B21" w:rsidRPr="00546006" w:rsidRDefault="00F93B21" w:rsidP="00F93B21">
      <w:pPr>
        <w:widowControl/>
        <w:ind w:left="-284" w:right="282"/>
        <w:jc w:val="both"/>
        <w:rPr>
          <w:rFonts w:ascii="Times New Roman" w:eastAsia="Times New Roman" w:hAnsi="Times New Roman" w:cs="Times New Roman"/>
          <w:color w:val="auto"/>
          <w:szCs w:val="20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Cs w:val="20"/>
          <w:lang w:eastAsia="ru-RU" w:bidi="ar-SA"/>
        </w:rPr>
        <w:t xml:space="preserve">      </w:t>
      </w:r>
    </w:p>
    <w:p w:rsidR="00F93B21" w:rsidRPr="00546006" w:rsidRDefault="00F93B21" w:rsidP="00F93B21">
      <w:pPr>
        <w:widowControl/>
        <w:ind w:left="-284" w:right="282"/>
        <w:jc w:val="both"/>
        <w:rPr>
          <w:rFonts w:ascii="Times New Roman" w:eastAsia="Times New Roman" w:hAnsi="Times New Roman" w:cs="Times New Roman"/>
          <w:color w:val="auto"/>
          <w:szCs w:val="20"/>
          <w:lang w:eastAsia="ru-RU" w:bidi="ar-SA"/>
        </w:rPr>
      </w:pPr>
    </w:p>
    <w:p w:rsidR="00F93B21" w:rsidRPr="00546006" w:rsidRDefault="00F93B21" w:rsidP="00F93B21">
      <w:pPr>
        <w:widowControl/>
        <w:ind w:left="-284" w:right="282"/>
        <w:jc w:val="both"/>
        <w:rPr>
          <w:rFonts w:ascii="Times New Roman" w:eastAsia="Times New Roman" w:hAnsi="Times New Roman" w:cs="Times New Roman"/>
          <w:color w:val="auto"/>
          <w:szCs w:val="20"/>
          <w:lang w:eastAsia="ru-RU" w:bidi="ar-SA"/>
        </w:rPr>
      </w:pPr>
    </w:p>
    <w:p w:rsidR="00B23DBB" w:rsidRPr="00546006" w:rsidRDefault="00B23DBB" w:rsidP="00F93B21">
      <w:pPr>
        <w:widowControl/>
        <w:suppressAutoHyphens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 соответствии Порядком принятия решения о разработке муниципальных программ, их формирования и реализации, утвержденным постановлением </w:t>
      </w:r>
      <w:r w:rsidR="006E4FE8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Администрации муниципального образования «Велижский </w:t>
      </w:r>
      <w:r w:rsidR="00D56D8D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муниципальный округ</w:t>
      </w:r>
      <w:r w:rsidR="006E4FE8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 </w:t>
      </w:r>
      <w:r w:rsidR="00D56D8D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Смоленской области </w:t>
      </w:r>
      <w:r w:rsidR="00CA172D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от 13.08.2025 </w:t>
      </w:r>
      <w:r w:rsidR="006E4FE8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№</w:t>
      </w:r>
      <w:r w:rsidR="00A829F9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7</w:t>
      </w:r>
      <w:r w:rsidR="001366BB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15</w:t>
      </w: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Администрация муниципального образования «</w:t>
      </w:r>
      <w:r w:rsidR="006E4FE8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Велижский </w:t>
      </w: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муниципальный округ» Смоленской области</w:t>
      </w:r>
    </w:p>
    <w:p w:rsidR="00F93B21" w:rsidRPr="00546006" w:rsidRDefault="00F93B21" w:rsidP="00F93B21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ar-SA"/>
        </w:rPr>
      </w:pPr>
    </w:p>
    <w:p w:rsidR="00F93B21" w:rsidRPr="00546006" w:rsidRDefault="00F93B21" w:rsidP="00F93B2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ПОСТАНОВЛЯЕТ:</w:t>
      </w:r>
    </w:p>
    <w:p w:rsidR="00F93B21" w:rsidRPr="00546006" w:rsidRDefault="00B6426D" w:rsidP="00B6426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1. </w:t>
      </w:r>
      <w:r w:rsidR="006E4FE8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Внести в постановление Администрации муниципального образования «Велижский район» Смоленской области от 15.02.2019 № 59</w:t>
      </w:r>
      <w:r w:rsidRPr="00546006">
        <w:rPr>
          <w:rFonts w:ascii="Times New Roman" w:hAnsi="Times New Roman" w:cs="Times New Roman"/>
        </w:rPr>
        <w:t xml:space="preserve"> «</w:t>
      </w: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Об утверждении муниципальной программы «Противодействие экстремизму и профилактика терроризма на территории муници</w:t>
      </w:r>
      <w:r w:rsidR="00CA172D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пального образования «Велижский муниципальный округ» Смоленской области</w:t>
      </w: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(в редакции постановлений Администрации муниципального образования «Велижский район» от 08.12.2020 № 553, от 10.09.2021 № 394, от 26.11.2021 № 534, от 28.02.2023 № 94, от 07.06.2023 № 291, от 19.10.2023 № 534</w:t>
      </w:r>
      <w:r w:rsidR="00B93071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="00B93071" w:rsidRPr="00546006">
        <w:rPr>
          <w:rFonts w:ascii="Times New Roman" w:hAnsi="Times New Roman" w:cs="Times New Roman"/>
        </w:rPr>
        <w:t xml:space="preserve"> </w:t>
      </w:r>
      <w:r w:rsidR="00B93071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 редакции постановления Администрации муниципального образования «Велижский муниципальный округ» Смоленской области от 11.08.2025 № 707</w:t>
      </w: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)</w:t>
      </w:r>
      <w:r w:rsidRPr="00546006">
        <w:rPr>
          <w:rFonts w:ascii="Times New Roman" w:hAnsi="Times New Roman" w:cs="Times New Roman"/>
        </w:rPr>
        <w:t xml:space="preserve"> </w:t>
      </w: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(далее - постановление), </w:t>
      </w:r>
      <w:r w:rsidRPr="00546006">
        <w:rPr>
          <w:rFonts w:ascii="Times New Roman" w:hAnsi="Times New Roman" w:cs="Times New Roman"/>
        </w:rPr>
        <w:t xml:space="preserve"> </w:t>
      </w: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следующие изменения:</w:t>
      </w:r>
    </w:p>
    <w:p w:rsidR="00B6426D" w:rsidRPr="00546006" w:rsidRDefault="00B93071" w:rsidP="00B6426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1.1</w:t>
      </w:r>
      <w:r w:rsidR="00B6426D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. Приложение к </w:t>
      </w:r>
      <w:r w:rsidR="00D56D8D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постановлению</w:t>
      </w:r>
      <w:r w:rsidR="00B6426D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изложить в редакции согласно приложени</w:t>
      </w:r>
      <w:r w:rsidR="00D56D8D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</w:t>
      </w:r>
      <w:r w:rsidR="00B6426D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1.</w:t>
      </w:r>
    </w:p>
    <w:p w:rsidR="00B6426D" w:rsidRPr="00546006" w:rsidRDefault="00B6426D" w:rsidP="00B6426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2. Постановление вступает в силу после </w:t>
      </w:r>
      <w:r w:rsidR="00D56D8D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обнародования путем размещения на официальном сайте муниципального образования «Велижский муниципальный округ» Смоленской области</w:t>
      </w: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B6426D" w:rsidRPr="00546006" w:rsidRDefault="00B6426D" w:rsidP="00B6426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3. Контроль за исполнением настоящего постановления оставляю за собой.</w:t>
      </w:r>
    </w:p>
    <w:p w:rsidR="00F93B21" w:rsidRPr="00546006" w:rsidRDefault="00B6426D" w:rsidP="00B6426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4. Отделу по информационным технологиям Администрации муниципального образования «Велижский муниципальный округ» Смоленской области (И.А. Васильевой) обнародовать настоящее постановление </w:t>
      </w:r>
      <w:r w:rsidR="00AD13B8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путем размещения </w:t>
      </w: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D56D8D" w:rsidRPr="00546006" w:rsidRDefault="00D56D8D" w:rsidP="00F93B21">
      <w:pPr>
        <w:widowControl/>
        <w:ind w:right="-5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F93B21" w:rsidRPr="00546006" w:rsidRDefault="00F93B21" w:rsidP="00F93B21">
      <w:pPr>
        <w:widowControl/>
        <w:ind w:right="-5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Глава муниципального образования     </w:t>
      </w:r>
    </w:p>
    <w:p w:rsidR="00B6426D" w:rsidRPr="00546006" w:rsidRDefault="00F93B21" w:rsidP="00F93B21">
      <w:pPr>
        <w:widowControl/>
        <w:ind w:right="-55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«Велижский </w:t>
      </w:r>
      <w:r w:rsidR="00B6426D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муниципальный округ</w:t>
      </w: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»</w:t>
      </w:r>
    </w:p>
    <w:p w:rsidR="00B6426D" w:rsidRPr="00546006" w:rsidRDefault="00B6426D" w:rsidP="00F93B21">
      <w:pPr>
        <w:widowControl/>
        <w:ind w:right="-55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Смоленской области</w:t>
      </w:r>
      <w:r w:rsidR="00F93B21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                                                             </w:t>
      </w: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Г.А. Валикова</w:t>
      </w:r>
    </w:p>
    <w:p w:rsidR="00827494" w:rsidRPr="00546006" w:rsidRDefault="00827494" w:rsidP="00F93B21">
      <w:pPr>
        <w:widowControl/>
        <w:ind w:right="-55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B6426D" w:rsidRPr="00546006" w:rsidRDefault="00FD078A" w:rsidP="00B6426D">
      <w:pPr>
        <w:ind w:left="170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</w:t>
      </w:r>
      <w:r w:rsidRPr="0054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Приложение </w:t>
      </w:r>
      <w:r w:rsidR="00B6426D" w:rsidRPr="005460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A52DB6" w:rsidRPr="00546006" w:rsidRDefault="00FD078A" w:rsidP="00B6426D">
      <w:pPr>
        <w:ind w:left="170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A52DB6" w:rsidRPr="00546006" w:rsidRDefault="00FD078A" w:rsidP="00B6426D">
      <w:pPr>
        <w:jc w:val="right"/>
        <w:rPr>
          <w:rFonts w:ascii="Times New Roman" w:hAnsi="Times New Roman" w:cs="Times New Roman"/>
          <w:sz w:val="28"/>
          <w:szCs w:val="28"/>
        </w:rPr>
      </w:pPr>
      <w:r w:rsidRPr="00546006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52DB6" w:rsidRPr="00546006" w:rsidRDefault="00FD078A" w:rsidP="00B6426D">
      <w:pPr>
        <w:jc w:val="right"/>
        <w:rPr>
          <w:rFonts w:ascii="Times New Roman" w:hAnsi="Times New Roman" w:cs="Times New Roman"/>
          <w:sz w:val="28"/>
          <w:szCs w:val="28"/>
        </w:rPr>
      </w:pPr>
      <w:r w:rsidRPr="00546006">
        <w:rPr>
          <w:rFonts w:ascii="Times New Roman" w:hAnsi="Times New Roman" w:cs="Times New Roman"/>
          <w:sz w:val="28"/>
          <w:szCs w:val="28"/>
        </w:rPr>
        <w:t>образования «</w:t>
      </w:r>
      <w:r w:rsidR="00B6426D" w:rsidRPr="00546006">
        <w:rPr>
          <w:rFonts w:ascii="Times New Roman" w:hAnsi="Times New Roman" w:cs="Times New Roman"/>
          <w:sz w:val="28"/>
          <w:szCs w:val="28"/>
        </w:rPr>
        <w:t>Велижский</w:t>
      </w:r>
      <w:r w:rsidRPr="005460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DB6" w:rsidRPr="00546006" w:rsidRDefault="00FD078A" w:rsidP="00B6426D">
      <w:pPr>
        <w:jc w:val="right"/>
        <w:rPr>
          <w:rFonts w:ascii="Times New Roman" w:hAnsi="Times New Roman" w:cs="Times New Roman"/>
          <w:sz w:val="28"/>
          <w:szCs w:val="28"/>
        </w:rPr>
      </w:pPr>
      <w:r w:rsidRPr="00546006">
        <w:rPr>
          <w:rFonts w:ascii="Times New Roman" w:hAnsi="Times New Roman" w:cs="Times New Roman"/>
          <w:sz w:val="28"/>
          <w:szCs w:val="28"/>
        </w:rPr>
        <w:t>муниципальный округ»</w:t>
      </w:r>
    </w:p>
    <w:p w:rsidR="00A52DB6" w:rsidRPr="00546006" w:rsidRDefault="00FD078A" w:rsidP="00B6426D">
      <w:pPr>
        <w:jc w:val="right"/>
        <w:rPr>
          <w:rFonts w:ascii="Times New Roman" w:hAnsi="Times New Roman" w:cs="Times New Roman"/>
          <w:sz w:val="28"/>
          <w:szCs w:val="28"/>
        </w:rPr>
      </w:pPr>
      <w:r w:rsidRPr="00546006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A52DB6" w:rsidRPr="00546006" w:rsidRDefault="00D009DC" w:rsidP="00B642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FD078A" w:rsidRPr="0054600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10.09.2025 </w:t>
      </w:r>
      <w:r w:rsidR="00FD078A" w:rsidRPr="0054600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761</w:t>
      </w:r>
    </w:p>
    <w:p w:rsidR="00A52DB6" w:rsidRPr="00546006" w:rsidRDefault="00A52D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DB6" w:rsidRPr="00546006" w:rsidRDefault="00A52D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DB6" w:rsidRPr="00546006" w:rsidRDefault="00A52D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DB6" w:rsidRPr="00546006" w:rsidRDefault="00A52D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DB6" w:rsidRPr="00546006" w:rsidRDefault="00A52D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DB6" w:rsidRPr="00546006" w:rsidRDefault="00A52D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DB6" w:rsidRPr="00546006" w:rsidRDefault="00A52D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DB6" w:rsidRPr="00546006" w:rsidRDefault="00A52D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DB6" w:rsidRPr="00546006" w:rsidRDefault="00FD07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006">
        <w:rPr>
          <w:rFonts w:ascii="Times New Roman" w:hAnsi="Times New Roman" w:cs="Times New Roman"/>
          <w:b/>
          <w:bCs/>
          <w:sz w:val="28"/>
          <w:szCs w:val="28"/>
        </w:rPr>
        <w:t>МУНИЦИПАЛЬНАЯ  ПРОГРАММА</w:t>
      </w:r>
    </w:p>
    <w:p w:rsidR="00A52DB6" w:rsidRPr="00546006" w:rsidRDefault="00A52D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10A5" w:rsidRPr="00546006" w:rsidRDefault="00FD078A">
      <w:pPr>
        <w:ind w:left="1701" w:right="1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F610A5" w:rsidRPr="00546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Противодействие экстремизму и профилактика терроризма на</w:t>
      </w:r>
      <w:r w:rsidRPr="00546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территории муниципального образова</w:t>
      </w:r>
      <w:r w:rsidR="00F610A5" w:rsidRPr="00546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ния </w:t>
      </w:r>
      <w:r w:rsidRPr="00546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6426D" w:rsidRPr="00546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Велижский</w:t>
      </w:r>
      <w:r w:rsidRPr="00546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муниципальный </w:t>
      </w:r>
    </w:p>
    <w:p w:rsidR="00A52DB6" w:rsidRPr="00546006" w:rsidRDefault="00FD078A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округ» Смоленской области»</w:t>
      </w:r>
    </w:p>
    <w:p w:rsidR="00A52DB6" w:rsidRPr="00546006" w:rsidRDefault="00A52DB6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A52DB6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A52DB6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A52DB6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A52DB6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A52DB6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A52DB6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A52DB6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A52DB6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A52DB6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A52DB6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A52DB6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A52DB6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A52DB6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A52DB6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A52DB6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A52DB6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A52DB6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A52DB6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A52DB6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A52DB6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A52DB6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A52DB6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4EBB" w:rsidRPr="00546006" w:rsidRDefault="00AA4EBB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1BC" w:rsidRPr="00546006" w:rsidRDefault="00E151BC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7063" w:rsidRPr="00546006" w:rsidRDefault="000C7063" w:rsidP="00786CE6">
      <w:pPr>
        <w:widowControl/>
        <w:tabs>
          <w:tab w:val="left" w:pos="0"/>
          <w:tab w:val="left" w:pos="284"/>
        </w:tabs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CA5710" w:rsidRPr="00546006" w:rsidRDefault="00786CE6" w:rsidP="00786CE6">
      <w:pPr>
        <w:widowControl/>
        <w:tabs>
          <w:tab w:val="left" w:pos="0"/>
          <w:tab w:val="left" w:pos="284"/>
        </w:tabs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lastRenderedPageBreak/>
        <w:t xml:space="preserve">Раздел 1. </w:t>
      </w:r>
      <w:r w:rsidR="00CA5710" w:rsidRPr="00546006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Общая характеристика социально-экономической сферы реализации муниципальной программы</w:t>
      </w:r>
    </w:p>
    <w:p w:rsidR="00CA5710" w:rsidRPr="00546006" w:rsidRDefault="00CA5710" w:rsidP="00CA5710">
      <w:pPr>
        <w:widowControl/>
        <w:ind w:right="57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</w:pPr>
    </w:p>
    <w:p w:rsidR="00CA5710" w:rsidRPr="00546006" w:rsidRDefault="00CA5710" w:rsidP="00CA5710">
      <w:pPr>
        <w:widowControl/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1.1. Резкая активизация деятельности молодежных объединений экстремистской направленности ("Скинхэды", "Российское национальное единство", "Национал - большевистская партия", "Актив красной молодежи" и др.), формирование большинством из них в регионах Российской Федерации структур и ячеек своих объединений, организованная финансовая поддержка - все это создает серьезную угрозу поддержанию законности и правопорядка в Российской Федерации. 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</w:p>
    <w:p w:rsidR="00CA5710" w:rsidRPr="00546006" w:rsidRDefault="00CA5710" w:rsidP="00CA5710">
      <w:pPr>
        <w:widowControl/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Члены экстремистских организаций активно участвовали в акциях протеста, связанных с монетизацией льгот, реформой жилищно-коммунального хозяйства и иных, в том числе разрешенных в законном порядке публичных акциях, в ходе которых призывали участников к блокированию автодорог, зданий органов власти и управления и иным противоправным действиям. Членами экстремистских организаций неоднократно осуществлялись попытки проникновения в здания органов государственной власти и управления, что наносит не только материальный вред, но и значительно подрывает авторитет государственной власти.</w:t>
      </w:r>
    </w:p>
    <w:p w:rsidR="00CA5710" w:rsidRPr="00546006" w:rsidRDefault="00CA5710" w:rsidP="00CA5710">
      <w:pPr>
        <w:widowControl/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имущества, как государственного, так и личного и квалифицируются по статье 214 Уголовного кодекса Российской Федерации.</w:t>
      </w:r>
    </w:p>
    <w:p w:rsidR="00CA5710" w:rsidRPr="00546006" w:rsidRDefault="00CA5710" w:rsidP="00CA5710">
      <w:pPr>
        <w:widowControl/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1.2. Усиление борьбы с экстремизмом ведется с очевидными уголовно наказуемыми действиями -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</w:p>
    <w:p w:rsidR="000260B4" w:rsidRPr="00546006" w:rsidRDefault="000260B4" w:rsidP="00CA5710">
      <w:pPr>
        <w:ind w:right="-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1.3. </w:t>
      </w:r>
      <w:r w:rsidR="00CA5710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Сегодняшняя борьба с экстремизмом затрагивает также сферы, которые трактуются как: </w:t>
      </w:r>
    </w:p>
    <w:p w:rsidR="000260B4" w:rsidRPr="00546006" w:rsidRDefault="000260B4" w:rsidP="008335F5">
      <w:pPr>
        <w:ind w:right="-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1)</w:t>
      </w:r>
      <w:r w:rsidR="00CA5710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подрыв безопасности Российской Федерации; </w:t>
      </w:r>
    </w:p>
    <w:p w:rsidR="000260B4" w:rsidRPr="00546006" w:rsidRDefault="000260B4" w:rsidP="008335F5">
      <w:pPr>
        <w:ind w:right="-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2)</w:t>
      </w:r>
      <w:r w:rsidR="00C13CB5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CA5710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возбуждение расовой, национальной или религиозной розни, а также социальной розни, связанной с насилием или призывами к насилию; </w:t>
      </w:r>
    </w:p>
    <w:p w:rsidR="000260B4" w:rsidRPr="00546006" w:rsidRDefault="000260B4" w:rsidP="008335F5">
      <w:pPr>
        <w:ind w:right="-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3)</w:t>
      </w:r>
      <w:r w:rsidR="00CA5710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унижение национального достоинства, а равно по мотивам ненависти либо вражды в отношении какой-либо социальной группы; </w:t>
      </w:r>
    </w:p>
    <w:p w:rsidR="000260B4" w:rsidRPr="00546006" w:rsidRDefault="000260B4" w:rsidP="008335F5">
      <w:pPr>
        <w:ind w:right="-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4)</w:t>
      </w:r>
      <w:r w:rsidR="00CA5710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</w:t>
      </w:r>
    </w:p>
    <w:p w:rsidR="00A52DB6" w:rsidRPr="00546006" w:rsidRDefault="000260B4" w:rsidP="008335F5">
      <w:pPr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5)</w:t>
      </w:r>
      <w:r w:rsidR="00C13CB5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CA5710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смешения.</w:t>
      </w:r>
    </w:p>
    <w:p w:rsidR="005A5336" w:rsidRPr="00546006" w:rsidRDefault="005A5336" w:rsidP="005A5336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786CE6" w:rsidP="008335F5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</w:t>
      </w:r>
      <w:r w:rsidR="00FD078A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А С П О Р Т</w:t>
      </w:r>
    </w:p>
    <w:p w:rsidR="00A52DB6" w:rsidRPr="00546006" w:rsidRDefault="00FD078A" w:rsidP="008335F5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F610A5" w:rsidRPr="00546006" w:rsidRDefault="00FD078A" w:rsidP="008335F5">
      <w:pPr>
        <w:ind w:left="1701" w:right="1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F610A5" w:rsidRPr="00546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Противодействие экстремизму и профилактика терроризма на территории муниципального образования «</w:t>
      </w:r>
      <w:r w:rsidR="00B6426D" w:rsidRPr="00546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Велижский</w:t>
      </w:r>
      <w:r w:rsidR="00F610A5" w:rsidRPr="00546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муниципальный </w:t>
      </w:r>
    </w:p>
    <w:p w:rsidR="00A52DB6" w:rsidRPr="00546006" w:rsidRDefault="00F610A5" w:rsidP="008335F5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округ» Смоленской области</w:t>
      </w:r>
      <w:r w:rsidR="00FD078A" w:rsidRPr="00546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A5336" w:rsidRPr="00546006" w:rsidRDefault="005A5336" w:rsidP="008335F5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2F18F3" w:rsidP="008335F5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1.</w:t>
      </w:r>
      <w:r w:rsidR="005A5336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D078A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положения</w:t>
      </w:r>
    </w:p>
    <w:p w:rsidR="00A52DB6" w:rsidRPr="00546006" w:rsidRDefault="00A52DB6">
      <w:pPr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2"/>
        <w:tblW w:w="5000" w:type="pct"/>
        <w:tblLook w:val="0000" w:firstRow="0" w:lastRow="0" w:firstColumn="0" w:lastColumn="0" w:noHBand="0" w:noVBand="0"/>
      </w:tblPr>
      <w:tblGrid>
        <w:gridCol w:w="3464"/>
        <w:gridCol w:w="6816"/>
      </w:tblGrid>
      <w:tr w:rsidR="00A52DB6" w:rsidRPr="00546006" w:rsidTr="00833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2" w:type="dxa"/>
          </w:tcPr>
          <w:p w:rsidR="00A52DB6" w:rsidRPr="00546006" w:rsidRDefault="00FD078A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</w:t>
            </w:r>
            <w:r w:rsidRPr="00546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муниципальной программы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3" w:type="dxa"/>
          </w:tcPr>
          <w:p w:rsidR="00A52DB6" w:rsidRPr="00546006" w:rsidRDefault="00F610A5" w:rsidP="00B6426D">
            <w:pPr>
              <w:autoSpaceDE w:val="0"/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006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</w:t>
            </w:r>
            <w:r w:rsidR="00B6426D" w:rsidRPr="00546006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r w:rsidRPr="0054600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A52DB6" w:rsidRPr="00546006" w:rsidTr="008335F5">
        <w:trPr>
          <w:trHeight w:val="4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2" w:type="dxa"/>
          </w:tcPr>
          <w:p w:rsidR="00A52DB6" w:rsidRPr="00546006" w:rsidRDefault="00FD078A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3" w:type="dxa"/>
          </w:tcPr>
          <w:p w:rsidR="00A52DB6" w:rsidRPr="00546006" w:rsidRDefault="00FD078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006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Pr="005460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46006">
              <w:rPr>
                <w:rFonts w:ascii="Times New Roman" w:hAnsi="Times New Roman" w:cs="Times New Roman"/>
                <w:sz w:val="28"/>
                <w:szCs w:val="28"/>
              </w:rPr>
              <w:t>: 201</w:t>
            </w:r>
            <w:r w:rsidR="00F610A5" w:rsidRPr="005460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46006">
              <w:rPr>
                <w:rFonts w:ascii="Times New Roman" w:hAnsi="Times New Roman" w:cs="Times New Roman"/>
                <w:sz w:val="28"/>
                <w:szCs w:val="28"/>
              </w:rPr>
              <w:t xml:space="preserve"> - 2021 годы</w:t>
            </w:r>
          </w:p>
          <w:p w:rsidR="00A52DB6" w:rsidRPr="00546006" w:rsidRDefault="00FD078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006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Pr="005460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46006">
              <w:rPr>
                <w:rFonts w:ascii="Times New Roman" w:hAnsi="Times New Roman" w:cs="Times New Roman"/>
                <w:sz w:val="28"/>
                <w:szCs w:val="28"/>
              </w:rPr>
              <w:t>: 2022 - 2024 годы</w:t>
            </w:r>
          </w:p>
          <w:p w:rsidR="00A52DB6" w:rsidRPr="00546006" w:rsidRDefault="00FD078A" w:rsidP="00B93071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 </w:t>
            </w:r>
            <w:r w:rsidRPr="005460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546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2025 - 202</w:t>
            </w:r>
            <w:r w:rsidR="00B93071" w:rsidRPr="00546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546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A52DB6" w:rsidRPr="00546006" w:rsidTr="00833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2" w:type="dxa"/>
          </w:tcPr>
          <w:p w:rsidR="00A52DB6" w:rsidRPr="00546006" w:rsidRDefault="00FD078A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3" w:type="dxa"/>
          </w:tcPr>
          <w:p w:rsidR="00F610A5" w:rsidRPr="00546006" w:rsidRDefault="00F610A5" w:rsidP="00F61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006">
              <w:rPr>
                <w:rFonts w:ascii="Times New Roman" w:hAnsi="Times New Roman" w:cs="Times New Roman"/>
                <w:sz w:val="28"/>
                <w:szCs w:val="28"/>
              </w:rPr>
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      </w:r>
          </w:p>
          <w:p w:rsidR="00A52DB6" w:rsidRPr="00546006" w:rsidRDefault="00F610A5" w:rsidP="00634CC6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546006">
              <w:rPr>
                <w:rFonts w:ascii="Times New Roman" w:hAnsi="Times New Roman" w:cs="Times New Roman"/>
                <w:sz w:val="28"/>
                <w:szCs w:val="28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 национальной и конфессиональной почве.</w:t>
            </w:r>
          </w:p>
        </w:tc>
      </w:tr>
      <w:tr w:rsidR="00A52DB6" w:rsidRPr="00546006" w:rsidTr="008335F5">
        <w:trPr>
          <w:trHeight w:val="6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2" w:type="dxa"/>
          </w:tcPr>
          <w:p w:rsidR="00A52DB6" w:rsidRPr="00546006" w:rsidRDefault="00FD078A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00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  <w:r w:rsidRPr="00546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3" w:type="dxa"/>
          </w:tcPr>
          <w:p w:rsidR="00A52DB6" w:rsidRPr="00546006" w:rsidRDefault="00FD078A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006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составляет -</w:t>
            </w:r>
          </w:p>
          <w:p w:rsidR="00A52DB6" w:rsidRPr="00546006" w:rsidRDefault="00AE2B9E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00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134F73" w:rsidRPr="005460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  <w:r w:rsidR="00FD078A" w:rsidRPr="0054600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134F73" w:rsidRPr="005460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D078A" w:rsidRPr="005460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D078A" w:rsidRPr="0054600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D078A" w:rsidRPr="0054600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  <w:r w:rsidR="00FD078A" w:rsidRPr="00546006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A52DB6" w:rsidRPr="00546006" w:rsidRDefault="00FD078A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6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</w:t>
            </w:r>
            <w:r w:rsidR="00301C4D" w:rsidRPr="00546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546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- 2024 годы —</w:t>
            </w:r>
            <w:r w:rsidR="00134F73" w:rsidRPr="00546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1A3A" w:rsidRPr="00546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34F73" w:rsidRPr="00546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000</w:t>
            </w:r>
            <w:r w:rsidRPr="00546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134F73" w:rsidRPr="00546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546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рублей;</w:t>
            </w:r>
          </w:p>
          <w:p w:rsidR="00A52DB6" w:rsidRPr="00546006" w:rsidRDefault="00FD078A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6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2025 год -  </w:t>
            </w:r>
            <w:r w:rsidR="00134F73" w:rsidRPr="00546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546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000  рублей, из них:</w:t>
            </w:r>
          </w:p>
          <w:p w:rsidR="00F610A5" w:rsidRPr="00546006" w:rsidRDefault="00F610A5" w:rsidP="00F610A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006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-0,00 рублей;</w:t>
            </w:r>
          </w:p>
          <w:p w:rsidR="00F610A5" w:rsidRPr="00546006" w:rsidRDefault="00F610A5" w:rsidP="00F610A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006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0,00 рублей;</w:t>
            </w:r>
          </w:p>
          <w:p w:rsidR="00A52DB6" w:rsidRPr="00546006" w:rsidRDefault="00F610A5" w:rsidP="00786CE6">
            <w:pPr>
              <w:spacing w:line="254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54600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средства бюджета муниципального </w:t>
            </w:r>
            <w:r w:rsidR="000260B4" w:rsidRPr="0054600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образования</w:t>
            </w:r>
            <w:r w:rsidR="00786CE6" w:rsidRPr="0054600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«Велижский муниципальный округ» Смоленской области</w:t>
            </w:r>
            <w:r w:rsidRPr="0054600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- 1 000  рублей;</w:t>
            </w:r>
          </w:p>
          <w:p w:rsidR="00A52DB6" w:rsidRPr="00546006" w:rsidRDefault="00FD078A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6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год –</w:t>
            </w:r>
            <w:r w:rsidR="00AE2B9E" w:rsidRPr="00546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1000</w:t>
            </w:r>
            <w:r w:rsidRPr="00546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рублей, из них:</w:t>
            </w:r>
          </w:p>
          <w:p w:rsidR="00F610A5" w:rsidRPr="00546006" w:rsidRDefault="00F610A5" w:rsidP="00F610A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006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-0,00 рублей;</w:t>
            </w:r>
          </w:p>
          <w:p w:rsidR="00F610A5" w:rsidRPr="00546006" w:rsidRDefault="00F610A5" w:rsidP="00F610A5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006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0,00 рублей;</w:t>
            </w:r>
          </w:p>
          <w:p w:rsidR="00786CE6" w:rsidRPr="00546006" w:rsidRDefault="00786CE6">
            <w:pPr>
              <w:spacing w:line="254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54600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средства бюджета муниципального </w:t>
            </w:r>
            <w:r w:rsidR="000260B4" w:rsidRPr="0054600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образования</w:t>
            </w:r>
            <w:r w:rsidRPr="0054600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«Велижский муниципальный округ» Смоленской области - 1 000  рублей;</w:t>
            </w:r>
          </w:p>
          <w:p w:rsidR="00A52DB6" w:rsidRPr="00546006" w:rsidRDefault="00FD078A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6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2027 год -  </w:t>
            </w:r>
            <w:r w:rsidR="00AE2B9E" w:rsidRPr="00546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1000</w:t>
            </w:r>
            <w:r w:rsidRPr="00546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рублей, из них:</w:t>
            </w:r>
          </w:p>
          <w:p w:rsidR="00A52DB6" w:rsidRPr="00546006" w:rsidRDefault="00FD078A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006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-0,00 рублей;</w:t>
            </w:r>
          </w:p>
          <w:p w:rsidR="00A52DB6" w:rsidRPr="00546006" w:rsidRDefault="00FD078A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00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– </w:t>
            </w:r>
            <w:r w:rsidR="00F610A5" w:rsidRPr="0054600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Pr="00546006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786CE6" w:rsidRPr="00546006" w:rsidRDefault="00786CE6" w:rsidP="00AE2B9E">
            <w:pPr>
              <w:spacing w:line="254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54600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lastRenderedPageBreak/>
              <w:t xml:space="preserve">средства бюджета муниципального </w:t>
            </w:r>
            <w:r w:rsidR="000260B4" w:rsidRPr="0054600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образования</w:t>
            </w:r>
            <w:r w:rsidRPr="0054600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«Велижский муниципальный округ» Смоленской области - 1 000  рублей;</w:t>
            </w:r>
          </w:p>
          <w:p w:rsidR="00AE2B9E" w:rsidRPr="00546006" w:rsidRDefault="00AE2B9E" w:rsidP="00AE2B9E">
            <w:pPr>
              <w:spacing w:line="254" w:lineRule="auto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54600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2028 год -  1000 рублей, из них:</w:t>
            </w:r>
          </w:p>
          <w:p w:rsidR="00AE2B9E" w:rsidRPr="00546006" w:rsidRDefault="00AE2B9E" w:rsidP="00AE2B9E">
            <w:pPr>
              <w:spacing w:line="254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54600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средства федерального бюджета -0,00 рублей;</w:t>
            </w:r>
          </w:p>
          <w:p w:rsidR="00AE2B9E" w:rsidRPr="00546006" w:rsidRDefault="00AE2B9E" w:rsidP="00AE2B9E">
            <w:pPr>
              <w:spacing w:line="254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54600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средства областного бюджета – 0,00 рублей;</w:t>
            </w:r>
          </w:p>
          <w:p w:rsidR="00AE2B9E" w:rsidRPr="00546006" w:rsidRDefault="00786CE6" w:rsidP="00AE2B9E">
            <w:pPr>
              <w:spacing w:line="254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54600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средства бюджета муниципального </w:t>
            </w:r>
            <w:r w:rsidR="000260B4" w:rsidRPr="0054600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образования</w:t>
            </w:r>
            <w:r w:rsidRPr="0054600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«Велижский муниципальный округ» Смоленской области - 1 000  рублей</w:t>
            </w:r>
            <w:r w:rsidR="000260B4" w:rsidRPr="0054600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AD13B8" w:rsidRPr="00546006" w:rsidRDefault="00AD13B8" w:rsidP="00AD13B8">
      <w:pPr>
        <w:tabs>
          <w:tab w:val="left" w:pos="2190"/>
          <w:tab w:val="center" w:pos="5032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</w:p>
    <w:p w:rsidR="00A52DB6" w:rsidRPr="00546006" w:rsidRDefault="00AD13B8" w:rsidP="00AD13B8">
      <w:pPr>
        <w:tabs>
          <w:tab w:val="left" w:pos="2190"/>
          <w:tab w:val="center" w:pos="5032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F18F3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Часть </w:t>
      </w:r>
      <w:r w:rsidR="00FD078A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Показатели муниципальной программы</w:t>
      </w:r>
    </w:p>
    <w:p w:rsidR="00A52DB6" w:rsidRPr="00546006" w:rsidRDefault="00A52DB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8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101"/>
        <w:gridCol w:w="1343"/>
        <w:gridCol w:w="2087"/>
        <w:gridCol w:w="1434"/>
        <w:gridCol w:w="1547"/>
        <w:gridCol w:w="1455"/>
      </w:tblGrid>
      <w:tr w:rsidR="00A52DB6" w:rsidRPr="00546006" w:rsidTr="00ED0AB8">
        <w:trPr>
          <w:tblHeader/>
          <w:jc w:val="center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FD078A">
            <w:pPr>
              <w:jc w:val="both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FD078A">
            <w:pPr>
              <w:ind w:firstLine="23"/>
              <w:jc w:val="both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FD078A" w:rsidP="00161EE3">
            <w:pPr>
              <w:ind w:firstLine="23"/>
              <w:jc w:val="both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>Базовое значение показателя в 202</w:t>
            </w:r>
            <w:r w:rsidR="00161EE3" w:rsidRPr="00546006">
              <w:rPr>
                <w:rFonts w:ascii="Times New Roman" w:hAnsi="Times New Roman" w:cs="Times New Roman"/>
                <w:color w:val="22272F"/>
                <w:highlight w:val="white"/>
              </w:rPr>
              <w:t>5</w:t>
            </w: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 xml:space="preserve"> году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FD078A">
            <w:pPr>
              <w:jc w:val="center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>Планируемое значение показателя</w:t>
            </w:r>
          </w:p>
        </w:tc>
      </w:tr>
      <w:tr w:rsidR="00A52DB6" w:rsidRPr="00546006" w:rsidTr="00ED0AB8">
        <w:trPr>
          <w:trHeight w:val="448"/>
          <w:tblHeader/>
          <w:jc w:val="center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A52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A52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A52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FD078A" w:rsidP="00161EE3">
            <w:pPr>
              <w:jc w:val="center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>202</w:t>
            </w:r>
            <w:r w:rsidR="00161EE3" w:rsidRPr="00546006">
              <w:rPr>
                <w:rFonts w:ascii="Times New Roman" w:hAnsi="Times New Roman" w:cs="Times New Roman"/>
                <w:color w:val="22272F"/>
                <w:highlight w:val="white"/>
              </w:rPr>
              <w:t>6</w:t>
            </w: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 xml:space="preserve"> год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FD078A" w:rsidP="00161EE3">
            <w:pPr>
              <w:jc w:val="center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>202</w:t>
            </w:r>
            <w:r w:rsidR="00161EE3" w:rsidRPr="00546006">
              <w:rPr>
                <w:rFonts w:ascii="Times New Roman" w:hAnsi="Times New Roman" w:cs="Times New Roman"/>
                <w:color w:val="22272F"/>
                <w:highlight w:val="white"/>
              </w:rPr>
              <w:t>7</w:t>
            </w: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 xml:space="preserve"> год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FD078A" w:rsidP="00161EE3">
            <w:pPr>
              <w:jc w:val="center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>202</w:t>
            </w:r>
            <w:r w:rsidR="00161EE3" w:rsidRPr="00546006">
              <w:rPr>
                <w:rFonts w:ascii="Times New Roman" w:hAnsi="Times New Roman" w:cs="Times New Roman"/>
                <w:color w:val="22272F"/>
                <w:highlight w:val="white"/>
              </w:rPr>
              <w:t>8</w:t>
            </w: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 xml:space="preserve"> год</w:t>
            </w:r>
          </w:p>
        </w:tc>
      </w:tr>
      <w:tr w:rsidR="00A52DB6" w:rsidRPr="00546006" w:rsidTr="00ED0AB8">
        <w:trPr>
          <w:trHeight w:val="282"/>
          <w:tblHeader/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FD078A" w:rsidP="00EF2F7C">
            <w:pPr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FD078A" w:rsidP="00EF2F7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46006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FD078A" w:rsidP="00EF2F7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46006"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FD078A" w:rsidP="00EF2F7C">
            <w:pPr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FD078A" w:rsidP="00EF2F7C">
            <w:pPr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FD078A" w:rsidP="00EF2F7C">
            <w:pPr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6</w:t>
            </w:r>
          </w:p>
        </w:tc>
      </w:tr>
      <w:tr w:rsidR="00ED0AB8" w:rsidRPr="00546006" w:rsidTr="00ED0AB8">
        <w:trPr>
          <w:trHeight w:val="433"/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B8" w:rsidRPr="00546006" w:rsidRDefault="00946BCD" w:rsidP="00946BCD">
            <w:pPr>
              <w:spacing w:line="228" w:lineRule="auto"/>
              <w:rPr>
                <w:rFonts w:ascii="Times New Roman" w:hAnsi="Times New Roman" w:cs="Times New Roman"/>
                <w:spacing w:val="-2"/>
              </w:rPr>
            </w:pPr>
            <w:r w:rsidRPr="00546006">
              <w:rPr>
                <w:rFonts w:ascii="Times New Roman" w:hAnsi="Times New Roman" w:cs="Times New Roman"/>
                <w:lang w:eastAsia="en-US"/>
              </w:rPr>
              <w:t xml:space="preserve">Информирование населения по вопросам противодействия терроризму, да/нет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B8" w:rsidRPr="00546006" w:rsidRDefault="00ED0AB8">
            <w:pPr>
              <w:snapToGrid w:val="0"/>
              <w:ind w:firstLine="17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да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B8" w:rsidRPr="00546006" w:rsidRDefault="00ED0AB8" w:rsidP="00ED0AB8">
            <w:pPr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да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B8" w:rsidRPr="00546006" w:rsidRDefault="00ED0AB8" w:rsidP="00ED0AB8">
            <w:pPr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да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B8" w:rsidRPr="00546006" w:rsidRDefault="00ED0AB8" w:rsidP="00ED0AB8">
            <w:pPr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да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B8" w:rsidRPr="00546006" w:rsidRDefault="00ED0AB8" w:rsidP="00ED0AB8">
            <w:pPr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да</w:t>
            </w:r>
          </w:p>
        </w:tc>
      </w:tr>
      <w:tr w:rsidR="00ED0AB8" w:rsidRPr="00546006" w:rsidTr="00ED0AB8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B8" w:rsidRPr="00546006" w:rsidRDefault="00946BCD">
            <w:pPr>
              <w:spacing w:line="228" w:lineRule="auto"/>
              <w:rPr>
                <w:rFonts w:ascii="Times New Roman" w:hAnsi="Times New Roman" w:cs="Times New Roman"/>
                <w:spacing w:val="-2"/>
              </w:rPr>
            </w:pPr>
            <w:r w:rsidRPr="00546006">
              <w:rPr>
                <w:rFonts w:ascii="Times New Roman" w:hAnsi="Times New Roman" w:cs="Times New Roman"/>
                <w:lang w:eastAsia="en-US"/>
              </w:rPr>
              <w:t>Оснащенность материально-техническими средствами сил, привлека</w:t>
            </w:r>
            <w:r w:rsidR="00EF2F7C" w:rsidRPr="00546006">
              <w:rPr>
                <w:rFonts w:ascii="Times New Roman" w:hAnsi="Times New Roman" w:cs="Times New Roman"/>
                <w:lang w:eastAsia="en-US"/>
              </w:rPr>
              <w:t>емых для проведения профилактики</w:t>
            </w:r>
            <w:r w:rsidRPr="00546006">
              <w:rPr>
                <w:rFonts w:ascii="Times New Roman" w:hAnsi="Times New Roman" w:cs="Times New Roman"/>
                <w:lang w:eastAsia="en-US"/>
              </w:rPr>
              <w:t xml:space="preserve"> терроризма, да/нет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B8" w:rsidRPr="00546006" w:rsidRDefault="00ED0AB8">
            <w:pPr>
              <w:snapToGrid w:val="0"/>
              <w:ind w:firstLine="283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да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B8" w:rsidRPr="00546006" w:rsidRDefault="00ED0AB8" w:rsidP="00ED0AB8">
            <w:pPr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да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B8" w:rsidRPr="00546006" w:rsidRDefault="00ED0AB8" w:rsidP="00ED0AB8">
            <w:pPr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да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B8" w:rsidRPr="00546006" w:rsidRDefault="00ED0AB8" w:rsidP="00ED0AB8">
            <w:pPr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да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B8" w:rsidRPr="00546006" w:rsidRDefault="00ED0AB8" w:rsidP="00ED0AB8">
            <w:pPr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да</w:t>
            </w:r>
          </w:p>
        </w:tc>
      </w:tr>
    </w:tbl>
    <w:p w:rsidR="00A52DB6" w:rsidRPr="00546006" w:rsidRDefault="00A52DB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A52DB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971F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Часть </w:t>
      </w:r>
      <w:r w:rsidR="00FD078A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:rsidR="00A52DB6" w:rsidRPr="00546006" w:rsidRDefault="00A52DB6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850" w:type="pc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02"/>
        <w:gridCol w:w="3465"/>
        <w:gridCol w:w="3356"/>
        <w:gridCol w:w="2244"/>
      </w:tblGrid>
      <w:tr w:rsidR="00A52DB6" w:rsidRPr="00546006" w:rsidTr="00233354">
        <w:trPr>
          <w:trHeight w:val="562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FD078A">
            <w:pPr>
              <w:ind w:right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FD07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FD07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FD078A" w:rsidP="00AD13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A52DB6" w:rsidRPr="00546006" w:rsidTr="00233354">
        <w:trPr>
          <w:trHeight w:val="17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A52DB6">
            <w:pPr>
              <w:snapToGri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FD078A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FD078A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FD078A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52DB6" w:rsidRPr="00546006" w:rsidTr="00233354">
        <w:trPr>
          <w:trHeight w:val="448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A52DB6">
            <w:pPr>
              <w:snapToGri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084BAF" w:rsidP="00B52E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муниципальной программы региональный проект не реализуется</w:t>
            </w:r>
          </w:p>
        </w:tc>
      </w:tr>
      <w:tr w:rsidR="00A52DB6" w:rsidRPr="00546006" w:rsidTr="00233354">
        <w:trPr>
          <w:trHeight w:val="448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A52DB6">
            <w:pPr>
              <w:snapToGri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ED41E9" w:rsidP="00ED41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муниципальной программы ведомственный проект не реализуется</w:t>
            </w:r>
          </w:p>
        </w:tc>
      </w:tr>
      <w:tr w:rsidR="00A52DB6" w:rsidRPr="00546006" w:rsidTr="00233354">
        <w:trPr>
          <w:trHeight w:val="448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A52DB6">
            <w:pPr>
              <w:snapToGri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AA4EBB" w:rsidP="00FE3A24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D078A"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Комплекс процессных мероприятий «</w:t>
            </w:r>
            <w:r w:rsidR="00FE3A24" w:rsidRPr="00546006">
              <w:rPr>
                <w:rFonts w:ascii="Times New Roman" w:eastAsia="Courier New" w:hAnsi="Times New Roman" w:cs="Times New Roman"/>
                <w:bCs/>
                <w:sz w:val="20"/>
                <w:szCs w:val="20"/>
                <w:lang w:eastAsia="ru-RU"/>
              </w:rPr>
              <w:t>Обеспечение организационных условий для реализации муниципальной программы</w:t>
            </w:r>
            <w:r w:rsidR="00FD078A"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52DB6" w:rsidRPr="00546006" w:rsidTr="00233354">
        <w:trPr>
          <w:trHeight w:val="448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A52DB6">
            <w:pPr>
              <w:snapToGrid w:val="0"/>
              <w:ind w:firstLine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5A5336" w:rsidP="00154AE8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Отдел жилищно-коммунального хозяйства </w:t>
            </w:r>
            <w:r w:rsidR="000A05DC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Администраци</w:t>
            </w:r>
            <w:r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и</w:t>
            </w:r>
            <w:r w:rsidR="005438FB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«</w:t>
            </w:r>
            <w:r w:rsidR="00A53534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Велижский</w:t>
            </w:r>
            <w:r w:rsidR="005438FB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области, </w:t>
            </w:r>
            <w:r w:rsidR="00FD078A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F53EF6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образовани</w:t>
            </w:r>
            <w:r w:rsidR="00154AE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я</w:t>
            </w:r>
            <w:r w:rsidR="00FD078A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Администрации муниципального образования  «</w:t>
            </w:r>
            <w:r w:rsidR="00A53534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Велижский</w:t>
            </w:r>
            <w:r w:rsidR="00FD078A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</w:t>
            </w:r>
            <w:r w:rsidR="00F53EF6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, Отдел по культуре Администрации муниципального образования  «</w:t>
            </w:r>
            <w:r w:rsidR="00A53534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Велижский</w:t>
            </w:r>
            <w:r w:rsidR="00F53EF6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</w:t>
            </w:r>
          </w:p>
        </w:tc>
      </w:tr>
      <w:tr w:rsidR="005438FB" w:rsidRPr="00546006" w:rsidTr="00233354">
        <w:trPr>
          <w:trHeight w:val="247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8FB" w:rsidRPr="00546006" w:rsidRDefault="00AA4E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438FB"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8FB" w:rsidRPr="00546006" w:rsidRDefault="005438FB" w:rsidP="005438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006">
              <w:rPr>
                <w:rFonts w:ascii="Times New Roman" w:hAnsi="Times New Roman" w:cs="Times New Roman"/>
                <w:sz w:val="20"/>
                <w:szCs w:val="20"/>
              </w:rPr>
              <w:t>Распространение опыта проведения просветительских информационных мероприятий по формированию толерантности и преодолению ксенофобии</w:t>
            </w:r>
            <w:r w:rsidR="00084BAF" w:rsidRPr="005460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354" w:rsidRPr="00546006" w:rsidRDefault="00233354" w:rsidP="0023335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 w:bidi="ar-SA"/>
              </w:rPr>
            </w:pPr>
            <w:r w:rsidRPr="0054600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 w:bidi="ar-SA"/>
              </w:rPr>
              <w:t>Развитие толерантности у подростков, повышение их социальной</w:t>
            </w:r>
          </w:p>
          <w:p w:rsidR="005438FB" w:rsidRPr="00546006" w:rsidRDefault="00233354" w:rsidP="00233354">
            <w:pPr>
              <w:widowControl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4600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 w:bidi="ar-SA"/>
              </w:rPr>
              <w:t xml:space="preserve">компетентности, прежде всего способности к слушанию, </w:t>
            </w:r>
            <w:r w:rsidRPr="0054600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 w:bidi="ar-SA"/>
              </w:rPr>
              <w:lastRenderedPageBreak/>
              <w:t>сочувствию, состраданию</w:t>
            </w:r>
            <w:r w:rsidR="00084BAF" w:rsidRPr="0054600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8FB" w:rsidRPr="00546006" w:rsidRDefault="00084BAF">
            <w:pPr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населения по вопросам противодействия экстремизму и терроризму.</w:t>
            </w:r>
          </w:p>
        </w:tc>
      </w:tr>
      <w:tr w:rsidR="005438FB" w:rsidRPr="00546006" w:rsidTr="00233354">
        <w:trPr>
          <w:trHeight w:val="247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8FB" w:rsidRPr="00546006" w:rsidRDefault="00AA4E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438FB"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8FB" w:rsidRPr="00546006" w:rsidRDefault="005438FB" w:rsidP="005438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00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для детей и молодёжи с использованием видеоматериалов «Обыкновенный фашизм», «Сталинград» и т. д.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312" w:rsidRPr="00546006" w:rsidRDefault="00065312" w:rsidP="00065312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 w:bidi="ar-SA"/>
              </w:rPr>
            </w:pPr>
            <w:r w:rsidRPr="0054600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 w:bidi="ar-SA"/>
              </w:rPr>
              <w:t xml:space="preserve">воспитание у детей и молодежи чувства причастности к истории своей страны, понимания личной и коллективной ответственности за ее будущее, устойчивой мотивации к созидательной деятельности по защите интересов Отечества в мирное и военное </w:t>
            </w:r>
            <w:r w:rsidRPr="00546006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время.</w:t>
            </w:r>
          </w:p>
          <w:p w:rsidR="005438FB" w:rsidRPr="00546006" w:rsidRDefault="005438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8FB" w:rsidRPr="00546006" w:rsidRDefault="00084BAF">
            <w:pPr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006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по вопросам противодействия экстремизму и терроризму.</w:t>
            </w:r>
          </w:p>
        </w:tc>
      </w:tr>
      <w:tr w:rsidR="005438FB" w:rsidRPr="00546006" w:rsidTr="00233354">
        <w:trPr>
          <w:trHeight w:val="247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8FB" w:rsidRPr="00546006" w:rsidRDefault="00AA4E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438FB"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8FB" w:rsidRPr="00546006" w:rsidRDefault="005438FB" w:rsidP="005438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006">
              <w:rPr>
                <w:rFonts w:ascii="Times New Roman" w:hAnsi="Times New Roman" w:cs="Times New Roman"/>
                <w:sz w:val="20"/>
                <w:szCs w:val="20"/>
              </w:rPr>
              <w:t>Организация работы учреждений культуры и спорта по утверждению в сознании молодых людей идеи личной и коллективной обязанности уважать права человека и разнообразие в нашем обществе (как проявление культурных, этнических, религиозных, политических и иных различий между людьми), формированию нетерпимости к любым, проявлениям экстремизма.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8FB" w:rsidRPr="00546006" w:rsidRDefault="000D6B2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006">
              <w:rPr>
                <w:rFonts w:ascii="Times New Roman" w:hAnsi="Times New Roman" w:cs="Times New Roman"/>
                <w:sz w:val="20"/>
                <w:szCs w:val="20"/>
              </w:rPr>
              <w:t>Научить детей ценить разнообразие и различие, уважать достоинство каждого человека</w:t>
            </w:r>
            <w:r w:rsidR="00084BAF" w:rsidRPr="005460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8FB" w:rsidRPr="00546006" w:rsidRDefault="00084BAF">
            <w:pPr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006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по вопросам противодействия экстремизму и терроризму.</w:t>
            </w:r>
          </w:p>
        </w:tc>
      </w:tr>
      <w:tr w:rsidR="005438FB" w:rsidRPr="00546006" w:rsidTr="00233354">
        <w:trPr>
          <w:trHeight w:val="247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8FB" w:rsidRPr="00546006" w:rsidRDefault="00AA4E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438FB"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8FB" w:rsidRPr="00546006" w:rsidRDefault="005438FB" w:rsidP="00A53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00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в учреждениях образования </w:t>
            </w:r>
            <w:r w:rsidR="00A53534" w:rsidRPr="00546006">
              <w:rPr>
                <w:rFonts w:ascii="Times New Roman" w:hAnsi="Times New Roman" w:cs="Times New Roman"/>
                <w:sz w:val="20"/>
                <w:szCs w:val="20"/>
              </w:rPr>
              <w:t>Велижского</w:t>
            </w:r>
            <w:r w:rsidRPr="00546006">
              <w:rPr>
                <w:rFonts w:ascii="Times New Roman" w:hAnsi="Times New Roman" w:cs="Times New Roman"/>
                <w:sz w:val="20"/>
                <w:szCs w:val="20"/>
              </w:rPr>
              <w:t xml:space="preserve"> района по утверждению в сознании учащихся образовательных учреждений идеи личной и коллективной обязанности уважать права человека и разнообразие в нашем обществе (как проявление культурных, этнических, религиозных, политических и иных различий между людьми), формированию нетерпимости к любым проявлениям  экстремизма</w:t>
            </w:r>
            <w:r w:rsidR="00065312" w:rsidRPr="00546006">
              <w:rPr>
                <w:rFonts w:ascii="Times New Roman" w:hAnsi="Times New Roman" w:cs="Times New Roman"/>
                <w:sz w:val="20"/>
                <w:szCs w:val="20"/>
              </w:rPr>
              <w:t>, идей толерантности, недопущения межнациональных и межконфессиональных конфликтов, соблюдения правил поведения в общественных местах, недопущения фактов правонарушений.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8FB" w:rsidRPr="00546006" w:rsidRDefault="00B8363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006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Отсутствие преступлений экстремистского</w:t>
            </w:r>
            <w:r w:rsidR="00065312" w:rsidRPr="00546006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, </w:t>
            </w:r>
            <w:r w:rsidR="00065312" w:rsidRPr="00546006">
              <w:rPr>
                <w:rFonts w:ascii="Times New Roman" w:hAnsi="Times New Roman" w:cs="Times New Roman"/>
                <w:sz w:val="20"/>
                <w:szCs w:val="20"/>
              </w:rPr>
              <w:t xml:space="preserve">межнационального, межконфессионального </w:t>
            </w:r>
            <w:r w:rsidRPr="00546006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характера</w:t>
            </w:r>
            <w:r w:rsidR="00084BAF" w:rsidRPr="00546006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8FB" w:rsidRPr="00546006" w:rsidRDefault="00084BAF">
            <w:pPr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00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65312" w:rsidRPr="00546006">
              <w:rPr>
                <w:rFonts w:ascii="Times New Roman" w:hAnsi="Times New Roman" w:cs="Times New Roman"/>
                <w:sz w:val="20"/>
                <w:szCs w:val="20"/>
              </w:rPr>
              <w:t>нформирование населения по вопросам противодействия экстремизму и терроризму</w:t>
            </w:r>
            <w:r w:rsidRPr="005460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3354" w:rsidRPr="00546006" w:rsidTr="00233354">
        <w:trPr>
          <w:trHeight w:val="247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354" w:rsidRPr="00546006" w:rsidRDefault="00AA4EBB" w:rsidP="00AA4E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33354"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233354"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354" w:rsidRPr="00546006" w:rsidRDefault="00233354" w:rsidP="00A53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00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заседаний АТК по профилактике терроризма на территории </w:t>
            </w:r>
            <w:r w:rsidR="00A53534" w:rsidRPr="00546006">
              <w:rPr>
                <w:rFonts w:ascii="Times New Roman" w:hAnsi="Times New Roman" w:cs="Times New Roman"/>
                <w:sz w:val="20"/>
                <w:szCs w:val="20"/>
              </w:rPr>
              <w:t>Велижског</w:t>
            </w:r>
            <w:r w:rsidRPr="00546006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777B50" w:rsidRPr="00546006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084BAF" w:rsidRPr="005460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354" w:rsidRPr="00546006" w:rsidRDefault="00084B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0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</w:t>
            </w:r>
            <w:r w:rsidR="00065312" w:rsidRPr="005460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азработка мер по профилактике терроризма, устранению причин и условий, способствующих его проявлению, обеспечению защищенности объектов возможных террористических посягательств, а также по минимизации и ликвидации последствий террористических актов, осуществление контроля за реализацией этих мер</w:t>
            </w:r>
            <w:r w:rsidRPr="005460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354" w:rsidRPr="00546006" w:rsidRDefault="00084BAF">
            <w:pPr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00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65312" w:rsidRPr="00546006">
              <w:rPr>
                <w:rFonts w:ascii="Times New Roman" w:hAnsi="Times New Roman" w:cs="Times New Roman"/>
                <w:sz w:val="20"/>
                <w:szCs w:val="20"/>
              </w:rPr>
              <w:t>нформирование населения по вопросам противодействия экстремизму и терроризму</w:t>
            </w:r>
          </w:p>
        </w:tc>
      </w:tr>
      <w:tr w:rsidR="00233354" w:rsidRPr="00546006" w:rsidTr="00233354">
        <w:trPr>
          <w:trHeight w:val="247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354" w:rsidRPr="00546006" w:rsidRDefault="00946BCD" w:rsidP="00AA4E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33354"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A4EBB"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33354"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354" w:rsidRPr="00546006" w:rsidRDefault="00233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0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Проведение учений и  тренировок на объектах с массовым пребыванием людей (в т.ч. культуры, спорта и образования), по отработке взаимодействия органов местного самоуправления и правоохранительных органов при угрозе  террористического акта, в целях обеспечения антитеррористической защищенности мест с массовым пребыванием людей.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354" w:rsidRPr="00546006" w:rsidRDefault="00065312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60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Проверить работоспособность системы оповещения подразделения вневедомственной охраны и внутренней системы оповещения при поступлении информации об угрозе террористического акта, а также совершенствовать навыки руководящего состава организации по порядку информирования и действий при угрозе.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354" w:rsidRPr="00546006" w:rsidRDefault="00084BAF">
            <w:pPr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00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65312" w:rsidRPr="00546006">
              <w:rPr>
                <w:rFonts w:ascii="Times New Roman" w:hAnsi="Times New Roman" w:cs="Times New Roman"/>
                <w:sz w:val="20"/>
                <w:szCs w:val="20"/>
              </w:rPr>
              <w:t>нформирование населения по вопросам противодействия экстремизму и терроризму</w:t>
            </w:r>
            <w:r w:rsidRPr="005460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2DB6" w:rsidRPr="00546006" w:rsidTr="00233354">
        <w:trPr>
          <w:trHeight w:val="247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AA4EBB" w:rsidP="00AA4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D078A"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D078A" w:rsidRPr="005460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233354" w:rsidP="002333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«Приобретение </w:t>
            </w:r>
            <w:r w:rsidRPr="00546006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методических материалов, печатных и электронных учебных пособий, учебных фильмов для МБУК ЦКС по вопросам </w:t>
            </w:r>
            <w:r w:rsidRPr="00546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профилактики экстремизма и предупреждения террористических актов. Изготовление печатных памяток по тематике противодействия   экстремизму и терроризму»</w:t>
            </w:r>
            <w:r w:rsidR="00084BAF" w:rsidRPr="005460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F02F6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Минимизация межнациональных и межконфессиональных конфликтов, соблюдения правил поведения в общественных местах, недопущения </w:t>
            </w:r>
            <w:r w:rsidRPr="00546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фактов правонарушений на почве экстремизма и терроризма</w:t>
            </w:r>
            <w:r w:rsidR="00084BAF" w:rsidRPr="005460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084BAF">
            <w:pPr>
              <w:snapToGri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FD078A" w:rsidRPr="00546006">
              <w:rPr>
                <w:rFonts w:ascii="Times New Roman" w:hAnsi="Times New Roman" w:cs="Times New Roman"/>
                <w:sz w:val="20"/>
                <w:szCs w:val="20"/>
              </w:rPr>
              <w:t xml:space="preserve">нформирование населения по вопросам противодействия </w:t>
            </w:r>
            <w:r w:rsidR="00F02F61" w:rsidRPr="00546006">
              <w:rPr>
                <w:rFonts w:ascii="Times New Roman" w:hAnsi="Times New Roman" w:cs="Times New Roman"/>
                <w:sz w:val="20"/>
                <w:szCs w:val="20"/>
              </w:rPr>
              <w:t xml:space="preserve">экстремизму и </w:t>
            </w:r>
            <w:r w:rsidR="00FD078A" w:rsidRPr="00546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терроризму</w:t>
            </w:r>
            <w:r w:rsidRPr="005460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2DB6" w:rsidRPr="00546006" w:rsidTr="00233354">
        <w:trPr>
          <w:trHeight w:val="448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A52DB6">
            <w:pPr>
              <w:snapToGri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EF2F7C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D078A"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Отдельные мероприятия</w:t>
            </w:r>
            <w:r w:rsidR="00946BCD"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реализуется</w:t>
            </w:r>
          </w:p>
        </w:tc>
      </w:tr>
    </w:tbl>
    <w:p w:rsidR="00971FF1" w:rsidRPr="00546006" w:rsidRDefault="00971FF1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1FF1" w:rsidRPr="00546006" w:rsidRDefault="00971FF1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DB6" w:rsidRPr="00546006" w:rsidRDefault="00971F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Часть </w:t>
      </w:r>
      <w:r w:rsidR="00FD078A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Финансовое обеспечение муниципальной программы</w:t>
      </w:r>
    </w:p>
    <w:p w:rsidR="00A52DB6" w:rsidRPr="00546006" w:rsidRDefault="00FD078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484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173"/>
        <w:gridCol w:w="1523"/>
        <w:gridCol w:w="1329"/>
        <w:gridCol w:w="1462"/>
        <w:gridCol w:w="1453"/>
        <w:gridCol w:w="8"/>
      </w:tblGrid>
      <w:tr w:rsidR="005A5336" w:rsidRPr="00546006" w:rsidTr="005A5336">
        <w:trPr>
          <w:tblHeader/>
          <w:jc w:val="center"/>
        </w:trPr>
        <w:tc>
          <w:tcPr>
            <w:tcW w:w="4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>
            <w:pPr>
              <w:jc w:val="both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>
            <w:pPr>
              <w:ind w:right="-24"/>
              <w:jc w:val="both"/>
              <w:rPr>
                <w:rFonts w:ascii="Times New Roman" w:hAnsi="Times New Roman" w:cs="Times New Roman"/>
                <w:spacing w:val="-2"/>
              </w:rPr>
            </w:pPr>
            <w:r w:rsidRPr="00546006">
              <w:rPr>
                <w:rFonts w:ascii="Times New Roman" w:hAnsi="Times New Roman" w:cs="Times New Roman"/>
                <w:spacing w:val="-2"/>
              </w:rPr>
              <w:t>Всего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6" w:rsidRPr="00546006" w:rsidRDefault="005A5336" w:rsidP="00161EE3">
            <w:pPr>
              <w:ind w:firstLine="851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5A5336" w:rsidRPr="00546006" w:rsidTr="005A5336">
        <w:trPr>
          <w:gridAfter w:val="1"/>
          <w:wAfter w:w="8" w:type="dxa"/>
          <w:trHeight w:val="448"/>
          <w:tblHeader/>
          <w:jc w:val="center"/>
        </w:trPr>
        <w:tc>
          <w:tcPr>
            <w:tcW w:w="4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6" w:rsidRPr="00546006" w:rsidRDefault="005A5336" w:rsidP="005A5336">
            <w:pPr>
              <w:spacing w:before="120"/>
              <w:jc w:val="center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>2026 год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336" w:rsidRPr="00546006" w:rsidRDefault="005A5336" w:rsidP="005A5336">
            <w:pPr>
              <w:jc w:val="both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>2027 год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336" w:rsidRPr="00546006" w:rsidRDefault="005A5336" w:rsidP="005A5336">
            <w:pPr>
              <w:jc w:val="both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>2028 год</w:t>
            </w:r>
          </w:p>
        </w:tc>
      </w:tr>
      <w:tr w:rsidR="005A5336" w:rsidRPr="00546006" w:rsidTr="005A5336">
        <w:trPr>
          <w:gridAfter w:val="1"/>
          <w:wAfter w:w="8" w:type="dxa"/>
          <w:trHeight w:val="254"/>
          <w:tblHeader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>
            <w:pPr>
              <w:ind w:firstLine="851"/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 w:rsidP="00EF2F7C">
            <w:pPr>
              <w:ind w:right="25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46006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6" w:rsidRPr="00546006" w:rsidRDefault="005A5336" w:rsidP="00EF2F7C">
            <w:pPr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 w:rsidP="00EF2F7C">
            <w:pPr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 w:rsidP="00EF2F7C">
            <w:pPr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5</w:t>
            </w:r>
          </w:p>
        </w:tc>
      </w:tr>
      <w:tr w:rsidR="005A5336" w:rsidRPr="00546006" w:rsidTr="005A5336">
        <w:trPr>
          <w:gridAfter w:val="1"/>
          <w:wAfter w:w="8" w:type="dxa"/>
          <w:trHeight w:val="433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336" w:rsidRPr="00546006" w:rsidRDefault="005A5336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В целом по муниципальной программе</w:t>
            </w:r>
            <w:r w:rsidRPr="00546006">
              <w:rPr>
                <w:rFonts w:ascii="Times New Roman" w:eastAsia="Times New Roman" w:hAnsi="Times New Roman" w:cs="Times New Roman"/>
                <w:spacing w:val="-2"/>
              </w:rPr>
              <w:t>,</w:t>
            </w:r>
          </w:p>
          <w:p w:rsidR="005A5336" w:rsidRPr="00546006" w:rsidRDefault="005A5336">
            <w:pPr>
              <w:spacing w:line="228" w:lineRule="auto"/>
              <w:ind w:firstLine="851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в том числе: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 w:rsidP="005A5336">
            <w:pPr>
              <w:snapToGrid w:val="0"/>
              <w:spacing w:line="254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 xml:space="preserve">  3,00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6" w:rsidRPr="00546006" w:rsidRDefault="005A533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1,00</w:t>
            </w:r>
          </w:p>
        </w:tc>
      </w:tr>
      <w:tr w:rsidR="005A5336" w:rsidRPr="00546006" w:rsidTr="005A5336">
        <w:trPr>
          <w:gridAfter w:val="1"/>
          <w:wAfter w:w="8" w:type="dxa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>
            <w:pPr>
              <w:spacing w:line="228" w:lineRule="auto"/>
              <w:ind w:firstLine="851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федеральный бюджет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 w:rsidP="00FD078A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6" w:rsidRPr="00546006" w:rsidRDefault="005A533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 w:rsidP="00FD078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0</w:t>
            </w:r>
          </w:p>
        </w:tc>
      </w:tr>
      <w:tr w:rsidR="005A5336" w:rsidRPr="00546006" w:rsidTr="005A5336">
        <w:trPr>
          <w:gridAfter w:val="1"/>
          <w:wAfter w:w="8" w:type="dxa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>
            <w:pPr>
              <w:spacing w:line="228" w:lineRule="auto"/>
              <w:ind w:firstLine="851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 w:rsidP="00FD078A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6" w:rsidRPr="00546006" w:rsidRDefault="005A533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0</w:t>
            </w:r>
          </w:p>
        </w:tc>
      </w:tr>
      <w:tr w:rsidR="005A5336" w:rsidRPr="00546006" w:rsidTr="005A5336">
        <w:trPr>
          <w:gridAfter w:val="1"/>
          <w:wAfter w:w="8" w:type="dxa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 w:rsidP="00971FF1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бюджет</w:t>
            </w:r>
            <w:r w:rsidRPr="00546006">
              <w:rPr>
                <w:rFonts w:ascii="Times New Roman" w:hAnsi="Times New Roman" w:cs="Times New Roman"/>
              </w:rPr>
              <w:t xml:space="preserve"> </w:t>
            </w:r>
            <w:r w:rsidRPr="00546006">
              <w:rPr>
                <w:rFonts w:ascii="Times New Roman" w:eastAsia="Times New Roman" w:hAnsi="Times New Roman" w:cs="Times New Roman"/>
                <w:spacing w:val="-2"/>
              </w:rPr>
              <w:t>муниципального образования «Велижский муниципальный округ» Смоленской области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>
            <w:pPr>
              <w:snapToGrid w:val="0"/>
              <w:spacing w:line="254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3,00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6" w:rsidRPr="00546006" w:rsidRDefault="005A533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 w:rsidP="00FD078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1,00</w:t>
            </w:r>
          </w:p>
        </w:tc>
      </w:tr>
      <w:tr w:rsidR="005A5336" w:rsidRPr="00546006" w:rsidTr="005A5336">
        <w:trPr>
          <w:gridAfter w:val="1"/>
          <w:wAfter w:w="8" w:type="dxa"/>
          <w:jc w:val="center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>
            <w:pPr>
              <w:spacing w:line="228" w:lineRule="auto"/>
              <w:ind w:firstLine="851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внебюджетные средства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>
            <w:pPr>
              <w:snapToGrid w:val="0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 xml:space="preserve">         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6" w:rsidRPr="00546006" w:rsidRDefault="005A533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>
            <w:pPr>
              <w:snapToGrid w:val="0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 xml:space="preserve">        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 xml:space="preserve">      0</w:t>
            </w:r>
          </w:p>
        </w:tc>
      </w:tr>
    </w:tbl>
    <w:p w:rsidR="00A52DB6" w:rsidRPr="00546006" w:rsidRDefault="00A52DB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34CC" w:rsidRPr="00546006" w:rsidRDefault="004F49B9" w:rsidP="003C34CC">
      <w:pPr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Раздел 3 </w:t>
      </w:r>
      <w:r w:rsidR="003C34CC" w:rsidRPr="00546006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СВЕДЕНИЯ</w:t>
      </w:r>
    </w:p>
    <w:p w:rsidR="003C34CC" w:rsidRPr="00546006" w:rsidRDefault="003C34CC" w:rsidP="003C34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региональном проекте</w:t>
      </w:r>
    </w:p>
    <w:p w:rsidR="003C34CC" w:rsidRPr="00546006" w:rsidRDefault="003C34CC" w:rsidP="003C34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34CC" w:rsidRPr="00546006" w:rsidRDefault="000A05DC" w:rsidP="000A05DC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муниципальной программы региональный проект не реализуется.</w:t>
      </w:r>
    </w:p>
    <w:p w:rsidR="003C34CC" w:rsidRPr="00546006" w:rsidRDefault="003C34CC" w:rsidP="003C34C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4CC" w:rsidRPr="00546006" w:rsidRDefault="003C34CC" w:rsidP="003C34C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B6" w:rsidRPr="00546006" w:rsidRDefault="004F49B9">
      <w:pPr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Раздел 4. </w:t>
      </w:r>
      <w:r w:rsidR="00FD078A" w:rsidRPr="00546006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ПАСПОРТ</w:t>
      </w:r>
    </w:p>
    <w:p w:rsidR="00A52DB6" w:rsidRPr="00546006" w:rsidRDefault="00FD078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комплекса процессных мероприятий</w:t>
      </w:r>
    </w:p>
    <w:p w:rsidR="00A52DB6" w:rsidRPr="00546006" w:rsidRDefault="00A52DB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FD078A">
      <w:pPr>
        <w:jc w:val="center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r w:rsidRPr="00546006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«</w:t>
      </w:r>
      <w:r w:rsidR="008456A2" w:rsidRPr="00546006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Обеспечение организационных условий для реализации муниципальной программы</w:t>
      </w:r>
      <w:r w:rsidRPr="00546006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»</w:t>
      </w:r>
    </w:p>
    <w:p w:rsidR="00A52DB6" w:rsidRPr="00546006" w:rsidRDefault="00A52DB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52DB6" w:rsidRPr="00546006" w:rsidRDefault="006D74E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Часть </w:t>
      </w:r>
      <w:r w:rsidR="00FD078A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A52DB6" w:rsidRPr="00546006" w:rsidRDefault="00A52DB6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203"/>
        <w:gridCol w:w="5072"/>
      </w:tblGrid>
      <w:tr w:rsidR="00A52DB6" w:rsidRPr="00546006">
        <w:trPr>
          <w:trHeight w:val="516"/>
          <w:jc w:val="center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FD078A">
            <w:pPr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Ответственное</w:t>
            </w:r>
            <w:r w:rsidRPr="00546006">
              <w:rPr>
                <w:rFonts w:ascii="Times New Roman" w:hAnsi="Times New Roman" w:cs="Times New Roman"/>
              </w:rPr>
              <w:t xml:space="preserve"> структурное подразделение</w:t>
            </w: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 xml:space="preserve"> за реализацию комплекса процессных мероприятий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2413B5" w:rsidP="00EB1FF3">
            <w:pPr>
              <w:autoSpaceDE w:val="0"/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Отдел жилищно-коммунального хозяйства </w:t>
            </w:r>
            <w:r w:rsidR="000A05DC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Администраци</w:t>
            </w:r>
            <w:r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и</w:t>
            </w:r>
            <w:r w:rsidR="000A05DC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 «Велижский муниципальный округ» Смоленской области, </w:t>
            </w:r>
            <w:r w:rsidR="004503ED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Отдел образовани</w:t>
            </w:r>
            <w:r w:rsidR="00EB1FF3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я</w:t>
            </w:r>
            <w:r w:rsidR="004503ED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Администрации муниципального образования  «</w:t>
            </w:r>
            <w:r w:rsidR="009C1A3A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Велижский</w:t>
            </w:r>
            <w:r w:rsidR="004503ED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области, Отдел по культуре Администрации муниципального образования  «</w:t>
            </w:r>
            <w:r w:rsidR="00E07A7E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Велижский</w:t>
            </w:r>
            <w:r w:rsidR="004503ED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</w:t>
            </w:r>
          </w:p>
        </w:tc>
      </w:tr>
      <w:tr w:rsidR="00A52DB6" w:rsidRPr="00546006">
        <w:trPr>
          <w:trHeight w:val="700"/>
          <w:jc w:val="center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FD078A">
            <w:pPr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Связь с муниципальной программой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FD07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</w:t>
            </w:r>
            <w:r w:rsidR="004503ED"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Противодействие </w:t>
            </w: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503ED"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экстремизму и профилактика терроризма </w:t>
            </w: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муниципального образования «</w:t>
            </w:r>
            <w:r w:rsidR="009C1A3A"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Велижский</w:t>
            </w: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области»</w:t>
            </w:r>
          </w:p>
        </w:tc>
      </w:tr>
    </w:tbl>
    <w:p w:rsidR="00A52DB6" w:rsidRPr="00546006" w:rsidRDefault="00A52DB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DB6" w:rsidRPr="00546006" w:rsidRDefault="00A52DB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B6" w:rsidRPr="00546006" w:rsidRDefault="006D74E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Часть </w:t>
      </w:r>
      <w:r w:rsidR="00FD078A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Показатели реализации комплекса процессных мероприятий </w:t>
      </w:r>
    </w:p>
    <w:p w:rsidR="00A52DB6" w:rsidRPr="00546006" w:rsidRDefault="00FD078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tbl>
      <w:tblPr>
        <w:tblW w:w="49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50"/>
        <w:gridCol w:w="1623"/>
        <w:gridCol w:w="1739"/>
        <w:gridCol w:w="1553"/>
        <w:gridCol w:w="1770"/>
        <w:gridCol w:w="1637"/>
      </w:tblGrid>
      <w:tr w:rsidR="00A52DB6" w:rsidRPr="00546006">
        <w:trPr>
          <w:tblHeader/>
          <w:jc w:val="center"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FD078A">
            <w:pPr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Наименование показателя реализации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FD078A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FD078A" w:rsidP="00143AC6">
            <w:pPr>
              <w:ind w:firstLine="23"/>
              <w:jc w:val="center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>Базовое значение показателя реализации 202</w:t>
            </w:r>
            <w:r w:rsidR="00143AC6" w:rsidRPr="00546006">
              <w:rPr>
                <w:rFonts w:ascii="Times New Roman" w:hAnsi="Times New Roman" w:cs="Times New Roman"/>
                <w:color w:val="22272F"/>
                <w:highlight w:val="white"/>
              </w:rPr>
              <w:t>5</w:t>
            </w: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 xml:space="preserve"> год</w:t>
            </w:r>
          </w:p>
        </w:tc>
        <w:tc>
          <w:tcPr>
            <w:tcW w:w="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FD078A">
            <w:pPr>
              <w:jc w:val="center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A52DB6" w:rsidRPr="00546006">
        <w:trPr>
          <w:trHeight w:val="448"/>
          <w:tblHeader/>
          <w:jc w:val="center"/>
        </w:trPr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A52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A52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A52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FD078A" w:rsidP="00143AC6">
            <w:pPr>
              <w:jc w:val="center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>202</w:t>
            </w:r>
            <w:r w:rsidR="00143AC6" w:rsidRPr="00546006">
              <w:rPr>
                <w:rFonts w:ascii="Times New Roman" w:hAnsi="Times New Roman" w:cs="Times New Roman"/>
                <w:color w:val="22272F"/>
                <w:highlight w:val="white"/>
              </w:rPr>
              <w:t>6</w:t>
            </w: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 xml:space="preserve"> год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FD078A" w:rsidP="00143AC6">
            <w:pPr>
              <w:jc w:val="center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>202</w:t>
            </w:r>
            <w:r w:rsidR="00143AC6" w:rsidRPr="00546006">
              <w:rPr>
                <w:rFonts w:ascii="Times New Roman" w:hAnsi="Times New Roman" w:cs="Times New Roman"/>
                <w:color w:val="22272F"/>
                <w:highlight w:val="white"/>
              </w:rPr>
              <w:t>7</w:t>
            </w: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 xml:space="preserve"> год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FD078A" w:rsidP="00946BCD">
            <w:pPr>
              <w:jc w:val="center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>2</w:t>
            </w:r>
            <w:r w:rsidR="00143AC6" w:rsidRPr="00546006">
              <w:rPr>
                <w:rFonts w:ascii="Times New Roman" w:hAnsi="Times New Roman" w:cs="Times New Roman"/>
                <w:color w:val="22272F"/>
                <w:highlight w:val="white"/>
              </w:rPr>
              <w:t>028</w:t>
            </w: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 xml:space="preserve"> год</w:t>
            </w:r>
          </w:p>
        </w:tc>
      </w:tr>
      <w:tr w:rsidR="00A52DB6" w:rsidRPr="00546006">
        <w:trPr>
          <w:trHeight w:val="282"/>
          <w:tblHeader/>
          <w:jc w:val="center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FD078A" w:rsidP="00946BCD">
            <w:pPr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FD078A" w:rsidP="00946BC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46006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FD078A" w:rsidP="00946BC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46006"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FD078A" w:rsidP="00946BCD">
            <w:pPr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FD078A" w:rsidP="00946BCD">
            <w:pPr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FD078A" w:rsidP="00946BCD">
            <w:pPr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6</w:t>
            </w:r>
          </w:p>
        </w:tc>
      </w:tr>
      <w:tr w:rsidR="00A52DB6" w:rsidRPr="00546006">
        <w:trPr>
          <w:trHeight w:val="433"/>
          <w:jc w:val="center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4503ED">
            <w:pPr>
              <w:snapToGri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по вопросам противодействия экстремизму и терроризму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FD078A" w:rsidP="00AA4EBB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шт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143AC6" w:rsidP="00AA4E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AA4EBB" w:rsidP="00AA4E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9C1A3A" w:rsidP="00AA4E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B6" w:rsidRPr="00546006" w:rsidRDefault="009C1A3A" w:rsidP="009C1A3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1</w:t>
            </w:r>
          </w:p>
        </w:tc>
      </w:tr>
    </w:tbl>
    <w:p w:rsidR="006D74E1" w:rsidRPr="00546006" w:rsidRDefault="006D74E1" w:rsidP="006D74E1">
      <w:pPr>
        <w:rPr>
          <w:rFonts w:ascii="Times New Roman" w:hAnsi="Times New Roman" w:cs="Times New Roman"/>
        </w:rPr>
      </w:pPr>
    </w:p>
    <w:p w:rsidR="00546006" w:rsidRDefault="00546006" w:rsidP="006D74E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B93374" w:rsidP="006D74E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5. </w:t>
      </w:r>
      <w:r w:rsidR="00FD078A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</w:t>
      </w:r>
    </w:p>
    <w:p w:rsidR="00A52DB6" w:rsidRPr="00546006" w:rsidRDefault="00FD078A" w:rsidP="006D74E1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применения мер</w:t>
      </w:r>
      <w:r w:rsidR="00B93374" w:rsidRPr="00546006">
        <w:rPr>
          <w:rFonts w:ascii="Times New Roman" w:hAnsi="Times New Roman" w:cs="Times New Roman"/>
        </w:rPr>
        <w:t xml:space="preserve"> </w:t>
      </w:r>
      <w:r w:rsidR="00B93374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</w:t>
      </w: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3374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="00B93374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регулирования в части налоговых льгот, освобождений и иных преференций по налог</w:t>
      </w:r>
      <w:r w:rsidR="00B93374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ам и сборам в сфере реализации </w:t>
      </w: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  <w:r w:rsidR="006D74E1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503ED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Противодействие экстремизму и профилактика терроризма</w:t>
      </w: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</w:t>
      </w:r>
      <w:r w:rsidR="009C1A3A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Велижского</w:t>
      </w: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Смоленской области»</w:t>
      </w:r>
    </w:p>
    <w:p w:rsidR="002973D1" w:rsidRPr="00546006" w:rsidRDefault="002973D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6BCD" w:rsidRPr="00546006" w:rsidRDefault="00946BCD" w:rsidP="00946BC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муниципальной программы оценка применения мер </w:t>
      </w:r>
      <w:r w:rsidR="00B93374" w:rsidRPr="0054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и </w:t>
      </w:r>
      <w:r w:rsidRPr="00546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регулирования в части налоговых льгот, освобождений и иных преференций по налогам и сборам в сфере реализации муниципальной программы не применяется.</w:t>
      </w:r>
    </w:p>
    <w:p w:rsidR="00A52DB6" w:rsidRPr="00546006" w:rsidRDefault="00946BCD" w:rsidP="00946BCD">
      <w:pPr>
        <w:jc w:val="both"/>
        <w:rPr>
          <w:rFonts w:ascii="Times New Roman" w:hAnsi="Times New Roman" w:cs="Times New Roman"/>
          <w:sz w:val="28"/>
          <w:szCs w:val="28"/>
        </w:rPr>
      </w:pPr>
      <w:r w:rsidRPr="0054600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52DB6" w:rsidRPr="00546006" w:rsidRDefault="004F49B9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6. </w:t>
      </w:r>
      <w:r w:rsidR="00FD078A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A52DB6" w:rsidRPr="00546006" w:rsidRDefault="00FD078A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финансировании структурных элементов </w:t>
      </w:r>
    </w:p>
    <w:p w:rsidR="00A52DB6" w:rsidRDefault="00FD078A" w:rsidP="006D74E1">
      <w:pPr>
        <w:ind w:left="1701" w:right="1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  <w:r w:rsidR="006D74E1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6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503ED" w:rsidRPr="00546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Противодействие экстремизму и профилактика терроризма</w:t>
      </w:r>
      <w:r w:rsidRPr="00546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территории муниципального образования «</w:t>
      </w:r>
      <w:r w:rsidR="009C1A3A" w:rsidRPr="00546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Велижский</w:t>
      </w:r>
      <w:r w:rsidRPr="00546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муниципальный округ» Смоленской области»</w:t>
      </w:r>
    </w:p>
    <w:p w:rsidR="00546006" w:rsidRDefault="00546006" w:rsidP="006D74E1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2"/>
        <w:tblW w:w="9322" w:type="dxa"/>
        <w:tblLook w:val="0000" w:firstRow="0" w:lastRow="0" w:firstColumn="0" w:lastColumn="0" w:noHBand="0" w:noVBand="0"/>
      </w:tblPr>
      <w:tblGrid>
        <w:gridCol w:w="545"/>
        <w:gridCol w:w="1726"/>
        <w:gridCol w:w="1627"/>
        <w:gridCol w:w="1636"/>
        <w:gridCol w:w="809"/>
        <w:gridCol w:w="999"/>
        <w:gridCol w:w="990"/>
        <w:gridCol w:w="990"/>
      </w:tblGrid>
      <w:tr w:rsidR="0072647F" w:rsidRPr="00546006" w:rsidTr="00546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5" w:type="dxa"/>
            <w:vMerge w:val="restart"/>
          </w:tcPr>
          <w:p w:rsidR="0072647F" w:rsidRPr="00546006" w:rsidRDefault="00726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6" w:type="dxa"/>
            <w:vMerge w:val="restart"/>
          </w:tcPr>
          <w:p w:rsidR="0072647F" w:rsidRPr="00546006" w:rsidRDefault="00726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Наименован</w:t>
            </w:r>
          </w:p>
          <w:p w:rsidR="0072647F" w:rsidRPr="00546006" w:rsidRDefault="00726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vMerge w:val="restart"/>
          </w:tcPr>
          <w:p w:rsidR="0072647F" w:rsidRPr="00546006" w:rsidRDefault="0072647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Участник муниципальной программы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36" w:type="dxa"/>
            <w:vMerge w:val="restart"/>
          </w:tcPr>
          <w:p w:rsidR="0072647F" w:rsidRPr="00546006" w:rsidRDefault="0072647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Источник финансового обеспечения (расшифровать)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8" w:type="dxa"/>
            <w:gridSpan w:val="4"/>
          </w:tcPr>
          <w:p w:rsidR="0072647F" w:rsidRPr="00546006" w:rsidRDefault="0072647F">
            <w:pPr>
              <w:ind w:right="-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72647F" w:rsidRPr="00546006" w:rsidTr="00546006">
        <w:trPr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5" w:type="dxa"/>
            <w:vMerge/>
          </w:tcPr>
          <w:p w:rsidR="0072647F" w:rsidRPr="00546006" w:rsidRDefault="0072647F">
            <w:pPr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6" w:type="dxa"/>
            <w:vMerge/>
          </w:tcPr>
          <w:p w:rsidR="0072647F" w:rsidRPr="00546006" w:rsidRDefault="0072647F">
            <w:p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vMerge/>
          </w:tcPr>
          <w:p w:rsidR="0072647F" w:rsidRPr="00546006" w:rsidRDefault="0072647F">
            <w:pPr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36" w:type="dxa"/>
            <w:vMerge/>
          </w:tcPr>
          <w:p w:rsidR="0072647F" w:rsidRPr="00546006" w:rsidRDefault="0072647F">
            <w:p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</w:tcPr>
          <w:p w:rsidR="0072647F" w:rsidRPr="00546006" w:rsidRDefault="0072647F">
            <w:pPr>
              <w:ind w:right="-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9" w:type="dxa"/>
          </w:tcPr>
          <w:p w:rsidR="0072647F" w:rsidRPr="00546006" w:rsidRDefault="0072647F" w:rsidP="0072647F">
            <w:pPr>
              <w:jc w:val="center"/>
              <w:rPr>
                <w:rFonts w:ascii="Times New Roman" w:eastAsia="Times New Roman" w:hAnsi="Times New Roman" w:cs="Times New Roman"/>
                <w:color w:val="22272F"/>
                <w:highlight w:val="white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color w:val="22272F"/>
                <w:highlight w:val="white"/>
                <w:lang w:eastAsia="ru-RU"/>
              </w:rPr>
              <w:t>2026 год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:rsidR="0072647F" w:rsidRPr="00546006" w:rsidRDefault="0072647F">
            <w:pPr>
              <w:jc w:val="center"/>
              <w:rPr>
                <w:rFonts w:ascii="Times New Roman" w:eastAsia="Times New Roman" w:hAnsi="Times New Roman" w:cs="Times New Roman"/>
                <w:color w:val="22272F"/>
                <w:highlight w:val="white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color w:val="22272F"/>
                <w:highlight w:val="white"/>
                <w:lang w:eastAsia="ru-RU"/>
              </w:rPr>
              <w:t xml:space="preserve">2027 </w:t>
            </w:r>
          </w:p>
          <w:p w:rsidR="0072647F" w:rsidRPr="00546006" w:rsidRDefault="0072647F">
            <w:pPr>
              <w:jc w:val="center"/>
              <w:rPr>
                <w:rFonts w:ascii="Times New Roman" w:eastAsia="Times New Roman" w:hAnsi="Times New Roman" w:cs="Times New Roman"/>
                <w:color w:val="22272F"/>
                <w:highlight w:val="white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color w:val="22272F"/>
                <w:highlight w:val="white"/>
                <w:lang w:eastAsia="ru-RU"/>
              </w:rPr>
              <w:t>год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0" w:type="dxa"/>
          </w:tcPr>
          <w:p w:rsidR="0072647F" w:rsidRPr="00546006" w:rsidRDefault="0072647F" w:rsidP="0072647F">
            <w:pPr>
              <w:jc w:val="center"/>
              <w:rPr>
                <w:rFonts w:ascii="Times New Roman" w:eastAsia="Times New Roman" w:hAnsi="Times New Roman" w:cs="Times New Roman"/>
                <w:color w:val="22272F"/>
                <w:highlight w:val="white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color w:val="22272F"/>
                <w:highlight w:val="white"/>
                <w:lang w:eastAsia="ru-RU"/>
              </w:rPr>
              <w:t>2028 год</w:t>
            </w:r>
          </w:p>
        </w:tc>
      </w:tr>
    </w:tbl>
    <w:p w:rsidR="00A52DB6" w:rsidRPr="00546006" w:rsidRDefault="00A52DB6">
      <w:pPr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W w:w="9316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72"/>
        <w:gridCol w:w="1657"/>
        <w:gridCol w:w="1701"/>
        <w:gridCol w:w="1559"/>
        <w:gridCol w:w="850"/>
        <w:gridCol w:w="993"/>
        <w:gridCol w:w="992"/>
        <w:gridCol w:w="992"/>
      </w:tblGrid>
      <w:tr w:rsidR="0072647F" w:rsidRPr="00546006" w:rsidTr="00546006">
        <w:trPr>
          <w:trHeight w:val="80"/>
          <w:tblHeader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647F" w:rsidRPr="00546006" w:rsidRDefault="00726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647F" w:rsidRPr="00546006" w:rsidRDefault="00726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647F" w:rsidRPr="00546006" w:rsidRDefault="00726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647F" w:rsidRPr="00546006" w:rsidRDefault="00726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647F" w:rsidRPr="00546006" w:rsidRDefault="00726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647F" w:rsidRPr="00546006" w:rsidRDefault="0072647F">
            <w:pPr>
              <w:ind w:left="-6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647F" w:rsidRPr="00546006" w:rsidRDefault="00726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647F" w:rsidRPr="00546006" w:rsidRDefault="00726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2647F" w:rsidRPr="00546006" w:rsidTr="00546006">
        <w:trPr>
          <w:trHeight w:val="39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:rsidR="0072647F" w:rsidRPr="00546006" w:rsidRDefault="0072647F" w:rsidP="00946BC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647F" w:rsidRPr="00546006" w:rsidRDefault="0072647F" w:rsidP="00946B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  <w:p w:rsidR="0072647F" w:rsidRPr="00546006" w:rsidRDefault="0072647F" w:rsidP="00946BC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«</w:t>
            </w:r>
            <w:r w:rsidRPr="00546006">
              <w:rPr>
                <w:rFonts w:ascii="Times New Roman" w:eastAsia="Courier New" w:hAnsi="Times New Roman" w:cs="Times New Roman"/>
                <w:bCs/>
                <w:lang w:eastAsia="ru-RU"/>
              </w:rPr>
              <w:t>Обеспечение организационных условий для реализации муниципальной программы</w:t>
            </w: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72647F" w:rsidRPr="00546006" w:rsidTr="00546006">
        <w:trPr>
          <w:trHeight w:val="39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Приобретение </w:t>
            </w:r>
            <w:r w:rsidRPr="00546006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методических материалов, </w:t>
            </w:r>
            <w:r w:rsidRPr="00546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печатных и электронных учебных пособий, учебных фильмов для МБУК ЦКС по вопросам профилактики экстремизма и предупреждения террористических актов.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 w:rsidP="009C1A3A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Администрация муниципального образования  </w:t>
            </w:r>
            <w:r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lastRenderedPageBreak/>
              <w:t>«Велижский муниципальный округ»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 w:rsidP="009C1A3A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Бюджет муниципального образования </w:t>
            </w: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«Велижский муниципальный округ» Смоленской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 w:rsidP="009C1A3A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 w:rsidP="009C1A3A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 w:rsidP="00ED0AB8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 w:rsidP="00143AC6">
            <w:pPr>
              <w:tabs>
                <w:tab w:val="left" w:pos="285"/>
                <w:tab w:val="center" w:pos="393"/>
              </w:tabs>
              <w:snapToGrid w:val="0"/>
              <w:ind w:left="-103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ab/>
              <w:t>1,00</w:t>
            </w: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ab/>
              <w:t>0</w:t>
            </w:r>
          </w:p>
        </w:tc>
      </w:tr>
      <w:tr w:rsidR="0072647F" w:rsidRPr="00546006" w:rsidTr="00546006">
        <w:trPr>
          <w:trHeight w:val="39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EC4568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72647F" w:rsidRPr="005460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 w:rsidP="009C1A3A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 w:rsidP="00143AC6">
            <w:pPr>
              <w:tabs>
                <w:tab w:val="left" w:pos="315"/>
                <w:tab w:val="center" w:pos="393"/>
              </w:tabs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1,00</w:t>
            </w:r>
            <w:r w:rsidRPr="005460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  <w:t>0</w:t>
            </w:r>
          </w:p>
        </w:tc>
      </w:tr>
      <w:tr w:rsidR="0072647F" w:rsidRPr="00546006" w:rsidTr="00546006">
        <w:trPr>
          <w:trHeight w:val="4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 w:rsidP="00946BCD">
            <w:pPr>
              <w:ind w:left="34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 w:rsidP="00946BCD">
            <w:pPr>
              <w:ind w:left="34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Отдельные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 w:rsidP="00F101E4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 w:rsidP="00F101E4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 w:rsidP="00F101E4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 w:rsidP="00F101E4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72647F" w:rsidRPr="00546006" w:rsidTr="00546006">
        <w:trPr>
          <w:trHeight w:val="828"/>
        </w:trPr>
        <w:tc>
          <w:tcPr>
            <w:tcW w:w="5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>
            <w:pPr>
              <w:ind w:left="34"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муниципальной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 w:rsidP="0072647F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 w:rsidP="009C1A3A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 w:rsidP="009B2139">
            <w:pPr>
              <w:tabs>
                <w:tab w:val="left" w:pos="285"/>
                <w:tab w:val="center" w:pos="393"/>
              </w:tabs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F" w:rsidRPr="00546006" w:rsidRDefault="0072647F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1,000</w:t>
            </w:r>
          </w:p>
        </w:tc>
      </w:tr>
    </w:tbl>
    <w:p w:rsidR="00A52DB6" w:rsidRPr="00546006" w:rsidRDefault="00A52DB6">
      <w:pPr>
        <w:tabs>
          <w:tab w:val="left" w:pos="6237"/>
          <w:tab w:val="left" w:pos="6412"/>
          <w:tab w:val="right" w:pos="10205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52DB6" w:rsidRPr="00546006" w:rsidRDefault="00A52DB6">
      <w:pPr>
        <w:tabs>
          <w:tab w:val="left" w:pos="6237"/>
          <w:tab w:val="left" w:pos="6412"/>
          <w:tab w:val="right" w:pos="10205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sectPr w:rsidR="00A52DB6" w:rsidRPr="00546006" w:rsidSect="006D74E1">
      <w:footerReference w:type="default" r:id="rId8"/>
      <w:pgSz w:w="11906" w:h="16838"/>
      <w:pgMar w:top="567" w:right="566" w:bottom="993" w:left="1276" w:header="0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B30" w:rsidRDefault="00327B30" w:rsidP="006D74E1">
      <w:r>
        <w:separator/>
      </w:r>
    </w:p>
  </w:endnote>
  <w:endnote w:type="continuationSeparator" w:id="0">
    <w:p w:rsidR="00327B30" w:rsidRDefault="00327B30" w:rsidP="006D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2744205"/>
      <w:docPartObj>
        <w:docPartGallery w:val="Page Numbers (Bottom of Page)"/>
        <w:docPartUnique/>
      </w:docPartObj>
    </w:sdtPr>
    <w:sdtEndPr/>
    <w:sdtContent>
      <w:p w:rsidR="006D74E1" w:rsidRDefault="006D74E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9DC">
          <w:rPr>
            <w:noProof/>
          </w:rPr>
          <w:t>2</w:t>
        </w:r>
        <w:r>
          <w:fldChar w:fldCharType="end"/>
        </w:r>
      </w:p>
    </w:sdtContent>
  </w:sdt>
  <w:p w:rsidR="006D74E1" w:rsidRDefault="006D74E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B30" w:rsidRDefault="00327B30" w:rsidP="006D74E1">
      <w:r>
        <w:separator/>
      </w:r>
    </w:p>
  </w:footnote>
  <w:footnote w:type="continuationSeparator" w:id="0">
    <w:p w:rsidR="00327B30" w:rsidRDefault="00327B30" w:rsidP="006D7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50001"/>
    <w:multiLevelType w:val="multilevel"/>
    <w:tmpl w:val="6096C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3.%4."/>
      <w:lvlJc w:val="left"/>
      <w:pPr>
        <w:ind w:left="2880" w:hanging="360"/>
      </w:pPr>
    </w:lvl>
    <w:lvl w:ilvl="4">
      <w:start w:val="1"/>
      <w:numFmt w:val="lowerLetter"/>
      <w:lvlText w:val="%4.%5."/>
      <w:lvlJc w:val="left"/>
      <w:pPr>
        <w:ind w:left="3600" w:hanging="360"/>
      </w:pPr>
    </w:lvl>
    <w:lvl w:ilvl="5">
      <w:start w:val="1"/>
      <w:numFmt w:val="lowerRoman"/>
      <w:lvlText w:val="%5.%6."/>
      <w:lvlJc w:val="right"/>
      <w:pPr>
        <w:ind w:left="4320" w:hanging="180"/>
      </w:pPr>
    </w:lvl>
    <w:lvl w:ilvl="6">
      <w:start w:val="1"/>
      <w:numFmt w:val="decimal"/>
      <w:lvlText w:val="%6.%7."/>
      <w:lvlJc w:val="left"/>
      <w:pPr>
        <w:ind w:left="5040" w:hanging="360"/>
      </w:pPr>
    </w:lvl>
    <w:lvl w:ilvl="7">
      <w:start w:val="1"/>
      <w:numFmt w:val="lowerLetter"/>
      <w:lvlText w:val="%7.%8."/>
      <w:lvlJc w:val="left"/>
      <w:pPr>
        <w:ind w:left="5760" w:hanging="360"/>
      </w:pPr>
    </w:lvl>
    <w:lvl w:ilvl="8">
      <w:start w:val="1"/>
      <w:numFmt w:val="lowerRoman"/>
      <w:lvlText w:val="%8.%9."/>
      <w:lvlJc w:val="right"/>
      <w:pPr>
        <w:ind w:left="6480" w:hanging="180"/>
      </w:pPr>
    </w:lvl>
  </w:abstractNum>
  <w:abstractNum w:abstractNumId="1" w15:restartNumberingAfterBreak="0">
    <w:nsid w:val="3FF4456F"/>
    <w:multiLevelType w:val="hybridMultilevel"/>
    <w:tmpl w:val="8150820E"/>
    <w:lvl w:ilvl="0" w:tplc="5A3AB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956223"/>
    <w:multiLevelType w:val="multilevel"/>
    <w:tmpl w:val="5922E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CD85121"/>
    <w:multiLevelType w:val="multilevel"/>
    <w:tmpl w:val="D714D8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DB6"/>
    <w:rsid w:val="00000EFE"/>
    <w:rsid w:val="000260B4"/>
    <w:rsid w:val="00065312"/>
    <w:rsid w:val="00080725"/>
    <w:rsid w:val="00084BAF"/>
    <w:rsid w:val="000A05DC"/>
    <w:rsid w:val="000A29DC"/>
    <w:rsid w:val="000C7063"/>
    <w:rsid w:val="000D6B2F"/>
    <w:rsid w:val="000E6960"/>
    <w:rsid w:val="001017F2"/>
    <w:rsid w:val="001218DC"/>
    <w:rsid w:val="00134F73"/>
    <w:rsid w:val="001366BB"/>
    <w:rsid w:val="00143AC6"/>
    <w:rsid w:val="00154AE8"/>
    <w:rsid w:val="00161EE3"/>
    <w:rsid w:val="00171494"/>
    <w:rsid w:val="002246D7"/>
    <w:rsid w:val="00233354"/>
    <w:rsid w:val="002413B5"/>
    <w:rsid w:val="002973D1"/>
    <w:rsid w:val="002C20EB"/>
    <w:rsid w:val="002F18F3"/>
    <w:rsid w:val="00301C4D"/>
    <w:rsid w:val="00327B30"/>
    <w:rsid w:val="003C34CC"/>
    <w:rsid w:val="003E105C"/>
    <w:rsid w:val="004503ED"/>
    <w:rsid w:val="0047643C"/>
    <w:rsid w:val="004F49B9"/>
    <w:rsid w:val="00511940"/>
    <w:rsid w:val="00514DD6"/>
    <w:rsid w:val="005438FB"/>
    <w:rsid w:val="00546006"/>
    <w:rsid w:val="005A5336"/>
    <w:rsid w:val="005F1BF0"/>
    <w:rsid w:val="006161E4"/>
    <w:rsid w:val="00634CC6"/>
    <w:rsid w:val="00651384"/>
    <w:rsid w:val="00672D2F"/>
    <w:rsid w:val="006B0B29"/>
    <w:rsid w:val="006D74E1"/>
    <w:rsid w:val="006E4FE8"/>
    <w:rsid w:val="0072647F"/>
    <w:rsid w:val="007454C7"/>
    <w:rsid w:val="00777B50"/>
    <w:rsid w:val="00786CE6"/>
    <w:rsid w:val="007C5359"/>
    <w:rsid w:val="007E5628"/>
    <w:rsid w:val="00827494"/>
    <w:rsid w:val="008335F5"/>
    <w:rsid w:val="008456A2"/>
    <w:rsid w:val="008567DE"/>
    <w:rsid w:val="00860819"/>
    <w:rsid w:val="00946BCD"/>
    <w:rsid w:val="00962730"/>
    <w:rsid w:val="00964DE5"/>
    <w:rsid w:val="00971FF1"/>
    <w:rsid w:val="009A4284"/>
    <w:rsid w:val="009B2139"/>
    <w:rsid w:val="009C1A3A"/>
    <w:rsid w:val="00A52DB6"/>
    <w:rsid w:val="00A53534"/>
    <w:rsid w:val="00A75CF1"/>
    <w:rsid w:val="00A829F9"/>
    <w:rsid w:val="00A83742"/>
    <w:rsid w:val="00A9098D"/>
    <w:rsid w:val="00AA4EBB"/>
    <w:rsid w:val="00AD13B8"/>
    <w:rsid w:val="00AE0C2B"/>
    <w:rsid w:val="00AE2B9E"/>
    <w:rsid w:val="00AE6C46"/>
    <w:rsid w:val="00B23DBB"/>
    <w:rsid w:val="00B52E90"/>
    <w:rsid w:val="00B6426D"/>
    <w:rsid w:val="00B83634"/>
    <w:rsid w:val="00B87561"/>
    <w:rsid w:val="00B91917"/>
    <w:rsid w:val="00B93071"/>
    <w:rsid w:val="00B93374"/>
    <w:rsid w:val="00BE7A76"/>
    <w:rsid w:val="00BF488C"/>
    <w:rsid w:val="00C13CB5"/>
    <w:rsid w:val="00C200D0"/>
    <w:rsid w:val="00CA172D"/>
    <w:rsid w:val="00CA5710"/>
    <w:rsid w:val="00D009DC"/>
    <w:rsid w:val="00D06C90"/>
    <w:rsid w:val="00D226AD"/>
    <w:rsid w:val="00D461DF"/>
    <w:rsid w:val="00D52431"/>
    <w:rsid w:val="00D56D8D"/>
    <w:rsid w:val="00D57F05"/>
    <w:rsid w:val="00D663C8"/>
    <w:rsid w:val="00E07A7E"/>
    <w:rsid w:val="00E13E90"/>
    <w:rsid w:val="00E151BC"/>
    <w:rsid w:val="00E441B9"/>
    <w:rsid w:val="00EB1FF3"/>
    <w:rsid w:val="00EC4568"/>
    <w:rsid w:val="00ED0AB8"/>
    <w:rsid w:val="00ED41E9"/>
    <w:rsid w:val="00EE42A0"/>
    <w:rsid w:val="00EF2F7C"/>
    <w:rsid w:val="00EF597E"/>
    <w:rsid w:val="00EF797C"/>
    <w:rsid w:val="00F02F61"/>
    <w:rsid w:val="00F07A85"/>
    <w:rsid w:val="00F101E4"/>
    <w:rsid w:val="00F53EF6"/>
    <w:rsid w:val="00F610A5"/>
    <w:rsid w:val="00F930B4"/>
    <w:rsid w:val="00F93B21"/>
    <w:rsid w:val="00FD078A"/>
    <w:rsid w:val="00F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15195"/>
  <w15:docId w15:val="{F6B8E9EE-5DE5-4FF9-82CE-CE0D7229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qFormat/>
    <w:rsid w:val="00A52DB6"/>
  </w:style>
  <w:style w:type="character" w:customStyle="1" w:styleId="WW8Num3z1">
    <w:name w:val="WW8Num3z1"/>
    <w:qFormat/>
    <w:rsid w:val="00A52DB6"/>
  </w:style>
  <w:style w:type="character" w:customStyle="1" w:styleId="WW8Num3z2">
    <w:name w:val="WW8Num3z2"/>
    <w:qFormat/>
    <w:rsid w:val="00A52DB6"/>
  </w:style>
  <w:style w:type="character" w:customStyle="1" w:styleId="WW8Num3z3">
    <w:name w:val="WW8Num3z3"/>
    <w:qFormat/>
    <w:rsid w:val="00A52DB6"/>
  </w:style>
  <w:style w:type="character" w:customStyle="1" w:styleId="WW8Num3z4">
    <w:name w:val="WW8Num3z4"/>
    <w:qFormat/>
    <w:rsid w:val="00A52DB6"/>
  </w:style>
  <w:style w:type="character" w:customStyle="1" w:styleId="WW8Num3z5">
    <w:name w:val="WW8Num3z5"/>
    <w:qFormat/>
    <w:rsid w:val="00A52DB6"/>
  </w:style>
  <w:style w:type="character" w:customStyle="1" w:styleId="WW8Num3z6">
    <w:name w:val="WW8Num3z6"/>
    <w:qFormat/>
    <w:rsid w:val="00A52DB6"/>
  </w:style>
  <w:style w:type="character" w:customStyle="1" w:styleId="WW8Num3z7">
    <w:name w:val="WW8Num3z7"/>
    <w:qFormat/>
    <w:rsid w:val="00A52DB6"/>
  </w:style>
  <w:style w:type="character" w:customStyle="1" w:styleId="WW8Num3z8">
    <w:name w:val="WW8Num3z8"/>
    <w:qFormat/>
    <w:rsid w:val="00A52DB6"/>
  </w:style>
  <w:style w:type="character" w:customStyle="1" w:styleId="a3">
    <w:name w:val="Маркеры списка"/>
    <w:qFormat/>
    <w:rsid w:val="00A52DB6"/>
    <w:rPr>
      <w:rFonts w:ascii="StarSymbol" w:eastAsia="StarSymbol" w:hAnsi="StarSymbol" w:cs="StarSymbol"/>
      <w:sz w:val="18"/>
      <w:szCs w:val="18"/>
    </w:rPr>
  </w:style>
  <w:style w:type="character" w:customStyle="1" w:styleId="1">
    <w:name w:val="Основной шрифт абзаца1"/>
    <w:qFormat/>
    <w:rsid w:val="00A52DB6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A52DB6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A52DB6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A52DB6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A52DB6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A52DB6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A52DB6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A52DB6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A52DB6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A52DB6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A52DB6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A52DB6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A52DB6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A52DB6"/>
  </w:style>
  <w:style w:type="character" w:customStyle="1" w:styleId="WW-Absatz-Standardschriftart11111111111111111111111111111111111111111">
    <w:name w:val="WW-Absatz-Standardschriftart11111111111111111111111111111111111111111"/>
    <w:qFormat/>
    <w:rsid w:val="00A52DB6"/>
  </w:style>
  <w:style w:type="character" w:customStyle="1" w:styleId="WW-Absatz-Standardschriftart1111111111111111111111111111111111111111">
    <w:name w:val="WW-Absatz-Standardschriftart1111111111111111111111111111111111111111"/>
    <w:qFormat/>
    <w:rsid w:val="00A52DB6"/>
  </w:style>
  <w:style w:type="character" w:customStyle="1" w:styleId="WW-Absatz-Standardschriftart111111111111111111111111111111111111111">
    <w:name w:val="WW-Absatz-Standardschriftart111111111111111111111111111111111111111"/>
    <w:qFormat/>
    <w:rsid w:val="00A52DB6"/>
  </w:style>
  <w:style w:type="character" w:customStyle="1" w:styleId="WW-Absatz-Standardschriftart11111111111111111111111111111111111111">
    <w:name w:val="WW-Absatz-Standardschriftart11111111111111111111111111111111111111"/>
    <w:qFormat/>
    <w:rsid w:val="00A52DB6"/>
  </w:style>
  <w:style w:type="character" w:customStyle="1" w:styleId="WW-Absatz-Standardschriftart1111111111111111111111111111111111111">
    <w:name w:val="WW-Absatz-Standardschriftart1111111111111111111111111111111111111"/>
    <w:qFormat/>
    <w:rsid w:val="00A52DB6"/>
  </w:style>
  <w:style w:type="character" w:customStyle="1" w:styleId="WW-Absatz-Standardschriftart111111111111111111111111111111111111">
    <w:name w:val="WW-Absatz-Standardschriftart111111111111111111111111111111111111"/>
    <w:qFormat/>
    <w:rsid w:val="00A52DB6"/>
  </w:style>
  <w:style w:type="character" w:customStyle="1" w:styleId="WW-Absatz-Standardschriftart11111111111111111111111111111111111">
    <w:name w:val="WW-Absatz-Standardschriftart11111111111111111111111111111111111"/>
    <w:qFormat/>
    <w:rsid w:val="00A52DB6"/>
  </w:style>
  <w:style w:type="character" w:customStyle="1" w:styleId="WW-Absatz-Standardschriftart1111111111111111111111111111111111">
    <w:name w:val="WW-Absatz-Standardschriftart1111111111111111111111111111111111"/>
    <w:qFormat/>
    <w:rsid w:val="00A52DB6"/>
  </w:style>
  <w:style w:type="character" w:customStyle="1" w:styleId="WW-Absatz-Standardschriftart111111111111111111111111111111111">
    <w:name w:val="WW-Absatz-Standardschriftart111111111111111111111111111111111"/>
    <w:qFormat/>
    <w:rsid w:val="00A52DB6"/>
  </w:style>
  <w:style w:type="character" w:customStyle="1" w:styleId="WW-Absatz-Standardschriftart11111111111111111111111111111111">
    <w:name w:val="WW-Absatz-Standardschriftart11111111111111111111111111111111"/>
    <w:qFormat/>
    <w:rsid w:val="00A52DB6"/>
  </w:style>
  <w:style w:type="character" w:customStyle="1" w:styleId="WW-Absatz-Standardschriftart1111111111111111111111111111111">
    <w:name w:val="WW-Absatz-Standardschriftart1111111111111111111111111111111"/>
    <w:qFormat/>
    <w:rsid w:val="00A52DB6"/>
  </w:style>
  <w:style w:type="character" w:customStyle="1" w:styleId="WW-Absatz-Standardschriftart111111111111111111111111111111">
    <w:name w:val="WW-Absatz-Standardschriftart111111111111111111111111111111"/>
    <w:qFormat/>
    <w:rsid w:val="00A52DB6"/>
  </w:style>
  <w:style w:type="character" w:customStyle="1" w:styleId="WW-Absatz-Standardschriftart11111111111111111111111111111">
    <w:name w:val="WW-Absatz-Standardschriftart11111111111111111111111111111"/>
    <w:qFormat/>
    <w:rsid w:val="00A52DB6"/>
  </w:style>
  <w:style w:type="character" w:customStyle="1" w:styleId="WW-Absatz-Standardschriftart1111111111111111111111111111">
    <w:name w:val="WW-Absatz-Standardschriftart1111111111111111111111111111"/>
    <w:qFormat/>
    <w:rsid w:val="00A52DB6"/>
  </w:style>
  <w:style w:type="character" w:customStyle="1" w:styleId="WW-Absatz-Standardschriftart111111111111111111111111111">
    <w:name w:val="WW-Absatz-Standardschriftart111111111111111111111111111"/>
    <w:qFormat/>
    <w:rsid w:val="00A52DB6"/>
  </w:style>
  <w:style w:type="character" w:customStyle="1" w:styleId="WW-Absatz-Standardschriftart11111111111111111111111111">
    <w:name w:val="WW-Absatz-Standardschriftart11111111111111111111111111"/>
    <w:qFormat/>
    <w:rsid w:val="00A52DB6"/>
  </w:style>
  <w:style w:type="character" w:customStyle="1" w:styleId="WW-Absatz-Standardschriftart1111111111111111111111111">
    <w:name w:val="WW-Absatz-Standardschriftart1111111111111111111111111"/>
    <w:qFormat/>
    <w:rsid w:val="00A52DB6"/>
  </w:style>
  <w:style w:type="character" w:customStyle="1" w:styleId="WW-Absatz-Standardschriftart111111111111111111111111">
    <w:name w:val="WW-Absatz-Standardschriftart111111111111111111111111"/>
    <w:qFormat/>
    <w:rsid w:val="00A52DB6"/>
  </w:style>
  <w:style w:type="character" w:customStyle="1" w:styleId="WW-Absatz-Standardschriftart11111111111111111111111">
    <w:name w:val="WW-Absatz-Standardschriftart11111111111111111111111"/>
    <w:qFormat/>
    <w:rsid w:val="00A52DB6"/>
  </w:style>
  <w:style w:type="character" w:customStyle="1" w:styleId="WW-Absatz-Standardschriftart1111111111111111111111">
    <w:name w:val="WW-Absatz-Standardschriftart1111111111111111111111"/>
    <w:qFormat/>
    <w:rsid w:val="00A52DB6"/>
  </w:style>
  <w:style w:type="character" w:customStyle="1" w:styleId="WW-Absatz-Standardschriftart111111111111111111111">
    <w:name w:val="WW-Absatz-Standardschriftart111111111111111111111"/>
    <w:qFormat/>
    <w:rsid w:val="00A52DB6"/>
  </w:style>
  <w:style w:type="character" w:customStyle="1" w:styleId="WW-Absatz-Standardschriftart11111111111111111111">
    <w:name w:val="WW-Absatz-Standardschriftart11111111111111111111"/>
    <w:qFormat/>
    <w:rsid w:val="00A52DB6"/>
  </w:style>
  <w:style w:type="character" w:customStyle="1" w:styleId="WW-Absatz-Standardschriftart1111111111111111111">
    <w:name w:val="WW-Absatz-Standardschriftart1111111111111111111"/>
    <w:qFormat/>
    <w:rsid w:val="00A52DB6"/>
  </w:style>
  <w:style w:type="character" w:customStyle="1" w:styleId="WW-Absatz-Standardschriftart111111111111111111">
    <w:name w:val="WW-Absatz-Standardschriftart111111111111111111"/>
    <w:qFormat/>
    <w:rsid w:val="00A52DB6"/>
  </w:style>
  <w:style w:type="character" w:customStyle="1" w:styleId="WW-Absatz-Standardschriftart11111111111111111">
    <w:name w:val="WW-Absatz-Standardschriftart11111111111111111"/>
    <w:qFormat/>
    <w:rsid w:val="00A52DB6"/>
  </w:style>
  <w:style w:type="character" w:customStyle="1" w:styleId="WW-Absatz-Standardschriftart1111111111111111">
    <w:name w:val="WW-Absatz-Standardschriftart1111111111111111"/>
    <w:qFormat/>
    <w:rsid w:val="00A52DB6"/>
  </w:style>
  <w:style w:type="character" w:customStyle="1" w:styleId="WW-Absatz-Standardschriftart111111111111111">
    <w:name w:val="WW-Absatz-Standardschriftart111111111111111"/>
    <w:qFormat/>
    <w:rsid w:val="00A52DB6"/>
  </w:style>
  <w:style w:type="character" w:customStyle="1" w:styleId="WW-Absatz-Standardschriftart11111111111111">
    <w:name w:val="WW-Absatz-Standardschriftart11111111111111"/>
    <w:qFormat/>
    <w:rsid w:val="00A52DB6"/>
  </w:style>
  <w:style w:type="character" w:customStyle="1" w:styleId="WW-Absatz-Standardschriftart1111111111111">
    <w:name w:val="WW-Absatz-Standardschriftart1111111111111"/>
    <w:qFormat/>
    <w:rsid w:val="00A52DB6"/>
  </w:style>
  <w:style w:type="character" w:customStyle="1" w:styleId="WW-Absatz-Standardschriftart111111111111">
    <w:name w:val="WW-Absatz-Standardschriftart111111111111"/>
    <w:qFormat/>
    <w:rsid w:val="00A52DB6"/>
  </w:style>
  <w:style w:type="character" w:customStyle="1" w:styleId="WW-Absatz-Standardschriftart11111111111">
    <w:name w:val="WW-Absatz-Standardschriftart11111111111"/>
    <w:qFormat/>
    <w:rsid w:val="00A52DB6"/>
  </w:style>
  <w:style w:type="character" w:customStyle="1" w:styleId="WW-Absatz-Standardschriftart1111111111">
    <w:name w:val="WW-Absatz-Standardschriftart1111111111"/>
    <w:qFormat/>
    <w:rsid w:val="00A52DB6"/>
  </w:style>
  <w:style w:type="character" w:customStyle="1" w:styleId="WW-Absatz-Standardschriftart111111111">
    <w:name w:val="WW-Absatz-Standardschriftart111111111"/>
    <w:qFormat/>
    <w:rsid w:val="00A52DB6"/>
  </w:style>
  <w:style w:type="character" w:customStyle="1" w:styleId="WW-Absatz-Standardschriftart11111111">
    <w:name w:val="WW-Absatz-Standardschriftart11111111"/>
    <w:qFormat/>
    <w:rsid w:val="00A52DB6"/>
  </w:style>
  <w:style w:type="character" w:customStyle="1" w:styleId="WW-Absatz-Standardschriftart1111111">
    <w:name w:val="WW-Absatz-Standardschriftart1111111"/>
    <w:qFormat/>
    <w:rsid w:val="00A52DB6"/>
  </w:style>
  <w:style w:type="character" w:customStyle="1" w:styleId="WW-Absatz-Standardschriftart111111">
    <w:name w:val="WW-Absatz-Standardschriftart111111"/>
    <w:qFormat/>
    <w:rsid w:val="00A52DB6"/>
  </w:style>
  <w:style w:type="character" w:customStyle="1" w:styleId="WW-Absatz-Standardschriftart11111">
    <w:name w:val="WW-Absatz-Standardschriftart11111"/>
    <w:qFormat/>
    <w:rsid w:val="00A52DB6"/>
  </w:style>
  <w:style w:type="character" w:customStyle="1" w:styleId="WW-Absatz-Standardschriftart1111">
    <w:name w:val="WW-Absatz-Standardschriftart1111"/>
    <w:qFormat/>
    <w:rsid w:val="00A52DB6"/>
  </w:style>
  <w:style w:type="character" w:customStyle="1" w:styleId="WW-Absatz-Standardschriftart111">
    <w:name w:val="WW-Absatz-Standardschriftart111"/>
    <w:qFormat/>
    <w:rsid w:val="00A52DB6"/>
  </w:style>
  <w:style w:type="character" w:customStyle="1" w:styleId="WW-Absatz-Standardschriftart11">
    <w:name w:val="WW-Absatz-Standardschriftart11"/>
    <w:qFormat/>
    <w:rsid w:val="00A52DB6"/>
  </w:style>
  <w:style w:type="character" w:customStyle="1" w:styleId="WW-Absatz-Standardschriftart1">
    <w:name w:val="WW-Absatz-Standardschriftart1"/>
    <w:qFormat/>
    <w:rsid w:val="00A52DB6"/>
  </w:style>
  <w:style w:type="character" w:customStyle="1" w:styleId="WW-Absatz-Standardschriftart">
    <w:name w:val="WW-Absatz-Standardschriftart"/>
    <w:qFormat/>
    <w:rsid w:val="00A52DB6"/>
  </w:style>
  <w:style w:type="character" w:customStyle="1" w:styleId="WW8Num2z8">
    <w:name w:val="WW8Num2z8"/>
    <w:qFormat/>
    <w:rsid w:val="00A52DB6"/>
  </w:style>
  <w:style w:type="character" w:customStyle="1" w:styleId="WW8Num2z7">
    <w:name w:val="WW8Num2z7"/>
    <w:qFormat/>
    <w:rsid w:val="00A52DB6"/>
  </w:style>
  <w:style w:type="character" w:customStyle="1" w:styleId="WW8Num2z6">
    <w:name w:val="WW8Num2z6"/>
    <w:qFormat/>
    <w:rsid w:val="00A52DB6"/>
  </w:style>
  <w:style w:type="character" w:customStyle="1" w:styleId="WW8Num2z5">
    <w:name w:val="WW8Num2z5"/>
    <w:qFormat/>
    <w:rsid w:val="00A52DB6"/>
  </w:style>
  <w:style w:type="character" w:customStyle="1" w:styleId="WW8Num2z4">
    <w:name w:val="WW8Num2z4"/>
    <w:qFormat/>
    <w:rsid w:val="00A52DB6"/>
  </w:style>
  <w:style w:type="character" w:customStyle="1" w:styleId="WW8Num2z3">
    <w:name w:val="WW8Num2z3"/>
    <w:qFormat/>
    <w:rsid w:val="00A52DB6"/>
  </w:style>
  <w:style w:type="character" w:customStyle="1" w:styleId="WW8Num2z2">
    <w:name w:val="WW8Num2z2"/>
    <w:qFormat/>
    <w:rsid w:val="00A52DB6"/>
  </w:style>
  <w:style w:type="character" w:customStyle="1" w:styleId="WW8Num2z1">
    <w:name w:val="WW8Num2z1"/>
    <w:qFormat/>
    <w:rsid w:val="00A52DB6"/>
  </w:style>
  <w:style w:type="character" w:customStyle="1" w:styleId="2">
    <w:name w:val="Основной шрифт абзаца2"/>
    <w:qFormat/>
    <w:rsid w:val="00A52DB6"/>
  </w:style>
  <w:style w:type="character" w:customStyle="1" w:styleId="Absatz-Standardschriftart">
    <w:name w:val="Absatz-Standardschriftart"/>
    <w:qFormat/>
    <w:rsid w:val="00A52DB6"/>
  </w:style>
  <w:style w:type="character" w:customStyle="1" w:styleId="3">
    <w:name w:val="Основной шрифт абзаца3"/>
    <w:qFormat/>
    <w:rsid w:val="00A52DB6"/>
  </w:style>
  <w:style w:type="character" w:customStyle="1" w:styleId="WW8Num1z8">
    <w:name w:val="WW8Num1z8"/>
    <w:qFormat/>
    <w:rsid w:val="00A52DB6"/>
  </w:style>
  <w:style w:type="character" w:customStyle="1" w:styleId="WW8Num1z7">
    <w:name w:val="WW8Num1z7"/>
    <w:qFormat/>
    <w:rsid w:val="00A52DB6"/>
  </w:style>
  <w:style w:type="character" w:customStyle="1" w:styleId="WW8Num1z6">
    <w:name w:val="WW8Num1z6"/>
    <w:qFormat/>
    <w:rsid w:val="00A52DB6"/>
  </w:style>
  <w:style w:type="character" w:customStyle="1" w:styleId="WW8Num1z5">
    <w:name w:val="WW8Num1z5"/>
    <w:qFormat/>
    <w:rsid w:val="00A52DB6"/>
  </w:style>
  <w:style w:type="character" w:customStyle="1" w:styleId="WW8Num1z4">
    <w:name w:val="WW8Num1z4"/>
    <w:qFormat/>
    <w:rsid w:val="00A52DB6"/>
  </w:style>
  <w:style w:type="character" w:customStyle="1" w:styleId="WW8Num1z3">
    <w:name w:val="WW8Num1z3"/>
    <w:qFormat/>
    <w:rsid w:val="00A52DB6"/>
  </w:style>
  <w:style w:type="character" w:customStyle="1" w:styleId="WW8Num1z2">
    <w:name w:val="WW8Num1z2"/>
    <w:qFormat/>
    <w:rsid w:val="00A52DB6"/>
  </w:style>
  <w:style w:type="character" w:customStyle="1" w:styleId="WW8Num1z1">
    <w:name w:val="WW8Num1z1"/>
    <w:qFormat/>
    <w:rsid w:val="00A52DB6"/>
  </w:style>
  <w:style w:type="character" w:customStyle="1" w:styleId="ListLabel1">
    <w:name w:val="ListLabel 1"/>
    <w:qFormat/>
    <w:rsid w:val="00A52DB6"/>
    <w:rPr>
      <w:rFonts w:cs="StarSymbol"/>
    </w:rPr>
  </w:style>
  <w:style w:type="paragraph" w:customStyle="1" w:styleId="a4">
    <w:name w:val="Содержимое таблицы"/>
    <w:basedOn w:val="a"/>
    <w:qFormat/>
    <w:rsid w:val="00A52DB6"/>
    <w:pPr>
      <w:suppressLineNumbers/>
    </w:pPr>
  </w:style>
  <w:style w:type="paragraph" w:customStyle="1" w:styleId="a5">
    <w:name w:val="Заголовок таблицы"/>
    <w:basedOn w:val="a4"/>
    <w:qFormat/>
    <w:rsid w:val="00A52DB6"/>
    <w:pPr>
      <w:jc w:val="center"/>
    </w:pPr>
    <w:rPr>
      <w:b/>
      <w:bCs/>
    </w:rPr>
  </w:style>
  <w:style w:type="paragraph" w:customStyle="1" w:styleId="western">
    <w:name w:val="western"/>
    <w:basedOn w:val="a"/>
    <w:qFormat/>
    <w:rsid w:val="00A52DB6"/>
    <w:pPr>
      <w:spacing w:before="280" w:after="119"/>
    </w:pPr>
  </w:style>
  <w:style w:type="paragraph" w:customStyle="1" w:styleId="ConsPlusTitle">
    <w:name w:val="ConsPlusTitle"/>
    <w:qFormat/>
    <w:rsid w:val="00A52DB6"/>
    <w:pPr>
      <w:suppressAutoHyphens/>
    </w:pPr>
    <w:rPr>
      <w:rFonts w:ascii="Arial" w:eastAsia="Arial" w:hAnsi="Arial" w:cs="Courier New"/>
      <w:b/>
      <w:color w:val="auto"/>
      <w:kern w:val="2"/>
      <w:sz w:val="20"/>
    </w:rPr>
  </w:style>
  <w:style w:type="paragraph" w:customStyle="1" w:styleId="ConsPlusNonformat">
    <w:name w:val="ConsPlusNonformat"/>
    <w:qFormat/>
    <w:rsid w:val="00A52DB6"/>
    <w:pPr>
      <w:suppressAutoHyphens/>
    </w:pPr>
    <w:rPr>
      <w:rFonts w:ascii="Courier New" w:eastAsia="Arial" w:hAnsi="Courier New" w:cs="Courier New"/>
      <w:color w:val="auto"/>
      <w:kern w:val="2"/>
      <w:sz w:val="20"/>
    </w:rPr>
  </w:style>
  <w:style w:type="paragraph" w:customStyle="1" w:styleId="10">
    <w:name w:val="Цитата1"/>
    <w:basedOn w:val="a"/>
    <w:qFormat/>
    <w:rsid w:val="00A52DB6"/>
    <w:pPr>
      <w:spacing w:after="283"/>
      <w:ind w:left="567" w:right="567"/>
    </w:pPr>
  </w:style>
  <w:style w:type="paragraph" w:customStyle="1" w:styleId="ConsPlusNormal">
    <w:name w:val="ConsPlusNormal"/>
    <w:link w:val="ConsPlusNormal0"/>
    <w:qFormat/>
    <w:rsid w:val="00A52DB6"/>
    <w:pPr>
      <w:suppressAutoHyphens/>
    </w:pPr>
    <w:rPr>
      <w:rFonts w:ascii="Arial" w:eastAsia="Arial" w:hAnsi="Arial"/>
      <w:color w:val="auto"/>
      <w:kern w:val="2"/>
      <w:sz w:val="20"/>
    </w:rPr>
  </w:style>
  <w:style w:type="paragraph" w:customStyle="1" w:styleId="ConsPlusDocList">
    <w:name w:val="ConsPlusDocList"/>
    <w:qFormat/>
    <w:rsid w:val="00A52DB6"/>
    <w:pPr>
      <w:widowControl w:val="0"/>
      <w:suppressAutoHyphens/>
    </w:pPr>
    <w:rPr>
      <w:rFonts w:ascii="Arial" w:eastAsia="Arial" w:hAnsi="Arial" w:cs="Arial"/>
      <w:color w:val="auto"/>
      <w:kern w:val="2"/>
      <w:sz w:val="20"/>
      <w:szCs w:val="20"/>
    </w:rPr>
  </w:style>
  <w:style w:type="paragraph" w:customStyle="1" w:styleId="ConsTitle">
    <w:name w:val="ConsTitle"/>
    <w:qFormat/>
    <w:rsid w:val="00A52DB6"/>
    <w:pPr>
      <w:widowControl w:val="0"/>
      <w:suppressAutoHyphens/>
    </w:pPr>
    <w:rPr>
      <w:rFonts w:ascii="Arial" w:eastAsia="Arial" w:hAnsi="Arial" w:cs="Arial"/>
      <w:b/>
      <w:bCs/>
      <w:color w:val="auto"/>
      <w:kern w:val="2"/>
      <w:sz w:val="16"/>
      <w:szCs w:val="16"/>
      <w:lang w:bidi="ar-SA"/>
    </w:rPr>
  </w:style>
  <w:style w:type="paragraph" w:customStyle="1" w:styleId="ConsNonformat">
    <w:name w:val="ConsNonformat"/>
    <w:qFormat/>
    <w:rsid w:val="00A52DB6"/>
    <w:pPr>
      <w:widowControl w:val="0"/>
      <w:suppressAutoHyphens/>
      <w:ind w:right="19772"/>
    </w:pPr>
    <w:rPr>
      <w:rFonts w:ascii="Courier New" w:eastAsia="Arial" w:hAnsi="Courier New" w:cs="Courier New"/>
      <w:color w:val="auto"/>
      <w:kern w:val="2"/>
      <w:sz w:val="20"/>
      <w:szCs w:val="20"/>
      <w:lang w:bidi="ar-SA"/>
    </w:rPr>
  </w:style>
  <w:style w:type="paragraph" w:customStyle="1" w:styleId="ConsNormal">
    <w:name w:val="ConsNormal"/>
    <w:qFormat/>
    <w:rsid w:val="00A52DB6"/>
    <w:pPr>
      <w:suppressAutoHyphens/>
      <w:ind w:right="19772" w:firstLine="720"/>
    </w:pPr>
    <w:rPr>
      <w:rFonts w:ascii="Arial" w:eastAsia="Arial" w:hAnsi="Arial" w:cs="Arial"/>
      <w:color w:val="auto"/>
      <w:kern w:val="2"/>
      <w:sz w:val="20"/>
      <w:szCs w:val="20"/>
      <w:lang w:bidi="ar-SA"/>
    </w:rPr>
  </w:style>
  <w:style w:type="paragraph" w:customStyle="1" w:styleId="11">
    <w:name w:val="Указатель1"/>
    <w:basedOn w:val="a"/>
    <w:qFormat/>
    <w:rsid w:val="00A52DB6"/>
  </w:style>
  <w:style w:type="paragraph" w:customStyle="1" w:styleId="12">
    <w:name w:val="Название объекта1"/>
    <w:basedOn w:val="a"/>
    <w:qFormat/>
    <w:rsid w:val="00A52DB6"/>
    <w:pPr>
      <w:spacing w:before="120" w:after="120"/>
    </w:pPr>
    <w:rPr>
      <w:i/>
      <w:iCs/>
    </w:rPr>
  </w:style>
  <w:style w:type="paragraph" w:customStyle="1" w:styleId="20">
    <w:name w:val="Указатель2"/>
    <w:basedOn w:val="a"/>
    <w:qFormat/>
    <w:rsid w:val="00A52DB6"/>
    <w:rPr>
      <w:rFonts w:cs="Mangal"/>
    </w:rPr>
  </w:style>
  <w:style w:type="paragraph" w:customStyle="1" w:styleId="21">
    <w:name w:val="Название объекта2"/>
    <w:qFormat/>
    <w:rsid w:val="00A52DB6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30">
    <w:name w:val="Указатель3"/>
    <w:basedOn w:val="a"/>
    <w:qFormat/>
    <w:rsid w:val="00A52DB6"/>
    <w:rPr>
      <w:rFonts w:cs="Mangal"/>
    </w:rPr>
  </w:style>
  <w:style w:type="paragraph" w:styleId="a6">
    <w:name w:val="caption"/>
    <w:qFormat/>
    <w:rsid w:val="00A52DB6"/>
    <w:pPr>
      <w:keepNext/>
      <w:widowControl w:val="0"/>
      <w:spacing w:before="240" w:after="120"/>
      <w:jc w:val="center"/>
    </w:pPr>
    <w:rPr>
      <w:rFonts w:ascii="Arial" w:eastAsia="Lucida Sans Unicode" w:hAnsi="Arial"/>
      <w:b/>
      <w:bCs/>
      <w:sz w:val="36"/>
      <w:szCs w:val="36"/>
    </w:rPr>
  </w:style>
  <w:style w:type="numbering" w:customStyle="1" w:styleId="WW8Num3">
    <w:name w:val="WW8Num3"/>
    <w:qFormat/>
    <w:rsid w:val="00A52DB6"/>
  </w:style>
  <w:style w:type="character" w:customStyle="1" w:styleId="ConsPlusNormal0">
    <w:name w:val="ConsPlusNormal Знак"/>
    <w:link w:val="ConsPlusNormal"/>
    <w:locked/>
    <w:rsid w:val="00FD078A"/>
    <w:rPr>
      <w:rFonts w:ascii="Arial" w:eastAsia="Arial" w:hAnsi="Arial"/>
      <w:color w:val="auto"/>
      <w:kern w:val="2"/>
      <w:sz w:val="20"/>
    </w:rPr>
  </w:style>
  <w:style w:type="paragraph" w:styleId="a7">
    <w:name w:val="List Paragraph"/>
    <w:basedOn w:val="a"/>
    <w:uiPriority w:val="34"/>
    <w:qFormat/>
    <w:rsid w:val="00AA4EBB"/>
    <w:pPr>
      <w:ind w:left="720"/>
      <w:contextualSpacing/>
    </w:pPr>
    <w:rPr>
      <w:rFonts w:cs="Mangal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27494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7494"/>
    <w:rPr>
      <w:rFonts w:ascii="Segoe UI" w:hAnsi="Segoe UI" w:cs="Mangal"/>
      <w:sz w:val="18"/>
      <w:szCs w:val="16"/>
    </w:rPr>
  </w:style>
  <w:style w:type="paragraph" w:styleId="aa">
    <w:name w:val="header"/>
    <w:basedOn w:val="a"/>
    <w:link w:val="ab"/>
    <w:uiPriority w:val="99"/>
    <w:unhideWhenUsed/>
    <w:rsid w:val="006D74E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6D74E1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6D74E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6D74E1"/>
    <w:rPr>
      <w:rFonts w:cs="Mangal"/>
      <w:szCs w:val="21"/>
    </w:rPr>
  </w:style>
  <w:style w:type="table" w:styleId="22">
    <w:name w:val="Plain Table 2"/>
    <w:basedOn w:val="a1"/>
    <w:uiPriority w:val="42"/>
    <w:rsid w:val="008335F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3">
    <w:name w:val="Plain Table 1"/>
    <w:basedOn w:val="a1"/>
    <w:uiPriority w:val="41"/>
    <w:rsid w:val="0054600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8F3DA-E3E7-417D-8631-66C9C9F7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9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124</cp:revision>
  <cp:lastPrinted>2025-09-10T08:39:00Z</cp:lastPrinted>
  <dcterms:created xsi:type="dcterms:W3CDTF">2025-02-18T07:38:00Z</dcterms:created>
  <dcterms:modified xsi:type="dcterms:W3CDTF">2025-09-11T06:13:00Z</dcterms:modified>
  <dc:language>ru-RU</dc:language>
</cp:coreProperties>
</file>