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7C0" w:rsidRPr="0053586A" w:rsidRDefault="00BB67C0" w:rsidP="00BB67C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3586A">
        <w:rPr>
          <w:rFonts w:ascii="Times New Roman" w:eastAsiaTheme="minorEastAsia" w:hAnsi="Times New Roman" w:cs="Times New Roman"/>
          <w:b/>
          <w:sz w:val="28"/>
          <w:szCs w:val="28"/>
          <w:lang w:eastAsia="ru-RU"/>
        </w:rPr>
        <w:t>АДМИНИСТРАЦИЯ МУНИЦИПАЛЬНОГО ОБРАЗОВАНИЯ</w:t>
      </w:r>
    </w:p>
    <w:p w:rsidR="00BB67C0" w:rsidRDefault="00BB67C0" w:rsidP="00BB67C0">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«ВЕЛИЖСКИЙ МУНИЦИПАЛЬНЫЙ ОКРУГ</w:t>
      </w:r>
      <w:r w:rsidRPr="0053586A">
        <w:rPr>
          <w:rFonts w:ascii="Times New Roman" w:eastAsiaTheme="minorEastAsia" w:hAnsi="Times New Roman" w:cs="Times New Roman"/>
          <w:b/>
          <w:sz w:val="28"/>
          <w:szCs w:val="28"/>
          <w:lang w:eastAsia="ru-RU"/>
        </w:rPr>
        <w:t>»</w:t>
      </w:r>
      <w:r>
        <w:rPr>
          <w:rFonts w:ascii="Times New Roman" w:eastAsiaTheme="minorEastAsia" w:hAnsi="Times New Roman" w:cs="Times New Roman"/>
          <w:b/>
          <w:sz w:val="28"/>
          <w:szCs w:val="28"/>
          <w:lang w:eastAsia="ru-RU"/>
        </w:rPr>
        <w:t xml:space="preserve"> </w:t>
      </w:r>
    </w:p>
    <w:p w:rsidR="00BB67C0" w:rsidRPr="0053586A" w:rsidRDefault="00BB67C0" w:rsidP="00BB67C0">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СМОЛЕНСКОЙ ОБЛАСТИ</w:t>
      </w:r>
    </w:p>
    <w:p w:rsidR="00BB67C0" w:rsidRPr="0053586A" w:rsidRDefault="00BB67C0" w:rsidP="00F61CD0">
      <w:pPr>
        <w:widowControl w:val="0"/>
        <w:autoSpaceDE w:val="0"/>
        <w:autoSpaceDN w:val="0"/>
        <w:spacing w:after="0" w:line="240" w:lineRule="auto"/>
        <w:rPr>
          <w:rFonts w:ascii="Times New Roman" w:eastAsiaTheme="minorEastAsia" w:hAnsi="Times New Roman" w:cs="Times New Roman"/>
          <w:sz w:val="28"/>
          <w:szCs w:val="28"/>
          <w:lang w:eastAsia="ru-RU"/>
        </w:rPr>
      </w:pPr>
    </w:p>
    <w:p w:rsidR="00BB67C0" w:rsidRPr="0053586A" w:rsidRDefault="00BB67C0" w:rsidP="00BB67C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3586A">
        <w:rPr>
          <w:rFonts w:ascii="Times New Roman" w:eastAsiaTheme="minorEastAsia" w:hAnsi="Times New Roman" w:cs="Times New Roman"/>
          <w:b/>
          <w:sz w:val="28"/>
          <w:szCs w:val="28"/>
          <w:lang w:eastAsia="ru-RU"/>
        </w:rPr>
        <w:t>ПОСТАНОВЛЕНИЕ</w:t>
      </w:r>
    </w:p>
    <w:p w:rsidR="00BB67C0" w:rsidRPr="0053586A" w:rsidRDefault="00BB67C0" w:rsidP="00BB67C0">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B67C0" w:rsidRPr="0053586A" w:rsidRDefault="00BB67C0" w:rsidP="00BB67C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 </w:t>
      </w:r>
      <w:r w:rsidR="008056C0">
        <w:rPr>
          <w:rFonts w:ascii="Times New Roman" w:eastAsiaTheme="minorEastAsia" w:hAnsi="Times New Roman" w:cs="Times New Roman"/>
          <w:sz w:val="28"/>
          <w:szCs w:val="28"/>
          <w:lang w:eastAsia="ru-RU"/>
        </w:rPr>
        <w:t>02.10.2025</w:t>
      </w:r>
      <w:r>
        <w:rPr>
          <w:rFonts w:ascii="Times New Roman" w:eastAsiaTheme="minorEastAsia" w:hAnsi="Times New Roman" w:cs="Times New Roman"/>
          <w:sz w:val="28"/>
          <w:szCs w:val="28"/>
          <w:lang w:eastAsia="ru-RU"/>
        </w:rPr>
        <w:t xml:space="preserve"> № </w:t>
      </w:r>
      <w:r w:rsidR="008056C0">
        <w:rPr>
          <w:rFonts w:ascii="Times New Roman" w:eastAsiaTheme="minorEastAsia" w:hAnsi="Times New Roman" w:cs="Times New Roman"/>
          <w:sz w:val="28"/>
          <w:szCs w:val="28"/>
          <w:lang w:eastAsia="ru-RU"/>
        </w:rPr>
        <w:t>825</w:t>
      </w:r>
      <w:bookmarkStart w:id="0" w:name="_GoBack"/>
      <w:bookmarkEnd w:id="0"/>
    </w:p>
    <w:p w:rsidR="00BB67C0" w:rsidRPr="0053586A" w:rsidRDefault="00BB67C0" w:rsidP="00BB67C0">
      <w:pPr>
        <w:widowControl w:val="0"/>
        <w:autoSpaceDE w:val="0"/>
        <w:autoSpaceDN w:val="0"/>
        <w:spacing w:before="200" w:after="0" w:line="240" w:lineRule="auto"/>
        <w:jc w:val="both"/>
        <w:rPr>
          <w:rFonts w:ascii="Times New Roman" w:eastAsiaTheme="minorEastAsia" w:hAnsi="Times New Roman" w:cs="Times New Roman"/>
          <w:sz w:val="28"/>
          <w:szCs w:val="28"/>
          <w:lang w:eastAsia="ru-RU"/>
        </w:rPr>
      </w:pPr>
      <w:r w:rsidRPr="0053586A">
        <w:rPr>
          <w:rFonts w:ascii="Times New Roman" w:eastAsiaTheme="minorEastAsia" w:hAnsi="Times New Roman" w:cs="Times New Roman"/>
          <w:sz w:val="28"/>
          <w:szCs w:val="28"/>
          <w:lang w:eastAsia="ru-RU"/>
        </w:rPr>
        <w:t>г. Велиж</w:t>
      </w:r>
    </w:p>
    <w:p w:rsidR="00BB67C0" w:rsidRPr="0053586A" w:rsidRDefault="00BB67C0" w:rsidP="00BB67C0">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668"/>
        <w:gridCol w:w="4742"/>
      </w:tblGrid>
      <w:tr w:rsidR="00BB67C0" w:rsidRPr="0053586A" w:rsidTr="003452CE">
        <w:tc>
          <w:tcPr>
            <w:tcW w:w="5668" w:type="dxa"/>
            <w:tcBorders>
              <w:top w:val="nil"/>
              <w:left w:val="nil"/>
              <w:bottom w:val="nil"/>
              <w:right w:val="nil"/>
            </w:tcBorders>
          </w:tcPr>
          <w:p w:rsidR="00BB67C0" w:rsidRPr="0053586A" w:rsidRDefault="00BB67C0" w:rsidP="003452C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 внесении изменений в   Административный</w:t>
            </w:r>
            <w:r w:rsidR="00F95585">
              <w:rPr>
                <w:rFonts w:ascii="Times New Roman" w:eastAsiaTheme="minorEastAsia" w:hAnsi="Times New Roman" w:cs="Times New Roman"/>
                <w:sz w:val="28"/>
                <w:szCs w:val="28"/>
                <w:lang w:eastAsia="ru-RU"/>
              </w:rPr>
              <w:t xml:space="preserve"> регламент</w:t>
            </w:r>
            <w:r w:rsidRPr="0053586A">
              <w:rPr>
                <w:rFonts w:ascii="Times New Roman" w:eastAsiaTheme="minorEastAsia" w:hAnsi="Times New Roman" w:cs="Times New Roman"/>
                <w:sz w:val="28"/>
                <w:szCs w:val="28"/>
                <w:lang w:eastAsia="ru-RU"/>
              </w:rPr>
              <w:t xml:space="preserve"> Администрации муниципального образования «Велижский </w:t>
            </w:r>
            <w:r>
              <w:rPr>
                <w:rFonts w:ascii="Times New Roman" w:eastAsiaTheme="minorEastAsia" w:hAnsi="Times New Roman" w:cs="Times New Roman"/>
                <w:sz w:val="28"/>
                <w:szCs w:val="28"/>
                <w:lang w:eastAsia="ru-RU"/>
              </w:rPr>
              <w:t>муниципальный округ</w:t>
            </w:r>
            <w:r w:rsidRPr="0053586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Смоленской области</w:t>
            </w:r>
            <w:r w:rsidRPr="0053586A">
              <w:rPr>
                <w:rFonts w:ascii="Times New Roman" w:eastAsiaTheme="minorEastAsia" w:hAnsi="Times New Roman" w:cs="Times New Roman"/>
                <w:sz w:val="28"/>
                <w:szCs w:val="28"/>
                <w:lang w:eastAsia="ru-RU"/>
              </w:rPr>
              <w:t xml:space="preserve"> по предоставлению </w:t>
            </w:r>
            <w:r w:rsidR="002A7243">
              <w:rPr>
                <w:rFonts w:ascii="Times New Roman" w:eastAsiaTheme="minorEastAsia" w:hAnsi="Times New Roman" w:cs="Times New Roman"/>
                <w:sz w:val="28"/>
                <w:szCs w:val="28"/>
                <w:lang w:eastAsia="ru-RU"/>
              </w:rPr>
              <w:t>государственной услуги, переданной на муниципальный уровень</w:t>
            </w:r>
            <w:r w:rsidR="00872D3C">
              <w:rPr>
                <w:rFonts w:ascii="Times New Roman" w:eastAsiaTheme="minorEastAsia" w:hAnsi="Times New Roman" w:cs="Times New Roman"/>
                <w:sz w:val="28"/>
                <w:szCs w:val="28"/>
                <w:lang w:eastAsia="ru-RU"/>
              </w:rPr>
              <w:t>,</w:t>
            </w:r>
            <w:r w:rsidRPr="0053586A">
              <w:rPr>
                <w:rFonts w:ascii="Times New Roman" w:eastAsiaTheme="minorEastAsia" w:hAnsi="Times New Roman" w:cs="Times New Roman"/>
                <w:sz w:val="28"/>
                <w:szCs w:val="28"/>
                <w:lang w:eastAsia="ru-RU"/>
              </w:rPr>
              <w:t xml:space="preserve">  «</w:t>
            </w:r>
            <w:r w:rsidR="002A7243">
              <w:rPr>
                <w:rFonts w:ascii="Times New Roman" w:eastAsiaTheme="minorEastAsia" w:hAnsi="Times New Roman" w:cs="Times New Roman"/>
                <w:sz w:val="28"/>
                <w:szCs w:val="28"/>
                <w:lang w:eastAsia="ru-RU"/>
              </w:rPr>
              <w:t>Организация отдых</w:t>
            </w:r>
            <w:r w:rsidR="00AE369E">
              <w:rPr>
                <w:rFonts w:ascii="Times New Roman" w:eastAsiaTheme="minorEastAsia" w:hAnsi="Times New Roman" w:cs="Times New Roman"/>
                <w:sz w:val="28"/>
                <w:szCs w:val="28"/>
                <w:lang w:eastAsia="ru-RU"/>
              </w:rPr>
              <w:t>а детей в каникулярное время»</w:t>
            </w:r>
          </w:p>
          <w:p w:rsidR="00BB67C0" w:rsidRPr="0053586A" w:rsidRDefault="00BB67C0" w:rsidP="003452C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c>
        <w:tc>
          <w:tcPr>
            <w:tcW w:w="4742" w:type="dxa"/>
            <w:tcBorders>
              <w:top w:val="nil"/>
              <w:left w:val="nil"/>
              <w:bottom w:val="nil"/>
              <w:right w:val="nil"/>
            </w:tcBorders>
          </w:tcPr>
          <w:p w:rsidR="00BB67C0" w:rsidRPr="0053586A" w:rsidRDefault="00BB67C0" w:rsidP="003452C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c>
      </w:tr>
    </w:tbl>
    <w:p w:rsidR="00EF7EEC" w:rsidRDefault="00EF7EEC" w:rsidP="00EF7EEC">
      <w:pPr>
        <w:spacing w:after="0" w:line="240" w:lineRule="auto"/>
        <w:ind w:firstLine="720"/>
        <w:jc w:val="both"/>
        <w:rPr>
          <w:rFonts w:ascii="Times New Roman" w:eastAsia="Times New Roman" w:hAnsi="Times New Roman" w:cs="Times New Roman"/>
          <w:sz w:val="28"/>
          <w:szCs w:val="24"/>
          <w:lang w:eastAsia="ru-RU"/>
        </w:rPr>
      </w:pPr>
      <w:r w:rsidRPr="00EF7EEC">
        <w:rPr>
          <w:rFonts w:ascii="Times New Roman" w:eastAsia="Times New Roman" w:hAnsi="Times New Roman" w:cs="Times New Roman"/>
          <w:sz w:val="28"/>
          <w:szCs w:val="28"/>
          <w:lang w:eastAsia="ru-RU"/>
        </w:rPr>
        <w:t xml:space="preserve">В соответствии с частью 3 статьи 11.4 Федерального закона от 27.07.2010 №210-ФЗ «Об организации предоставления государственных и муниципальных услуг», </w:t>
      </w:r>
      <w:r w:rsidR="002A7243">
        <w:rPr>
          <w:rFonts w:ascii="Times New Roman" w:eastAsia="Times New Roman" w:hAnsi="Times New Roman" w:cs="Times New Roman"/>
          <w:sz w:val="28"/>
          <w:szCs w:val="28"/>
          <w:lang w:eastAsia="ru-RU"/>
        </w:rPr>
        <w:t>постановлением Правительства Смоленской области от 14.08.2025 № 491</w:t>
      </w:r>
      <w:r w:rsidR="002A58CB">
        <w:rPr>
          <w:rFonts w:ascii="Times New Roman" w:eastAsia="Times New Roman" w:hAnsi="Times New Roman" w:cs="Times New Roman"/>
          <w:sz w:val="28"/>
          <w:szCs w:val="28"/>
          <w:lang w:eastAsia="ru-RU"/>
        </w:rPr>
        <w:t>,</w:t>
      </w:r>
      <w:r w:rsidR="00F95585">
        <w:rPr>
          <w:rFonts w:ascii="Times New Roman" w:eastAsia="Times New Roman" w:hAnsi="Times New Roman" w:cs="Times New Roman"/>
          <w:sz w:val="28"/>
          <w:szCs w:val="28"/>
          <w:lang w:eastAsia="ru-RU"/>
        </w:rPr>
        <w:t xml:space="preserve"> </w:t>
      </w:r>
      <w:r w:rsidRPr="00EF7EEC">
        <w:rPr>
          <w:rFonts w:ascii="Times New Roman" w:eastAsia="Times New Roman" w:hAnsi="Times New Roman" w:cs="Times New Roman"/>
          <w:sz w:val="28"/>
          <w:szCs w:val="28"/>
          <w:lang w:eastAsia="ru-RU"/>
        </w:rPr>
        <w:t xml:space="preserve">постановлением Администрации </w:t>
      </w:r>
      <w:r w:rsidRPr="00EF7EEC">
        <w:rPr>
          <w:rFonts w:ascii="Times New Roman" w:eastAsia="Times New Roman" w:hAnsi="Times New Roman" w:cs="Times New Roman"/>
          <w:sz w:val="28"/>
          <w:szCs w:val="24"/>
          <w:lang w:eastAsia="ru-RU"/>
        </w:rPr>
        <w:t xml:space="preserve">муниципального образования «Велижский муниципальный округ» Смоленской области </w:t>
      </w:r>
      <w:r w:rsidR="00AE369E">
        <w:rPr>
          <w:rFonts w:ascii="Times New Roman" w:eastAsia="Times New Roman" w:hAnsi="Times New Roman" w:cs="Times New Roman"/>
          <w:sz w:val="28"/>
          <w:szCs w:val="24"/>
          <w:lang w:eastAsia="ru-RU"/>
        </w:rPr>
        <w:t>от 05.06.2025 № 538</w:t>
      </w:r>
      <w:r w:rsidRPr="00EF7EEC">
        <w:rPr>
          <w:rFonts w:ascii="Times New Roman" w:eastAsia="Times New Roman" w:hAnsi="Times New Roman" w:cs="Times New Roman"/>
          <w:sz w:val="28"/>
          <w:szCs w:val="24"/>
          <w:lang w:eastAsia="ru-RU"/>
        </w:rPr>
        <w:t>, Администрация муниципального образования «Велижский муниципальный округ» Смоленской области</w:t>
      </w:r>
    </w:p>
    <w:p w:rsidR="00EF7EEC" w:rsidRDefault="00EF7EEC" w:rsidP="00EF7EEC">
      <w:pPr>
        <w:spacing w:after="0" w:line="240" w:lineRule="auto"/>
        <w:ind w:firstLine="720"/>
        <w:jc w:val="both"/>
        <w:rPr>
          <w:rFonts w:ascii="Times New Roman" w:eastAsia="Times New Roman" w:hAnsi="Times New Roman" w:cs="Times New Roman"/>
          <w:sz w:val="28"/>
          <w:szCs w:val="24"/>
          <w:lang w:eastAsia="ru-RU"/>
        </w:rPr>
      </w:pPr>
    </w:p>
    <w:p w:rsidR="00EF7EEC" w:rsidRDefault="00EF7EEC" w:rsidP="00EF7EEC">
      <w:pPr>
        <w:spacing w:after="0" w:line="240" w:lineRule="auto"/>
        <w:jc w:val="both"/>
        <w:rPr>
          <w:rFonts w:ascii="Times New Roman" w:eastAsia="Times New Roman" w:hAnsi="Times New Roman" w:cs="Times New Roman"/>
          <w:sz w:val="28"/>
          <w:szCs w:val="24"/>
          <w:lang w:eastAsia="ru-RU"/>
        </w:rPr>
      </w:pPr>
      <w:r w:rsidRPr="00EF7EEC">
        <w:rPr>
          <w:rFonts w:ascii="Times New Roman" w:eastAsia="Times New Roman" w:hAnsi="Times New Roman" w:cs="Times New Roman"/>
          <w:sz w:val="28"/>
          <w:szCs w:val="24"/>
          <w:lang w:eastAsia="ru-RU"/>
        </w:rPr>
        <w:t>ПОСТАНОВЛЯЕТ:</w:t>
      </w:r>
    </w:p>
    <w:p w:rsidR="00C42E79" w:rsidRPr="00EF7EEC" w:rsidRDefault="00C42E79" w:rsidP="00EF7EEC">
      <w:pPr>
        <w:spacing w:after="0" w:line="240" w:lineRule="auto"/>
        <w:jc w:val="both"/>
        <w:rPr>
          <w:rFonts w:ascii="Times New Roman" w:eastAsia="Times New Roman" w:hAnsi="Times New Roman" w:cs="Times New Roman"/>
          <w:sz w:val="28"/>
          <w:szCs w:val="24"/>
          <w:lang w:eastAsia="ru-RU"/>
        </w:rPr>
      </w:pPr>
    </w:p>
    <w:p w:rsidR="00F80857" w:rsidRPr="00F80857" w:rsidRDefault="00C42E79" w:rsidP="00E00B4E">
      <w:pPr>
        <w:pStyle w:val="a3"/>
        <w:widowControl w:val="0"/>
        <w:numPr>
          <w:ilvl w:val="0"/>
          <w:numId w:val="7"/>
        </w:numPr>
        <w:autoSpaceDE w:val="0"/>
        <w:autoSpaceDN w:val="0"/>
        <w:spacing w:after="0" w:line="240" w:lineRule="auto"/>
        <w:ind w:left="851" w:hanging="284"/>
        <w:jc w:val="both"/>
        <w:rPr>
          <w:rFonts w:ascii="Times New Roman" w:eastAsiaTheme="minorEastAsia" w:hAnsi="Times New Roman" w:cs="Times New Roman"/>
          <w:sz w:val="28"/>
          <w:szCs w:val="28"/>
          <w:lang w:eastAsia="ru-RU"/>
        </w:rPr>
      </w:pPr>
      <w:r w:rsidRPr="00F80857">
        <w:rPr>
          <w:rFonts w:ascii="Times New Roman" w:eastAsia="Times New Roman" w:hAnsi="Times New Roman" w:cs="Times New Roman"/>
          <w:sz w:val="28"/>
          <w:szCs w:val="28"/>
          <w:lang w:eastAsia="ru-RU"/>
        </w:rPr>
        <w:t>Внести в Административный регламент Администрации</w:t>
      </w:r>
      <w:r w:rsidR="00F80857">
        <w:rPr>
          <w:rFonts w:ascii="Times New Roman" w:eastAsia="Times New Roman" w:hAnsi="Times New Roman" w:cs="Times New Roman"/>
          <w:sz w:val="28"/>
          <w:szCs w:val="28"/>
          <w:lang w:eastAsia="ru-RU"/>
        </w:rPr>
        <w:t xml:space="preserve"> муниципального </w:t>
      </w:r>
    </w:p>
    <w:p w:rsidR="00C42E79" w:rsidRPr="00F80857" w:rsidRDefault="00C42E79" w:rsidP="00F8085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80857">
        <w:rPr>
          <w:rFonts w:ascii="Times New Roman" w:eastAsia="Times New Roman" w:hAnsi="Times New Roman" w:cs="Times New Roman"/>
          <w:sz w:val="28"/>
          <w:szCs w:val="28"/>
          <w:lang w:eastAsia="ru-RU"/>
        </w:rPr>
        <w:t>образования «Велижский муниципальный округ» Смоленской области по предоставлению</w:t>
      </w:r>
      <w:r w:rsidRPr="00F80857">
        <w:rPr>
          <w:rFonts w:ascii="Times New Roman" w:eastAsiaTheme="minorEastAsia" w:hAnsi="Times New Roman" w:cs="Times New Roman"/>
          <w:sz w:val="28"/>
          <w:szCs w:val="28"/>
          <w:lang w:eastAsia="ru-RU"/>
        </w:rPr>
        <w:t xml:space="preserve"> </w:t>
      </w:r>
      <w:r w:rsidR="002A7243" w:rsidRPr="00F80857">
        <w:rPr>
          <w:rFonts w:ascii="Times New Roman" w:eastAsiaTheme="minorEastAsia" w:hAnsi="Times New Roman" w:cs="Times New Roman"/>
          <w:sz w:val="28"/>
          <w:szCs w:val="28"/>
          <w:lang w:eastAsia="ru-RU"/>
        </w:rPr>
        <w:t>государственной услуги, переданной на муниципальный уровень, «Организация отдыха детей в каникулярное время»</w:t>
      </w:r>
      <w:r w:rsidR="00816BA1">
        <w:rPr>
          <w:rFonts w:ascii="Times New Roman" w:eastAsiaTheme="minorEastAsia" w:hAnsi="Times New Roman" w:cs="Times New Roman"/>
          <w:sz w:val="28"/>
          <w:szCs w:val="28"/>
          <w:lang w:eastAsia="ru-RU"/>
        </w:rPr>
        <w:t>, утвержденный постановлением Администрации муниципального образования</w:t>
      </w:r>
      <w:r w:rsidR="006D39FF">
        <w:rPr>
          <w:rFonts w:ascii="Times New Roman" w:eastAsiaTheme="minorEastAsia" w:hAnsi="Times New Roman" w:cs="Times New Roman"/>
          <w:sz w:val="28"/>
          <w:szCs w:val="28"/>
          <w:lang w:eastAsia="ru-RU"/>
        </w:rPr>
        <w:t xml:space="preserve"> «Велижский район» от 26.12.2022 № 605</w:t>
      </w:r>
      <w:r w:rsidR="00F80857">
        <w:rPr>
          <w:rFonts w:ascii="Times New Roman" w:eastAsiaTheme="minorEastAsia" w:hAnsi="Times New Roman" w:cs="Times New Roman"/>
          <w:sz w:val="28"/>
          <w:szCs w:val="28"/>
          <w:lang w:eastAsia="ru-RU"/>
        </w:rPr>
        <w:t xml:space="preserve"> </w:t>
      </w:r>
      <w:r w:rsidR="002A7243" w:rsidRPr="00F80857">
        <w:rPr>
          <w:rFonts w:ascii="Times New Roman" w:eastAsiaTheme="minorEastAsia" w:hAnsi="Times New Roman" w:cs="Times New Roman"/>
          <w:sz w:val="28"/>
          <w:szCs w:val="28"/>
          <w:lang w:eastAsia="ru-RU"/>
        </w:rPr>
        <w:t>(в редакции постановления Администрации муниципального образования «Велижский муниципальный округ» Смоленской области от 06.03.2025 № 251)</w:t>
      </w:r>
      <w:r w:rsidRPr="00F80857">
        <w:rPr>
          <w:rFonts w:ascii="Times New Roman" w:eastAsiaTheme="minorEastAsia" w:hAnsi="Times New Roman" w:cs="Times New Roman"/>
          <w:sz w:val="28"/>
          <w:szCs w:val="28"/>
          <w:lang w:eastAsia="ru-RU"/>
        </w:rPr>
        <w:t xml:space="preserve"> следующие изменения:</w:t>
      </w:r>
    </w:p>
    <w:p w:rsidR="00C42E79" w:rsidRPr="00E00B4E" w:rsidRDefault="00E00B4E" w:rsidP="008C03F4">
      <w:pPr>
        <w:pStyle w:val="a3"/>
        <w:widowControl w:val="0"/>
        <w:numPr>
          <w:ilvl w:val="1"/>
          <w:numId w:val="7"/>
        </w:numPr>
        <w:autoSpaceDE w:val="0"/>
        <w:autoSpaceDN w:val="0"/>
        <w:spacing w:after="0" w:line="240" w:lineRule="auto"/>
        <w:ind w:left="1134" w:hanging="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Подпункт 5</w:t>
      </w:r>
      <w:r w:rsidR="0017133B" w:rsidRPr="00E00B4E">
        <w:rPr>
          <w:rFonts w:ascii="Times New Roman" w:eastAsiaTheme="minorEastAsia" w:hAnsi="Times New Roman" w:cs="Times New Roman"/>
          <w:sz w:val="28"/>
          <w:szCs w:val="28"/>
          <w:lang w:eastAsia="ru-RU"/>
        </w:rPr>
        <w:t xml:space="preserve"> п</w:t>
      </w:r>
      <w:r w:rsidR="008E581B" w:rsidRPr="00E00B4E">
        <w:rPr>
          <w:rFonts w:ascii="Times New Roman" w:eastAsiaTheme="minorEastAsia" w:hAnsi="Times New Roman" w:cs="Times New Roman"/>
          <w:sz w:val="28"/>
          <w:szCs w:val="28"/>
          <w:lang w:eastAsia="ru-RU"/>
        </w:rPr>
        <w:t>ункт</w:t>
      </w:r>
      <w:r w:rsidR="0017133B" w:rsidRPr="00E00B4E">
        <w:rPr>
          <w:rFonts w:ascii="Times New Roman" w:eastAsiaTheme="minorEastAsia" w:hAnsi="Times New Roman" w:cs="Times New Roman"/>
          <w:sz w:val="28"/>
          <w:szCs w:val="28"/>
          <w:lang w:eastAsia="ru-RU"/>
        </w:rPr>
        <w:t>а</w:t>
      </w:r>
      <w:r w:rsidR="008E581B" w:rsidRPr="00E00B4E">
        <w:rPr>
          <w:rFonts w:ascii="Times New Roman" w:eastAsiaTheme="minorEastAsia" w:hAnsi="Times New Roman" w:cs="Times New Roman"/>
          <w:sz w:val="28"/>
          <w:szCs w:val="28"/>
          <w:lang w:eastAsia="ru-RU"/>
        </w:rPr>
        <w:t xml:space="preserve"> 1.2.</w:t>
      </w:r>
      <w:r w:rsidR="0017133B" w:rsidRPr="00E00B4E">
        <w:rPr>
          <w:rFonts w:ascii="Times New Roman" w:eastAsiaTheme="minorEastAsia" w:hAnsi="Times New Roman" w:cs="Times New Roman"/>
          <w:sz w:val="28"/>
          <w:szCs w:val="28"/>
          <w:lang w:eastAsia="ru-RU"/>
        </w:rPr>
        <w:t>2.</w:t>
      </w:r>
      <w:r w:rsidR="008E581B" w:rsidRPr="00E00B4E">
        <w:rPr>
          <w:rFonts w:ascii="Times New Roman" w:eastAsiaTheme="minorEastAsia" w:hAnsi="Times New Roman" w:cs="Times New Roman"/>
          <w:sz w:val="28"/>
          <w:szCs w:val="28"/>
          <w:lang w:eastAsia="ru-RU"/>
        </w:rPr>
        <w:t xml:space="preserve"> </w:t>
      </w:r>
      <w:r w:rsidR="009902F4" w:rsidRPr="00E00B4E">
        <w:rPr>
          <w:rFonts w:ascii="Times New Roman" w:eastAsiaTheme="minorEastAsia" w:hAnsi="Times New Roman" w:cs="Times New Roman"/>
          <w:sz w:val="28"/>
          <w:szCs w:val="28"/>
          <w:lang w:eastAsia="ru-RU"/>
        </w:rPr>
        <w:t xml:space="preserve">изложить в следующей редакции: </w:t>
      </w:r>
    </w:p>
    <w:p w:rsidR="0017133B" w:rsidRDefault="006B51CA" w:rsidP="00E00B4E">
      <w:pPr>
        <w:widowControl w:val="0"/>
        <w:tabs>
          <w:tab w:val="left" w:pos="1734"/>
        </w:tabs>
        <w:autoSpaceDE w:val="0"/>
        <w:autoSpaceDN w:val="0"/>
        <w:spacing w:after="0" w:line="240" w:lineRule="auto"/>
        <w:ind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w:t>
      </w:r>
      <w:r w:rsidR="0017133B">
        <w:rPr>
          <w:rFonts w:ascii="Times New Roman" w:eastAsia="Times New Roman" w:hAnsi="Times New Roman" w:cs="Times New Roman"/>
          <w:sz w:val="28"/>
        </w:rPr>
        <w:t>5) дети, проживающие в малоимущих семьях</w:t>
      </w:r>
      <w:r w:rsidR="00854A45">
        <w:rPr>
          <w:rFonts w:ascii="Times New Roman" w:eastAsia="Times New Roman" w:hAnsi="Times New Roman" w:cs="Times New Roman"/>
          <w:sz w:val="28"/>
        </w:rPr>
        <w:t>;</w:t>
      </w:r>
      <w:r w:rsidR="0017133B">
        <w:rPr>
          <w:rFonts w:ascii="Times New Roman" w:eastAsia="Times New Roman" w:hAnsi="Times New Roman" w:cs="Times New Roman"/>
          <w:sz w:val="28"/>
        </w:rPr>
        <w:t>»;</w:t>
      </w:r>
    </w:p>
    <w:p w:rsidR="009772E0" w:rsidRPr="009772E0" w:rsidRDefault="0019290B" w:rsidP="00E00B4E">
      <w:pPr>
        <w:widowControl w:val="0"/>
        <w:tabs>
          <w:tab w:val="left" w:pos="1734"/>
        </w:tabs>
        <w:autoSpaceDE w:val="0"/>
        <w:autoSpaceDN w:val="0"/>
        <w:spacing w:after="0" w:line="240" w:lineRule="auto"/>
        <w:ind w:right="141" w:firstLine="567"/>
        <w:jc w:val="both"/>
        <w:rPr>
          <w:rFonts w:ascii="Times New Roman" w:eastAsia="Times New Roman" w:hAnsi="Times New Roman" w:cs="Times New Roman"/>
          <w:sz w:val="28"/>
        </w:rPr>
      </w:pPr>
      <w:r>
        <w:rPr>
          <w:rFonts w:ascii="Times New Roman" w:eastAsia="Times New Roman" w:hAnsi="Times New Roman" w:cs="Times New Roman"/>
          <w:sz w:val="28"/>
        </w:rPr>
        <w:t>1.2</w:t>
      </w:r>
      <w:r w:rsidR="00E00B4E">
        <w:rPr>
          <w:rFonts w:ascii="Times New Roman" w:eastAsia="Times New Roman" w:hAnsi="Times New Roman" w:cs="Times New Roman"/>
          <w:sz w:val="28"/>
        </w:rPr>
        <w:t>. Подпункт 11</w:t>
      </w:r>
      <w:r w:rsidR="009772E0">
        <w:rPr>
          <w:rFonts w:ascii="Times New Roman" w:eastAsia="Times New Roman" w:hAnsi="Times New Roman" w:cs="Times New Roman"/>
          <w:sz w:val="28"/>
        </w:rPr>
        <w:t xml:space="preserve"> пункта 2.6.1. изложить в следующей редакции:</w:t>
      </w:r>
      <w:r w:rsidR="009772E0" w:rsidRPr="009772E0">
        <w:rPr>
          <w:rFonts w:ascii="Times New Roman" w:eastAsia="Times New Roman" w:hAnsi="Times New Roman" w:cs="Times New Roman"/>
          <w:sz w:val="28"/>
          <w:szCs w:val="28"/>
          <w:lang w:eastAsia="ru-RU"/>
        </w:rPr>
        <w:t xml:space="preserve"> </w:t>
      </w:r>
      <w:r w:rsidR="009772E0">
        <w:rPr>
          <w:rFonts w:ascii="Times New Roman" w:eastAsia="Times New Roman" w:hAnsi="Times New Roman" w:cs="Times New Roman"/>
          <w:sz w:val="28"/>
          <w:szCs w:val="28"/>
          <w:lang w:eastAsia="ru-RU"/>
        </w:rPr>
        <w:t xml:space="preserve">«11) </w:t>
      </w:r>
      <w:r w:rsidR="009772E0" w:rsidRPr="009772E0">
        <w:rPr>
          <w:rFonts w:ascii="Times New Roman" w:eastAsia="Times New Roman" w:hAnsi="Times New Roman" w:cs="Times New Roman"/>
          <w:sz w:val="28"/>
        </w:rPr>
        <w:t xml:space="preserve">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ребёнок относится к данной категории (для ребёнка, жизнедеятельность которого объективно нарушена в результате сложившихся обстоятельств и который не может преодолеть данные </w:t>
      </w:r>
      <w:r w:rsidR="009772E0" w:rsidRPr="009772E0">
        <w:rPr>
          <w:rFonts w:ascii="Times New Roman" w:eastAsia="Times New Roman" w:hAnsi="Times New Roman" w:cs="Times New Roman"/>
          <w:sz w:val="28"/>
        </w:rPr>
        <w:lastRenderedPageBreak/>
        <w:t>обстоятельства само</w:t>
      </w:r>
      <w:r w:rsidR="009772E0">
        <w:rPr>
          <w:rFonts w:ascii="Times New Roman" w:eastAsia="Times New Roman" w:hAnsi="Times New Roman" w:cs="Times New Roman"/>
          <w:sz w:val="28"/>
        </w:rPr>
        <w:t>стоятельно или с помощью семьи), или</w:t>
      </w:r>
      <w:r w:rsidR="009772E0" w:rsidRPr="009772E0">
        <w:rPr>
          <w:rFonts w:ascii="Times New Roman" w:eastAsia="Times New Roman" w:hAnsi="Times New Roman" w:cs="Times New Roman"/>
          <w:sz w:val="28"/>
        </w:rPr>
        <w:t xml:space="preserve">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с </w:t>
      </w:r>
      <w:r w:rsidR="009772E0">
        <w:rPr>
          <w:rFonts w:ascii="Times New Roman" w:eastAsia="Times New Roman" w:hAnsi="Times New Roman" w:cs="Times New Roman"/>
          <w:sz w:val="28"/>
        </w:rPr>
        <w:t>Указом</w:t>
      </w:r>
      <w:r w:rsidR="009772E0" w:rsidRPr="009772E0">
        <w:rPr>
          <w:rFonts w:ascii="Times New Roman" w:eastAsia="Times New Roman" w:hAnsi="Times New Roman" w:cs="Times New Roman"/>
          <w:sz w:val="28"/>
        </w:rPr>
        <w:t xml:space="preserve"> Президента Российской Федерации от 21.09.2022 № 647 «Об объявлении частичной мобилизации в Российской Федерации» (дал</w:t>
      </w:r>
      <w:r w:rsidR="00816BA1">
        <w:rPr>
          <w:rFonts w:ascii="Times New Roman" w:eastAsia="Times New Roman" w:hAnsi="Times New Roman" w:cs="Times New Roman"/>
          <w:sz w:val="28"/>
        </w:rPr>
        <w:t xml:space="preserve">ее – мобилизованный гражданин), </w:t>
      </w:r>
      <w:r w:rsidR="009772E0" w:rsidRPr="009772E0">
        <w:rPr>
          <w:rFonts w:ascii="Times New Roman" w:eastAsia="Times New Roman" w:hAnsi="Times New Roman" w:cs="Times New Roman"/>
          <w:sz w:val="28"/>
        </w:rPr>
        <w:t>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Росгвардии), военным комиссариатом, или справка об участии мобилизованного гражданина в специальной военной операции, выданная военным комиссариатом (для детей мо</w:t>
      </w:r>
      <w:r w:rsidR="00816BA1">
        <w:rPr>
          <w:rFonts w:ascii="Times New Roman" w:eastAsia="Times New Roman" w:hAnsi="Times New Roman" w:cs="Times New Roman"/>
          <w:sz w:val="28"/>
        </w:rPr>
        <w:t>билизованных граждан; для</w:t>
      </w:r>
      <w:r w:rsidR="009772E0" w:rsidRPr="009772E0">
        <w:rPr>
          <w:rFonts w:ascii="Times New Roman" w:eastAsia="Times New Roman" w:hAnsi="Times New Roman" w:cs="Times New Roman"/>
          <w:sz w:val="28"/>
        </w:rPr>
        <w:t xml:space="preserve"> детей мобилизованных граждан, погибших (умерших) в ходе специальной военной операции (далее – погибшие (умершие</w:t>
      </w:r>
      <w:r w:rsidR="00EF23FF">
        <w:rPr>
          <w:rFonts w:ascii="Times New Roman" w:eastAsia="Times New Roman" w:hAnsi="Times New Roman" w:cs="Times New Roman"/>
          <w:sz w:val="28"/>
        </w:rPr>
        <w:t xml:space="preserve">) мобилизованные граждане), или </w:t>
      </w:r>
      <w:r w:rsidR="009772E0" w:rsidRPr="009772E0">
        <w:rPr>
          <w:rFonts w:ascii="Times New Roman" w:eastAsia="Times New Roman" w:hAnsi="Times New Roman" w:cs="Times New Roman"/>
          <w:sz w:val="28"/>
        </w:rPr>
        <w:t>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w:t>
      </w:r>
      <w:r w:rsidR="00703173">
        <w:rPr>
          <w:rFonts w:ascii="Times New Roman" w:eastAsia="Times New Roman" w:hAnsi="Times New Roman" w:cs="Times New Roman"/>
          <w:sz w:val="28"/>
        </w:rPr>
        <w:t xml:space="preserve">енные Силы Российской Федерации </w:t>
      </w:r>
      <w:r w:rsidR="009772E0" w:rsidRPr="009772E0">
        <w:rPr>
          <w:rFonts w:ascii="Times New Roman" w:eastAsia="Times New Roman" w:hAnsi="Times New Roman" w:cs="Times New Roman"/>
          <w:sz w:val="28"/>
        </w:rPr>
        <w:t>(далее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w:t>
      </w:r>
      <w:r w:rsidR="006C4E7D">
        <w:rPr>
          <w:rFonts w:ascii="Times New Roman" w:eastAsia="Times New Roman" w:hAnsi="Times New Roman" w:cs="Times New Roman"/>
          <w:sz w:val="28"/>
        </w:rPr>
        <w:t xml:space="preserve">альной защиты, </w:t>
      </w:r>
      <w:r w:rsidR="009772E0" w:rsidRPr="009772E0">
        <w:rPr>
          <w:rFonts w:ascii="Times New Roman" w:eastAsia="Times New Roman" w:hAnsi="Times New Roman" w:cs="Times New Roman"/>
          <w:sz w:val="28"/>
        </w:rPr>
        <w:t xml:space="preserve">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w:t>
      </w:r>
      <w:r w:rsidR="009772E0" w:rsidRPr="009772E0">
        <w:rPr>
          <w:rFonts w:ascii="Times New Roman" w:eastAsia="Times New Roman" w:hAnsi="Times New Roman" w:cs="Times New Roman"/>
          <w:sz w:val="28"/>
        </w:rPr>
        <w:lastRenderedPageBreak/>
        <w:t>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w:t>
      </w:r>
      <w:r w:rsidR="009772E0" w:rsidRPr="009772E0">
        <w:rPr>
          <w:rFonts w:ascii="Times New Roman" w:eastAsia="Times New Roman" w:hAnsi="Times New Roman" w:cs="Times New Roman"/>
          <w:b/>
          <w:sz w:val="28"/>
        </w:rPr>
        <w:t xml:space="preserve"> </w:t>
      </w:r>
      <w:r w:rsidR="009772E0" w:rsidRPr="009772E0">
        <w:rPr>
          <w:rFonts w:ascii="Times New Roman" w:eastAsia="Times New Roman" w:hAnsi="Times New Roman" w:cs="Times New Roman"/>
          <w:sz w:val="28"/>
        </w:rPr>
        <w:t xml:space="preserve">(для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(представляется по собственной инициативе), и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граждане, заключившие контракт с организацией), принимает участие в специальной военной операции (для детей граждан, заключившие контракт с организацией; для детей граждан, заключивших контракт с организацией, погибших (умерших) в ходе специальной военной операции (далее – погибшие (умершие) граждане, заключившие контракт с организацией), или выданный соответствующим органом (организацией) документ, подтверждающий, что родитель (законный представитель) из числа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(далее – сотрудник федеральных органов), направлялся (привлекался) указанными органами для выполнения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(для детей сотрудников федеральных органов);»; </w:t>
      </w:r>
    </w:p>
    <w:p w:rsidR="004A45B2" w:rsidRPr="004A45B2" w:rsidRDefault="004A45B2" w:rsidP="00EF23FF">
      <w:pPr>
        <w:pStyle w:val="a4"/>
        <w:spacing w:after="0"/>
        <w:ind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1.3.</w:t>
      </w:r>
      <w:r w:rsidR="006C4E7D">
        <w:rPr>
          <w:rFonts w:ascii="Times New Roman" w:eastAsia="Times New Roman" w:hAnsi="Times New Roman" w:cs="Times New Roman"/>
          <w:sz w:val="28"/>
          <w:szCs w:val="28"/>
          <w:lang w:eastAsia="ru-RU"/>
        </w:rPr>
        <w:t xml:space="preserve">  П</w:t>
      </w:r>
      <w:r w:rsidRPr="004A45B2">
        <w:rPr>
          <w:rFonts w:ascii="Times New Roman" w:eastAsia="Times New Roman" w:hAnsi="Times New Roman" w:cs="Times New Roman"/>
          <w:sz w:val="28"/>
          <w:szCs w:val="28"/>
          <w:lang w:eastAsia="ru-RU"/>
        </w:rPr>
        <w:t>ункт 2.17.</w:t>
      </w:r>
      <w:r>
        <w:rPr>
          <w:rFonts w:ascii="Times New Roman" w:eastAsia="Times New Roman" w:hAnsi="Times New Roman" w:cs="Times New Roman"/>
          <w:sz w:val="28"/>
          <w:szCs w:val="28"/>
          <w:lang w:eastAsia="ru-RU"/>
        </w:rPr>
        <w:t>2</w:t>
      </w:r>
      <w:r w:rsidRPr="004A45B2">
        <w:rPr>
          <w:rFonts w:ascii="Times New Roman" w:eastAsia="Times New Roman" w:hAnsi="Times New Roman" w:cs="Times New Roman"/>
          <w:sz w:val="28"/>
          <w:szCs w:val="28"/>
          <w:lang w:eastAsia="ru-RU"/>
        </w:rPr>
        <w:t>. изложить в следующей редакции:</w:t>
      </w:r>
    </w:p>
    <w:p w:rsidR="004A45B2" w:rsidRPr="004A45B2" w:rsidRDefault="004A45B2" w:rsidP="004A45B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4A45B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2.17.2</w:t>
      </w:r>
      <w:r w:rsidRPr="004A45B2">
        <w:rPr>
          <w:rFonts w:ascii="Times New Roman" w:eastAsia="Times New Roman" w:hAnsi="Times New Roman" w:cs="Times New Roman"/>
          <w:sz w:val="28"/>
          <w:szCs w:val="28"/>
          <w:lang w:eastAsia="ru-RU"/>
        </w:rPr>
        <w:t xml:space="preserve">. </w:t>
      </w:r>
      <w:r w:rsidRPr="004A45B2">
        <w:rPr>
          <w:rFonts w:ascii="Times New Roman" w:eastAsia="Times New Roman" w:hAnsi="Times New Roman" w:cs="Times New Roman"/>
          <w:color w:val="000000"/>
          <w:sz w:val="28"/>
          <w:szCs w:val="28"/>
          <w:lang w:eastAsia="ru-RU"/>
        </w:rPr>
        <w:t>Обеспечение возможности получения заявителями информации и обеспечение д</w:t>
      </w:r>
      <w:r>
        <w:rPr>
          <w:rFonts w:ascii="Times New Roman" w:eastAsia="Times New Roman" w:hAnsi="Times New Roman" w:cs="Times New Roman"/>
          <w:color w:val="000000"/>
          <w:sz w:val="28"/>
          <w:szCs w:val="28"/>
          <w:lang w:eastAsia="ru-RU"/>
        </w:rPr>
        <w:t>оступа заявителей к сведениям о муниципальной</w:t>
      </w:r>
      <w:r w:rsidRPr="004A45B2">
        <w:rPr>
          <w:rFonts w:ascii="Times New Roman" w:eastAsia="Times New Roman" w:hAnsi="Times New Roman" w:cs="Times New Roman"/>
          <w:color w:val="000000"/>
          <w:sz w:val="24"/>
          <w:szCs w:val="24"/>
          <w:lang w:eastAsia="ru-RU"/>
        </w:rPr>
        <w:t xml:space="preserve"> </w:t>
      </w:r>
      <w:r w:rsidRPr="004A45B2">
        <w:rPr>
          <w:rFonts w:ascii="Times New Roman" w:eastAsia="Times New Roman" w:hAnsi="Times New Roman" w:cs="Times New Roman"/>
          <w:color w:val="000000"/>
          <w:sz w:val="28"/>
          <w:szCs w:val="28"/>
          <w:lang w:eastAsia="ru-RU"/>
        </w:rPr>
        <w:t>услуге, размещ</w:t>
      </w:r>
      <w:r>
        <w:rPr>
          <w:rFonts w:ascii="Times New Roman" w:eastAsia="Times New Roman" w:hAnsi="Times New Roman" w:cs="Times New Roman"/>
          <w:color w:val="000000"/>
          <w:sz w:val="28"/>
          <w:szCs w:val="28"/>
          <w:lang w:eastAsia="ru-RU"/>
        </w:rPr>
        <w:t>аемой</w:t>
      </w:r>
      <w:r w:rsidRPr="004A45B2">
        <w:rPr>
          <w:rFonts w:ascii="Times New Roman" w:eastAsia="Times New Roman" w:hAnsi="Times New Roman" w:cs="Times New Roman"/>
          <w:color w:val="000000"/>
          <w:sz w:val="28"/>
          <w:szCs w:val="28"/>
          <w:lang w:eastAsia="ru-RU"/>
        </w:rPr>
        <w:t xml:space="preserve"> на Едином портале.</w:t>
      </w:r>
    </w:p>
    <w:p w:rsidR="004A45B2" w:rsidRDefault="004A45B2" w:rsidP="004A45B2">
      <w:pPr>
        <w:widowControl w:val="0"/>
        <w:spacing w:after="0" w:line="240" w:lineRule="auto"/>
        <w:ind w:firstLine="709"/>
        <w:jc w:val="both"/>
        <w:rPr>
          <w:rFonts w:ascii="Times New Roman" w:eastAsia="Times New Roman" w:hAnsi="Times New Roman" w:cs="Times New Roman"/>
          <w:sz w:val="28"/>
          <w:szCs w:val="28"/>
          <w:lang w:eastAsia="ru-RU"/>
        </w:rPr>
      </w:pPr>
      <w:r w:rsidRPr="004A45B2">
        <w:rPr>
          <w:rFonts w:ascii="Times New Roman" w:eastAsia="Times New Roman" w:hAnsi="Times New Roman" w:cs="Times New Roman"/>
          <w:sz w:val="28"/>
          <w:szCs w:val="28"/>
          <w:lang w:eastAsia="ru-RU"/>
        </w:rPr>
        <w:t xml:space="preserve">При предоставлении государственной услуги в электронной форме идентификация и аутентификация может осуществляться посредством </w:t>
      </w:r>
      <w:r w:rsidRPr="004A45B2">
        <w:rPr>
          <w:rFonts w:ascii="Times New Roman" w:eastAsia="Times New Roman" w:hAnsi="Times New Roman" w:cs="Times New Roman"/>
          <w:sz w:val="28"/>
          <w:szCs w:val="28"/>
          <w:lang w:eastAsia="ru-RU"/>
        </w:rPr>
        <w:lastRenderedPageBreak/>
        <w:t xml:space="preserve">информационных технологий, предусмотренных </w:t>
      </w:r>
      <w:hyperlink r:id="rId8" w:history="1">
        <w:r w:rsidRPr="004A45B2">
          <w:rPr>
            <w:rFonts w:ascii="Times New Roman" w:eastAsia="Times New Roman" w:hAnsi="Times New Roman" w:cs="Times New Roman"/>
            <w:sz w:val="28"/>
            <w:szCs w:val="28"/>
            <w:lang w:eastAsia="ru-RU"/>
          </w:rPr>
          <w:t>статьями 9</w:t>
        </w:r>
      </w:hyperlink>
      <w:r w:rsidRPr="004A45B2">
        <w:rPr>
          <w:rFonts w:ascii="Times New Roman" w:eastAsia="Times New Roman" w:hAnsi="Times New Roman" w:cs="Times New Roman"/>
          <w:sz w:val="28"/>
          <w:szCs w:val="28"/>
          <w:lang w:eastAsia="ru-RU"/>
        </w:rPr>
        <w:t xml:space="preserve">, </w:t>
      </w:r>
      <w:hyperlink r:id="rId9" w:history="1">
        <w:r w:rsidRPr="004A45B2">
          <w:rPr>
            <w:rFonts w:ascii="Times New Roman" w:eastAsia="Times New Roman" w:hAnsi="Times New Roman" w:cs="Times New Roman"/>
            <w:sz w:val="28"/>
            <w:szCs w:val="28"/>
            <w:lang w:eastAsia="ru-RU"/>
          </w:rPr>
          <w:t>10</w:t>
        </w:r>
      </w:hyperlink>
      <w:r w:rsidRPr="004A45B2">
        <w:rPr>
          <w:rFonts w:ascii="Times New Roman" w:eastAsia="Times New Roman" w:hAnsi="Times New Roman" w:cs="Times New Roman"/>
          <w:sz w:val="28"/>
          <w:szCs w:val="28"/>
          <w:lang w:eastAsia="ru-RU"/>
        </w:rPr>
        <w:t xml:space="preserve"> и </w:t>
      </w:r>
      <w:hyperlink r:id="rId10" w:history="1">
        <w:r w:rsidRPr="004A45B2">
          <w:rPr>
            <w:rFonts w:ascii="Times New Roman" w:eastAsia="Times New Roman" w:hAnsi="Times New Roman" w:cs="Times New Roman"/>
            <w:sz w:val="28"/>
            <w:szCs w:val="28"/>
            <w:lang w:eastAsia="ru-RU"/>
          </w:rPr>
          <w:t>14</w:t>
        </w:r>
      </w:hyperlink>
      <w:r w:rsidRPr="004A45B2">
        <w:rPr>
          <w:rFonts w:ascii="Times New Roman" w:eastAsia="Times New Roman" w:hAnsi="Times New Roman" w:cs="Times New Roman"/>
          <w:sz w:val="28"/>
          <w:szCs w:val="28"/>
          <w:lang w:eastAsia="ru-RU"/>
        </w:rPr>
        <w:t xml:space="preserve"> Ф</w:t>
      </w:r>
      <w:r w:rsidR="005A2997">
        <w:rPr>
          <w:rFonts w:ascii="Times New Roman" w:eastAsia="Times New Roman" w:hAnsi="Times New Roman" w:cs="Times New Roman"/>
          <w:sz w:val="28"/>
          <w:szCs w:val="28"/>
          <w:lang w:eastAsia="ru-RU"/>
        </w:rPr>
        <w:t>е</w:t>
      </w:r>
      <w:r w:rsidR="006C4E7D">
        <w:rPr>
          <w:rFonts w:ascii="Times New Roman" w:eastAsia="Times New Roman" w:hAnsi="Times New Roman" w:cs="Times New Roman"/>
          <w:sz w:val="28"/>
          <w:szCs w:val="28"/>
          <w:lang w:eastAsia="ru-RU"/>
        </w:rPr>
        <w:t>дерального закона от 29.12.2022</w:t>
      </w:r>
      <w:r w:rsidR="005A2997">
        <w:rPr>
          <w:rFonts w:ascii="Times New Roman" w:eastAsia="Times New Roman" w:hAnsi="Times New Roman" w:cs="Times New Roman"/>
          <w:sz w:val="28"/>
          <w:szCs w:val="28"/>
          <w:lang w:eastAsia="ru-RU"/>
        </w:rPr>
        <w:t xml:space="preserve"> </w:t>
      </w:r>
      <w:r w:rsidRPr="004A45B2">
        <w:rPr>
          <w:rFonts w:ascii="Times New Roman" w:eastAsia="Times New Roman" w:hAnsi="Times New Roman" w:cs="Times New Roman"/>
          <w:sz w:val="28"/>
          <w:szCs w:val="28"/>
          <w:lang w:eastAsia="ru-RU"/>
        </w:rPr>
        <w:t>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E2F05" w:rsidRDefault="006C4E7D" w:rsidP="004A45B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61CD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w:t>
      </w:r>
      <w:r w:rsidR="003E2F05">
        <w:rPr>
          <w:rFonts w:ascii="Times New Roman" w:eastAsia="Times New Roman" w:hAnsi="Times New Roman" w:cs="Times New Roman"/>
          <w:sz w:val="28"/>
          <w:szCs w:val="28"/>
          <w:lang w:eastAsia="ru-RU"/>
        </w:rPr>
        <w:t>ункт 5.4</w:t>
      </w:r>
      <w:r>
        <w:rPr>
          <w:rFonts w:ascii="Times New Roman" w:eastAsia="Times New Roman" w:hAnsi="Times New Roman" w:cs="Times New Roman"/>
          <w:sz w:val="28"/>
          <w:szCs w:val="28"/>
          <w:lang w:eastAsia="ru-RU"/>
        </w:rPr>
        <w:t>.</w:t>
      </w:r>
      <w:r w:rsidR="003E2F05">
        <w:rPr>
          <w:rFonts w:ascii="Times New Roman" w:eastAsia="Times New Roman" w:hAnsi="Times New Roman" w:cs="Times New Roman"/>
          <w:sz w:val="28"/>
          <w:szCs w:val="28"/>
          <w:lang w:eastAsia="ru-RU"/>
        </w:rPr>
        <w:t xml:space="preserve"> изложить в следующей редакции:</w:t>
      </w:r>
    </w:p>
    <w:p w:rsidR="003E2F05" w:rsidRDefault="003E2F05" w:rsidP="00F61CD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E2F05">
        <w:rPr>
          <w:rFonts w:ascii="Times New Roman" w:eastAsia="Times New Roman" w:hAnsi="Times New Roman" w:cs="Times New Roman"/>
          <w:sz w:val="28"/>
          <w:szCs w:val="28"/>
          <w:lang w:eastAsia="ru-RU"/>
        </w:rPr>
        <w:t xml:space="preserve">«5.4. Заявитель вправе подать жалобу в письменной форме, на бумажном носителе, в электронной форме в Администрацию муниципального образования «Велижский муниципальный округ» Смоленской области (далее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F61CD0" w:rsidRPr="00F61CD0" w:rsidRDefault="00F61CD0" w:rsidP="00F61C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5.4.1. Прием жалоб в письменной форме осуществляется органом, предоставляющим муниципальную (государственную) услугу, в месте предоставления муниципальной (государственной) услуги (в месте, где заявитель подавал заявление на получение муниципальной (государственной) услуги, нарушение порядка предоставления которой обжалуется, либо в месте, где заявителем получен результат указанной муниципальной (государственной) услуги). Жалоба в письменной форме может быть также направлена по почте.</w:t>
      </w:r>
    </w:p>
    <w:p w:rsidR="00F61CD0" w:rsidRPr="00F61CD0" w:rsidRDefault="00F61CD0" w:rsidP="00F61C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F61CD0" w:rsidRPr="00F61CD0" w:rsidRDefault="00F61CD0" w:rsidP="00F61C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В случае пропуска по уважительной причине срока подачи жалобы этот срок по ходатайству заявителя может быть восстановлен органом, предоставляющим муниципальную (государственную) услугу,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F61CD0" w:rsidRPr="00F61CD0" w:rsidRDefault="00F61CD0" w:rsidP="00F61CD0">
      <w:pPr>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Заявитель до принятия решения по жалобе может отозвать ее. При этом повторное направление жалобы по тем же основаниям не допускается.</w:t>
      </w:r>
    </w:p>
    <w:p w:rsidR="00F61CD0" w:rsidRPr="00F61CD0" w:rsidRDefault="00F61CD0" w:rsidP="00F61C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5.4.2. Жалоба рассматривается органом, предоставляющим муниципальную (государственную) услугу, порядок предоставления которой был нарушен вследствие решений и действий (бездействия) органа, предоставляющего муниципальную (государственную) услугу, его должностного лица, либо муниципального служащего.</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5.4.3. Орган, предоставляющий муниципальную (государственную) услугу, принимает решение об отказе в рассмотрении жалобы, если:</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1) жалоба подана после истечения срока подачи жалобы и не содержит ходатайство о восстановлении пропущенного срока на подачу жалобы;</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2) в удовлетворении ходатайства о восстановлении пропущенного срока на подачу жалобы отказано;</w:t>
      </w:r>
      <w:bookmarkStart w:id="1" w:name="P24"/>
      <w:bookmarkEnd w:id="1"/>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3) до принятия решения по жалобе от заявителя, ее подавшего, поступило заявление об отзыве жалобы;</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lastRenderedPageBreak/>
        <w:t>4) имеется решение суда по вопросам, поставленным в жалобе;</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5) заявитель, ранее подавший жалобу в уполномоченный орган, подал другую жалобу по тому же предмету и по тем же основаниям;</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2" w:name="P29"/>
      <w:bookmarkEnd w:id="2"/>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8) жалоба подана в ненадлежащий уполномоченный орган;</w:t>
      </w:r>
    </w:p>
    <w:p w:rsidR="00F61CD0" w:rsidRPr="00F61CD0" w:rsidRDefault="00F61CD0" w:rsidP="00F61C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F61CD0" w:rsidRPr="00F61CD0" w:rsidRDefault="00F61CD0" w:rsidP="00F61C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 xml:space="preserve">5.4.4. Орган, предоставляющий муниципальную (государственную) услугу,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1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F61CD0">
          <w:rPr>
            <w:rFonts w:ascii="Times New Roman" w:eastAsia="Times New Roman" w:hAnsi="Times New Roman" w:cs="Times New Roman"/>
            <w:sz w:val="28"/>
            <w:szCs w:val="28"/>
            <w:lang w:eastAsia="ru-RU"/>
          </w:rPr>
          <w:t>законом</w:t>
        </w:r>
      </w:hyperlink>
      <w:r w:rsidRPr="00F61CD0">
        <w:rPr>
          <w:rFonts w:ascii="Times New Roman" w:eastAsia="Times New Roman" w:hAnsi="Times New Roman" w:cs="Times New Roman"/>
          <w:sz w:val="28"/>
          <w:szCs w:val="28"/>
          <w:lang w:eastAsia="ru-RU"/>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органом, предоставляющий муниципальную (государственную) услугу,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F61CD0" w:rsidRPr="00F61CD0" w:rsidRDefault="00F61CD0" w:rsidP="00F61CD0">
      <w:pPr>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5.4.5. 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F61CD0" w:rsidRDefault="00F61CD0" w:rsidP="00F61CD0">
      <w:pPr>
        <w:spacing w:after="0" w:line="240" w:lineRule="auto"/>
        <w:ind w:firstLine="709"/>
        <w:jc w:val="both"/>
        <w:rPr>
          <w:rFonts w:ascii="Times New Roman" w:eastAsia="Times New Roman" w:hAnsi="Times New Roman" w:cs="Times New Roman"/>
          <w:sz w:val="28"/>
          <w:szCs w:val="28"/>
          <w:lang w:eastAsia="ru-RU"/>
        </w:rPr>
      </w:pPr>
      <w:r w:rsidRPr="00F61CD0">
        <w:rPr>
          <w:rFonts w:ascii="Times New Roman" w:eastAsia="Times New Roman" w:hAnsi="Times New Roman" w:cs="Times New Roman"/>
          <w:sz w:val="28"/>
          <w:szCs w:val="28"/>
          <w:lang w:eastAsia="ru-RU"/>
        </w:rPr>
        <w:t xml:space="preserve"> 5.4.6.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D62656" w:rsidRDefault="00D62656" w:rsidP="006C4E7D">
      <w:pPr>
        <w:spacing w:after="0"/>
        <w:ind w:right="-6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C4E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C4E7D">
        <w:rPr>
          <w:rFonts w:ascii="Times New Roman" w:eastAsia="Times New Roman" w:hAnsi="Times New Roman" w:cs="Times New Roman"/>
          <w:sz w:val="28"/>
          <w:szCs w:val="28"/>
          <w:lang w:eastAsia="ru-RU"/>
        </w:rPr>
        <w:t>П</w:t>
      </w:r>
      <w:r w:rsidRPr="00D62656">
        <w:rPr>
          <w:rFonts w:ascii="Times New Roman" w:eastAsia="Times New Roman" w:hAnsi="Times New Roman" w:cs="Times New Roman"/>
          <w:sz w:val="28"/>
          <w:szCs w:val="28"/>
          <w:lang w:eastAsia="ru-RU"/>
        </w:rPr>
        <w:t>у</w:t>
      </w:r>
      <w:r w:rsidR="006C4E7D">
        <w:rPr>
          <w:rFonts w:ascii="Times New Roman" w:eastAsia="Times New Roman" w:hAnsi="Times New Roman" w:cs="Times New Roman"/>
          <w:sz w:val="28"/>
          <w:szCs w:val="28"/>
          <w:lang w:eastAsia="ru-RU"/>
        </w:rPr>
        <w:t>нкт 5.8. дополнить подпунктом 5</w:t>
      </w:r>
      <w:r w:rsidRPr="00D62656">
        <w:rPr>
          <w:rFonts w:ascii="Times New Roman" w:eastAsia="Times New Roman" w:hAnsi="Times New Roman" w:cs="Times New Roman"/>
          <w:sz w:val="28"/>
          <w:szCs w:val="28"/>
          <w:lang w:eastAsia="ru-RU"/>
        </w:rPr>
        <w:t xml:space="preserve"> следующего содержания:</w:t>
      </w:r>
      <w:r w:rsidR="006C4E7D">
        <w:rPr>
          <w:rFonts w:ascii="Times New Roman" w:eastAsia="Times New Roman" w:hAnsi="Times New Roman" w:cs="Times New Roman"/>
          <w:sz w:val="28"/>
          <w:szCs w:val="28"/>
          <w:lang w:eastAsia="ru-RU"/>
        </w:rPr>
        <w:t xml:space="preserve"> </w:t>
      </w:r>
      <w:r w:rsidRPr="00D62656">
        <w:rPr>
          <w:rFonts w:ascii="Times New Roman" w:eastAsia="Times New Roman" w:hAnsi="Times New Roman" w:cs="Times New Roman"/>
          <w:sz w:val="28"/>
          <w:szCs w:val="28"/>
          <w:lang w:eastAsia="ru-RU"/>
        </w:rPr>
        <w:t>«5) требования заявителя, подавшего жалобу.</w:t>
      </w:r>
      <w:r>
        <w:rPr>
          <w:rFonts w:ascii="Times New Roman" w:eastAsia="Times New Roman" w:hAnsi="Times New Roman" w:cs="Times New Roman"/>
          <w:sz w:val="28"/>
          <w:szCs w:val="28"/>
          <w:lang w:eastAsia="ru-RU"/>
        </w:rPr>
        <w:t>».</w:t>
      </w:r>
    </w:p>
    <w:p w:rsidR="00D62656" w:rsidRPr="00D62656" w:rsidRDefault="00D62656" w:rsidP="00D62656">
      <w:pPr>
        <w:spacing w:after="0" w:line="240" w:lineRule="auto"/>
        <w:ind w:firstLine="709"/>
        <w:jc w:val="both"/>
        <w:rPr>
          <w:rFonts w:ascii="Times New Roman" w:eastAsia="Times New Roman" w:hAnsi="Times New Roman" w:cs="Times New Roman"/>
          <w:sz w:val="28"/>
          <w:szCs w:val="28"/>
          <w:lang w:eastAsia="ru-RU"/>
        </w:rPr>
      </w:pPr>
      <w:r w:rsidRPr="00D62656">
        <w:rPr>
          <w:rFonts w:ascii="Times New Roman" w:eastAsia="Times New Roman" w:hAnsi="Times New Roman" w:cs="Times New Roman"/>
          <w:sz w:val="28"/>
          <w:szCs w:val="24"/>
          <w:lang w:eastAsia="ru-RU"/>
        </w:rPr>
        <w:t xml:space="preserve">2. </w:t>
      </w:r>
      <w:r w:rsidRPr="00D62656">
        <w:rPr>
          <w:rFonts w:ascii="Times New Roman" w:eastAsia="Times New Roman" w:hAnsi="Times New Roman" w:cs="Times New Roman"/>
          <w:sz w:val="28"/>
          <w:szCs w:val="28"/>
          <w:lang w:eastAsia="ru-RU"/>
        </w:rPr>
        <w:t xml:space="preserve">Данное постановление вступает в законную силу после обнародования </w:t>
      </w:r>
      <w:r w:rsidR="006C4E7D">
        <w:rPr>
          <w:rFonts w:ascii="Times New Roman" w:eastAsia="Times New Roman" w:hAnsi="Times New Roman" w:cs="Times New Roman"/>
          <w:sz w:val="28"/>
          <w:szCs w:val="28"/>
          <w:lang w:eastAsia="ru-RU"/>
        </w:rPr>
        <w:t xml:space="preserve">путем размещения </w:t>
      </w:r>
      <w:r w:rsidRPr="00D62656">
        <w:rPr>
          <w:rFonts w:ascii="Times New Roman" w:eastAsia="Times New Roman" w:hAnsi="Times New Roman" w:cs="Times New Roman"/>
          <w:sz w:val="28"/>
          <w:szCs w:val="28"/>
          <w:lang w:eastAsia="ru-RU"/>
        </w:rPr>
        <w:t>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D62656" w:rsidRPr="00D62656" w:rsidRDefault="00D62656" w:rsidP="00D62656">
      <w:pPr>
        <w:spacing w:after="0" w:line="240" w:lineRule="auto"/>
        <w:ind w:firstLine="709"/>
        <w:jc w:val="both"/>
        <w:rPr>
          <w:rFonts w:ascii="Times New Roman" w:eastAsia="Times New Roman" w:hAnsi="Times New Roman" w:cs="Times New Roman"/>
          <w:sz w:val="28"/>
          <w:szCs w:val="24"/>
          <w:lang w:eastAsia="ru-RU"/>
        </w:rPr>
      </w:pPr>
      <w:r w:rsidRPr="00D62656">
        <w:rPr>
          <w:rFonts w:ascii="Times New Roman" w:eastAsia="Times New Roman" w:hAnsi="Times New Roman" w:cs="Times New Roman"/>
          <w:sz w:val="28"/>
          <w:szCs w:val="28"/>
          <w:lang w:eastAsia="ru-RU"/>
        </w:rPr>
        <w:t xml:space="preserve">3. Отделу по информационным технологиям Администрации муниципального образования «Велижский муниципальный округ» Смоленской области обнародовать данное постановление </w:t>
      </w:r>
      <w:r w:rsidR="006C4E7D">
        <w:rPr>
          <w:rFonts w:ascii="Times New Roman" w:eastAsia="Times New Roman" w:hAnsi="Times New Roman" w:cs="Times New Roman"/>
          <w:sz w:val="28"/>
          <w:szCs w:val="28"/>
          <w:lang w:eastAsia="ru-RU"/>
        </w:rPr>
        <w:t xml:space="preserve">путем размещения </w:t>
      </w:r>
      <w:r w:rsidRPr="00D62656">
        <w:rPr>
          <w:rFonts w:ascii="Times New Roman" w:eastAsia="Times New Roman" w:hAnsi="Times New Roman" w:cs="Times New Roman"/>
          <w:sz w:val="28"/>
          <w:szCs w:val="28"/>
          <w:lang w:eastAsia="ru-RU"/>
        </w:rPr>
        <w:t xml:space="preserve">на официальном </w:t>
      </w:r>
      <w:r w:rsidRPr="00D62656">
        <w:rPr>
          <w:rFonts w:ascii="Times New Roman" w:eastAsia="Times New Roman" w:hAnsi="Times New Roman" w:cs="Times New Roman"/>
          <w:sz w:val="28"/>
          <w:szCs w:val="28"/>
          <w:lang w:eastAsia="ru-RU"/>
        </w:rPr>
        <w:lastRenderedPageBreak/>
        <w:t>сайте муниципального образования «Велижский муниципальный округ» Смоленской области в информационно-телекоммуникационной сети «Интернет».</w:t>
      </w:r>
    </w:p>
    <w:p w:rsidR="00D62656" w:rsidRDefault="00D62656" w:rsidP="00F61CD0">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r w:rsidRPr="00D62656">
        <w:rPr>
          <w:rFonts w:ascii="Times New Roman" w:eastAsia="Times New Roman" w:hAnsi="Times New Roman" w:cs="Times New Roman"/>
          <w:sz w:val="28"/>
          <w:lang w:eastAsia="ru-RU"/>
        </w:rPr>
        <w:t xml:space="preserve">4. 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С. Н. Петроченко. </w:t>
      </w:r>
    </w:p>
    <w:p w:rsidR="00D62656" w:rsidRDefault="00D62656" w:rsidP="00D62656">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Default="00D62656" w:rsidP="00D62656">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Default="00D62656" w:rsidP="00D62656">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Pr="00D62656" w:rsidRDefault="00D62656" w:rsidP="00D62656">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Pr="00D62656" w:rsidRDefault="00D62656" w:rsidP="00D62656">
      <w:pPr>
        <w:spacing w:after="0" w:line="240" w:lineRule="auto"/>
        <w:rPr>
          <w:rFonts w:ascii="Times New Roman" w:eastAsia="Times New Roman" w:hAnsi="Times New Roman" w:cs="Times New Roman"/>
          <w:sz w:val="28"/>
          <w:szCs w:val="24"/>
          <w:lang w:eastAsia="ru-RU"/>
        </w:rPr>
      </w:pPr>
      <w:r w:rsidRPr="00D62656">
        <w:rPr>
          <w:rFonts w:ascii="Times New Roman" w:eastAsia="Times New Roman" w:hAnsi="Times New Roman" w:cs="Times New Roman"/>
          <w:sz w:val="28"/>
          <w:szCs w:val="24"/>
          <w:lang w:eastAsia="ru-RU"/>
        </w:rPr>
        <w:t>И. о. Главы муниципального образования</w:t>
      </w:r>
    </w:p>
    <w:p w:rsidR="00D62656" w:rsidRPr="00D62656" w:rsidRDefault="00D62656" w:rsidP="00D62656">
      <w:pPr>
        <w:spacing w:after="0" w:line="240" w:lineRule="auto"/>
        <w:rPr>
          <w:rFonts w:ascii="Times New Roman" w:eastAsia="Times New Roman" w:hAnsi="Times New Roman" w:cs="Times New Roman"/>
          <w:sz w:val="28"/>
          <w:szCs w:val="24"/>
          <w:lang w:eastAsia="ru-RU"/>
        </w:rPr>
      </w:pPr>
      <w:r w:rsidRPr="00D62656">
        <w:rPr>
          <w:rFonts w:ascii="Times New Roman" w:eastAsia="Times New Roman" w:hAnsi="Times New Roman" w:cs="Times New Roman"/>
          <w:sz w:val="28"/>
          <w:szCs w:val="24"/>
          <w:lang w:eastAsia="ru-RU"/>
        </w:rPr>
        <w:t>«Велижский муниципальный округ»</w:t>
      </w:r>
    </w:p>
    <w:p w:rsidR="00D62656" w:rsidRPr="00D62656" w:rsidRDefault="00D62656" w:rsidP="00D62656">
      <w:pPr>
        <w:spacing w:after="0" w:line="240" w:lineRule="auto"/>
        <w:rPr>
          <w:rFonts w:ascii="Times New Roman" w:eastAsia="Times New Roman" w:hAnsi="Times New Roman" w:cs="Times New Roman"/>
          <w:sz w:val="28"/>
          <w:szCs w:val="24"/>
          <w:lang w:eastAsia="ru-RU"/>
        </w:rPr>
      </w:pPr>
      <w:r w:rsidRPr="00D62656">
        <w:rPr>
          <w:rFonts w:ascii="Times New Roman" w:eastAsia="Times New Roman" w:hAnsi="Times New Roman" w:cs="Times New Roman"/>
          <w:sz w:val="28"/>
          <w:szCs w:val="24"/>
          <w:lang w:eastAsia="ru-RU"/>
        </w:rPr>
        <w:t xml:space="preserve">Смоленской области                                              </w:t>
      </w:r>
      <w:r>
        <w:rPr>
          <w:rFonts w:ascii="Times New Roman" w:eastAsia="Times New Roman" w:hAnsi="Times New Roman" w:cs="Times New Roman"/>
          <w:sz w:val="28"/>
          <w:szCs w:val="24"/>
          <w:lang w:eastAsia="ru-RU"/>
        </w:rPr>
        <w:t xml:space="preserve">                    </w:t>
      </w:r>
      <w:r w:rsidRPr="00D62656">
        <w:rPr>
          <w:rFonts w:ascii="Times New Roman" w:eastAsia="Times New Roman" w:hAnsi="Times New Roman" w:cs="Times New Roman"/>
          <w:sz w:val="28"/>
          <w:szCs w:val="24"/>
          <w:lang w:eastAsia="ru-RU"/>
        </w:rPr>
        <w:t xml:space="preserve">   О. В. Аскаленок</w:t>
      </w:r>
    </w:p>
    <w:p w:rsidR="00D62656" w:rsidRPr="00D62656" w:rsidRDefault="00D62656" w:rsidP="00D62656">
      <w:pPr>
        <w:widowControl w:val="0"/>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Pr="00D62656" w:rsidRDefault="00D62656" w:rsidP="00D62656">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Pr="00D62656" w:rsidRDefault="00D62656" w:rsidP="00D62656">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Pr="00D62656" w:rsidRDefault="00D62656" w:rsidP="00D62656">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D62656" w:rsidRPr="003E2F05" w:rsidRDefault="00D62656" w:rsidP="00D62656">
      <w:pPr>
        <w:spacing w:after="0" w:line="240" w:lineRule="auto"/>
        <w:ind w:firstLine="709"/>
        <w:jc w:val="both"/>
        <w:rPr>
          <w:rFonts w:ascii="Times New Roman" w:eastAsia="Times New Roman" w:hAnsi="Times New Roman" w:cs="Times New Roman"/>
          <w:sz w:val="28"/>
          <w:szCs w:val="28"/>
          <w:lang w:eastAsia="ru-RU"/>
        </w:rPr>
      </w:pPr>
    </w:p>
    <w:p w:rsidR="003E2F05" w:rsidRPr="003E2F05" w:rsidRDefault="003E2F05" w:rsidP="00D62656">
      <w:pPr>
        <w:spacing w:after="0" w:line="240" w:lineRule="auto"/>
        <w:ind w:firstLine="709"/>
        <w:jc w:val="both"/>
        <w:rPr>
          <w:rFonts w:ascii="Times New Roman" w:eastAsia="Times New Roman" w:hAnsi="Times New Roman" w:cs="Times New Roman"/>
          <w:sz w:val="28"/>
          <w:szCs w:val="28"/>
          <w:lang w:eastAsia="ru-RU"/>
        </w:rPr>
      </w:pPr>
    </w:p>
    <w:p w:rsidR="003E2F05" w:rsidRPr="004A45B2" w:rsidRDefault="003E2F05" w:rsidP="00D62656">
      <w:pPr>
        <w:widowControl w:val="0"/>
        <w:spacing w:after="0" w:line="240" w:lineRule="auto"/>
        <w:ind w:firstLine="709"/>
        <w:jc w:val="both"/>
        <w:rPr>
          <w:rFonts w:ascii="Times New Roman" w:eastAsia="Times New Roman" w:hAnsi="Times New Roman" w:cs="Times New Roman"/>
          <w:sz w:val="28"/>
          <w:szCs w:val="28"/>
          <w:lang w:eastAsia="ru-RU"/>
        </w:rPr>
      </w:pPr>
    </w:p>
    <w:p w:rsidR="004377B4" w:rsidRPr="00812868" w:rsidRDefault="004377B4" w:rsidP="00812868">
      <w:pPr>
        <w:spacing w:after="0" w:line="240" w:lineRule="auto"/>
        <w:ind w:firstLine="720"/>
        <w:jc w:val="both"/>
        <w:rPr>
          <w:rFonts w:ascii="Times New Roman" w:eastAsia="Times New Roman" w:hAnsi="Times New Roman" w:cs="Times New Roman"/>
          <w:sz w:val="28"/>
          <w:szCs w:val="24"/>
          <w:lang w:eastAsia="ru-RU"/>
        </w:rPr>
      </w:pPr>
    </w:p>
    <w:p w:rsidR="00EF7EEC" w:rsidRPr="00EF7EEC" w:rsidRDefault="00EF7EEC" w:rsidP="00EF7EEC">
      <w:pPr>
        <w:spacing w:after="0" w:line="240" w:lineRule="auto"/>
        <w:ind w:firstLine="720"/>
        <w:jc w:val="both"/>
        <w:rPr>
          <w:rFonts w:ascii="Times New Roman" w:eastAsia="Times New Roman" w:hAnsi="Times New Roman" w:cs="Times New Roman"/>
          <w:sz w:val="28"/>
          <w:szCs w:val="24"/>
          <w:lang w:eastAsia="ru-RU"/>
        </w:rPr>
      </w:pPr>
    </w:p>
    <w:p w:rsidR="00EF7EEC" w:rsidRPr="00EF7EEC" w:rsidRDefault="00EF7EEC" w:rsidP="00EF7EEC">
      <w:pPr>
        <w:spacing w:after="0" w:line="240" w:lineRule="auto"/>
        <w:ind w:firstLine="720"/>
        <w:jc w:val="both"/>
        <w:rPr>
          <w:rFonts w:ascii="Times New Roman" w:eastAsia="Times New Roman" w:hAnsi="Times New Roman" w:cs="Times New Roman"/>
          <w:sz w:val="28"/>
          <w:szCs w:val="28"/>
          <w:lang w:eastAsia="ru-RU"/>
        </w:rPr>
      </w:pPr>
    </w:p>
    <w:p w:rsidR="009F3100" w:rsidRDefault="009F3100"/>
    <w:sectPr w:rsidR="009F3100" w:rsidSect="00276945">
      <w:footerReference w:type="default" r:id="rId12"/>
      <w:pgSz w:w="11906" w:h="16838"/>
      <w:pgMar w:top="851" w:right="707"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647" w:rsidRDefault="007F1647" w:rsidP="006D39FF">
      <w:pPr>
        <w:spacing w:after="0" w:line="240" w:lineRule="auto"/>
      </w:pPr>
      <w:r>
        <w:separator/>
      </w:r>
    </w:p>
  </w:endnote>
  <w:endnote w:type="continuationSeparator" w:id="0">
    <w:p w:rsidR="007F1647" w:rsidRDefault="007F1647" w:rsidP="006D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820454"/>
      <w:docPartObj>
        <w:docPartGallery w:val="Page Numbers (Bottom of Page)"/>
        <w:docPartUnique/>
      </w:docPartObj>
    </w:sdtPr>
    <w:sdtEndPr/>
    <w:sdtContent>
      <w:p w:rsidR="00276945" w:rsidRDefault="00276945">
        <w:pPr>
          <w:pStyle w:val="ab"/>
          <w:jc w:val="center"/>
        </w:pPr>
        <w:r>
          <w:fldChar w:fldCharType="begin"/>
        </w:r>
        <w:r>
          <w:instrText>PAGE   \* MERGEFORMAT</w:instrText>
        </w:r>
        <w:r>
          <w:fldChar w:fldCharType="separate"/>
        </w:r>
        <w:r w:rsidR="008056C0">
          <w:rPr>
            <w:noProof/>
          </w:rPr>
          <w:t>6</w:t>
        </w:r>
        <w:r>
          <w:fldChar w:fldCharType="end"/>
        </w:r>
      </w:p>
    </w:sdtContent>
  </w:sdt>
  <w:p w:rsidR="00276945" w:rsidRDefault="0027694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647" w:rsidRDefault="007F1647" w:rsidP="006D39FF">
      <w:pPr>
        <w:spacing w:after="0" w:line="240" w:lineRule="auto"/>
      </w:pPr>
      <w:r>
        <w:separator/>
      </w:r>
    </w:p>
  </w:footnote>
  <w:footnote w:type="continuationSeparator" w:id="0">
    <w:p w:rsidR="007F1647" w:rsidRDefault="007F1647" w:rsidP="006D3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434"/>
    <w:multiLevelType w:val="multilevel"/>
    <w:tmpl w:val="F1AC1E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17D6759"/>
    <w:multiLevelType w:val="multilevel"/>
    <w:tmpl w:val="C002BFB2"/>
    <w:lvl w:ilvl="0">
      <w:start w:val="1"/>
      <w:numFmt w:val="decimal"/>
      <w:lvlText w:val="%1."/>
      <w:lvlJc w:val="left"/>
      <w:pPr>
        <w:ind w:left="72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39A23080"/>
    <w:multiLevelType w:val="hybridMultilevel"/>
    <w:tmpl w:val="BBA2D38E"/>
    <w:lvl w:ilvl="0" w:tplc="5A8626D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123A6B"/>
    <w:multiLevelType w:val="multilevel"/>
    <w:tmpl w:val="C910F49C"/>
    <w:lvl w:ilvl="0">
      <w:start w:val="2"/>
      <w:numFmt w:val="decimal"/>
      <w:lvlText w:val="%1."/>
      <w:lvlJc w:val="left"/>
      <w:pPr>
        <w:ind w:left="675" w:hanging="675"/>
      </w:pPr>
      <w:rPr>
        <w:rFonts w:hint="default"/>
      </w:rPr>
    </w:lvl>
    <w:lvl w:ilvl="1">
      <w:start w:val="1"/>
      <w:numFmt w:val="decimal"/>
      <w:lvlText w:val="%1.%2."/>
      <w:lvlJc w:val="left"/>
      <w:pPr>
        <w:ind w:left="567" w:hanging="720"/>
      </w:pPr>
      <w:rPr>
        <w:rFonts w:hint="default"/>
      </w:rPr>
    </w:lvl>
    <w:lvl w:ilvl="2">
      <w:start w:val="2"/>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468" w:hanging="1080"/>
      </w:pPr>
      <w:rPr>
        <w:rFonts w:hint="default"/>
      </w:rPr>
    </w:lvl>
    <w:lvl w:ilvl="5">
      <w:start w:val="1"/>
      <w:numFmt w:val="decimal"/>
      <w:lvlText w:val="%1.%2.%3.%4.%5.%6."/>
      <w:lvlJc w:val="left"/>
      <w:pPr>
        <w:ind w:left="675" w:hanging="1440"/>
      </w:pPr>
      <w:rPr>
        <w:rFonts w:hint="default"/>
      </w:rPr>
    </w:lvl>
    <w:lvl w:ilvl="6">
      <w:start w:val="1"/>
      <w:numFmt w:val="decimal"/>
      <w:lvlText w:val="%1.%2.%3.%4.%5.%6.%7."/>
      <w:lvlJc w:val="left"/>
      <w:pPr>
        <w:ind w:left="882" w:hanging="1800"/>
      </w:pPr>
      <w:rPr>
        <w:rFonts w:hint="default"/>
      </w:rPr>
    </w:lvl>
    <w:lvl w:ilvl="7">
      <w:start w:val="1"/>
      <w:numFmt w:val="decimal"/>
      <w:lvlText w:val="%1.%2.%3.%4.%5.%6.%7.%8."/>
      <w:lvlJc w:val="left"/>
      <w:pPr>
        <w:ind w:left="729" w:hanging="1800"/>
      </w:pPr>
      <w:rPr>
        <w:rFonts w:hint="default"/>
      </w:rPr>
    </w:lvl>
    <w:lvl w:ilvl="8">
      <w:start w:val="1"/>
      <w:numFmt w:val="decimal"/>
      <w:lvlText w:val="%1.%2.%3.%4.%5.%6.%7.%8.%9."/>
      <w:lvlJc w:val="left"/>
      <w:pPr>
        <w:ind w:left="936" w:hanging="2160"/>
      </w:pPr>
      <w:rPr>
        <w:rFonts w:hint="default"/>
      </w:rPr>
    </w:lvl>
  </w:abstractNum>
  <w:abstractNum w:abstractNumId="4" w15:restartNumberingAfterBreak="0">
    <w:nsid w:val="53FA6FCC"/>
    <w:multiLevelType w:val="hybridMultilevel"/>
    <w:tmpl w:val="7A3024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CF0E80"/>
    <w:multiLevelType w:val="hybridMultilevel"/>
    <w:tmpl w:val="1CCABB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145FD"/>
    <w:multiLevelType w:val="multilevel"/>
    <w:tmpl w:val="81EA7058"/>
    <w:lvl w:ilvl="0">
      <w:start w:val="1"/>
      <w:numFmt w:val="decimal"/>
      <w:lvlText w:val="%1."/>
      <w:lvlJc w:val="left"/>
      <w:pPr>
        <w:ind w:left="1211" w:hanging="360"/>
      </w:pPr>
      <w:rPr>
        <w:rFonts w:eastAsia="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A1"/>
    <w:rsid w:val="00103AE9"/>
    <w:rsid w:val="0017133B"/>
    <w:rsid w:val="00191A6B"/>
    <w:rsid w:val="0019290B"/>
    <w:rsid w:val="001F0E91"/>
    <w:rsid w:val="001F7CDC"/>
    <w:rsid w:val="0023234C"/>
    <w:rsid w:val="002611C3"/>
    <w:rsid w:val="00276945"/>
    <w:rsid w:val="00291DC1"/>
    <w:rsid w:val="002A58CB"/>
    <w:rsid w:val="002A7243"/>
    <w:rsid w:val="002B35DB"/>
    <w:rsid w:val="003452CE"/>
    <w:rsid w:val="003709AC"/>
    <w:rsid w:val="003E2F05"/>
    <w:rsid w:val="0041536C"/>
    <w:rsid w:val="00432B90"/>
    <w:rsid w:val="004377B4"/>
    <w:rsid w:val="004A45B2"/>
    <w:rsid w:val="004B0FA1"/>
    <w:rsid w:val="004F67B5"/>
    <w:rsid w:val="00547498"/>
    <w:rsid w:val="005A2997"/>
    <w:rsid w:val="006B51CA"/>
    <w:rsid w:val="006C4E7D"/>
    <w:rsid w:val="006D39FF"/>
    <w:rsid w:val="00703173"/>
    <w:rsid w:val="007F1647"/>
    <w:rsid w:val="008056C0"/>
    <w:rsid w:val="00812868"/>
    <w:rsid w:val="00816BA1"/>
    <w:rsid w:val="00854A45"/>
    <w:rsid w:val="00872D3C"/>
    <w:rsid w:val="008C03F4"/>
    <w:rsid w:val="008D28D3"/>
    <w:rsid w:val="008E581B"/>
    <w:rsid w:val="009772E0"/>
    <w:rsid w:val="009902F4"/>
    <w:rsid w:val="009C7ED8"/>
    <w:rsid w:val="009F3100"/>
    <w:rsid w:val="00AE369E"/>
    <w:rsid w:val="00BB67C0"/>
    <w:rsid w:val="00C42E79"/>
    <w:rsid w:val="00D62656"/>
    <w:rsid w:val="00DB015E"/>
    <w:rsid w:val="00E00B4E"/>
    <w:rsid w:val="00E23A13"/>
    <w:rsid w:val="00EF23FF"/>
    <w:rsid w:val="00EF7EEC"/>
    <w:rsid w:val="00F61CD0"/>
    <w:rsid w:val="00F80857"/>
    <w:rsid w:val="00F92D66"/>
    <w:rsid w:val="00F9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E998"/>
  <w15:chartTrackingRefBased/>
  <w15:docId w15:val="{72166DF3-5745-445A-B22B-6DFF865F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E79"/>
    <w:pPr>
      <w:ind w:left="720"/>
      <w:contextualSpacing/>
    </w:pPr>
  </w:style>
  <w:style w:type="paragraph" w:styleId="a4">
    <w:name w:val="Body Text"/>
    <w:basedOn w:val="a"/>
    <w:link w:val="a5"/>
    <w:uiPriority w:val="99"/>
    <w:semiHidden/>
    <w:unhideWhenUsed/>
    <w:rsid w:val="004A45B2"/>
    <w:pPr>
      <w:spacing w:after="120"/>
    </w:pPr>
  </w:style>
  <w:style w:type="character" w:customStyle="1" w:styleId="a5">
    <w:name w:val="Основной текст Знак"/>
    <w:basedOn w:val="a0"/>
    <w:link w:val="a4"/>
    <w:uiPriority w:val="99"/>
    <w:semiHidden/>
    <w:rsid w:val="004A45B2"/>
  </w:style>
  <w:style w:type="character" w:styleId="a6">
    <w:name w:val="Hyperlink"/>
    <w:basedOn w:val="a0"/>
    <w:uiPriority w:val="99"/>
    <w:unhideWhenUsed/>
    <w:rsid w:val="009772E0"/>
    <w:rPr>
      <w:color w:val="0563C1" w:themeColor="hyperlink"/>
      <w:u w:val="single"/>
    </w:rPr>
  </w:style>
  <w:style w:type="paragraph" w:styleId="a7">
    <w:name w:val="Balloon Text"/>
    <w:basedOn w:val="a"/>
    <w:link w:val="a8"/>
    <w:uiPriority w:val="99"/>
    <w:semiHidden/>
    <w:unhideWhenUsed/>
    <w:rsid w:val="003709A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709AC"/>
    <w:rPr>
      <w:rFonts w:ascii="Segoe UI" w:hAnsi="Segoe UI" w:cs="Segoe UI"/>
      <w:sz w:val="18"/>
      <w:szCs w:val="18"/>
    </w:rPr>
  </w:style>
  <w:style w:type="paragraph" w:styleId="a9">
    <w:name w:val="header"/>
    <w:basedOn w:val="a"/>
    <w:link w:val="aa"/>
    <w:uiPriority w:val="99"/>
    <w:unhideWhenUsed/>
    <w:rsid w:val="006D39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39FF"/>
  </w:style>
  <w:style w:type="paragraph" w:styleId="ab">
    <w:name w:val="footer"/>
    <w:basedOn w:val="a"/>
    <w:link w:val="ac"/>
    <w:uiPriority w:val="99"/>
    <w:unhideWhenUsed/>
    <w:rsid w:val="006D39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161"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yperlink" Target="https://login.consultant.ru/link/?req=doc&amp;base=LAW&amp;n=494999&amp;dst=1002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8062-8F45-4F74-B772-D6AD4AE8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2210</Words>
  <Characters>12600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2025-10-02T07:44:00Z</cp:lastPrinted>
  <dcterms:created xsi:type="dcterms:W3CDTF">2025-09-23T05:57:00Z</dcterms:created>
  <dcterms:modified xsi:type="dcterms:W3CDTF">2025-10-03T05:33:00Z</dcterms:modified>
</cp:coreProperties>
</file>