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1C" w:rsidRDefault="007E731C" w:rsidP="007E731C">
      <w:pPr>
        <w:pStyle w:val="style2"/>
        <w:jc w:val="center"/>
        <w:rPr>
          <w:b/>
          <w:sz w:val="28"/>
          <w:szCs w:val="28"/>
        </w:rPr>
      </w:pPr>
      <w:bookmarkStart w:id="0" w:name="_GoBack"/>
      <w:bookmarkEnd w:id="0"/>
    </w:p>
    <w:p w:rsidR="00B14BCF" w:rsidRPr="0069026F" w:rsidRDefault="00B14BCF" w:rsidP="00B14BCF">
      <w:pPr>
        <w:pStyle w:val="ConsPlusTitle"/>
        <w:widowControl/>
        <w:jc w:val="center"/>
        <w:rPr>
          <w:sz w:val="22"/>
          <w:szCs w:val="22"/>
        </w:rPr>
      </w:pPr>
      <w:r w:rsidRPr="0069026F">
        <w:rPr>
          <w:sz w:val="22"/>
          <w:szCs w:val="22"/>
        </w:rPr>
        <w:t>Архивный отдел Администрации муниципального образования «</w:t>
      </w:r>
      <w:proofErr w:type="spellStart"/>
      <w:r w:rsidRPr="0069026F">
        <w:rPr>
          <w:sz w:val="22"/>
          <w:szCs w:val="22"/>
        </w:rPr>
        <w:t>Велижский</w:t>
      </w:r>
      <w:proofErr w:type="spellEnd"/>
      <w:r w:rsidRPr="0069026F">
        <w:rPr>
          <w:sz w:val="22"/>
          <w:szCs w:val="22"/>
        </w:rPr>
        <w:t xml:space="preserve"> район»</w:t>
      </w:r>
    </w:p>
    <w:p w:rsidR="00B14BCF" w:rsidRDefault="00B14BCF" w:rsidP="00B14BCF">
      <w:pPr>
        <w:pStyle w:val="ConsPlusNormal"/>
        <w:widowControl/>
        <w:ind w:firstLine="0"/>
        <w:jc w:val="center"/>
      </w:pPr>
    </w:p>
    <w:p w:rsidR="00B14BCF" w:rsidRDefault="00B14BCF" w:rsidP="00B14BCF">
      <w:pPr>
        <w:pStyle w:val="ConsPlusNormal"/>
        <w:widowControl/>
        <w:ind w:firstLine="0"/>
      </w:pPr>
    </w:p>
    <w:p w:rsidR="00B14BCF" w:rsidRDefault="00B14BCF" w:rsidP="00B14BCF">
      <w:pPr>
        <w:pStyle w:val="ConsPlusNormal"/>
        <w:widowControl/>
        <w:ind w:firstLine="540"/>
        <w:jc w:val="both"/>
      </w:pPr>
      <w:r>
        <w:t>Основные правила работы архивов являются нормативно-методическим документом, определяющим их деятельность. Правила основываются на действующей правовой базе в области информации, документационного обеспечения управления и архивного дела, синтезируют опыт отечественного архивного дела, учитывают современные достижения в применении технических средств и информационных технологий в работе с документами.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Работа архивного отдела осуществляется на основании</w:t>
      </w:r>
      <w:r w:rsidRPr="0069026F">
        <w:t xml:space="preserve"> </w:t>
      </w:r>
      <w:r>
        <w:t>Федерального закона от 22.10.2004</w:t>
      </w:r>
    </w:p>
    <w:p w:rsidR="00B14BCF" w:rsidRPr="0069026F" w:rsidRDefault="00B14BCF" w:rsidP="00B14BCF">
      <w:pPr>
        <w:pStyle w:val="ConsPlusNormal"/>
        <w:widowControl/>
        <w:ind w:firstLine="0"/>
        <w:jc w:val="both"/>
      </w:pPr>
      <w:r w:rsidRPr="0069026F">
        <w:t xml:space="preserve"> N 125-ФЗ "Об архивном деле в Российской Федерации".</w:t>
      </w:r>
    </w:p>
    <w:p w:rsidR="00B14BCF" w:rsidRPr="0069026F" w:rsidRDefault="00B14BCF" w:rsidP="00B14BCF">
      <w:pPr>
        <w:pStyle w:val="ConsPlusNormal"/>
        <w:widowControl/>
        <w:ind w:firstLine="540"/>
        <w:jc w:val="both"/>
        <w:rPr>
          <w:sz w:val="2"/>
          <w:szCs w:val="2"/>
        </w:rPr>
      </w:pPr>
    </w:p>
    <w:p w:rsidR="00B14BCF" w:rsidRPr="0069026F" w:rsidRDefault="00B14BCF" w:rsidP="00B14BC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4BCF" w:rsidRDefault="00B14BCF" w:rsidP="00B14BCF">
      <w:pPr>
        <w:pStyle w:val="ConsPlusNormal"/>
        <w:widowControl/>
        <w:ind w:firstLine="540"/>
        <w:jc w:val="both"/>
      </w:pPr>
      <w:proofErr w:type="gramStart"/>
      <w:r>
        <w:t>Право и обязанность создания архивов организаций для временного хранения документов Архивного фонда Российской Федерации, отнесенных к государственной собственности, установлены Основами законодательства Российской Федерации об Архивном фонде Российской Федерации и архивах (1993), Положением об Архивном фонде Российской Федерации (1994) и Положением о Федеральной архивной службе России (1998), соответствующими нормативными актами субъектов Российской Федерации.</w:t>
      </w:r>
      <w:proofErr w:type="gramEnd"/>
    </w:p>
    <w:p w:rsidR="00B14BCF" w:rsidRDefault="00B14BCF" w:rsidP="00B14BCF">
      <w:pPr>
        <w:pStyle w:val="ConsPlusNormal"/>
        <w:widowControl/>
        <w:ind w:firstLine="0"/>
      </w:pPr>
    </w:p>
    <w:p w:rsidR="00B14BCF" w:rsidRDefault="00B14BCF" w:rsidP="00B14BCF">
      <w:pPr>
        <w:pStyle w:val="ConsPlusNormal"/>
        <w:widowControl/>
        <w:ind w:firstLine="0"/>
      </w:pPr>
    </w:p>
    <w:p w:rsidR="00B14BCF" w:rsidRPr="00AA7424" w:rsidRDefault="00B14BCF" w:rsidP="00B14BCF">
      <w:pPr>
        <w:pStyle w:val="ConsPlusNormal"/>
        <w:widowControl/>
        <w:ind w:firstLine="0"/>
        <w:jc w:val="center"/>
        <w:rPr>
          <w:b/>
        </w:rPr>
      </w:pPr>
      <w:r w:rsidRPr="00AA7424">
        <w:rPr>
          <w:b/>
        </w:rPr>
        <w:t>1. Основные задачи и функции архивного отдела Администрации муниципального образования «</w:t>
      </w:r>
      <w:proofErr w:type="spellStart"/>
      <w:r w:rsidRPr="00AA7424">
        <w:rPr>
          <w:b/>
        </w:rPr>
        <w:t>Велижский</w:t>
      </w:r>
      <w:proofErr w:type="spellEnd"/>
      <w:r w:rsidRPr="00AA7424">
        <w:rPr>
          <w:b/>
        </w:rPr>
        <w:t xml:space="preserve"> район»</w:t>
      </w:r>
    </w:p>
    <w:p w:rsidR="00B14BCF" w:rsidRDefault="00B14BCF" w:rsidP="00B14BCF">
      <w:pPr>
        <w:pStyle w:val="ConsPlusNormal"/>
        <w:widowControl/>
        <w:ind w:firstLine="0"/>
      </w:pPr>
    </w:p>
    <w:p w:rsidR="00B14BCF" w:rsidRDefault="00B14BCF" w:rsidP="00B14BCF">
      <w:pPr>
        <w:pStyle w:val="ConsPlusNormal"/>
        <w:widowControl/>
        <w:ind w:firstLine="540"/>
        <w:jc w:val="both"/>
      </w:pPr>
      <w:r>
        <w:t xml:space="preserve">1.1. </w:t>
      </w:r>
      <w:r w:rsidRPr="00F666EF">
        <w:rPr>
          <w:b/>
        </w:rPr>
        <w:t>Основными</w:t>
      </w:r>
      <w:r>
        <w:t xml:space="preserve"> </w:t>
      </w:r>
      <w:r w:rsidRPr="00F666EF">
        <w:rPr>
          <w:b/>
        </w:rPr>
        <w:t xml:space="preserve">задачами архива муниципального образования </w:t>
      </w:r>
      <w:proofErr w:type="spellStart"/>
      <w:r w:rsidRPr="00F666EF">
        <w:rPr>
          <w:b/>
        </w:rPr>
        <w:t>Велижский</w:t>
      </w:r>
      <w:proofErr w:type="spellEnd"/>
      <w:r w:rsidRPr="00F666EF">
        <w:rPr>
          <w:b/>
        </w:rPr>
        <w:t xml:space="preserve"> район» являются: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комплектование архива документами, состав которых предусмотрен положением об архиве;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учет и обеспечение сохранности документов;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создание научно-справочного аппарата к документам архива;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использование хранящихся в архиве документов;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подготовка и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Федеральной архивной службой России и органами управления архивным делом субъектов Российской Федерации.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 xml:space="preserve">1.2. </w:t>
      </w:r>
      <w:r w:rsidRPr="00F666EF">
        <w:rPr>
          <w:b/>
        </w:rPr>
        <w:t>В целях выполнения основных задач архив осуществляет следующие функции</w:t>
      </w:r>
      <w:r>
        <w:t>: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ведет списки организаций и (или) структурных подразделений организаций - источников комплектования архива;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принимает упорядоченные документы структурных подразделений организации и организаций - источников комплектования архива;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учитывает и обеспечивает сохранность принятых в архив документов;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создает и поддерживает в актуальном состоянии научно-справочный аппарат к документам архива;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организует информационное обслуживание руководителей и структурных подразделений организации, осуществляет использование документов по запросам организаций и частных лиц, в том числе социально-правовым запросам граждан, ведет учет и анализ использования;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проводит экспертизу ценности и осуществляет комплекс организационных и методических мероприятий по передаче документов на постоянное хранение;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осуществляет проверку правильности формирования и оформления дел в структурных подразделениях организаций и других организациях - источниках комплектования;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организует работу по составлению номенклатуры дел организации;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оказывает методическую и практическую помощь структурным подразделениям в работе с документами;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участвует в разработке нормативных и методических документов по архивному делу и документационному обеспечению управления;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.</w:t>
      </w:r>
    </w:p>
    <w:p w:rsidR="00B14BCF" w:rsidRDefault="00B14BCF" w:rsidP="00B14BCF">
      <w:pPr>
        <w:pStyle w:val="ConsPlusNormal"/>
        <w:widowControl/>
        <w:ind w:firstLine="0"/>
      </w:pPr>
    </w:p>
    <w:p w:rsidR="00B14BCF" w:rsidRPr="00AA7424" w:rsidRDefault="00B14BCF" w:rsidP="00B14BCF">
      <w:pPr>
        <w:pStyle w:val="ConsPlusNormal"/>
        <w:widowControl/>
        <w:ind w:firstLine="0"/>
        <w:jc w:val="center"/>
        <w:rPr>
          <w:b/>
        </w:rPr>
      </w:pPr>
      <w:r w:rsidRPr="00AA7424">
        <w:rPr>
          <w:b/>
        </w:rPr>
        <w:t>2, Права архивного отдела Администрации муниципального образования «</w:t>
      </w:r>
      <w:proofErr w:type="spellStart"/>
      <w:r w:rsidRPr="00AA7424">
        <w:rPr>
          <w:b/>
        </w:rPr>
        <w:t>Велижский</w:t>
      </w:r>
      <w:proofErr w:type="spellEnd"/>
      <w:r w:rsidRPr="00AA7424">
        <w:rPr>
          <w:b/>
        </w:rPr>
        <w:t xml:space="preserve"> район»</w:t>
      </w:r>
    </w:p>
    <w:p w:rsidR="00B14BCF" w:rsidRDefault="00B14BCF" w:rsidP="00B14BCF">
      <w:pPr>
        <w:pStyle w:val="ConsPlusNormal"/>
        <w:widowControl/>
        <w:ind w:firstLine="0"/>
        <w:jc w:val="center"/>
      </w:pPr>
    </w:p>
    <w:p w:rsidR="00B14BCF" w:rsidRDefault="00B14BCF" w:rsidP="00B14BCF">
      <w:pPr>
        <w:pStyle w:val="ConsPlusNormal"/>
        <w:widowControl/>
        <w:ind w:firstLine="0"/>
      </w:pPr>
    </w:p>
    <w:p w:rsidR="00B14BCF" w:rsidRDefault="00B14BCF" w:rsidP="00B14BCF">
      <w:pPr>
        <w:pStyle w:val="ConsPlusNormal"/>
        <w:widowControl/>
        <w:ind w:firstLine="540"/>
        <w:jc w:val="both"/>
      </w:pPr>
      <w:r>
        <w:t>Для выполнения основных задач и функций архив  имеет право: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требовать от структурных подразделений своевременной передачи в архив документов в упорядоченном состоянии;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lastRenderedPageBreak/>
        <w:t>контролировать правила работы с документами в структурных подразделениях и организациях - источниках комплектования архива;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запрашивать от структурных подразделений и организаций - источников комплектования необходимые для работы архива сведения;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участвовать в мероприятиях, проводимых Федеральной архивной службой России, органами управления архивным делом субъектов Российской Федерации, федеральными архивами Российской Федерации, по вопросам архивного дела и документационного обеспечения управления.</w:t>
      </w:r>
    </w:p>
    <w:p w:rsidR="00B14BCF" w:rsidRDefault="00B14BCF" w:rsidP="00B14BCF">
      <w:pPr>
        <w:pStyle w:val="ConsPlusNormal"/>
        <w:widowControl/>
        <w:ind w:firstLine="0"/>
      </w:pPr>
    </w:p>
    <w:p w:rsidR="00B14BCF" w:rsidRPr="00AA7424" w:rsidRDefault="00B14BCF" w:rsidP="00B14BCF">
      <w:pPr>
        <w:pStyle w:val="ConsPlusNormal"/>
        <w:widowControl/>
        <w:ind w:firstLine="0"/>
        <w:jc w:val="center"/>
        <w:rPr>
          <w:b/>
        </w:rPr>
      </w:pPr>
      <w:r w:rsidRPr="00AA7424">
        <w:rPr>
          <w:b/>
        </w:rPr>
        <w:t>3. Ответственность архива</w:t>
      </w:r>
    </w:p>
    <w:p w:rsidR="00B14BCF" w:rsidRDefault="00B14BCF" w:rsidP="00B14BCF">
      <w:pPr>
        <w:pStyle w:val="ConsPlusNormal"/>
        <w:widowControl/>
        <w:ind w:firstLine="0"/>
      </w:pPr>
    </w:p>
    <w:p w:rsidR="00B14BCF" w:rsidRDefault="00B14BCF" w:rsidP="00B14BCF">
      <w:pPr>
        <w:pStyle w:val="ConsPlusNormal"/>
        <w:widowControl/>
        <w:ind w:firstLine="540"/>
        <w:jc w:val="both"/>
      </w:pPr>
      <w:r>
        <w:rPr>
          <w:b/>
        </w:rPr>
        <w:t>Р</w:t>
      </w:r>
      <w:r w:rsidRPr="00F666EF">
        <w:rPr>
          <w:b/>
        </w:rPr>
        <w:t>уководител</w:t>
      </w:r>
      <w:r>
        <w:rPr>
          <w:b/>
        </w:rPr>
        <w:t>ь организации</w:t>
      </w:r>
      <w:r>
        <w:t xml:space="preserve"> (Глава Администрации муниципального образования «</w:t>
      </w:r>
      <w:proofErr w:type="spellStart"/>
      <w:r>
        <w:t>Велижский</w:t>
      </w:r>
      <w:proofErr w:type="spellEnd"/>
      <w:r>
        <w:t xml:space="preserve"> район») совместно с архивным отделом несет ответственность </w:t>
      </w:r>
      <w:proofErr w:type="gramStart"/>
      <w:r>
        <w:t>за</w:t>
      </w:r>
      <w:proofErr w:type="gramEnd"/>
      <w:r>
        <w:t>: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несоблюдение условий обеспечения сохранности документов;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утрату и несанкционированное уничтожение документов;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необоснованный отказ в приеме на хранение документов постоянного хранения и по личному составу подведомственных организаций, при ликвидации организации или изменении формы собственности;</w:t>
      </w:r>
    </w:p>
    <w:p w:rsidR="00B14BCF" w:rsidRDefault="00B14BCF" w:rsidP="00B14BCF">
      <w:pPr>
        <w:pStyle w:val="ConsPlusNormal"/>
        <w:widowControl/>
        <w:ind w:firstLine="540"/>
        <w:jc w:val="both"/>
      </w:pPr>
      <w:r>
        <w:t>нарушение правил использования документов и доступа пользователей к документам, установленных законодательством.</w:t>
      </w:r>
    </w:p>
    <w:p w:rsidR="00B14BCF" w:rsidRDefault="00B14BCF" w:rsidP="00B14BCF">
      <w:pPr>
        <w:pStyle w:val="ConsPlusNormal"/>
        <w:widowControl/>
        <w:ind w:firstLine="540"/>
        <w:jc w:val="both"/>
      </w:pPr>
    </w:p>
    <w:p w:rsidR="006C37AC" w:rsidRPr="006C37AC" w:rsidRDefault="006C37AC" w:rsidP="00B14BCF">
      <w:pPr>
        <w:pStyle w:val="style2"/>
        <w:jc w:val="center"/>
        <w:rPr>
          <w:sz w:val="28"/>
          <w:szCs w:val="28"/>
        </w:rPr>
      </w:pPr>
    </w:p>
    <w:sectPr w:rsidR="006C37AC" w:rsidRPr="006C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73"/>
    <w:rsid w:val="00017920"/>
    <w:rsid w:val="001809CB"/>
    <w:rsid w:val="00270656"/>
    <w:rsid w:val="005F61C1"/>
    <w:rsid w:val="006B27D2"/>
    <w:rsid w:val="006C37AC"/>
    <w:rsid w:val="00711B69"/>
    <w:rsid w:val="007E731C"/>
    <w:rsid w:val="00855873"/>
    <w:rsid w:val="00A95333"/>
    <w:rsid w:val="00B14BCF"/>
    <w:rsid w:val="00CD22A7"/>
    <w:rsid w:val="00E42257"/>
    <w:rsid w:val="00F6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5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95333"/>
    <w:rPr>
      <w:b/>
      <w:bCs/>
    </w:rPr>
  </w:style>
  <w:style w:type="character" w:styleId="a6">
    <w:name w:val="Hyperlink"/>
    <w:basedOn w:val="a0"/>
    <w:uiPriority w:val="99"/>
    <w:semiHidden/>
    <w:unhideWhenUsed/>
    <w:rsid w:val="00A9533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C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C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tyle10">
    <w:name w:val="style10"/>
    <w:basedOn w:val="a"/>
    <w:rsid w:val="006C37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tyle4">
    <w:name w:val="style4"/>
    <w:basedOn w:val="a"/>
    <w:rsid w:val="007E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tyle5">
    <w:name w:val="style5"/>
    <w:basedOn w:val="a"/>
    <w:rsid w:val="007E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7"/>
      <w:szCs w:val="27"/>
      <w:u w:val="single"/>
      <w:lang w:eastAsia="ru-RU"/>
    </w:rPr>
  </w:style>
  <w:style w:type="paragraph" w:customStyle="1" w:styleId="ConsPlusNormal">
    <w:name w:val="ConsPlusNormal"/>
    <w:rsid w:val="00B1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14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5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95333"/>
    <w:rPr>
      <w:b/>
      <w:bCs/>
    </w:rPr>
  </w:style>
  <w:style w:type="character" w:styleId="a6">
    <w:name w:val="Hyperlink"/>
    <w:basedOn w:val="a0"/>
    <w:uiPriority w:val="99"/>
    <w:semiHidden/>
    <w:unhideWhenUsed/>
    <w:rsid w:val="00A9533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6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C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C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tyle10">
    <w:name w:val="style10"/>
    <w:basedOn w:val="a"/>
    <w:rsid w:val="006C37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tyle4">
    <w:name w:val="style4"/>
    <w:basedOn w:val="a"/>
    <w:rsid w:val="007E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tyle5">
    <w:name w:val="style5"/>
    <w:basedOn w:val="a"/>
    <w:rsid w:val="007E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7"/>
      <w:szCs w:val="27"/>
      <w:u w:val="single"/>
      <w:lang w:eastAsia="ru-RU"/>
    </w:rPr>
  </w:style>
  <w:style w:type="paragraph" w:customStyle="1" w:styleId="ConsPlusNormal">
    <w:name w:val="ConsPlusNormal"/>
    <w:rsid w:val="00B1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14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Владелец</cp:lastModifiedBy>
  <cp:revision>19</cp:revision>
  <dcterms:created xsi:type="dcterms:W3CDTF">2013-01-23T05:19:00Z</dcterms:created>
  <dcterms:modified xsi:type="dcterms:W3CDTF">2013-02-21T09:01:00Z</dcterms:modified>
</cp:coreProperties>
</file>