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974649" w:rsidRDefault="00881257" w:rsidP="00974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58317B" w:rsidP="0084575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92E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30.03.2020</w:t>
      </w:r>
      <w:r w:rsidR="000B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4492E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</w:p>
    <w:bookmarkEnd w:id="0"/>
    <w:p w:rsidR="00881257" w:rsidRDefault="00881257" w:rsidP="0084575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Велиж</w:t>
      </w:r>
    </w:p>
    <w:p w:rsidR="006C5744" w:rsidRDefault="0084575B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85283" wp14:editId="13E25D56">
                <wp:simplePos x="0" y="0"/>
                <wp:positionH relativeFrom="column">
                  <wp:posOffset>-208661</wp:posOffset>
                </wp:positionH>
                <wp:positionV relativeFrom="paragraph">
                  <wp:posOffset>213995</wp:posOffset>
                </wp:positionV>
                <wp:extent cx="3778898" cy="131064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98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9C7" w:rsidRDefault="00AD39C7" w:rsidP="001E1314">
                            <w:pPr>
                              <w:tabs>
                                <w:tab w:val="left" w:pos="1980"/>
                              </w:tabs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</w:t>
                            </w:r>
                            <w:r w:rsidRPr="001E13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«Велижский район» </w:t>
                            </w:r>
                            <w:r w:rsidRPr="001E13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от 29.12.2017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№</w:t>
                            </w:r>
                            <w:r w:rsidRPr="001E13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763 </w:t>
                            </w:r>
                          </w:p>
                          <w:p w:rsidR="00AD39C7" w:rsidRDefault="00AD39C7" w:rsidP="007075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D39C7" w:rsidRPr="001E1314" w:rsidRDefault="00AD39C7" w:rsidP="001E1314">
                            <w:pPr>
                              <w:tabs>
                                <w:tab w:val="left" w:pos="1980"/>
                              </w:tabs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D39C7" w:rsidRDefault="00AD39C7" w:rsidP="001E1314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AD39C7" w:rsidRDefault="00AD39C7" w:rsidP="00E41DBF">
                            <w:pPr>
                              <w:ind w:right="961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8528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6.45pt;margin-top:16.85pt;width:297.5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" filled="f" stroked="f">
                <v:textbox>
                  <w:txbxContent>
                    <w:p w:rsidR="00AD39C7" w:rsidRDefault="00AD39C7" w:rsidP="001E1314">
                      <w:pPr>
                        <w:tabs>
                          <w:tab w:val="left" w:pos="1980"/>
                        </w:tabs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постановление Администрации </w:t>
                      </w:r>
                      <w:r w:rsidRPr="001E13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«Велижский район» </w:t>
                      </w:r>
                      <w:r w:rsidRPr="001E131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от 29.12.2017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№</w:t>
                      </w:r>
                      <w:r w:rsidRPr="001E131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763 </w:t>
                      </w:r>
                    </w:p>
                    <w:p w:rsidR="00AD39C7" w:rsidRDefault="00AD39C7" w:rsidP="007075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D39C7" w:rsidRPr="001E1314" w:rsidRDefault="00AD39C7" w:rsidP="001E1314">
                      <w:pPr>
                        <w:tabs>
                          <w:tab w:val="left" w:pos="1980"/>
                        </w:tabs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D39C7" w:rsidRDefault="00AD39C7" w:rsidP="001E1314">
                      <w:pPr>
                        <w:rPr>
                          <w:szCs w:val="28"/>
                        </w:rPr>
                      </w:pPr>
                    </w:p>
                    <w:p w:rsidR="00AD39C7" w:rsidRDefault="00AD39C7" w:rsidP="00E41DBF">
                      <w:pPr>
                        <w:ind w:right="961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14" w:rsidRPr="003C1317" w:rsidRDefault="001E1314" w:rsidP="003C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14" w:rsidRDefault="001E1314" w:rsidP="0058317B">
      <w:pPr>
        <w:pStyle w:val="ConsPlusNormal"/>
        <w:tabs>
          <w:tab w:val="left" w:pos="9779"/>
        </w:tabs>
        <w:ind w:left="142" w:right="707" w:hanging="142"/>
        <w:jc w:val="both"/>
        <w:rPr>
          <w:sz w:val="28"/>
          <w:szCs w:val="28"/>
        </w:rPr>
      </w:pPr>
    </w:p>
    <w:p w:rsidR="001E1314" w:rsidRDefault="001E1314" w:rsidP="00113780">
      <w:pPr>
        <w:pStyle w:val="ConsPlusNormal"/>
        <w:tabs>
          <w:tab w:val="left" w:pos="9779"/>
        </w:tabs>
        <w:ind w:left="142" w:hanging="142"/>
        <w:jc w:val="both"/>
        <w:rPr>
          <w:sz w:val="28"/>
          <w:szCs w:val="28"/>
        </w:rPr>
      </w:pPr>
    </w:p>
    <w:p w:rsidR="00707538" w:rsidRDefault="001E1314" w:rsidP="00113780">
      <w:pPr>
        <w:pStyle w:val="ConsPlusNormal"/>
        <w:tabs>
          <w:tab w:val="left" w:pos="9779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7538" w:rsidRDefault="00707538" w:rsidP="00542459">
      <w:pPr>
        <w:pStyle w:val="ConsPlusNormal"/>
        <w:tabs>
          <w:tab w:val="left" w:pos="9779"/>
        </w:tabs>
        <w:ind w:left="-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1257" w:rsidRPr="00A3644F" w:rsidRDefault="00707538" w:rsidP="00542459">
      <w:pPr>
        <w:pStyle w:val="ConsPlusNormal"/>
        <w:tabs>
          <w:tab w:val="left" w:pos="9638"/>
          <w:tab w:val="left" w:pos="9779"/>
        </w:tabs>
        <w:ind w:left="-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C1B7B" w:rsidRPr="00A3644F">
        <w:rPr>
          <w:sz w:val="28"/>
          <w:szCs w:val="28"/>
        </w:rPr>
        <w:t>В</w:t>
      </w:r>
      <w:r w:rsidR="008C1B7B">
        <w:rPr>
          <w:sz w:val="28"/>
          <w:szCs w:val="28"/>
        </w:rPr>
        <w:t xml:space="preserve"> связи с изменением сроков реализации муниципальной программы </w:t>
      </w:r>
      <w:r w:rsidR="008C1B7B" w:rsidRPr="008C1B7B">
        <w:rPr>
          <w:sz w:val="28"/>
          <w:szCs w:val="28"/>
        </w:rPr>
        <w:t>«Формирование современной городской среды на территории муниципального образования Велижское городское поселение»</w:t>
      </w:r>
      <w:r w:rsidR="008C1B7B">
        <w:rPr>
          <w:sz w:val="28"/>
          <w:szCs w:val="28"/>
        </w:rPr>
        <w:t>, в</w:t>
      </w:r>
      <w:r w:rsidR="008F32AC">
        <w:rPr>
          <w:sz w:val="28"/>
          <w:szCs w:val="28"/>
        </w:rPr>
        <w:t xml:space="preserve"> соответствии</w:t>
      </w:r>
      <w:r w:rsidR="009D0281">
        <w:rPr>
          <w:sz w:val="28"/>
          <w:szCs w:val="28"/>
        </w:rPr>
        <w:t xml:space="preserve"> </w:t>
      </w:r>
      <w:r w:rsidR="006D6B7A">
        <w:rPr>
          <w:sz w:val="28"/>
          <w:szCs w:val="28"/>
        </w:rPr>
        <w:t>с Федеральным законом от 16.10.2003 № 131-ФЗ «Об общих принципах организации местного самоупра</w:t>
      </w:r>
      <w:r w:rsidR="00594DDD">
        <w:rPr>
          <w:sz w:val="28"/>
          <w:szCs w:val="28"/>
        </w:rPr>
        <w:t>вления в Российской Федерации»</w:t>
      </w:r>
      <w:r w:rsidR="006D6B7A">
        <w:rPr>
          <w:sz w:val="28"/>
          <w:szCs w:val="28"/>
        </w:rPr>
        <w:t xml:space="preserve">, </w:t>
      </w:r>
      <w:r w:rsidR="00A3644F">
        <w:rPr>
          <w:sz w:val="28"/>
          <w:szCs w:val="28"/>
        </w:rPr>
        <w:t>руководствуясь</w:t>
      </w:r>
      <w:r w:rsidR="009D0281">
        <w:rPr>
          <w:sz w:val="28"/>
          <w:szCs w:val="28"/>
        </w:rPr>
        <w:t xml:space="preserve"> постановление</w:t>
      </w:r>
      <w:r w:rsidR="004A301C">
        <w:rPr>
          <w:sz w:val="28"/>
          <w:szCs w:val="28"/>
        </w:rPr>
        <w:t>м</w:t>
      </w:r>
      <w:r w:rsidR="009D0281" w:rsidRPr="002B7EF2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673B96">
        <w:rPr>
          <w:sz w:val="28"/>
          <w:szCs w:val="28"/>
        </w:rPr>
        <w:t>26, 29,</w:t>
      </w:r>
      <w:r w:rsidR="00A3644F" w:rsidRPr="00A3644F">
        <w:rPr>
          <w:sz w:val="28"/>
          <w:szCs w:val="28"/>
        </w:rPr>
        <w:t xml:space="preserve"> 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="000C2F9A" w:rsidRPr="00A3644F">
        <w:rPr>
          <w:sz w:val="28"/>
          <w:szCs w:val="28"/>
        </w:rPr>
        <w:t>,</w:t>
      </w:r>
      <w:r w:rsidR="00C00D6A" w:rsidRPr="00A3644F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542459">
      <w:pPr>
        <w:tabs>
          <w:tab w:val="left" w:pos="9638"/>
          <w:tab w:val="left" w:pos="9779"/>
        </w:tabs>
        <w:spacing w:after="0" w:line="240" w:lineRule="auto"/>
        <w:ind w:left="-142"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542459">
      <w:pPr>
        <w:tabs>
          <w:tab w:val="left" w:pos="9638"/>
          <w:tab w:val="left" w:pos="9779"/>
        </w:tabs>
        <w:spacing w:after="0" w:line="240" w:lineRule="auto"/>
        <w:ind w:left="-142"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4EED" w:rsidRDefault="0058317B" w:rsidP="00542459">
      <w:pPr>
        <w:tabs>
          <w:tab w:val="left" w:pos="9638"/>
          <w:tab w:val="left" w:pos="9779"/>
        </w:tabs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542459">
      <w:pPr>
        <w:tabs>
          <w:tab w:val="left" w:pos="9638"/>
          <w:tab w:val="left" w:pos="9779"/>
        </w:tabs>
        <w:spacing w:after="0" w:line="240" w:lineRule="auto"/>
        <w:ind w:left="-142"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4EED" w:rsidRDefault="007C0C3A" w:rsidP="00542459">
      <w:pPr>
        <w:tabs>
          <w:tab w:val="left" w:pos="9638"/>
          <w:tab w:val="left" w:pos="9779"/>
        </w:tabs>
        <w:spacing w:after="0" w:line="240" w:lineRule="auto"/>
        <w:ind w:left="-142" w:right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.</w:t>
      </w:r>
      <w:r w:rsidR="00CE4EED">
        <w:rPr>
          <w:rFonts w:ascii="Times New Roman" w:eastAsia="Times New Roman" w:hAnsi="Times New Roman"/>
          <w:sz w:val="28"/>
          <w:szCs w:val="28"/>
        </w:rPr>
        <w:t xml:space="preserve"> </w:t>
      </w:r>
      <w:r w:rsidR="00E467F8">
        <w:rPr>
          <w:rFonts w:ascii="Times New Roman" w:eastAsia="Times New Roman" w:hAnsi="Times New Roman"/>
          <w:sz w:val="28"/>
          <w:szCs w:val="28"/>
        </w:rPr>
        <w:t xml:space="preserve">  </w:t>
      </w:r>
      <w:r w:rsidR="00CE4EED">
        <w:rPr>
          <w:rFonts w:ascii="Times New Roman" w:eastAsia="Times New Roman" w:hAnsi="Times New Roman"/>
          <w:sz w:val="28"/>
          <w:szCs w:val="28"/>
        </w:rPr>
        <w:t>М</w:t>
      </w:r>
      <w:r w:rsidR="00CE4EED" w:rsidRPr="00CE4EED">
        <w:rPr>
          <w:rFonts w:ascii="Times New Roman" w:eastAsia="Times New Roman" w:hAnsi="Times New Roman"/>
          <w:sz w:val="28"/>
          <w:szCs w:val="28"/>
        </w:rPr>
        <w:t>униципальную программу «</w:t>
      </w:r>
      <w:r w:rsidR="00CE4EED" w:rsidRPr="00DC00BF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на территории муниципального образования Велижское городское поселение</w:t>
      </w:r>
      <w:r w:rsidR="00CE4EED" w:rsidRPr="00CE4EED">
        <w:rPr>
          <w:rFonts w:ascii="Times New Roman" w:eastAsia="Times New Roman" w:hAnsi="Times New Roman"/>
          <w:sz w:val="28"/>
          <w:szCs w:val="28"/>
        </w:rPr>
        <w:t xml:space="preserve">», утверждённую постановлением Администрации муниципального образования «Велижский район» от </w:t>
      </w:r>
      <w:r w:rsidR="00CE4EED" w:rsidRPr="001E1314">
        <w:rPr>
          <w:rFonts w:ascii="Times New Roman" w:eastAsia="Times New Roman" w:hAnsi="Times New Roman" w:cs="Times New Roman"/>
          <w:sz w:val="28"/>
          <w:szCs w:val="20"/>
          <w:lang w:eastAsia="ru-RU"/>
        </w:rPr>
        <w:t>29.12.2017</w:t>
      </w:r>
      <w:r w:rsidR="00CE4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CE4EED" w:rsidRPr="001E13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763 </w:t>
      </w:r>
      <w:r w:rsidR="00CE4EED" w:rsidRPr="00701C5F">
        <w:rPr>
          <w:rFonts w:ascii="Times New Roman" w:eastAsia="Times New Roman" w:hAnsi="Times New Roman"/>
          <w:sz w:val="28"/>
          <w:szCs w:val="28"/>
        </w:rPr>
        <w:t>(в редакции постановлени</w:t>
      </w:r>
      <w:r w:rsidR="00CE4EED">
        <w:rPr>
          <w:rFonts w:ascii="Times New Roman" w:eastAsia="Times New Roman" w:hAnsi="Times New Roman"/>
          <w:sz w:val="28"/>
          <w:szCs w:val="28"/>
        </w:rPr>
        <w:t>й</w:t>
      </w:r>
      <w:r w:rsidR="00CE4EED" w:rsidRPr="00701C5F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CE4EED" w:rsidRPr="008C1B7B">
        <w:t xml:space="preserve"> </w:t>
      </w:r>
      <w:r w:rsidR="00CE4EED" w:rsidRPr="008C1B7B">
        <w:rPr>
          <w:rFonts w:ascii="Times New Roman" w:eastAsia="Times New Roman" w:hAnsi="Times New Roman"/>
          <w:sz w:val="28"/>
          <w:szCs w:val="28"/>
        </w:rPr>
        <w:t>21.03.2018 №140, 27.03.2019 №141</w:t>
      </w:r>
      <w:r w:rsidR="00CE4EED">
        <w:rPr>
          <w:rFonts w:ascii="Times New Roman" w:eastAsia="Times New Roman" w:hAnsi="Times New Roman"/>
          <w:sz w:val="28"/>
          <w:szCs w:val="28"/>
        </w:rPr>
        <w:t xml:space="preserve">, </w:t>
      </w:r>
      <w:r w:rsidR="00CE4EED" w:rsidRPr="00CE4EE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E4EED" w:rsidRPr="00CE4EED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11.11.2019 № 510</w:t>
      </w:r>
      <w:r w:rsidR="00CE4EED" w:rsidRPr="008C1B7B">
        <w:rPr>
          <w:rFonts w:ascii="Times New Roman" w:eastAsia="Times New Roman" w:hAnsi="Times New Roman"/>
          <w:sz w:val="28"/>
          <w:szCs w:val="28"/>
        </w:rPr>
        <w:t>)</w:t>
      </w:r>
      <w:r w:rsidR="00CE4EED" w:rsidRPr="00CE4EED">
        <w:rPr>
          <w:rFonts w:ascii="Times New Roman" w:eastAsia="Times New Roman" w:hAnsi="Times New Roman"/>
          <w:sz w:val="28"/>
          <w:szCs w:val="28"/>
        </w:rPr>
        <w:t xml:space="preserve"> (далее - Программа), </w:t>
      </w:r>
      <w:r w:rsidR="00CE4EED">
        <w:rPr>
          <w:rFonts w:ascii="Times New Roman" w:eastAsia="Times New Roman" w:hAnsi="Times New Roman"/>
          <w:sz w:val="28"/>
          <w:szCs w:val="28"/>
        </w:rPr>
        <w:t>изложить в следующей редакции</w:t>
      </w:r>
      <w:r w:rsidR="00CE4EED" w:rsidRPr="00CE4EED">
        <w:rPr>
          <w:rFonts w:ascii="Times New Roman" w:eastAsia="Times New Roman" w:hAnsi="Times New Roman"/>
          <w:sz w:val="28"/>
          <w:szCs w:val="28"/>
        </w:rPr>
        <w:t>: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20F6" w:rsidRDefault="008D20F6" w:rsidP="00466153">
      <w:pPr>
        <w:tabs>
          <w:tab w:val="left" w:pos="9638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20F6" w:rsidRPr="008D20F6" w:rsidRDefault="008D20F6" w:rsidP="00466153">
      <w:pPr>
        <w:tabs>
          <w:tab w:val="left" w:pos="9638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Муниципальная программа</w:t>
      </w:r>
    </w:p>
    <w:p w:rsidR="008D20F6" w:rsidRPr="008D20F6" w:rsidRDefault="008D20F6" w:rsidP="00466153">
      <w:pPr>
        <w:tabs>
          <w:tab w:val="left" w:pos="9638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Велижское городское поселение»</w:t>
      </w:r>
    </w:p>
    <w:p w:rsidR="008D20F6" w:rsidRPr="008D20F6" w:rsidRDefault="008D20F6" w:rsidP="00466153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-142" w:right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</w:t>
      </w:r>
      <w:r w:rsidRPr="008D2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8D20F6" w:rsidRPr="008D20F6" w:rsidRDefault="008D20F6" w:rsidP="00466153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8D20F6" w:rsidRDefault="008D20F6" w:rsidP="00466153">
      <w:pPr>
        <w:tabs>
          <w:tab w:val="left" w:pos="9638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Велижское городское поселение»</w:t>
      </w:r>
    </w:p>
    <w:p w:rsidR="00924F4D" w:rsidRPr="008D20F6" w:rsidRDefault="00924F4D" w:rsidP="00466153">
      <w:pPr>
        <w:tabs>
          <w:tab w:val="left" w:pos="9638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F6" w:rsidRPr="008D20F6" w:rsidRDefault="008D20F6" w:rsidP="0046615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6267"/>
      </w:tblGrid>
      <w:tr w:rsidR="008D20F6" w:rsidRPr="008D20F6" w:rsidTr="002B5E5E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Администратор муниципальной программы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(исполнитель программы) 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</w:t>
            </w:r>
            <w:r w:rsidR="00813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 по строительству, архитектуре и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дорожному строительству Администрации муниципального образования «Велижский район»</w:t>
            </w:r>
          </w:p>
        </w:tc>
      </w:tr>
      <w:tr w:rsidR="008D20F6" w:rsidRPr="008D20F6" w:rsidTr="002B5E5E">
        <w:trPr>
          <w:trHeight w:val="691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исполнители подпрограмм муниципальной программы 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(разработчики подпрограмм)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</w:t>
            </w:r>
            <w:r w:rsidR="00813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 по строительству, архитектуре и дорожному строительству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«Велижский район»</w:t>
            </w:r>
          </w:p>
        </w:tc>
      </w:tr>
      <w:tr w:rsidR="008D20F6" w:rsidRPr="008D20F6" w:rsidTr="002B5E5E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 муниципальной 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«Благоустройство дворовых территорий многоквартирных домов».</w:t>
            </w:r>
          </w:p>
          <w:p w:rsidR="008D20F6" w:rsidRPr="008D20F6" w:rsidRDefault="008D20F6" w:rsidP="00AD39C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«Благоустройство наиболее посещаемых общественных территорий»</w:t>
            </w:r>
          </w:p>
        </w:tc>
      </w:tr>
      <w:tr w:rsidR="008D20F6" w:rsidRPr="008D20F6" w:rsidTr="002B5E5E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и комфорта городской среды на территории муниципального образования Велижское городское поселение</w:t>
            </w:r>
          </w:p>
        </w:tc>
      </w:tr>
      <w:tr w:rsidR="008D20F6" w:rsidRPr="008D20F6" w:rsidTr="002B5E5E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формирования единого облика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Повышения уровня благоустройства дворовых территорий многоквартирных домов;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благоустройства наиболее посещаемых общественных территорий;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Велижское городское поселение</w:t>
            </w:r>
          </w:p>
        </w:tc>
      </w:tr>
      <w:tr w:rsidR="008D20F6" w:rsidRPr="008D20F6" w:rsidTr="002B5E5E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дворовых территорий многоквартирных домов, в отношении которых проведены мероприятия по благоустройству;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мероприятий по благоустройству в дворовых территориях от общего количества дворовых территорий многоквартирных домов;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наиболее посещаемых общественных территорий, в отношении которых проведены мероприятия по благоустройству;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трудового участия заинтересованных лиц в выполнении минимального перечня работ по благоустройству дворовых территорий многоквартирных домов;</w:t>
            </w:r>
          </w:p>
          <w:p w:rsid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объем финансового участия заинтересованных лиц в выполнении дополнительного перечня работ по благоустройству дворовых т</w:t>
            </w:r>
            <w:r w:rsidR="00AC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ерриторий многоквартирных домов</w:t>
            </w:r>
            <w:r w:rsidR="005D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D20F6" w:rsidRPr="008D20F6" w:rsidRDefault="005D33BF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количество дворовых территорий многоквартирных домов,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отношении которых проведены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BE0E6C" w:rsidRPr="00BE0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уточнению границ </w:t>
            </w:r>
            <w:r w:rsidR="00BE0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межеванию</w:t>
            </w:r>
            <w:r w:rsidR="00BE0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территорий.</w:t>
            </w:r>
          </w:p>
        </w:tc>
      </w:tr>
      <w:tr w:rsidR="008D20F6" w:rsidRPr="008D20F6" w:rsidTr="002B5E5E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2018-2022 годы </w:t>
            </w:r>
          </w:p>
        </w:tc>
      </w:tr>
      <w:tr w:rsidR="008D20F6" w:rsidRPr="008D20F6" w:rsidTr="002B5E5E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Источниками финансирования программы являются средства бюджета муниципального образования Велижское городское поселение (далее также – местный бюджет), средства федерального бюджета и бюджета областной бюджет), внебюджетные источники.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Общий объем финансирования программы составляет </w:t>
            </w:r>
            <w:r w:rsidR="00F90CD7" w:rsidRPr="003E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49905,11</w:t>
            </w:r>
            <w:r w:rsidR="00EC7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руб.: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422B12" w:rsidRPr="00CB59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932,3</w:t>
            </w:r>
            <w:r w:rsidR="00F90CD7" w:rsidRPr="00CB59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22B12" w:rsidRPr="00CB59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44605,53</w:t>
            </w:r>
            <w:r w:rsidR="000A4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- средства федерального бюджета;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22B12" w:rsidRPr="00CB59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4356,20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422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22B12" w:rsidRPr="00422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22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,00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- внебюджетные источники;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– 4 936,49 тыс. руб.: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- 0,49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- 4294,32 тыс. руб. - средства федерального бюджета;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- 641,68 тыс. руб. - средства бюджета Смоленской области;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0,00 тыс. руб. - внебюджетные источники;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4770,30 тыс. руб. из них: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- 0,48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- 4626,73 тыс. руб. - средства федерального бюджета;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- 143,09 тыс. руб. - средства бюджета Смоленской области;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843800">
              <w:t xml:space="preserve"> </w:t>
            </w:r>
            <w:r w:rsidR="00892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C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2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61,32</w:t>
            </w:r>
            <w:r w:rsidR="0084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из них;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00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  <w:r w:rsidR="009C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0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97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3939,4</w:t>
            </w:r>
            <w:r w:rsidR="00892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97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121,4</w:t>
            </w:r>
            <w:r w:rsidR="00C00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92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 - внебюджетные источники;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325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266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25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8D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них;</w:t>
            </w:r>
          </w:p>
          <w:p w:rsidR="008D20F6" w:rsidRPr="008D20F6" w:rsidRDefault="0033412B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C7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25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  <w:r w:rsidR="008D20F6"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25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7600,00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25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692,00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- 0,00 тыс. руб. - внебюджетные источники; 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C26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27656,50</w:t>
            </w:r>
            <w:r w:rsidR="00EC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из них;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0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742,50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25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24145,00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25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2758,00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8D20F6" w:rsidRPr="008D20F6" w:rsidRDefault="0033412B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 w:rsidR="00325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20F6"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</w:t>
            </w:r>
            <w:r w:rsidR="00C46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- внебюджетные источники.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общего объема финансирования программы:</w:t>
            </w:r>
          </w:p>
          <w:p w:rsidR="008D20F6" w:rsidRPr="008A152F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A1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) на мероприятия по благоустройству дворовых территорий – </w:t>
            </w:r>
            <w:r w:rsidR="00D20B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30921,23</w:t>
            </w:r>
            <w:r w:rsidR="007A6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1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 руб., из них: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A0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931,66</w:t>
            </w:r>
            <w:r w:rsidR="007A6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A0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27114,48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A0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2880,09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="00AA0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 тыс. руб. - внебюджетные источники.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325,02 тыс. руб. из них: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- 0,03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- 282,74 тыс. руб. - средства федерального бюджета;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- 42,25 тыс. руб. -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0,00 тыс. руб. - внебюджетные источники;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2213,89 тыс. руб. из них: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- 0,22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- 2147,26 тыс. руб. - средства федерального бюджета;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- 66,41 тыс. руб. -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0,00 тыс. руб. - внебюджетные источники;</w:t>
            </w:r>
          </w:p>
          <w:p w:rsidR="0009136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09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6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61,32 </w:t>
            </w:r>
            <w:r w:rsidR="00091366"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из них;</w:t>
            </w:r>
          </w:p>
          <w:p w:rsidR="00091366" w:rsidRPr="008D20F6" w:rsidRDefault="0009136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7A6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0,41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091366" w:rsidRPr="008D20F6" w:rsidRDefault="0009136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3939,</w:t>
            </w:r>
            <w:r w:rsidR="006A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091366" w:rsidRPr="008D20F6" w:rsidRDefault="0009136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A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091366" w:rsidRPr="008D20F6" w:rsidRDefault="0009136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 - внебюджетные источники;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AE3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4080,50</w:t>
            </w:r>
            <w:r w:rsidR="007A6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из них: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E3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B5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B5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B5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0,00 тыс. руб. - внебюджетные источники;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A0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20156,50</w:t>
            </w:r>
            <w:r w:rsidR="00A3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из них:</w:t>
            </w:r>
          </w:p>
          <w:p w:rsidR="008D20F6" w:rsidRPr="008D20F6" w:rsidRDefault="0006563E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04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742,50</w:t>
            </w:r>
            <w:r w:rsidR="00A3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0F6"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B5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17145,00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B5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2258,00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06563E" w:rsidRPr="008D20F6" w:rsidRDefault="00CB5995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11</w:t>
            </w:r>
            <w:r w:rsidR="0006563E"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,00 тыс. руб. - внебюджетные </w:t>
            </w:r>
            <w:r w:rsidR="00065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источники.</w:t>
            </w:r>
          </w:p>
          <w:p w:rsidR="008D20F6" w:rsidRPr="008A152F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1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2) на мероприятия по благоустройству наиболее посещаемых общественных территорий – </w:t>
            </w:r>
            <w:r w:rsidR="005F6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18967,88</w:t>
            </w:r>
            <w:r w:rsidR="00272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1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 руб., из них: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F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F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17491,05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- средства федерального бюджета;  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F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1326,11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–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источники.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4611,47 тыс. руб.: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- 0,46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- 4011,58 тыс. руб. - средства федерального бюджета;  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- 599,43 тыс. руб. –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2556,41 тыс. руб.,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- 0,26 тыс. руб. - средства бюджета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- 2479,47 тыс. руб. - средства федерального бюджета;  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- 76,68 тыс. руб. –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источники.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8A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A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A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  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A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–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353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3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3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,00 тыс. руб. - средства федерального бюджета;  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3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 тыс. руб. –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2D4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7500,0</w:t>
            </w:r>
            <w:r w:rsidR="005F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8D20F6" w:rsidRPr="008D20F6" w:rsidRDefault="002D41B3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</w:t>
            </w:r>
            <w:r w:rsidR="008D20F6"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D4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  </w:t>
            </w:r>
          </w:p>
          <w:p w:rsidR="008D20F6" w:rsidRPr="008D20F6" w:rsidRDefault="005F0CC7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</w:t>
            </w:r>
            <w:r w:rsidR="008D20F6"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 тыс. руб. –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</w:t>
            </w:r>
            <w:r w:rsidR="0055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D20F6" w:rsidRPr="008D20F6" w:rsidTr="002B5E5E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дворовых территорий многоквартирных домов, в отношении которых проведены мероприятия по благоустройству – 89 ед.;</w:t>
            </w:r>
          </w:p>
          <w:p w:rsidR="00AF108B" w:rsidRDefault="00AF108B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F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дворовых территорий многоквартирных домов, в отношении которых проведены мероприятия по </w:t>
            </w:r>
            <w:r w:rsidR="00BE0E6C" w:rsidRPr="00BE0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уточнению границ </w:t>
            </w:r>
            <w:r w:rsidR="00BE0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(межеванию)</w:t>
            </w:r>
            <w:r w:rsidRPr="00AF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территорий -89 ед.;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мероприятий по благоустройству в дворовых территориях от общего количества дворовых территорий многоквартирных домов - 100 %;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количество наиболее посещаемых общественных территорий, в отношении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которых проведены мероприятия по благоустройству– 4 ед.;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трудового участия заинтересованных лиц в выполнении минимального перечня работ по благоустройству дворовых территорий многоквартирных домов - 60%;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 - 1%.</w:t>
            </w:r>
          </w:p>
        </w:tc>
      </w:tr>
    </w:tbl>
    <w:p w:rsidR="008D20F6" w:rsidRPr="008D20F6" w:rsidRDefault="008D20F6" w:rsidP="00AD39C7">
      <w:pPr>
        <w:tabs>
          <w:tab w:val="left" w:pos="1980"/>
        </w:tabs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F6" w:rsidRPr="008D20F6" w:rsidRDefault="008D20F6" w:rsidP="00AD39C7">
      <w:pPr>
        <w:tabs>
          <w:tab w:val="left" w:pos="1980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Раздел 1. Общая характеристика социально-экономической сферы реализации муниципальной программы.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F6" w:rsidRPr="008D20F6" w:rsidRDefault="008D20F6" w:rsidP="007E3C25">
      <w:pPr>
        <w:tabs>
          <w:tab w:val="left" w:pos="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дворовых территорий и наиболее посещаемых общественных территорий Велижского городского поселения необходимо для создания безопасной, удобной и привлекательной среды на территории муниципального образования Велижское городское поселение.</w:t>
      </w:r>
    </w:p>
    <w:p w:rsidR="008D20F6" w:rsidRPr="008D20F6" w:rsidRDefault="008D20F6" w:rsidP="007E3C25">
      <w:pPr>
        <w:tabs>
          <w:tab w:val="left" w:pos="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Велиж насчитывается 89 многоквартирных домов, основная часть которых построена более 30 лет назад.</w:t>
      </w:r>
    </w:p>
    <w:p w:rsidR="008D20F6" w:rsidRPr="008D20F6" w:rsidRDefault="008D20F6" w:rsidP="007E3C25">
      <w:pPr>
        <w:tabs>
          <w:tab w:val="left" w:pos="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Текущее состояние большинства дворовых территорий города Велиж не соответствует современным требованиям, предъявляемым к местам проживания граждан, установленным нормами Градостроительного и Жилищного кодексов Российской Федерации. Значительная часть асфальтобетонного покрытия дворовых территорий многоквартирных домов имеет высокую степень износа (более 70%), так как срок службы дорожных покрытий истек.</w:t>
      </w:r>
    </w:p>
    <w:p w:rsidR="008D20F6" w:rsidRPr="008D20F6" w:rsidRDefault="008D20F6" w:rsidP="007E3C25">
      <w:pPr>
        <w:tabs>
          <w:tab w:val="left" w:pos="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дворов отсутствует освещение придомовых территорий, необходимый набор малых форм и обустроенных площадок.</w:t>
      </w:r>
    </w:p>
    <w:p w:rsidR="008D20F6" w:rsidRDefault="008D20F6" w:rsidP="007E3C25">
      <w:pPr>
        <w:tabs>
          <w:tab w:val="left" w:pos="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вопросах благоустройства г. Велиж имеется ряд проблем, а именно: низкий уровень общего благоустройства дворовых территории, низкий уровень экономической привлекательности наиболее посещаемых общественных территорий из-за наличия инфраструктурных проблем.</w:t>
      </w:r>
    </w:p>
    <w:p w:rsidR="006346C9" w:rsidRPr="006346C9" w:rsidRDefault="006346C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минимальному перечню видов работ по благоустройству дворовых территорий (далее - минимальный перечень работ) относятся:</w:t>
      </w:r>
    </w:p>
    <w:p w:rsidR="006346C9" w:rsidRPr="006346C9" w:rsidRDefault="006346C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дворовых проездов;</w:t>
      </w:r>
    </w:p>
    <w:p w:rsidR="006346C9" w:rsidRPr="006346C9" w:rsidRDefault="006346C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освещения дворовых территорий;</w:t>
      </w:r>
    </w:p>
    <w:p w:rsidR="006346C9" w:rsidRPr="006346C9" w:rsidRDefault="006346C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скамеек;</w:t>
      </w:r>
    </w:p>
    <w:p w:rsidR="006346C9" w:rsidRPr="006346C9" w:rsidRDefault="006346C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урн;</w:t>
      </w:r>
    </w:p>
    <w:p w:rsidR="006346C9" w:rsidRPr="006346C9" w:rsidRDefault="006346C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(или) устройство автомобильных парковок;</w:t>
      </w:r>
    </w:p>
    <w:p w:rsidR="006346C9" w:rsidRPr="006346C9" w:rsidRDefault="006346C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(или) устройство тротуаров;</w:t>
      </w:r>
    </w:p>
    <w:p w:rsidR="006346C9" w:rsidRPr="006346C9" w:rsidRDefault="006346C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(или) устройство площадок для мусорных контейнеров.</w:t>
      </w:r>
    </w:p>
    <w:p w:rsidR="006346C9" w:rsidRDefault="006346C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является исчерпывающим и не может быть расширен.</w:t>
      </w:r>
    </w:p>
    <w:p w:rsidR="006346C9" w:rsidRPr="006346C9" w:rsidRDefault="006346C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перечню видов работ по благоустройству дворовых территорий (далее - дополнительный перечень работ) относятся:</w:t>
      </w:r>
    </w:p>
    <w:p w:rsidR="006346C9" w:rsidRPr="006346C9" w:rsidRDefault="006346C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и оборудование детских и (или) спортивных площадок, иных площадок;</w:t>
      </w:r>
    </w:p>
    <w:p w:rsidR="006346C9" w:rsidRPr="006346C9" w:rsidRDefault="006346C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ремонт автомобильных дорог, образующих проезды к территориям, прилегающим к многоквартирным домам;</w:t>
      </w:r>
    </w:p>
    <w:p w:rsidR="006346C9" w:rsidRPr="006346C9" w:rsidRDefault="006346C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(или) устройство водоотводных сооружений;</w:t>
      </w:r>
    </w:p>
    <w:p w:rsidR="006346C9" w:rsidRPr="006346C9" w:rsidRDefault="006346C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(или) установка пандусов;</w:t>
      </w:r>
    </w:p>
    <w:p w:rsidR="006346C9" w:rsidRPr="006346C9" w:rsidRDefault="006346C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территорий.</w:t>
      </w:r>
    </w:p>
    <w:p w:rsidR="00FA4DF9" w:rsidRPr="00FA4DF9" w:rsidRDefault="00FA4DF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обустройству мест массового посещения граждан осуществляются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A4DF9" w:rsidRPr="00FA4DF9" w:rsidRDefault="00FA4DF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проектов обустройства общественных территорий могут выступать следующие виды проектов благоустройства (обустройства) территорий и объектов:</w:t>
      </w:r>
    </w:p>
    <w:p w:rsidR="00FA4DF9" w:rsidRPr="00FA4DF9" w:rsidRDefault="00FA4DF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и освещение скверов и бульваров;</w:t>
      </w:r>
    </w:p>
    <w:p w:rsidR="00FA4DF9" w:rsidRPr="00FA4DF9" w:rsidRDefault="00FA4DF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кладбищ, пустырей, мест для купания (пляжей), муниципальных рынков, территорий вокруг памятников;</w:t>
      </w:r>
    </w:p>
    <w:p w:rsidR="00FA4DF9" w:rsidRPr="00FA4DF9" w:rsidRDefault="00FA4DF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памятников;</w:t>
      </w:r>
    </w:p>
    <w:p w:rsidR="00FA4DF9" w:rsidRPr="00FA4DF9" w:rsidRDefault="00FA4DF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(установкой скамеек) на конкретных улицах;</w:t>
      </w:r>
    </w:p>
    <w:p w:rsidR="00FA4DF9" w:rsidRPr="00FA4DF9" w:rsidRDefault="00FA4DF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родников;</w:t>
      </w:r>
    </w:p>
    <w:p w:rsidR="00FA4DF9" w:rsidRPr="00FA4DF9" w:rsidRDefault="00FA4DF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фонтанов;</w:t>
      </w:r>
    </w:p>
    <w:p w:rsidR="006346C9" w:rsidRPr="006346C9" w:rsidRDefault="00FA4DF9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(обустройство) иных территорий и объектов.</w:t>
      </w:r>
    </w:p>
    <w:p w:rsidR="008D20F6" w:rsidRPr="008D20F6" w:rsidRDefault="008D20F6" w:rsidP="007E3C25">
      <w:pPr>
        <w:tabs>
          <w:tab w:val="left" w:pos="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жизни и здоровья населения могут быть обеспечены только при условии комплексного решения проблем благоустройства территорий города Велиж. В настоящее время места отдыха, объекты внешнего благоустройства не в полной мере обеспечивают комфортные условия для жизни и деятельности населения.</w:t>
      </w:r>
    </w:p>
    <w:p w:rsidR="008D20F6" w:rsidRPr="008D20F6" w:rsidRDefault="008D20F6" w:rsidP="007E3C25">
      <w:pPr>
        <w:tabs>
          <w:tab w:val="left" w:pos="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методом решения проблемы должно стать благоустройство дворовых территорий многоквартирных домов и наиболее посещаемых общественных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территорий, территорий кварталов, наиболее посещаемых общественных территорий.</w:t>
      </w:r>
    </w:p>
    <w:p w:rsidR="008D20F6" w:rsidRPr="008D20F6" w:rsidRDefault="008D20F6" w:rsidP="007E3C25">
      <w:pPr>
        <w:tabs>
          <w:tab w:val="left" w:pos="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сферы благоустройства территорий в городе Велиже за 2016 год характеризуется следующими показателями:</w:t>
      </w:r>
    </w:p>
    <w:p w:rsidR="008D20F6" w:rsidRPr="008D20F6" w:rsidRDefault="008D20F6" w:rsidP="007E3C25">
      <w:pPr>
        <w:tabs>
          <w:tab w:val="left" w:pos="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количество и площадь благоустроенных дворовых территорий многоквартирных домов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- 187/51,5 ед./га. (единиц/ гектар);</w:t>
      </w:r>
    </w:p>
    <w:p w:rsidR="008D20F6" w:rsidRPr="008D20F6" w:rsidRDefault="008D20F6" w:rsidP="007E3C25">
      <w:pPr>
        <w:tabs>
          <w:tab w:val="left" w:pos="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доля благоустроенных дворовых территорий многоквартирных домов города Смоленска от общего количества дворовых территорий многоквартирных домов - 12,8 %;</w:t>
      </w:r>
    </w:p>
    <w:p w:rsidR="008D20F6" w:rsidRPr="008D20F6" w:rsidRDefault="008D20F6" w:rsidP="007E3C25">
      <w:pPr>
        <w:tabs>
          <w:tab w:val="left" w:pos="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доля населения, проживающего в муниципальном жилом фонде с благоустроенными дворовыми территориями, от общей численности населения города Смоленска - 17,0 %;</w:t>
      </w:r>
    </w:p>
    <w:p w:rsidR="008D20F6" w:rsidRPr="008D20F6" w:rsidRDefault="008D20F6" w:rsidP="007E3C25">
      <w:pPr>
        <w:tabs>
          <w:tab w:val="left" w:pos="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доля и площадь благоустроенных территорий общего пользования от общего количества таких территорий - 51,6/31,9 %/га. (процент/ гектар);</w:t>
      </w:r>
    </w:p>
    <w:p w:rsidR="008D20F6" w:rsidRPr="008D20F6" w:rsidRDefault="008D20F6" w:rsidP="007E3C25">
      <w:pPr>
        <w:tabs>
          <w:tab w:val="left" w:pos="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доля наиболее посещаемых общественных территорий (парки, скверы, набережные и т.д.) от общего количества таких территорий, нуждающихся в благоустройстве - 100 %.</w:t>
      </w:r>
    </w:p>
    <w:p w:rsidR="008D20F6" w:rsidRPr="008D20F6" w:rsidRDefault="008D20F6" w:rsidP="007E3C25">
      <w:pPr>
        <w:tabs>
          <w:tab w:val="left" w:pos="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в надлежащее состояние благоустроенных дворовых территорий многоквартирных домов города Велиж, территорий общего пользования является важным фактором при формировании благоприятной экологической и эстетической городской среды.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 Велиж, увеличить площадь озеленения территорий, обеспечить более эффективную эксплуатацию жилых домов, улучшить условия для отдыха и занятий спортом жителей города Велиж.</w:t>
      </w:r>
    </w:p>
    <w:p w:rsidR="008D20F6" w:rsidRPr="008D20F6" w:rsidRDefault="008D20F6" w:rsidP="007E3C25">
      <w:pPr>
        <w:tabs>
          <w:tab w:val="left" w:pos="70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Целью муниципальной программы «Формирование современной городской среды на территории муниципального образования Велижское городское поселение» (далее также – программа, муниципальная программ) является повышение качества и комфорта городской среды.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 соответствует вопросам местного значения в сфере благоустройства, определенным в Федеральном законе от 06.10.2003 № 131-ФЗ «Об общих принципах организации местного самоуправления в Российской Федерации», стратегическим целям муниципальной политики муниципального образования «Велижский район» в сфере благоустройства.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будет реализовываться по средством решения следующих задач:</w:t>
      </w:r>
    </w:p>
    <w:p w:rsidR="008D20F6" w:rsidRPr="008D20F6" w:rsidRDefault="008D20F6" w:rsidP="007E3C25">
      <w:pPr>
        <w:widowControl w:val="0"/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формирования единого облика муниципального образования Велижское городское поселение;</w:t>
      </w:r>
    </w:p>
    <w:p w:rsidR="008D20F6" w:rsidRPr="008D20F6" w:rsidRDefault="008D20F6" w:rsidP="007E3C25">
      <w:pPr>
        <w:widowControl w:val="0"/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 уровня благоустройства дворовых территорий многоквартирных домов;</w:t>
      </w:r>
    </w:p>
    <w:p w:rsidR="008D20F6" w:rsidRPr="008D20F6" w:rsidRDefault="008D20F6" w:rsidP="007E3C25">
      <w:pPr>
        <w:widowControl w:val="0"/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благоустройства наиболее посещаемых общественных территорий;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Велижское городское поселение.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реализации муниципальной программы:</w:t>
      </w:r>
    </w:p>
    <w:p w:rsidR="008D20F6" w:rsidRPr="008D20F6" w:rsidRDefault="00880113" w:rsidP="007E3C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количество </w:t>
      </w:r>
      <w:r w:rsidR="008D20F6"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дворовых территорий многоквартирных домов, в отношении которых проведены мероприятия по благоустройству;</w:t>
      </w:r>
    </w:p>
    <w:p w:rsidR="008D20F6" w:rsidRPr="008D20F6" w:rsidRDefault="008D20F6" w:rsidP="007E3C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доля мероприятий по благоустройству в дворовых территориях от общего количества дворовых территорий многоквартирных домов;</w:t>
      </w:r>
    </w:p>
    <w:p w:rsidR="008D20F6" w:rsidRPr="008D20F6" w:rsidRDefault="008D20F6" w:rsidP="007E3C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количество наиболее посещаемых общественных территорий, в отношении которых проведены мероприятия по благоустройству;</w:t>
      </w:r>
    </w:p>
    <w:p w:rsidR="008D20F6" w:rsidRPr="008D20F6" w:rsidRDefault="008D20F6" w:rsidP="007E3C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доля трудового участия заинтересованных лиц в выполнении минимального перечня работ по благоустройству дворовых территорий многоквартирных домов;</w:t>
      </w:r>
    </w:p>
    <w:p w:rsidR="008D20F6" w:rsidRDefault="008D20F6" w:rsidP="007E3C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объем финансового участия заинтересованных лиц в выполнении дополнительного перечня работ по благоустройству дворовых территорий многоквар</w:t>
      </w:r>
      <w:r w:rsidR="0053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тирных домов;</w:t>
      </w:r>
    </w:p>
    <w:p w:rsidR="005374E8" w:rsidRPr="008D20F6" w:rsidRDefault="0096081F" w:rsidP="007E3C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количество дворовых территорий многоквартирных домов,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которых проведены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E0E6C" w:rsidRPr="00B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уточнению границ </w:t>
      </w:r>
      <w:r w:rsidR="00B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(межеванию)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территорий.</w:t>
      </w:r>
    </w:p>
    <w:p w:rsidR="008D20F6" w:rsidRPr="008D20F6" w:rsidRDefault="008D20F6" w:rsidP="007E3C25">
      <w:pPr>
        <w:spacing w:after="0" w:line="240" w:lineRule="auto"/>
        <w:ind w:left="-284" w:right="1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20F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Целевые показатели реализации муниципальной программы представлены в приложении № 1 к муниципальной программе.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Ожидаемыми конечными результатами реализации программы являются:</w:t>
      </w:r>
    </w:p>
    <w:p w:rsidR="008D20F6" w:rsidRDefault="008D20F6" w:rsidP="007E3C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количество дворовых территорий многоквартирных домов, в отношении которых проведены мероприятия по благоустройству – 89 ед.;</w:t>
      </w:r>
    </w:p>
    <w:p w:rsidR="0096081F" w:rsidRDefault="0096081F" w:rsidP="007E3C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Pr="0096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дворовых территорий многоквартирных домов, в отношении которых проведены мероприятия по </w:t>
      </w:r>
      <w:r w:rsidR="00BE0E6C" w:rsidRPr="00B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уточнению границ </w:t>
      </w:r>
      <w:r w:rsidR="00B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(межеванию)</w:t>
      </w:r>
      <w:r w:rsidRPr="0096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-89 ед.;</w:t>
      </w:r>
    </w:p>
    <w:p w:rsidR="008D20F6" w:rsidRPr="008D20F6" w:rsidRDefault="008D20F6" w:rsidP="007E3C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доля мероприятий по благоустройству в дворовых территориях от общего количества дворовых территорий многоквартирных домов - 100 %;</w:t>
      </w:r>
    </w:p>
    <w:p w:rsidR="008D20F6" w:rsidRPr="008D20F6" w:rsidRDefault="008D20F6" w:rsidP="007E3C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количество наиболее посещаемых общественных территорий, в отношении которых проведены мероприятия по благоустройству– 4 ед.;</w:t>
      </w:r>
    </w:p>
    <w:p w:rsidR="008D20F6" w:rsidRPr="008D20F6" w:rsidRDefault="008D20F6" w:rsidP="007E3C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доля трудового участия заинтересованных лиц в выполнении минимального перечня работ по благоустройству дворовых территорий многоквартирных домов - 60%;</w:t>
      </w:r>
    </w:p>
    <w:p w:rsidR="008D20F6" w:rsidRPr="008D20F6" w:rsidRDefault="008D20F6" w:rsidP="007E3C25">
      <w:pPr>
        <w:tabs>
          <w:tab w:val="left" w:pos="709"/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 - 1%. Сроки реализации муниципальной программы – 2018 – 2022 годы.</w:t>
      </w:r>
    </w:p>
    <w:p w:rsidR="008D20F6" w:rsidRPr="008D20F6" w:rsidRDefault="008D20F6" w:rsidP="007E3C25">
      <w:pPr>
        <w:suppressLineNumbers/>
        <w:tabs>
          <w:tab w:val="left" w:pos="709"/>
        </w:tabs>
        <w:suppressAutoHyphens/>
        <w:autoSpaceDE w:val="0"/>
        <w:autoSpaceDN w:val="0"/>
        <w:adjustRightInd w:val="0"/>
        <w:spacing w:after="0" w:line="360" w:lineRule="exact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реализации муниципальной программы на достижение ее целей и задач могут повлиять риски, обусловленные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20F6" w:rsidRPr="008D20F6" w:rsidRDefault="008D20F6" w:rsidP="007E3C25">
      <w:pPr>
        <w:suppressLineNumbers/>
        <w:suppressAutoHyphens/>
        <w:spacing w:after="0" w:line="360" w:lineRule="exact"/>
        <w:ind w:left="-284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D2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- </w:t>
      </w:r>
      <w:r w:rsidRPr="008D2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изменением действующего законодательства;</w:t>
      </w:r>
    </w:p>
    <w:p w:rsidR="008D20F6" w:rsidRPr="008D20F6" w:rsidRDefault="008D20F6" w:rsidP="007E3C25">
      <w:pPr>
        <w:suppressLineNumbers/>
        <w:suppressAutoHyphens/>
        <w:spacing w:after="0" w:line="360" w:lineRule="exact"/>
        <w:ind w:left="-284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D2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- </w:t>
      </w:r>
      <w:r w:rsidRPr="008D2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изменением активности и культуры поведения населения;</w:t>
      </w:r>
    </w:p>
    <w:p w:rsidR="008D20F6" w:rsidRPr="008D20F6" w:rsidRDefault="008D20F6" w:rsidP="007E3C25">
      <w:pPr>
        <w:suppressLineNumbers/>
        <w:suppressAutoHyphens/>
        <w:spacing w:after="0" w:line="360" w:lineRule="exact"/>
        <w:ind w:left="-284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D2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- </w:t>
      </w:r>
      <w:r w:rsidRPr="008D2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невыполнением или неполным выполнением исполнителями обязательств по договорам в части срыва сроков реализации проектов;</w:t>
      </w:r>
    </w:p>
    <w:p w:rsidR="008D20F6" w:rsidRPr="008D20F6" w:rsidRDefault="008D20F6" w:rsidP="007E3C25">
      <w:pPr>
        <w:suppressLineNumbers/>
        <w:suppressAutoHyphens/>
        <w:spacing w:after="0" w:line="360" w:lineRule="exact"/>
        <w:ind w:left="-284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-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недостаточностью финансирования из бюджетных источников.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8D20F6" w:rsidRPr="008D20F6" w:rsidRDefault="008D20F6" w:rsidP="007E3C25">
      <w:pPr>
        <w:autoSpaceDE w:val="0"/>
        <w:autoSpaceDN w:val="0"/>
        <w:adjustRightInd w:val="0"/>
        <w:spacing w:after="0" w:line="240" w:lineRule="auto"/>
        <w:ind w:left="-284" w:right="14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Раздел 3. Обобщенная характеристика основных мероприятий муниципальной программы и подпрограмм</w:t>
      </w:r>
    </w:p>
    <w:p w:rsidR="008D20F6" w:rsidRPr="008D20F6" w:rsidRDefault="008D20F6" w:rsidP="007E3C25">
      <w:pPr>
        <w:autoSpaceDE w:val="0"/>
        <w:autoSpaceDN w:val="0"/>
        <w:adjustRightInd w:val="0"/>
        <w:spacing w:after="0" w:line="240" w:lineRule="auto"/>
        <w:ind w:left="-284" w:right="141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</w:p>
    <w:p w:rsidR="008D20F6" w:rsidRPr="008D20F6" w:rsidRDefault="008D20F6" w:rsidP="007E3C25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 В муниципальную программу включено две подпрограммы: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Подпрограмма № 1 «Благоустройство дворовых территорий многоквартирных домов».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Подпрограмма №2 «Благоустройство наиболее посещаемых общественных территорий».</w:t>
      </w:r>
    </w:p>
    <w:p w:rsidR="008D20F6" w:rsidRPr="008D20F6" w:rsidRDefault="008D20F6" w:rsidP="007E3C25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Выделение подпрограмм произведено непосредственно в соответствии с целями муниципальной программы «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 на территории муниципального образования Велижское городское поселение».</w:t>
      </w:r>
    </w:p>
    <w:p w:rsidR="008D20F6" w:rsidRPr="008D20F6" w:rsidRDefault="008D20F6" w:rsidP="007E3C25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Перечень и краткая характеристика (описание содержания) основных мероприятий муниципальной программы и ее подпрограмм указаны</w:t>
      </w:r>
      <w:r w:rsidRPr="008D20F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 2 к программе.</w:t>
      </w:r>
    </w:p>
    <w:p w:rsidR="008D20F6" w:rsidRPr="008D20F6" w:rsidRDefault="008D20F6" w:rsidP="007E3C25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0F6" w:rsidRPr="008D20F6" w:rsidRDefault="008D20F6" w:rsidP="007E3C25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0F6" w:rsidRPr="008D20F6" w:rsidRDefault="008D20F6" w:rsidP="007E3C25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Раздел 4. Обоснование ресурсного обеспечения муниципальной программы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Объемы финансирования по годам реализации муниципальной программы:</w:t>
      </w:r>
    </w:p>
    <w:p w:rsidR="0046748B" w:rsidRPr="008D20F6" w:rsidRDefault="008D20F6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Общий объем финансирования программы составляет </w:t>
      </w:r>
      <w:r w:rsidR="0046748B" w:rsidRPr="003E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49905,11</w:t>
      </w:r>
      <w:r w:rsidR="00467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48B"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руб.: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B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932,38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44605,53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- средства федерального бюджета;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4356,20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42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11,00 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- внебюджетные источники;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 реализации: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 4 936,49 тыс. руб.: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- 0,49 тыс. руб. - средства бюджета муниципального образования Велижское городское поселение;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- 4294,32 тыс. руб. - средства федерального бюджета;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- 641,68 тыс. руб. - средства бюджета Смоленской области;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-  0,00 тыс. руб. - внебюджетные источники;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4770,30 тыс. руб. из них: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- 0,48 тыс. руб. - средства бюджета муниципального образования Велижское городское поселение;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- 4626,73 тыс. руб. - средства федерального бюджета;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- 143,09 тыс. руб. - средства бюджета Смоленской области;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- 0,00 тыс. руб. - внебюджетные источники;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4161,32 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из них;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100,41 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- средства бюджета муниципального образования Велижское городское поселение;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3939,48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121,43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 - внебюджетные источники;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8380,50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8D2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-88,50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7600,00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692,00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- 0,00 тыс. руб. - внебюджетные источники; 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27656,50 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из них;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742,50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24145,00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46748B" w:rsidRPr="008D20F6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2758,00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46748B" w:rsidRDefault="0046748B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- 11</w:t>
      </w:r>
      <w:r w:rsidRPr="008D20F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- внебюджетные источники.</w:t>
      </w:r>
    </w:p>
    <w:p w:rsidR="008D20F6" w:rsidRPr="008D20F6" w:rsidRDefault="008D20F6" w:rsidP="007E3C25">
      <w:pPr>
        <w:tabs>
          <w:tab w:val="left" w:pos="9779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Объемы финансирования указанных расходов подлежат уточнению с учетом норм решения о бюджете муниципального образования «Велижский район» на соответствующий финансовый год, предусматривающих средства на реализацию мероприятий.</w:t>
      </w:r>
    </w:p>
    <w:p w:rsidR="008D20F6" w:rsidRPr="008D20F6" w:rsidRDefault="008D20F6" w:rsidP="007E3C25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0F6" w:rsidRPr="008D20F6" w:rsidRDefault="008D20F6" w:rsidP="007E3C25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Раздел 5 «Основные меры правового регулирования в сфере реализации муниципальной программы»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реализации мероприятий муниципальной Программы осуществляется на основании следующих нормативных актов: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Конституция Российской Федерации;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Жилищный кодекс Российской Федерации;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Градостроительный кодекс Российской Федерации;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Бюджетный кодекс Российской Федерации;</w:t>
      </w:r>
    </w:p>
    <w:p w:rsid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79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2C15" w:rsidRDefault="00792C15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121C2D">
        <w:rPr>
          <w:rFonts w:ascii="Times New Roman" w:hAnsi="Times New Roman"/>
          <w:sz w:val="28"/>
          <w:szCs w:val="28"/>
        </w:rPr>
        <w:t>бластн</w:t>
      </w:r>
      <w:r>
        <w:rPr>
          <w:rFonts w:ascii="Times New Roman" w:hAnsi="Times New Roman"/>
          <w:sz w:val="28"/>
          <w:szCs w:val="28"/>
        </w:rPr>
        <w:t>ая</w:t>
      </w:r>
      <w:r w:rsidRPr="00121C2D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ая</w:t>
      </w:r>
      <w:r w:rsidRPr="00121C2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121C2D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Смоленской области», утвержденную постановлением Администрации Смоленской области от 31.08.2017 № 599 (в редакции постановлений Администрации Смоленской области от 24.01.2018 № 23, от 22.10.2018 № 679, от 19.12.2018 № 880, от 28.02.2019 № 85</w:t>
      </w:r>
      <w:r>
        <w:rPr>
          <w:rFonts w:ascii="Times New Roman" w:hAnsi="Times New Roman"/>
          <w:sz w:val="28"/>
          <w:szCs w:val="28"/>
        </w:rPr>
        <w:t xml:space="preserve">, от 22.11.2019 № 705, </w:t>
      </w:r>
      <w:r w:rsidRPr="0050685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506858">
        <w:rPr>
          <w:rFonts w:ascii="Times New Roman" w:hAnsi="Times New Roman"/>
          <w:sz w:val="28"/>
          <w:szCs w:val="28"/>
        </w:rPr>
        <w:t xml:space="preserve">.12.2019 № </w:t>
      </w:r>
      <w:r>
        <w:rPr>
          <w:rFonts w:ascii="Times New Roman" w:hAnsi="Times New Roman"/>
          <w:sz w:val="28"/>
          <w:szCs w:val="28"/>
        </w:rPr>
        <w:t>841</w:t>
      </w:r>
      <w:r w:rsidRPr="005068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92C15" w:rsidRPr="008D20F6" w:rsidRDefault="00792C15" w:rsidP="007E3C25">
      <w:pPr>
        <w:spacing w:after="0" w:line="240" w:lineRule="auto"/>
        <w:ind w:left="-284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D11A13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ая программа</w:t>
      </w:r>
      <w:r w:rsidRPr="00D11A13">
        <w:rPr>
          <w:rFonts w:ascii="Times New Roman" w:hAnsi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r>
        <w:rPr>
          <w:rFonts w:ascii="Times New Roman" w:hAnsi="Times New Roman"/>
          <w:sz w:val="28"/>
          <w:szCs w:val="28"/>
        </w:rPr>
        <w:t>п</w:t>
      </w:r>
      <w:r w:rsidRPr="00D11A13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30.12.2017 № 1710.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области.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Раздел 6. Применение мер муниципального регулирования в сфере реализации муниципальной программы</w:t>
      </w:r>
    </w:p>
    <w:p w:rsidR="008D20F6" w:rsidRP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Налоговые, тарифные, кредитные и иные меры муниципального регулирования в рамках реализации муниципального программы «Формирование современной городской среды на территории муниципального образования Велижское городское поселение» не предусмотрены.</w:t>
      </w:r>
    </w:p>
    <w:p w:rsidR="008D20F6" w:rsidRDefault="008D20F6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171" w:rsidRDefault="00321171" w:rsidP="007E3C25">
      <w:pPr>
        <w:tabs>
          <w:tab w:val="left" w:pos="1980"/>
        </w:tabs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E6C" w:rsidRDefault="00BE0E6C" w:rsidP="00AD39C7">
      <w:pPr>
        <w:tabs>
          <w:tab w:val="left" w:pos="19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E6C" w:rsidRPr="008D20F6" w:rsidRDefault="00BE0E6C" w:rsidP="00AD39C7">
      <w:pPr>
        <w:tabs>
          <w:tab w:val="left" w:pos="19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F6" w:rsidRPr="008D20F6" w:rsidRDefault="008D20F6" w:rsidP="00AD39C7">
      <w:pPr>
        <w:tabs>
          <w:tab w:val="left" w:pos="19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Раздел 7.  «Подпрограммы муниципальной программы»</w:t>
      </w:r>
    </w:p>
    <w:p w:rsidR="008D20F6" w:rsidRPr="008D20F6" w:rsidRDefault="008D20F6" w:rsidP="00AD39C7">
      <w:pPr>
        <w:tabs>
          <w:tab w:val="left" w:pos="19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D20F6" w:rsidRPr="008D20F6" w:rsidRDefault="008D20F6" w:rsidP="00AD39C7">
      <w:pPr>
        <w:tabs>
          <w:tab w:val="left" w:pos="19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7.1. Подпрограмма </w:t>
      </w:r>
      <w:r w:rsidRPr="008D2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«Благоустройство дворовых территорий многоквартирных домов» муниципальной программы</w:t>
      </w:r>
    </w:p>
    <w:p w:rsidR="008D20F6" w:rsidRPr="008D20F6" w:rsidRDefault="008D20F6" w:rsidP="00AD39C7">
      <w:pPr>
        <w:tabs>
          <w:tab w:val="left" w:pos="198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20F6" w:rsidRPr="008D20F6" w:rsidRDefault="008D20F6" w:rsidP="00AD39C7">
      <w:pPr>
        <w:tabs>
          <w:tab w:val="left" w:pos="19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подпрограммы «Благоустройство дворовых территорий многоквартирных домов»</w:t>
      </w:r>
    </w:p>
    <w:p w:rsidR="008D20F6" w:rsidRPr="008D20F6" w:rsidRDefault="008D20F6" w:rsidP="00AD39C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8D20F6" w:rsidRPr="008D20F6" w:rsidTr="003B2F7A">
        <w:trPr>
          <w:trHeight w:val="1733"/>
        </w:trPr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исполнители  подпрограммы </w:t>
            </w:r>
          </w:p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(разработчик подпрограммы)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</w:t>
            </w:r>
            <w:r w:rsidR="00530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 по строительству, архитектуре и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дорожному строительству Администрации муниципального образования «Велижский район»</w:t>
            </w:r>
          </w:p>
        </w:tc>
      </w:tr>
      <w:tr w:rsidR="008D20F6" w:rsidRPr="008D20F6" w:rsidTr="003B2F7A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Исполнители   основных </w:t>
            </w:r>
          </w:p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мероприятий подпрограммы  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</w:t>
            </w:r>
            <w:r w:rsidR="00530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строительству, архитектуре и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дорожному строительству Администрации муниципального образования «Велижский район»</w:t>
            </w:r>
          </w:p>
        </w:tc>
      </w:tr>
      <w:tr w:rsidR="008D20F6" w:rsidRPr="008D20F6" w:rsidTr="003B2F7A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Цель подпрограммы 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дворовых территорий многоквартирных домов Велижского городского поселения</w:t>
            </w:r>
          </w:p>
        </w:tc>
      </w:tr>
      <w:tr w:rsidR="008D20F6" w:rsidRPr="008D20F6" w:rsidTr="003B2F7A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показатели реализации подпрограммы </w:t>
            </w:r>
          </w:p>
        </w:tc>
        <w:tc>
          <w:tcPr>
            <w:tcW w:w="5812" w:type="dxa"/>
            <w:shd w:val="clear" w:color="auto" w:fill="auto"/>
          </w:tcPr>
          <w:p w:rsidR="00530C83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дворовых территорий многоквартирных домов, в отношении которых проведены мероприятия по благоустройству;</w:t>
            </w:r>
          </w:p>
          <w:p w:rsidR="008004CA" w:rsidRPr="008D20F6" w:rsidRDefault="008004CA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количество дворовых территорий многоквартирных домов,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отношении которых проведены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575948" w:rsidRPr="00BE0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уточнению границ </w:t>
            </w:r>
            <w:r w:rsidR="00575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(межеванию)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территорий.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мероприятий по благоустройству в дворовых территориях от общего количества дворовых территорий многоквартирных домов;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трудового участия заинтересованных лиц в выполнении минимального перечня работ по благоустройству дворовых территорий многоквартирных домов;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объем финансового участия заинтересованных лиц в выполнении дополнительного перечня работ по благоустройству дворовых т</w:t>
            </w:r>
            <w:r w:rsidR="00530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ерриторий многоквартирных домов</w:t>
            </w:r>
          </w:p>
        </w:tc>
      </w:tr>
      <w:tr w:rsidR="008D20F6" w:rsidRPr="008D20F6" w:rsidTr="003B2F7A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(этапы) реализации подпрограммы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 годы</w:t>
            </w:r>
          </w:p>
        </w:tc>
      </w:tr>
      <w:tr w:rsidR="008D20F6" w:rsidRPr="008D20F6" w:rsidTr="003B2F7A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812" w:type="dxa"/>
            <w:shd w:val="clear" w:color="auto" w:fill="auto"/>
          </w:tcPr>
          <w:p w:rsidR="003A4CFA" w:rsidRPr="008A152F" w:rsidRDefault="008D20F6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 подпрограммы составляет </w:t>
            </w:r>
            <w:r w:rsidR="003A4C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30921,23 </w:t>
            </w:r>
            <w:r w:rsidR="003A4CFA" w:rsidRPr="008A1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 руб., из них: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931,66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27114,48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2880,09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 тыс. руб. - внебюджетные источники.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325,02 тыс. руб. из них: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- 0,03 тыс. руб. - средства бюджета муниципального образования Велижское городское поселение;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- 282,74 тыс. руб. - средства федерального бюджета;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- 42,25 тыс. руб. - средства бюджета Смоленской области;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 0,00 тыс. руб. - внебюджетные источники;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2213,89 тыс. руб. из них: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- 0,22 тыс. руб. - средства бюджета муниципального образования Велижское городское поселение;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- 2147,26 тыс. руб. - средства федерального бюджета;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- 66,41 тыс. руб. - средства бюджета Смоленской области;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0,00 тыс. руб. - внебюджетные источники;</w:t>
            </w:r>
          </w:p>
          <w:p w:rsidR="003A4CFA" w:rsidRPr="008D20F6" w:rsidRDefault="003A4CFA" w:rsidP="00AD39C7">
            <w:pPr>
              <w:tabs>
                <w:tab w:val="left" w:pos="9779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4161,32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из них;</w:t>
            </w:r>
          </w:p>
          <w:p w:rsidR="003A4CFA" w:rsidRPr="008D20F6" w:rsidRDefault="003A4CFA" w:rsidP="00AD39C7">
            <w:pPr>
              <w:tabs>
                <w:tab w:val="left" w:pos="9779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100,41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3A4CFA" w:rsidRPr="008D20F6" w:rsidRDefault="003A4CFA" w:rsidP="00AD39C7">
            <w:pPr>
              <w:tabs>
                <w:tab w:val="left" w:pos="9779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3939,48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3A4CFA" w:rsidRPr="008D20F6" w:rsidRDefault="003A4CFA" w:rsidP="00AD39C7">
            <w:pPr>
              <w:tabs>
                <w:tab w:val="left" w:pos="9779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121,43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3A4CFA" w:rsidRPr="008D20F6" w:rsidRDefault="003A4CFA" w:rsidP="00AD39C7">
            <w:pPr>
              <w:tabs>
                <w:tab w:val="left" w:pos="9779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 - внебюджетные источники;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4080,50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из них: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88,50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0,00 тыс. руб. - внебюджетные источники;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20156,50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из них: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- 742,50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3A4CFA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17145,00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3A4CFA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2258,00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8D20F6" w:rsidRPr="008D20F6" w:rsidRDefault="003A4CFA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11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,00 тыс. руб. - внебюджетные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источники.</w:t>
            </w:r>
          </w:p>
        </w:tc>
      </w:tr>
    </w:tbl>
    <w:p w:rsidR="008D20F6" w:rsidRPr="008D20F6" w:rsidRDefault="008D20F6" w:rsidP="00AD39C7">
      <w:pPr>
        <w:tabs>
          <w:tab w:val="left" w:pos="198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20F6" w:rsidRPr="008D20F6" w:rsidRDefault="008D20F6" w:rsidP="00AD39C7">
      <w:pPr>
        <w:tabs>
          <w:tab w:val="left" w:pos="19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0F6" w:rsidRPr="008D20F6" w:rsidRDefault="008D20F6" w:rsidP="00AD39C7">
      <w:pPr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D20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7.1.1. Общая характеристика социально-экономической сферы </w:t>
      </w:r>
    </w:p>
    <w:p w:rsidR="008D20F6" w:rsidRPr="008D20F6" w:rsidRDefault="008D20F6" w:rsidP="00AD39C7">
      <w:pPr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D20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реализации подпрограммы</w:t>
      </w:r>
    </w:p>
    <w:p w:rsidR="008D20F6" w:rsidRPr="008D20F6" w:rsidRDefault="008D20F6" w:rsidP="00AD39C7">
      <w:pPr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20F6" w:rsidRPr="008D20F6" w:rsidRDefault="008D20F6" w:rsidP="003B2F7A">
      <w:pPr>
        <w:suppressLineNumbers/>
        <w:tabs>
          <w:tab w:val="left" w:pos="1276"/>
        </w:tabs>
        <w:suppressAutoHyphens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а территории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муниципального образования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Велижское городское поселение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оборудованы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новые детские площадки, устанавливаются элементы благоустройства (скамейки, урны). Но несмотря на это, большинство объектов внешнего благоустройства гор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да, такие как пешеходные зоны, зоны отдыха, внутриквартальные дороги, инженерные коммуникации и иные объекты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 xml:space="preserve">благоустройства, до настоящего времени не обеспечивают комфортных условий для жизни и деятельности населения и нуждаются в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благоустройстве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</w:p>
    <w:p w:rsidR="008D20F6" w:rsidRPr="008D20F6" w:rsidRDefault="008D20F6" w:rsidP="003B2F7A">
      <w:pPr>
        <w:suppressLineNumbers/>
        <w:suppressAutoHyphens/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безопасной эксплуатации объектов и сохранения их эстетического вида требуется проведение ряда мероприятий, связанных с благоустройством объектов.</w:t>
      </w:r>
    </w:p>
    <w:p w:rsidR="008D20F6" w:rsidRPr="008D20F6" w:rsidRDefault="008D20F6" w:rsidP="003B2F7A">
      <w:pPr>
        <w:suppressLineNumbers/>
        <w:suppressAutoHyphens/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улучшения внешнего облика территории поселения необходимо продолжать восстановление и новое устройство детских игровых площадок, установку малых архитектурных форм и т.д.</w:t>
      </w:r>
    </w:p>
    <w:p w:rsidR="008D20F6" w:rsidRPr="008D20F6" w:rsidRDefault="008D20F6" w:rsidP="003B2F7A">
      <w:pPr>
        <w:spacing w:after="0" w:line="240" w:lineRule="auto"/>
        <w:ind w:left="-142" w:right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D20F6" w:rsidRPr="008D20F6" w:rsidRDefault="008D20F6" w:rsidP="003B2F7A">
      <w:pPr>
        <w:spacing w:line="240" w:lineRule="auto"/>
        <w:ind w:left="-142" w:right="283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20F6" w:rsidRPr="008D20F6" w:rsidRDefault="008D20F6" w:rsidP="003B2F7A">
      <w:pPr>
        <w:spacing w:line="240" w:lineRule="auto"/>
        <w:ind w:left="-142" w:right="283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20F6" w:rsidRPr="008D20F6" w:rsidRDefault="008D20F6" w:rsidP="003B2F7A">
      <w:pPr>
        <w:spacing w:line="240" w:lineRule="auto"/>
        <w:ind w:left="-142" w:right="283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D20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7.1.2. Цели и целевые показатели реализации подпрограммы</w:t>
      </w:r>
    </w:p>
    <w:p w:rsidR="008D20F6" w:rsidRPr="008D20F6" w:rsidRDefault="008D20F6" w:rsidP="003B2F7A">
      <w:pPr>
        <w:spacing w:line="240" w:lineRule="auto"/>
        <w:ind w:left="-142" w:right="283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20F6" w:rsidRPr="008D20F6" w:rsidRDefault="008D20F6" w:rsidP="003B2F7A">
      <w:pPr>
        <w:spacing w:line="240" w:lineRule="auto"/>
        <w:ind w:left="-142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Целью подпрограммы является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благоустройства дворовых территорий многоквартирных домов Велижского городского поселения.</w:t>
      </w:r>
    </w:p>
    <w:p w:rsidR="008D20F6" w:rsidRPr="008D20F6" w:rsidRDefault="008D20F6" w:rsidP="003B2F7A">
      <w:pPr>
        <w:spacing w:line="240" w:lineRule="auto"/>
        <w:ind w:left="-142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показатели:</w:t>
      </w:r>
    </w:p>
    <w:p w:rsidR="00C41583" w:rsidRPr="008D20F6" w:rsidRDefault="00C41583" w:rsidP="003B2F7A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количество</w:t>
      </w:r>
      <w:r w:rsidR="008D20F6"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 многоквартирных домов, в отношении которых проведены мероприятия по благоустройству;</w:t>
      </w:r>
    </w:p>
    <w:p w:rsidR="008D20F6" w:rsidRPr="008D20F6" w:rsidRDefault="008D20F6" w:rsidP="003B2F7A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мероприятий по благоустройству в дворовых территориях от общего количества дворовых территорий многоквартирных домов;</w:t>
      </w:r>
    </w:p>
    <w:p w:rsidR="008D20F6" w:rsidRPr="008D20F6" w:rsidRDefault="008D20F6" w:rsidP="003B2F7A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трудового участия заинтересованных лиц в выполнении минимального перечня работ по благоустройству дворовых территорий многоквартирных домов;</w:t>
      </w:r>
    </w:p>
    <w:p w:rsidR="008D20F6" w:rsidRPr="008D20F6" w:rsidRDefault="008D20F6" w:rsidP="003B2F7A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домов.</w:t>
      </w:r>
    </w:p>
    <w:p w:rsidR="008D20F6" w:rsidRPr="008D20F6" w:rsidRDefault="008D20F6" w:rsidP="003B2F7A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реализации подпрограммы приведены в приложении №1 к настоящей муниципальной программе.</w:t>
      </w:r>
    </w:p>
    <w:p w:rsidR="008D20F6" w:rsidRPr="008D20F6" w:rsidRDefault="008D20F6" w:rsidP="003B2F7A">
      <w:pPr>
        <w:autoSpaceDE w:val="0"/>
        <w:autoSpaceDN w:val="0"/>
        <w:adjustRightInd w:val="0"/>
        <w:spacing w:after="0" w:line="240" w:lineRule="auto"/>
        <w:ind w:left="-142" w:right="283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20F6" w:rsidRPr="008D20F6" w:rsidRDefault="008D20F6" w:rsidP="003B2F7A">
      <w:pPr>
        <w:autoSpaceDE w:val="0"/>
        <w:autoSpaceDN w:val="0"/>
        <w:adjustRightInd w:val="0"/>
        <w:spacing w:after="0" w:line="240" w:lineRule="auto"/>
        <w:ind w:left="-142" w:right="283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20F6" w:rsidRPr="008D20F6" w:rsidRDefault="008D20F6" w:rsidP="003B2F7A">
      <w:pPr>
        <w:autoSpaceDE w:val="0"/>
        <w:autoSpaceDN w:val="0"/>
        <w:adjustRightInd w:val="0"/>
        <w:spacing w:after="0" w:line="240" w:lineRule="auto"/>
        <w:ind w:left="-142" w:right="283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20F6" w:rsidRPr="008D20F6" w:rsidRDefault="008D20F6" w:rsidP="003B2F7A">
      <w:pPr>
        <w:autoSpaceDE w:val="0"/>
        <w:autoSpaceDN w:val="0"/>
        <w:adjustRightInd w:val="0"/>
        <w:spacing w:after="0" w:line="240" w:lineRule="auto"/>
        <w:ind w:left="-142" w:right="283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20F6" w:rsidRPr="008D20F6" w:rsidRDefault="008D20F6" w:rsidP="003B2F7A">
      <w:pPr>
        <w:autoSpaceDE w:val="0"/>
        <w:autoSpaceDN w:val="0"/>
        <w:adjustRightInd w:val="0"/>
        <w:spacing w:after="0" w:line="240" w:lineRule="auto"/>
        <w:ind w:left="-142" w:right="283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20F6" w:rsidRPr="008D20F6" w:rsidRDefault="008D20F6" w:rsidP="003B2F7A">
      <w:pPr>
        <w:autoSpaceDE w:val="0"/>
        <w:autoSpaceDN w:val="0"/>
        <w:adjustRightInd w:val="0"/>
        <w:spacing w:after="0" w:line="240" w:lineRule="auto"/>
        <w:ind w:left="-142" w:right="28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20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7.1.3. </w:t>
      </w:r>
      <w:r w:rsidRPr="008D20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Перечень основных мероприятий подпрограммы</w:t>
      </w:r>
    </w:p>
    <w:p w:rsidR="008D20F6" w:rsidRPr="008D20F6" w:rsidRDefault="008D20F6" w:rsidP="003B2F7A">
      <w:pPr>
        <w:suppressLineNumbers/>
        <w:tabs>
          <w:tab w:val="left" w:pos="1276"/>
        </w:tabs>
        <w:suppressAutoHyphens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Подробный перечень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основных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мероприятий подпрограммы с указанием сроков их реализации и ожидаемых результатов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приведен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 приложении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№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 к Программе.</w:t>
      </w:r>
    </w:p>
    <w:p w:rsidR="008D20F6" w:rsidRPr="008D20F6" w:rsidRDefault="008D20F6" w:rsidP="003B2F7A">
      <w:pPr>
        <w:tabs>
          <w:tab w:val="left" w:pos="709"/>
          <w:tab w:val="left" w:pos="1980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ab/>
        <w:t>Включение мероприятий в подпрограмму осуществляется в соответствии с постановлением Администрации муниципального образования «Велижский район» от 11.09.2017 № 522 об утверждении  «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порядке и сроках представления, рассмотрения и оценки предложений заинтересованных лиц о благоустройстве дворовых территорий в целях формирования муниципальной программы «Формирование современной городской среды на территории муниципального образования Велижское городское поселение»</w:t>
      </w:r>
      <w:r w:rsidRPr="008D20F6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, </w:t>
      </w:r>
      <w:r w:rsidRPr="008D20F6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 по результатам общественных обсуждений при выборе объектов благоустройства и составе работ.</w:t>
      </w:r>
    </w:p>
    <w:p w:rsidR="008D20F6" w:rsidRPr="008D20F6" w:rsidRDefault="008D20F6" w:rsidP="003B2F7A">
      <w:pPr>
        <w:spacing w:after="0" w:line="240" w:lineRule="auto"/>
        <w:ind w:left="-142" w:right="283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20F6" w:rsidRPr="008D20F6" w:rsidRDefault="008D20F6" w:rsidP="003B2F7A">
      <w:pPr>
        <w:tabs>
          <w:tab w:val="left" w:pos="1980"/>
        </w:tabs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20F6" w:rsidRPr="008D20F6" w:rsidRDefault="008D20F6" w:rsidP="003B2F7A">
      <w:pPr>
        <w:tabs>
          <w:tab w:val="left" w:pos="1980"/>
        </w:tabs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7.1.4. </w:t>
      </w:r>
      <w:r w:rsidRPr="008D20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Обоснование ресурсного обеспечения муниципальной программы</w:t>
      </w:r>
    </w:p>
    <w:p w:rsidR="008D20F6" w:rsidRPr="008D20F6" w:rsidRDefault="008D20F6" w:rsidP="003B2F7A">
      <w:pPr>
        <w:shd w:val="clear" w:color="auto" w:fill="FFFFFF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20F6" w:rsidRPr="008D20F6" w:rsidRDefault="008D20F6" w:rsidP="003B2F7A">
      <w:pPr>
        <w:tabs>
          <w:tab w:val="left" w:pos="0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муниципальной подпрограммы осуществляется за счет средств федерального, бюджета Смоленской области, муниципального бюджетов и внебюджетных источников. Внебюджетные источники являются средства физических и юридических лиц, принимающих участие в реализации мероприятий программы.</w:t>
      </w:r>
    </w:p>
    <w:p w:rsidR="008D20F6" w:rsidRPr="008D20F6" w:rsidRDefault="008D20F6" w:rsidP="003B2F7A">
      <w:pPr>
        <w:tabs>
          <w:tab w:val="left" w:pos="0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мероприятий подпрограммы приведены в приложении №2 к подпрограмме и подлежат уточнению при формировании федерального, областного и местного бюджетов на соответствующий финансовый год.</w:t>
      </w:r>
    </w:p>
    <w:p w:rsidR="008D20F6" w:rsidRDefault="008D20F6" w:rsidP="003B2F7A">
      <w:pPr>
        <w:tabs>
          <w:tab w:val="left" w:pos="1980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F6" w:rsidRPr="008D20F6" w:rsidRDefault="008D20F6" w:rsidP="00AD39C7">
      <w:pPr>
        <w:tabs>
          <w:tab w:val="left" w:pos="19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F6" w:rsidRPr="008D20F6" w:rsidRDefault="008D20F6" w:rsidP="00AD39C7">
      <w:pPr>
        <w:tabs>
          <w:tab w:val="left" w:pos="19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7.2. Подпрограмма «Благоустройство наиболее посещаемых общественных территорий» муниципальной программы</w:t>
      </w:r>
    </w:p>
    <w:p w:rsidR="008D20F6" w:rsidRPr="008D20F6" w:rsidRDefault="008D20F6" w:rsidP="00AD39C7">
      <w:pPr>
        <w:tabs>
          <w:tab w:val="left" w:pos="19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Паспорт подпрограммы «Благоустройство наиболее посещаемых общественных территорий»</w:t>
      </w:r>
    </w:p>
    <w:p w:rsidR="008D20F6" w:rsidRPr="008D20F6" w:rsidRDefault="008D20F6" w:rsidP="00AD39C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8D20F6" w:rsidRPr="008D20F6" w:rsidTr="008F6D12">
        <w:trPr>
          <w:trHeight w:val="1733"/>
        </w:trPr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исполнители  подпрограммы </w:t>
            </w:r>
          </w:p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(разработчик подпрограммы)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</w:t>
            </w:r>
            <w:r w:rsidR="000E2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 по строительству, архитектуре и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дорожному строительству Администрации муниципального образования «Велижский район»</w:t>
            </w:r>
          </w:p>
        </w:tc>
      </w:tr>
      <w:tr w:rsidR="008D20F6" w:rsidRPr="008D20F6" w:rsidTr="008F6D12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Исполнители   основных </w:t>
            </w:r>
          </w:p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мероприятий подпрограммы  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</w:t>
            </w:r>
            <w:r w:rsidR="000E2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 по строительству, архитектуре и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дорожному строительству Администрации муниципального образования «Велижский район»</w:t>
            </w:r>
          </w:p>
        </w:tc>
      </w:tr>
      <w:tr w:rsidR="008D20F6" w:rsidRPr="008D20F6" w:rsidTr="008F6D12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и комфорта городской среды на территории муниципального образования Велижское городское поселение</w:t>
            </w:r>
          </w:p>
        </w:tc>
      </w:tr>
      <w:tr w:rsidR="008D20F6" w:rsidRPr="008D20F6" w:rsidTr="008F6D12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показатели реализации подпрограммы 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наиболее посещаемых общественных территорий, в отношении которых проведены мероприятия по благоустройству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20F6" w:rsidRPr="008D20F6" w:rsidTr="008F6D12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(этапы) реализации подпрограммы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 годы</w:t>
            </w:r>
          </w:p>
        </w:tc>
      </w:tr>
      <w:tr w:rsidR="008D20F6" w:rsidRPr="008D20F6" w:rsidTr="008F6D12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812" w:type="dxa"/>
            <w:shd w:val="clear" w:color="auto" w:fill="auto"/>
          </w:tcPr>
          <w:p w:rsidR="005530B7" w:rsidRPr="008A152F" w:rsidRDefault="008D20F6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 подпрограммы составляет – </w:t>
            </w:r>
            <w:r w:rsidR="005530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18967,88 </w:t>
            </w:r>
            <w:r w:rsidR="005530B7" w:rsidRPr="008A1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 руб., из них: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17491,05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- средства федерального бюджета;  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1326,11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– средства бюджета Смоленской области;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источники.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4611,47 тыс. руб.: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- 0,46 тыс. руб. - средства бюджета муниципального образования Велижское городское поселение;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- 4011,58 тыс. руб. - средства федерального бюджета;  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- 599,43 тыс. руб. – средства бюджета Смоленской области;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2556,41 тыс. руб.,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- 0,26 тыс. руб. - средства бюджета муниципального образования Велижское городское поселение;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- 2479,47 тыс. руб. - средства федерального бюджета;  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- 76,68 тыс. руб. – средства бюджета Смоленской области;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источники.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  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– средства бюджета Смоленской области;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,00 тыс. руб. - средства федерального бюджета;  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 тыс. руб. – средства бюджета Смоленской области;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тыс. руб. - средства бюджета муниципального образования Велижское городское поселение;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  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 тыс. руб. – средства бюджета Смоленской области;</w:t>
            </w:r>
          </w:p>
          <w:p w:rsidR="008D20F6" w:rsidRPr="008D20F6" w:rsidRDefault="005530B7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</w:t>
            </w:r>
          </w:p>
        </w:tc>
      </w:tr>
    </w:tbl>
    <w:p w:rsidR="008D20F6" w:rsidRPr="008D20F6" w:rsidRDefault="008D20F6" w:rsidP="00AD39C7">
      <w:pPr>
        <w:tabs>
          <w:tab w:val="left" w:pos="19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3819" w:rsidRDefault="006C3819" w:rsidP="00AD39C7">
      <w:pPr>
        <w:spacing w:after="0" w:line="240" w:lineRule="auto"/>
        <w:ind w:right="-2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20F6" w:rsidRPr="008D20F6" w:rsidRDefault="008D20F6" w:rsidP="003B2F7A">
      <w:pPr>
        <w:spacing w:after="0" w:line="240" w:lineRule="auto"/>
        <w:ind w:left="-142" w:right="283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D20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7.2.1. Общая характеристика социально-экономической сферы </w:t>
      </w:r>
    </w:p>
    <w:p w:rsidR="008D20F6" w:rsidRPr="008D20F6" w:rsidRDefault="008D20F6" w:rsidP="003B2F7A">
      <w:pPr>
        <w:spacing w:after="0" w:line="240" w:lineRule="auto"/>
        <w:ind w:left="-142" w:right="283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D20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реализации подпрограммы</w:t>
      </w:r>
    </w:p>
    <w:p w:rsidR="008D20F6" w:rsidRPr="008D20F6" w:rsidRDefault="008D20F6" w:rsidP="003B2F7A">
      <w:pPr>
        <w:autoSpaceDE w:val="0"/>
        <w:autoSpaceDN w:val="0"/>
        <w:adjustRightInd w:val="0"/>
        <w:spacing w:after="0" w:line="240" w:lineRule="auto"/>
        <w:ind w:left="-142" w:right="28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20F6" w:rsidRPr="008D20F6" w:rsidRDefault="008D20F6" w:rsidP="003B2F7A">
      <w:pPr>
        <w:autoSpaceDE w:val="0"/>
        <w:autoSpaceDN w:val="0"/>
        <w:adjustRightInd w:val="0"/>
        <w:spacing w:after="0" w:line="228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наиболее посещаемых общественных территорий муниципального образования Велижское городское поселение необходимо для создания безопасной, удобной и привлекательной среды города.</w:t>
      </w:r>
    </w:p>
    <w:p w:rsidR="008D20F6" w:rsidRPr="008D20F6" w:rsidRDefault="008D20F6" w:rsidP="003B2F7A">
      <w:pPr>
        <w:autoSpaceDE w:val="0"/>
        <w:autoSpaceDN w:val="0"/>
        <w:adjustRightInd w:val="0"/>
        <w:spacing w:after="0" w:line="228" w:lineRule="auto"/>
        <w:ind w:left="-142" w:right="28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мероприятий по содержанию территорий,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одной из основ социальной стабильности в Смоленской области и в частности в Велижском районе.</w:t>
      </w:r>
    </w:p>
    <w:p w:rsidR="008D20F6" w:rsidRPr="008D20F6" w:rsidRDefault="008D20F6" w:rsidP="003B2F7A">
      <w:pPr>
        <w:autoSpaceDE w:val="0"/>
        <w:autoSpaceDN w:val="0"/>
        <w:adjustRightInd w:val="0"/>
        <w:spacing w:after="0" w:line="228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Анализ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сектора благоустройства </w:t>
      </w:r>
      <w:r w:rsidRPr="008D20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показал, что в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годы </w:t>
      </w:r>
      <w:r w:rsidRPr="008D20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 городе Велиж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целенаправленная работа по благоустройству территорий общего пользования. В то же время в вопросах благоустройства имеется ряд проблем, а именно: низкий уровень экономической привлекательности территории общего пользования из-за наличия инфраструктурных проблем.</w:t>
      </w:r>
    </w:p>
    <w:p w:rsidR="008D20F6" w:rsidRPr="008D20F6" w:rsidRDefault="008D20F6" w:rsidP="003B2F7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28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за счет средств федерального, областного и местного бюджетов проектов обустройства мест массового посещения граждан в приоритетном порядке направлено на повышение доли площади благоустроенных территорий общего пользования и увеличение их площади.</w:t>
      </w:r>
    </w:p>
    <w:p w:rsidR="008D20F6" w:rsidRPr="008D20F6" w:rsidRDefault="008D20F6" w:rsidP="003B2F7A">
      <w:pPr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отдан проектам благоустройства наиболее посещаемых общественных территорий, где будет обеспечено наибольшее трудовое участие граждан, организаций в выполнении мероприятий по обустройству мест массового посещения граждан.</w:t>
      </w:r>
    </w:p>
    <w:p w:rsidR="008D20F6" w:rsidRPr="008D20F6" w:rsidRDefault="008D20F6" w:rsidP="003B2F7A">
      <w:pPr>
        <w:spacing w:after="0" w:line="240" w:lineRule="auto"/>
        <w:ind w:left="-142" w:right="283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20F6" w:rsidRPr="008D20F6" w:rsidRDefault="008D20F6" w:rsidP="003B2F7A">
      <w:pPr>
        <w:spacing w:line="240" w:lineRule="auto"/>
        <w:ind w:left="-142" w:right="283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D20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7.2.2. Цели и целевые показатели реализации подпрограммы</w:t>
      </w:r>
    </w:p>
    <w:p w:rsidR="008D20F6" w:rsidRPr="008D20F6" w:rsidRDefault="008D20F6" w:rsidP="003B2F7A">
      <w:pPr>
        <w:spacing w:line="240" w:lineRule="auto"/>
        <w:ind w:left="-142" w:right="283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20F6" w:rsidRPr="008D20F6" w:rsidRDefault="008D20F6" w:rsidP="003B2F7A">
      <w:pPr>
        <w:spacing w:line="240" w:lineRule="auto"/>
        <w:ind w:left="-142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Calibri" w:hAnsi="Times New Roman" w:cs="Times New Roman"/>
          <w:color w:val="000000"/>
          <w:sz w:val="28"/>
          <w:szCs w:val="28"/>
        </w:rPr>
        <w:t>Целью подпрограммы является</w:t>
      </w:r>
      <w:r w:rsidRPr="008D20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 комфорта городской среды на территории муниципального образования Велижское городское поселение.</w:t>
      </w:r>
    </w:p>
    <w:p w:rsidR="008D20F6" w:rsidRPr="008D20F6" w:rsidRDefault="008D20F6" w:rsidP="003B2F7A">
      <w:pPr>
        <w:spacing w:line="240" w:lineRule="auto"/>
        <w:ind w:left="-142" w:right="283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реализации подпрограммы приведены в приложении №1 к настоящей муниципальной программе.</w:t>
      </w:r>
    </w:p>
    <w:p w:rsidR="008D20F6" w:rsidRPr="008D20F6" w:rsidRDefault="008D20F6" w:rsidP="003B2F7A">
      <w:pPr>
        <w:spacing w:line="240" w:lineRule="auto"/>
        <w:ind w:left="-142" w:right="283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D20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8D20F6" w:rsidRPr="008D20F6" w:rsidRDefault="008D20F6" w:rsidP="003B2F7A">
      <w:pPr>
        <w:autoSpaceDE w:val="0"/>
        <w:autoSpaceDN w:val="0"/>
        <w:adjustRightInd w:val="0"/>
        <w:spacing w:after="0" w:line="240" w:lineRule="auto"/>
        <w:ind w:left="-142" w:right="28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20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7.2.3. </w:t>
      </w:r>
      <w:r w:rsidRPr="008D20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Перечень основных мероприятий подпрограммы</w:t>
      </w:r>
    </w:p>
    <w:p w:rsidR="008D20F6" w:rsidRPr="008D20F6" w:rsidRDefault="008D20F6" w:rsidP="003B2F7A">
      <w:pPr>
        <w:spacing w:after="0" w:line="240" w:lineRule="auto"/>
        <w:ind w:left="-142" w:right="283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20F6" w:rsidRPr="008D20F6" w:rsidRDefault="008D20F6" w:rsidP="003B2F7A">
      <w:pPr>
        <w:suppressLineNumbers/>
        <w:tabs>
          <w:tab w:val="left" w:pos="1276"/>
        </w:tabs>
        <w:suppressAutoHyphens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Подробный перечень мероприятий подпрограммы с указанием сроков их реализации и ожидаемых результатов изложен в приложении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№ 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 к Программе.</w:t>
      </w:r>
    </w:p>
    <w:p w:rsidR="008D20F6" w:rsidRPr="008D20F6" w:rsidRDefault="008D20F6" w:rsidP="003B2F7A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D20F6">
        <w:rPr>
          <w:rFonts w:ascii="Times New Roman" w:eastAsia="Calibri" w:hAnsi="Times New Roman" w:cs="Times New Roman"/>
          <w:color w:val="000000"/>
          <w:sz w:val="28"/>
          <w:szCs w:val="28"/>
        </w:rPr>
        <w:t>Включение мероприятий в муниципальную программу осуществляется в соответствии с постановлением Администрации муниципального образования «Велижский район» от 11.09.2017 № 522 «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утверждении Порядка и сроков представления, рассмотрения и оценки предложений заинтересованных лиц о включении наиболее посещаемой общественной территории в муниципальную программу «Формирование современной городской среды на территории муниципального образования Велижское городское поселение».</w:t>
      </w:r>
    </w:p>
    <w:p w:rsidR="008D20F6" w:rsidRPr="008D20F6" w:rsidRDefault="008D20F6" w:rsidP="003B2F7A">
      <w:pPr>
        <w:spacing w:after="0" w:line="240" w:lineRule="auto"/>
        <w:ind w:left="-142" w:right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20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D20F6" w:rsidRPr="008D20F6" w:rsidRDefault="008D20F6" w:rsidP="003B2F7A">
      <w:pPr>
        <w:tabs>
          <w:tab w:val="left" w:pos="1980"/>
        </w:tabs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7.2.4. </w:t>
      </w:r>
      <w:r w:rsidRPr="008D20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Обоснование ресурсного обеспечения муниципальной программы</w:t>
      </w:r>
      <w:r w:rsidRPr="008D2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D20F6" w:rsidRPr="008D20F6" w:rsidRDefault="008D20F6" w:rsidP="003B2F7A">
      <w:pPr>
        <w:tabs>
          <w:tab w:val="left" w:pos="0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муниципальной подпрограммы осуществляется за счет средств федерального, бюджета Смоленской области и муниципального бюджета. </w:t>
      </w:r>
    </w:p>
    <w:p w:rsidR="008D20F6" w:rsidRPr="008D20F6" w:rsidRDefault="008D20F6" w:rsidP="003B2F7A">
      <w:pPr>
        <w:tabs>
          <w:tab w:val="left" w:pos="0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Объемы финансирования мероприятий подпрограммы приведены в приложении №2</w:t>
      </w:r>
      <w:r w:rsidR="004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№3</w:t>
      </w: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 «Формирование современной городской среды на территории муниципального образования Велижское городское поселение» и подлежат уточнению при формировании федерального, областного и местного бюджетов на соответствующий финансовый год.</w:t>
      </w:r>
    </w:p>
    <w:p w:rsidR="008D20F6" w:rsidRDefault="008D20F6" w:rsidP="003B2F7A">
      <w:pPr>
        <w:tabs>
          <w:tab w:val="left" w:pos="1980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3AB" w:rsidRDefault="002F03AB" w:rsidP="00AD39C7">
      <w:pPr>
        <w:tabs>
          <w:tab w:val="left" w:pos="1980"/>
        </w:tabs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3AB" w:rsidRDefault="002F03AB" w:rsidP="008F6D12">
      <w:pPr>
        <w:tabs>
          <w:tab w:val="left" w:pos="1980"/>
        </w:tabs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3AB" w:rsidRDefault="002F03AB" w:rsidP="008F6D12">
      <w:pPr>
        <w:tabs>
          <w:tab w:val="left" w:pos="1980"/>
        </w:tabs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3AB" w:rsidRDefault="002F03AB" w:rsidP="008F6D12">
      <w:pPr>
        <w:tabs>
          <w:tab w:val="left" w:pos="1980"/>
        </w:tabs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3AB" w:rsidRDefault="002F03AB" w:rsidP="008F6D12">
      <w:pPr>
        <w:tabs>
          <w:tab w:val="left" w:pos="1980"/>
        </w:tabs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3AB" w:rsidRDefault="002F03AB" w:rsidP="008F6D12">
      <w:pPr>
        <w:tabs>
          <w:tab w:val="left" w:pos="1980"/>
        </w:tabs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3AB" w:rsidRDefault="002F03AB" w:rsidP="008F6D12">
      <w:pPr>
        <w:tabs>
          <w:tab w:val="left" w:pos="1980"/>
        </w:tabs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3AB" w:rsidRDefault="002F03AB" w:rsidP="008F6D12">
      <w:pPr>
        <w:tabs>
          <w:tab w:val="left" w:pos="1980"/>
        </w:tabs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3AB" w:rsidRDefault="002F03AB" w:rsidP="008F6D12">
      <w:pPr>
        <w:tabs>
          <w:tab w:val="left" w:pos="1980"/>
        </w:tabs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F03AB" w:rsidSect="00542459">
          <w:pgSz w:w="11906" w:h="16838"/>
          <w:pgMar w:top="709" w:right="282" w:bottom="567" w:left="1418" w:header="720" w:footer="720" w:gutter="0"/>
          <w:cols w:space="720"/>
          <w:titlePg/>
        </w:sectPr>
      </w:pPr>
    </w:p>
    <w:p w:rsidR="002F03AB" w:rsidRPr="008D20F6" w:rsidRDefault="002F03AB" w:rsidP="008F6D12">
      <w:pPr>
        <w:tabs>
          <w:tab w:val="left" w:pos="1980"/>
        </w:tabs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F03AB" w:rsidRPr="008D20F6" w:rsidSect="002F03AB">
          <w:type w:val="continuous"/>
          <w:pgSz w:w="11906" w:h="16838"/>
          <w:pgMar w:top="1134" w:right="567" w:bottom="568" w:left="1418" w:header="720" w:footer="720" w:gutter="0"/>
          <w:cols w:space="720"/>
          <w:titlePg/>
        </w:sectPr>
      </w:pPr>
    </w:p>
    <w:p w:rsidR="008D20F6" w:rsidRPr="008D20F6" w:rsidRDefault="008D20F6" w:rsidP="008D20F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муниципальной программе ««Формирование современной городской среды на территории муниципального образования Велижское городское поселение» </w:t>
      </w:r>
    </w:p>
    <w:p w:rsidR="008D20F6" w:rsidRPr="008D20F6" w:rsidRDefault="008D20F6" w:rsidP="008D20F6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0F6" w:rsidRPr="008D20F6" w:rsidRDefault="008D20F6" w:rsidP="008D20F6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0F6" w:rsidRPr="008D20F6" w:rsidRDefault="008D20F6" w:rsidP="008D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8D20F6" w:rsidRPr="008D20F6" w:rsidRDefault="008D20F6" w:rsidP="008D20F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8D20F6" w:rsidRPr="008D20F6" w:rsidRDefault="008D20F6" w:rsidP="008D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муниципального образования Велижское городское поселение </w:t>
      </w:r>
    </w:p>
    <w:p w:rsidR="008D20F6" w:rsidRPr="008D20F6" w:rsidRDefault="008D20F6" w:rsidP="008D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2"/>
        <w:gridCol w:w="1476"/>
        <w:gridCol w:w="1466"/>
        <w:gridCol w:w="1467"/>
        <w:gridCol w:w="1466"/>
        <w:gridCol w:w="1466"/>
        <w:gridCol w:w="1466"/>
        <w:gridCol w:w="1466"/>
        <w:gridCol w:w="2381"/>
      </w:tblGrid>
      <w:tr w:rsidR="008D20F6" w:rsidRPr="008D20F6" w:rsidTr="008365BE">
        <w:tc>
          <w:tcPr>
            <w:tcW w:w="675" w:type="dxa"/>
            <w:vMerge w:val="restart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33" w:type="dxa"/>
            <w:gridSpan w:val="2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8245" w:type="dxa"/>
            <w:gridSpan w:val="5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значения показателей</w:t>
            </w:r>
          </w:p>
        </w:tc>
      </w:tr>
      <w:tr w:rsidR="008D20F6" w:rsidRPr="008D20F6" w:rsidTr="008365BE">
        <w:tc>
          <w:tcPr>
            <w:tcW w:w="675" w:type="dxa"/>
            <w:vMerge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67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81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</w:tbl>
    <w:p w:rsidR="008D20F6" w:rsidRPr="008D20F6" w:rsidRDefault="008D20F6" w:rsidP="008D20F6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2"/>
        <w:gridCol w:w="1476"/>
        <w:gridCol w:w="1466"/>
        <w:gridCol w:w="1467"/>
        <w:gridCol w:w="1466"/>
        <w:gridCol w:w="1466"/>
        <w:gridCol w:w="1466"/>
        <w:gridCol w:w="1466"/>
        <w:gridCol w:w="2381"/>
      </w:tblGrid>
      <w:tr w:rsidR="008D20F6" w:rsidRPr="008D20F6" w:rsidTr="008365BE">
        <w:trPr>
          <w:tblHeader/>
        </w:trPr>
        <w:tc>
          <w:tcPr>
            <w:tcW w:w="675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1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D20F6" w:rsidRPr="008D20F6" w:rsidTr="008365BE">
        <w:tc>
          <w:tcPr>
            <w:tcW w:w="15701" w:type="dxa"/>
            <w:gridSpan w:val="10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муниципальной программы: повышение качества и комфорта городской среды на территории муниципального образования Велижское городское поселение</w:t>
            </w:r>
          </w:p>
        </w:tc>
      </w:tr>
      <w:tr w:rsidR="008D20F6" w:rsidRPr="008D20F6" w:rsidTr="008365BE">
        <w:tc>
          <w:tcPr>
            <w:tcW w:w="15701" w:type="dxa"/>
            <w:gridSpan w:val="10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дворовых территорий многоквартирных домов»</w:t>
            </w:r>
          </w:p>
        </w:tc>
      </w:tr>
      <w:tr w:rsidR="008D20F6" w:rsidRPr="008D20F6" w:rsidTr="008365BE">
        <w:tc>
          <w:tcPr>
            <w:tcW w:w="675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47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52BE7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:rsidR="008D20F6" w:rsidRPr="008D20F6" w:rsidRDefault="00852BE7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D20F6" w:rsidRPr="008D20F6" w:rsidTr="008365BE">
        <w:tc>
          <w:tcPr>
            <w:tcW w:w="675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территорий, в отношении которых проведены мероприятия по благоустройству от общего количества дворовых территорий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домов</w:t>
            </w:r>
          </w:p>
        </w:tc>
        <w:tc>
          <w:tcPr>
            <w:tcW w:w="147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7D4C52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381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D20F6" w:rsidRPr="008D20F6" w:rsidTr="008365BE">
        <w:tc>
          <w:tcPr>
            <w:tcW w:w="675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заинтересованных лиц в выполнении минимального перечня работ по благоустройству дворовых территорий многоквартирных домов</w:t>
            </w:r>
          </w:p>
        </w:tc>
        <w:tc>
          <w:tcPr>
            <w:tcW w:w="147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1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20F6" w:rsidRPr="008D20F6" w:rsidTr="008365BE">
        <w:tc>
          <w:tcPr>
            <w:tcW w:w="675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участия заинтересованных лиц в выполнении дополнительного перечня работ по благоустройству дворовых территорий многоквартирных домов</w:t>
            </w:r>
          </w:p>
        </w:tc>
        <w:tc>
          <w:tcPr>
            <w:tcW w:w="147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0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7D4C52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D20F6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7D4C52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D20F6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1" w:type="dxa"/>
            <w:shd w:val="clear" w:color="auto" w:fill="auto"/>
          </w:tcPr>
          <w:p w:rsidR="008D20F6" w:rsidRPr="008D20F6" w:rsidRDefault="007D4C52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A063D2" w:rsidRPr="008D20F6" w:rsidTr="008365BE">
        <w:tc>
          <w:tcPr>
            <w:tcW w:w="675" w:type="dxa"/>
            <w:shd w:val="clear" w:color="auto" w:fill="auto"/>
          </w:tcPr>
          <w:p w:rsidR="00A063D2" w:rsidRPr="008D20F6" w:rsidRDefault="00A063D2" w:rsidP="00A063D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A063D2" w:rsidRPr="008D20F6" w:rsidRDefault="00A063D2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 многоквартирных домов, в отношении которых проведены мероприятия по</w:t>
            </w:r>
            <w:r w:rsidR="00BE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уточнению границ</w:t>
            </w:r>
            <w:r w:rsidRPr="00E6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6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межеванию</w:t>
            </w:r>
            <w:r w:rsidR="00BE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6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1476" w:type="dxa"/>
            <w:shd w:val="clear" w:color="auto" w:fill="auto"/>
          </w:tcPr>
          <w:p w:rsidR="00A063D2" w:rsidRPr="008D20F6" w:rsidRDefault="00A063D2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66" w:type="dxa"/>
            <w:shd w:val="clear" w:color="auto" w:fill="auto"/>
          </w:tcPr>
          <w:p w:rsidR="00A063D2" w:rsidRPr="008D20F6" w:rsidRDefault="00A063D2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A063D2" w:rsidRPr="008D20F6" w:rsidRDefault="00A063D2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A063D2" w:rsidRPr="008D20F6" w:rsidRDefault="00A063D2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A063D2" w:rsidRPr="008D20F6" w:rsidRDefault="00A063D2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A063D2" w:rsidRDefault="00A063D2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shd w:val="clear" w:color="auto" w:fill="auto"/>
          </w:tcPr>
          <w:p w:rsidR="00A063D2" w:rsidRDefault="00CF7197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1" w:type="dxa"/>
            <w:shd w:val="clear" w:color="auto" w:fill="auto"/>
          </w:tcPr>
          <w:p w:rsidR="00A063D2" w:rsidRDefault="00E074C2" w:rsidP="00E0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20F6" w:rsidRPr="008D20F6" w:rsidTr="008365BE">
        <w:tc>
          <w:tcPr>
            <w:tcW w:w="15701" w:type="dxa"/>
            <w:gridSpan w:val="10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«Благоустройство наиболее посещаемых общественных территорий»</w:t>
            </w:r>
          </w:p>
        </w:tc>
      </w:tr>
      <w:tr w:rsidR="008D20F6" w:rsidRPr="008D20F6" w:rsidTr="008365BE">
        <w:tc>
          <w:tcPr>
            <w:tcW w:w="675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наиболее посещаемых общественных территорий, в отношении которых проведены мероприятия по благоустройству</w:t>
            </w:r>
          </w:p>
        </w:tc>
        <w:tc>
          <w:tcPr>
            <w:tcW w:w="147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7D4C52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8D20F6" w:rsidRPr="008D20F6" w:rsidRDefault="007D4C52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C3819" w:rsidRDefault="006C3819" w:rsidP="006C3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F6" w:rsidRPr="008D20F6" w:rsidRDefault="008D20F6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муниципальной программе «Формирование современной городской среды на территории муниципального образования Велижское городское поселение» </w:t>
      </w:r>
    </w:p>
    <w:p w:rsidR="008D20F6" w:rsidRPr="008D20F6" w:rsidRDefault="008D20F6" w:rsidP="008D20F6">
      <w:pPr>
        <w:widowControl w:val="0"/>
        <w:autoSpaceDE w:val="0"/>
        <w:autoSpaceDN w:val="0"/>
        <w:adjustRightInd w:val="0"/>
        <w:spacing w:after="0" w:line="240" w:lineRule="auto"/>
        <w:ind w:left="7938" w:right="-5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F6" w:rsidRPr="008D20F6" w:rsidRDefault="008D20F6" w:rsidP="008D20F6">
      <w:pPr>
        <w:widowControl w:val="0"/>
        <w:autoSpaceDE w:val="0"/>
        <w:autoSpaceDN w:val="0"/>
        <w:adjustRightInd w:val="0"/>
        <w:spacing w:after="0" w:line="240" w:lineRule="auto"/>
        <w:ind w:left="7938" w:right="-5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F6" w:rsidRPr="008D20F6" w:rsidRDefault="008D20F6" w:rsidP="008D20F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D20F6" w:rsidRPr="008D20F6" w:rsidRDefault="008D20F6" w:rsidP="008D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муниципальной программы «Формирование современной городской среды на территории муниципального образования Велижское городское поселение» 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849"/>
        <w:gridCol w:w="1984"/>
        <w:gridCol w:w="1279"/>
        <w:gridCol w:w="1273"/>
        <w:gridCol w:w="992"/>
        <w:gridCol w:w="992"/>
        <w:gridCol w:w="851"/>
        <w:gridCol w:w="850"/>
        <w:gridCol w:w="709"/>
        <w:gridCol w:w="709"/>
        <w:gridCol w:w="708"/>
        <w:gridCol w:w="851"/>
        <w:gridCol w:w="1559"/>
      </w:tblGrid>
      <w:tr w:rsidR="008D20F6" w:rsidRPr="008D20F6" w:rsidTr="002604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отчетный год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</w:t>
            </w:r>
          </w:p>
        </w:tc>
      </w:tr>
      <w:tr w:rsidR="008D20F6" w:rsidRPr="008D20F6" w:rsidTr="002604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8D20F6" w:rsidRPr="008D20F6" w:rsidRDefault="008D20F6" w:rsidP="008D20F6">
      <w:pPr>
        <w:spacing w:after="0" w:line="1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849"/>
        <w:gridCol w:w="1984"/>
        <w:gridCol w:w="1278"/>
        <w:gridCol w:w="1274"/>
        <w:gridCol w:w="992"/>
        <w:gridCol w:w="992"/>
        <w:gridCol w:w="851"/>
        <w:gridCol w:w="992"/>
        <w:gridCol w:w="709"/>
        <w:gridCol w:w="709"/>
        <w:gridCol w:w="708"/>
        <w:gridCol w:w="851"/>
        <w:gridCol w:w="1417"/>
      </w:tblGrid>
      <w:tr w:rsidR="008D20F6" w:rsidRPr="008D20F6" w:rsidTr="005B6BE2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D20F6" w:rsidRPr="008D20F6" w:rsidTr="005B6BE2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муниципальной программы: «Повышение качества и комфорта городской среды на территории муниципального образования Велижское городское поселение»</w:t>
            </w:r>
          </w:p>
        </w:tc>
      </w:tr>
      <w:tr w:rsidR="008D20F6" w:rsidRPr="008D20F6" w:rsidTr="005B6BE2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дворовых территорий многоквартирных домов»</w:t>
            </w:r>
          </w:p>
        </w:tc>
      </w:tr>
      <w:tr w:rsidR="008D20F6" w:rsidRPr="008D20F6" w:rsidTr="005B6BE2">
        <w:trPr>
          <w:trHeight w:val="365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уровня благоустройства дворовых территорий многоквартирных домов Велижского городского поселения</w:t>
            </w:r>
          </w:p>
        </w:tc>
      </w:tr>
      <w:tr w:rsidR="00471155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5" w:rsidRPr="008D20F6" w:rsidRDefault="00EA42E0" w:rsidP="00EA4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8-е Марта д. 5а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5" w:rsidRPr="008D20F6" w:rsidRDefault="00471155" w:rsidP="0047115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71155" w:rsidRPr="008D20F6" w:rsidRDefault="00471155" w:rsidP="0047115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71155" w:rsidRPr="008D20F6" w:rsidRDefault="00471155" w:rsidP="0047115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71155" w:rsidRPr="008D20F6" w:rsidRDefault="00471155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155" w:rsidRPr="008D20F6" w:rsidRDefault="00471155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5" w:rsidRPr="008D20F6" w:rsidRDefault="00471155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87,50</w:t>
            </w:r>
          </w:p>
          <w:p w:rsidR="00471155" w:rsidRPr="008D20F6" w:rsidRDefault="00471155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155" w:rsidRPr="008D20F6" w:rsidRDefault="004C0AEC" w:rsidP="004C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155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471155" w:rsidRPr="008D20F6" w:rsidRDefault="00471155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155" w:rsidRPr="008D20F6" w:rsidRDefault="004C0AEC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155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741A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741A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1155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EA42E0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8-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Марта д. 5б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71155" w:rsidRPr="008D20F6" w:rsidRDefault="00471155" w:rsidP="0047115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71155" w:rsidRPr="008D20F6" w:rsidRDefault="00471155" w:rsidP="0047115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71155" w:rsidRPr="008D20F6" w:rsidRDefault="00471155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471155" w:rsidRPr="008D20F6" w:rsidRDefault="00471155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88,50</w:t>
            </w:r>
          </w:p>
          <w:p w:rsidR="00471155" w:rsidRPr="008D20F6" w:rsidRDefault="00471155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741A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471155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55" w:rsidRPr="008D20F6" w:rsidRDefault="00741A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EA42E0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8D20F6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741A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ED" w:rsidRPr="008D20F6" w:rsidRDefault="00741AED" w:rsidP="0074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741AED" w:rsidRPr="008D20F6" w:rsidRDefault="00741AED" w:rsidP="0074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AED" w:rsidRPr="008D20F6" w:rsidRDefault="00741AED" w:rsidP="0074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  <w:p w:rsidR="00741AED" w:rsidRPr="008D20F6" w:rsidRDefault="00741AED" w:rsidP="0074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AED" w:rsidRPr="008D20F6" w:rsidRDefault="00741AED" w:rsidP="0074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41AED" w:rsidRPr="008D20F6" w:rsidRDefault="00741AED" w:rsidP="0074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741AED" w:rsidP="0074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741A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741A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942AB3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B3" w:rsidRPr="008D20F6" w:rsidRDefault="00942AB3" w:rsidP="0094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942AB3" w:rsidRPr="008D20F6" w:rsidRDefault="00942AB3" w:rsidP="0094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AB3" w:rsidRPr="008D20F6" w:rsidRDefault="00942AB3" w:rsidP="0094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  <w:p w:rsidR="00942AB3" w:rsidRPr="008D20F6" w:rsidRDefault="00942AB3" w:rsidP="0094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AB3" w:rsidRPr="008D20F6" w:rsidRDefault="00942AB3" w:rsidP="0094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42AB3" w:rsidRPr="008D20F6" w:rsidRDefault="00942AB3" w:rsidP="0094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942AB3" w:rsidP="0094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942AB3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942AB3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913EC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C4" w:rsidRPr="008D20F6" w:rsidRDefault="00913EC4" w:rsidP="0091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913EC4" w:rsidRPr="008D20F6" w:rsidRDefault="00913EC4" w:rsidP="0091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EC4" w:rsidRPr="008D20F6" w:rsidRDefault="00913EC4" w:rsidP="0091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  <w:p w:rsidR="00913EC4" w:rsidRPr="008D20F6" w:rsidRDefault="00913EC4" w:rsidP="0091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EC4" w:rsidRPr="008D20F6" w:rsidRDefault="00913EC4" w:rsidP="0091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13EC4" w:rsidRPr="008D20F6" w:rsidRDefault="00913EC4" w:rsidP="0091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913EC4" w:rsidP="0091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913EC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913EC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DC4E34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DC4E34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DC4E34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D919B5" w:rsidP="007B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3F" w:rsidRPr="00173B3F" w:rsidRDefault="00D919B5" w:rsidP="001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241,28</w:t>
            </w:r>
          </w:p>
          <w:p w:rsidR="00173B3F" w:rsidRDefault="00173B3F" w:rsidP="001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B3F" w:rsidRPr="00173B3F" w:rsidRDefault="00173B3F" w:rsidP="001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D9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173B3F" w:rsidRDefault="00173B3F" w:rsidP="001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B3F" w:rsidRPr="00173B3F" w:rsidRDefault="00D919B5" w:rsidP="001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173B3F" w:rsidRDefault="00173B3F" w:rsidP="001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975" w:rsidRPr="00DC4E34" w:rsidRDefault="00173B3F" w:rsidP="001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3975" w:rsidRPr="00DC4E34" w:rsidRDefault="00DD3975" w:rsidP="00DD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DC4E34" w:rsidRDefault="008D20F6" w:rsidP="00DD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DD3975" w:rsidP="0091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913EC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DC4E34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DC4E34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DC4E34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7207CE" w:rsidP="007B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DC4E34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8" w:rsidRPr="00B12628" w:rsidRDefault="009A3961" w:rsidP="00B1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535,55</w:t>
            </w:r>
          </w:p>
          <w:p w:rsidR="00B12628" w:rsidRDefault="00B12628" w:rsidP="00B1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28" w:rsidRPr="00B12628" w:rsidRDefault="009A3961" w:rsidP="00B1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  <w:p w:rsidR="00B12628" w:rsidRDefault="00B12628" w:rsidP="00B1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28" w:rsidRPr="00B12628" w:rsidRDefault="00B12628" w:rsidP="00B1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B12628" w:rsidRDefault="00B12628" w:rsidP="00B1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DC4E34" w:rsidRDefault="00B12628" w:rsidP="00B1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1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1AAE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AE" w:rsidRPr="00DC4E34" w:rsidRDefault="00861AAE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AE" w:rsidRPr="00DC4E34" w:rsidRDefault="00861AAE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AE" w:rsidRPr="00DC4E34" w:rsidRDefault="00861AAE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AE" w:rsidRPr="00DC4E34" w:rsidRDefault="00861AAE" w:rsidP="00861AA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61AAE" w:rsidRPr="00DC4E34" w:rsidRDefault="00861AAE" w:rsidP="00861AA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61AAE" w:rsidRPr="00DC4E34" w:rsidRDefault="00861AAE" w:rsidP="00861AA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61AAE" w:rsidRPr="00DC4E34" w:rsidRDefault="00861AAE" w:rsidP="0086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AE" w:rsidRPr="00DC4E34" w:rsidRDefault="007207CE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AE" w:rsidRPr="00DC4E34" w:rsidRDefault="00861AAE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AE" w:rsidRPr="00DC4E34" w:rsidRDefault="00861AAE" w:rsidP="0086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1" w:rsidRPr="00B12628" w:rsidRDefault="009A3961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535,54</w:t>
            </w:r>
          </w:p>
          <w:p w:rsidR="009A3961" w:rsidRDefault="009A3961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961" w:rsidRPr="00B12628" w:rsidRDefault="009A3961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  <w:p w:rsidR="009A3961" w:rsidRDefault="009A3961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961" w:rsidRPr="00B12628" w:rsidRDefault="009A3961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9A3961" w:rsidRDefault="009A3961" w:rsidP="009A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AAE" w:rsidRPr="00DC4E34" w:rsidRDefault="009A3961" w:rsidP="009A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1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AE" w:rsidRPr="00DC4E34" w:rsidRDefault="00861AAE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AE" w:rsidRPr="00DC4E34" w:rsidRDefault="00861AAE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AE" w:rsidRPr="00DC4E34" w:rsidRDefault="00861AAE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AE" w:rsidRPr="00DC4E34" w:rsidRDefault="00861AAE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AE" w:rsidRPr="00DC4E34" w:rsidRDefault="00861AAE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AE" w:rsidRPr="00DC4E34" w:rsidRDefault="00861AAE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AE" w:rsidRPr="00DC4E34" w:rsidRDefault="00861AAE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3C07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165а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F3C07" w:rsidRPr="00DC4E34" w:rsidRDefault="000F3C07" w:rsidP="000F3C0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F3C07" w:rsidRPr="00DC4E34" w:rsidRDefault="000F3C07" w:rsidP="000F3C0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F3C07" w:rsidRPr="00DC4E34" w:rsidRDefault="000F3C07" w:rsidP="000F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7207CE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7" w:rsidRPr="00DC4E34" w:rsidRDefault="000F3C07" w:rsidP="000F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1" w:rsidRPr="00B12628" w:rsidRDefault="009A3961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535,55</w:t>
            </w:r>
          </w:p>
          <w:p w:rsidR="009A3961" w:rsidRDefault="009A3961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961" w:rsidRPr="00B12628" w:rsidRDefault="009A3961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  <w:p w:rsidR="009A3961" w:rsidRDefault="009A3961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961" w:rsidRPr="00B12628" w:rsidRDefault="009A3961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9A3961" w:rsidRDefault="009A3961" w:rsidP="009A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C07" w:rsidRPr="00DC4E34" w:rsidRDefault="009A3961" w:rsidP="009A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1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3C07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F3C07" w:rsidRPr="00DC4E34" w:rsidRDefault="000F3C07" w:rsidP="000F3C0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F3C07" w:rsidRPr="00DC4E34" w:rsidRDefault="000F3C07" w:rsidP="000F3C0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F3C07" w:rsidRPr="00DC4E34" w:rsidRDefault="000F3C07" w:rsidP="000F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7207CE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7" w:rsidRPr="00DC4E34" w:rsidRDefault="000F3C07" w:rsidP="000F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1" w:rsidRPr="00B12628" w:rsidRDefault="009A3961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535,55</w:t>
            </w:r>
          </w:p>
          <w:p w:rsidR="009A3961" w:rsidRDefault="009A3961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961" w:rsidRPr="00B12628" w:rsidRDefault="009A3961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  <w:p w:rsidR="009A3961" w:rsidRDefault="009A3961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961" w:rsidRPr="00B12628" w:rsidRDefault="009A3961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9A3961" w:rsidRDefault="009A3961" w:rsidP="009A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C07" w:rsidRPr="00DC4E34" w:rsidRDefault="009A3961" w:rsidP="009A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1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7" w:rsidRPr="00DC4E34" w:rsidRDefault="000F3C07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по ул.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Володарского д. 171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DD1CF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976F21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976F21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976F21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16а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63735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637358" w:rsidP="006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D20F6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8" w:rsidRPr="008D20F6" w:rsidRDefault="00637358" w:rsidP="006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  <w:p w:rsidR="00637358" w:rsidRPr="008D20F6" w:rsidRDefault="00637358" w:rsidP="006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358" w:rsidRPr="008D20F6" w:rsidRDefault="00637358" w:rsidP="006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37358" w:rsidRPr="008D20F6" w:rsidRDefault="00637358" w:rsidP="006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358" w:rsidRPr="008D20F6" w:rsidRDefault="00637358" w:rsidP="006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37358" w:rsidRPr="008D20F6" w:rsidRDefault="00637358" w:rsidP="006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637358" w:rsidP="006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63735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63735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17/67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бюджеты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574,81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557,51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54437C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8D20F6" w:rsidRDefault="0054437C" w:rsidP="005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54437C" w:rsidRPr="008D20F6" w:rsidRDefault="0054437C" w:rsidP="005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37C" w:rsidRPr="008D20F6" w:rsidRDefault="0054437C" w:rsidP="005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54437C" w:rsidRPr="008D20F6" w:rsidRDefault="0054437C" w:rsidP="005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37C" w:rsidRPr="008D20F6" w:rsidRDefault="0054437C" w:rsidP="005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54437C" w:rsidRPr="008D20F6" w:rsidRDefault="0054437C" w:rsidP="005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54437C" w:rsidP="005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54437C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54437C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282,74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42,25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0,03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многоквартирного дома по ул. Еременко д. 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9F44AE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AE" w:rsidRPr="008D20F6" w:rsidRDefault="009F44AE" w:rsidP="009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  <w:p w:rsidR="009F44AE" w:rsidRPr="008D20F6" w:rsidRDefault="009F44AE" w:rsidP="009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4AE" w:rsidRPr="008D20F6" w:rsidRDefault="009F44AE" w:rsidP="009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  <w:p w:rsidR="009F44AE" w:rsidRPr="008D20F6" w:rsidRDefault="009F44AE" w:rsidP="009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4AE" w:rsidRPr="008D20F6" w:rsidRDefault="009F44AE" w:rsidP="009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F44AE" w:rsidRPr="008D20F6" w:rsidRDefault="009F44AE" w:rsidP="009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9F44AE" w:rsidP="009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9F44AE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9F44AE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0E0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AB10E0" w:rsidRPr="008D20F6" w:rsidRDefault="00AB10E0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AB10E0" w:rsidRPr="008D20F6" w:rsidRDefault="00AB10E0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AB10E0" w:rsidRPr="008D20F6" w:rsidRDefault="00AB10E0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47B81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47B81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0E0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AB10E0" w:rsidRPr="008D20F6" w:rsidRDefault="00AB10E0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AB10E0" w:rsidRPr="008D20F6" w:rsidRDefault="00AB10E0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AB10E0" w:rsidRPr="008D20F6" w:rsidRDefault="00AB10E0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0" w:rsidRPr="008D20F6" w:rsidRDefault="00AB10E0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0" w:rsidRPr="008D20F6" w:rsidRDefault="00AB10E0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AB10E0" w:rsidRPr="008D20F6" w:rsidRDefault="00AB10E0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0" w:rsidRPr="008D20F6" w:rsidRDefault="00AB10E0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47B81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47B81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0E0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AB10E0" w:rsidRPr="008D20F6" w:rsidRDefault="00AB10E0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AB10E0" w:rsidRPr="008D20F6" w:rsidRDefault="00AB10E0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AB10E0" w:rsidRPr="008D20F6" w:rsidRDefault="00AB10E0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AB10E0" w:rsidRPr="008D20F6" w:rsidRDefault="00AB10E0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  <w:p w:rsidR="00AB10E0" w:rsidRPr="008D20F6" w:rsidRDefault="00AB10E0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47B81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47B81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0E0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AB10E0" w:rsidRPr="008D20F6" w:rsidRDefault="00AB10E0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AB10E0" w:rsidRPr="008D20F6" w:rsidRDefault="00AB10E0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AB10E0" w:rsidRPr="008D20F6" w:rsidRDefault="00AB10E0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AB10E0" w:rsidRPr="008D20F6" w:rsidRDefault="00AB10E0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AB10E0" w:rsidRPr="008D20F6" w:rsidRDefault="00AB10E0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47B81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B10E0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0" w:rsidRPr="008D20F6" w:rsidRDefault="00A47B81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9A" w:rsidRPr="008D20F6" w:rsidRDefault="008D20F6" w:rsidP="00AE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9A" w:rsidRPr="008D20F6" w:rsidRDefault="00AE289A" w:rsidP="00AE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AE289A" w:rsidRPr="008D20F6" w:rsidRDefault="00AE289A" w:rsidP="00AE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89A" w:rsidRPr="008D20F6" w:rsidRDefault="00AE289A" w:rsidP="00AE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44,00  </w:t>
            </w:r>
          </w:p>
          <w:p w:rsidR="00AE289A" w:rsidRPr="008D20F6" w:rsidRDefault="00AE289A" w:rsidP="00AE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E289A" w:rsidRPr="008D20F6" w:rsidRDefault="00AE289A" w:rsidP="00AE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  <w:p w:rsidR="00AE289A" w:rsidRPr="008D20F6" w:rsidRDefault="00AE289A" w:rsidP="00AE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AE289A" w:rsidP="00AE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AE289A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AE289A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50101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14" w:rsidRPr="008D20F6" w:rsidRDefault="00501014" w:rsidP="0050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501014" w:rsidRPr="008D20F6" w:rsidRDefault="00501014" w:rsidP="0050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014" w:rsidRPr="008D20F6" w:rsidRDefault="00501014" w:rsidP="0050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  <w:p w:rsidR="00501014" w:rsidRPr="008D20F6" w:rsidRDefault="00501014" w:rsidP="0050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014" w:rsidRPr="008D20F6" w:rsidRDefault="00501014" w:rsidP="0050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501014" w:rsidRPr="008D20F6" w:rsidRDefault="00501014" w:rsidP="0050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501014" w:rsidP="0050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50101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50101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590350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50" w:rsidRPr="008D20F6" w:rsidRDefault="00590350" w:rsidP="005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590350" w:rsidRPr="008D20F6" w:rsidRDefault="00590350" w:rsidP="005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350" w:rsidRPr="008D20F6" w:rsidRDefault="00590350" w:rsidP="005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  <w:p w:rsidR="00590350" w:rsidRPr="008D20F6" w:rsidRDefault="00590350" w:rsidP="005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350" w:rsidRPr="008D20F6" w:rsidRDefault="00590350" w:rsidP="005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590350" w:rsidRPr="008D20F6" w:rsidRDefault="00590350" w:rsidP="005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590350" w:rsidP="005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590350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590350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Железнодорожная д.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6530B0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65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0B0" w:rsidRPr="008D20F6" w:rsidRDefault="006530B0" w:rsidP="0065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6530B0" w:rsidRPr="008D20F6" w:rsidRDefault="006530B0" w:rsidP="0065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0B0" w:rsidRPr="008D20F6" w:rsidRDefault="006530B0" w:rsidP="0065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57,60</w:t>
            </w:r>
          </w:p>
          <w:p w:rsidR="006530B0" w:rsidRPr="008D20F6" w:rsidRDefault="006530B0" w:rsidP="0065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0B0" w:rsidRPr="008D20F6" w:rsidRDefault="006530B0" w:rsidP="0065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530B0" w:rsidRPr="008D20F6" w:rsidRDefault="006530B0" w:rsidP="0065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6530B0" w:rsidP="0065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6530B0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6530B0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868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Железнодорожная д. 3а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C2868" w:rsidRPr="008D20F6" w:rsidRDefault="008C2868" w:rsidP="008C286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8C2868" w:rsidRPr="008D20F6" w:rsidRDefault="008C2868" w:rsidP="008C286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C2868" w:rsidRPr="008D20F6" w:rsidRDefault="008C2868" w:rsidP="008C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581,20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81,20</w:t>
            </w: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868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C2868" w:rsidRPr="008D20F6" w:rsidRDefault="008C2868" w:rsidP="008C286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C2868" w:rsidRPr="008D20F6" w:rsidRDefault="008C2868" w:rsidP="008C286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C2868" w:rsidRPr="008D20F6" w:rsidRDefault="008C2868" w:rsidP="008C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8C2868" w:rsidRPr="008D20F6" w:rsidRDefault="008C2868" w:rsidP="008C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868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C2868" w:rsidRPr="008D20F6" w:rsidRDefault="008C2868" w:rsidP="008C286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C2868" w:rsidRPr="008D20F6" w:rsidRDefault="008C2868" w:rsidP="008C286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C2868" w:rsidRPr="008D20F6" w:rsidRDefault="008C2868" w:rsidP="008C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  <w:p w:rsidR="008C2868" w:rsidRPr="008D20F6" w:rsidRDefault="008C2868" w:rsidP="008C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C2868" w:rsidRPr="008D20F6" w:rsidRDefault="008C2868" w:rsidP="008C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68" w:rsidRPr="008D20F6" w:rsidRDefault="008C2868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EA42E0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20F6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F56A4F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F5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4F" w:rsidRPr="008D20F6" w:rsidRDefault="00F56A4F" w:rsidP="00F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F56A4F" w:rsidRPr="008D20F6" w:rsidRDefault="00F56A4F" w:rsidP="00F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A4F" w:rsidRPr="008D20F6" w:rsidRDefault="00F56A4F" w:rsidP="00F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  <w:p w:rsidR="00F56A4F" w:rsidRPr="008D20F6" w:rsidRDefault="00F56A4F" w:rsidP="00F5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A4F" w:rsidRPr="008D20F6" w:rsidRDefault="00F56A4F" w:rsidP="00F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56A4F" w:rsidRPr="008D20F6" w:rsidRDefault="00F56A4F" w:rsidP="00F5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F56A4F" w:rsidP="00F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F56A4F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F56A4F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6A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EA42E0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6F6A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66F6A" w:rsidRPr="008D20F6" w:rsidRDefault="00D66F6A" w:rsidP="00D66F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66F6A" w:rsidRPr="008D20F6" w:rsidRDefault="00D66F6A" w:rsidP="00D66F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66F6A" w:rsidRPr="008D20F6" w:rsidRDefault="00D66F6A" w:rsidP="00D6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D66F6A" w:rsidRPr="008D20F6" w:rsidRDefault="00D66F6A" w:rsidP="00D6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6A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дворовой территории многоквартирного дома по ул. Ивановская д.9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D66F6A" w:rsidRPr="008D20F6" w:rsidRDefault="00D66F6A" w:rsidP="00D66F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66F6A" w:rsidRPr="008D20F6" w:rsidRDefault="00D66F6A" w:rsidP="00D66F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66F6A" w:rsidRPr="008D20F6" w:rsidRDefault="00D66F6A" w:rsidP="00D6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63,00</w:t>
            </w: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66F6A" w:rsidRPr="008D20F6" w:rsidRDefault="00D66F6A" w:rsidP="00D6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6A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66F6A" w:rsidRPr="008D20F6" w:rsidRDefault="00D66F6A" w:rsidP="00D66F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66F6A" w:rsidRPr="008D20F6" w:rsidRDefault="00D66F6A" w:rsidP="00D66F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66F6A" w:rsidRPr="008D20F6" w:rsidRDefault="00D66F6A" w:rsidP="00D6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6A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д.11а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66F6A" w:rsidRPr="008D20F6" w:rsidRDefault="00D66F6A" w:rsidP="00D66F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66F6A" w:rsidRPr="008D20F6" w:rsidRDefault="00D66F6A" w:rsidP="00D66F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66F6A" w:rsidRPr="008D20F6" w:rsidRDefault="00D66F6A" w:rsidP="00D6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  <w:p w:rsidR="00D66F6A" w:rsidRPr="008D20F6" w:rsidRDefault="00D66F6A" w:rsidP="00D6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66F6A" w:rsidRPr="008D20F6" w:rsidRDefault="00D66F6A" w:rsidP="00D6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A" w:rsidRPr="008D20F6" w:rsidRDefault="00D66F6A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д.11б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B14F1F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B14F1F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B14F1F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D20F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395,31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383,41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11,86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D20F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395,31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383,41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11,86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D20F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395,31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383,41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11,86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D20F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453,15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439,52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13,59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4F1F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B14F1F" w:rsidRPr="008D20F6" w:rsidRDefault="00B14F1F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B14F1F" w:rsidRPr="008D20F6" w:rsidRDefault="00B14F1F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4F1F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Казанская д.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B14F1F" w:rsidRPr="008D20F6" w:rsidRDefault="00B14F1F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B14F1F" w:rsidRPr="008D20F6" w:rsidRDefault="00B14F1F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4F1F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B14F1F" w:rsidRPr="008D20F6" w:rsidRDefault="00B14F1F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B14F1F" w:rsidRPr="008D20F6" w:rsidRDefault="00B14F1F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4F1F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B14F1F" w:rsidRPr="008D20F6" w:rsidRDefault="00B14F1F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B14F1F" w:rsidRPr="008D20F6" w:rsidRDefault="00B14F1F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  <w:p w:rsidR="00B14F1F" w:rsidRPr="008D20F6" w:rsidRDefault="00B14F1F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1F" w:rsidRPr="008D20F6" w:rsidRDefault="00B14F1F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B16F22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B16F22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2" w:rsidRPr="008D20F6" w:rsidRDefault="00B16F22" w:rsidP="00B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B16F22" w:rsidRPr="008D20F6" w:rsidRDefault="00B16F22" w:rsidP="00B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F22" w:rsidRPr="008D20F6" w:rsidRDefault="00B16F22" w:rsidP="00B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  <w:p w:rsidR="00B16F22" w:rsidRPr="008D20F6" w:rsidRDefault="00B16F22" w:rsidP="00B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F22" w:rsidRPr="008D20F6" w:rsidRDefault="00B16F22" w:rsidP="00B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16F22" w:rsidRPr="008D20F6" w:rsidRDefault="00B16F22" w:rsidP="00B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B16F22" w:rsidP="00B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8D20F6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B16F22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B16F22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3DA0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EF3DA0" w:rsidRPr="008D20F6" w:rsidRDefault="00EF3DA0" w:rsidP="00EF3DA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EF3DA0" w:rsidRPr="008D20F6" w:rsidRDefault="00EF3DA0" w:rsidP="00EF3DA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F3DA0" w:rsidRPr="008D20F6" w:rsidRDefault="00EF3DA0" w:rsidP="00EF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3DA0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дворовой территории многоквартирного дома по ул. Казанская д.6а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EF3DA0" w:rsidRPr="008D20F6" w:rsidRDefault="00EF3DA0" w:rsidP="00EF3DA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EF3DA0" w:rsidRPr="008D20F6" w:rsidRDefault="00EF3DA0" w:rsidP="00EF3DA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F3DA0" w:rsidRPr="008D20F6" w:rsidRDefault="00EF3DA0" w:rsidP="00EF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42,00</w:t>
            </w:r>
          </w:p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F3DA0" w:rsidRPr="008D20F6" w:rsidRDefault="00EF3DA0" w:rsidP="00EF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A0" w:rsidRPr="008D20F6" w:rsidRDefault="00EF3DA0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E51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956E51" w:rsidRPr="008D20F6" w:rsidRDefault="00956E51" w:rsidP="00956E5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956E51" w:rsidRPr="008D20F6" w:rsidRDefault="00956E51" w:rsidP="00956E5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56E51" w:rsidRPr="008D20F6" w:rsidRDefault="00956E51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1" w:rsidRPr="008D20F6" w:rsidRDefault="00956E51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1" w:rsidRPr="008D20F6" w:rsidRDefault="00956E51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56E51" w:rsidRPr="008D20F6" w:rsidRDefault="00956E51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  <w:p w:rsidR="00956E51" w:rsidRPr="008D20F6" w:rsidRDefault="00956E51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E51" w:rsidRPr="008D20F6" w:rsidRDefault="00956E51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956E51" w:rsidRPr="008D20F6" w:rsidRDefault="00956E51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E51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956E51" w:rsidRPr="008D20F6" w:rsidRDefault="00956E51" w:rsidP="00956E5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956E51" w:rsidRPr="008D20F6" w:rsidRDefault="00956E51" w:rsidP="00956E5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56E51" w:rsidRPr="008D20F6" w:rsidRDefault="00956E51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1" w:rsidRPr="008D20F6" w:rsidRDefault="00956E51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56E51" w:rsidRPr="008D20F6" w:rsidRDefault="00956E51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  <w:p w:rsidR="00956E51" w:rsidRPr="008D20F6" w:rsidRDefault="00956E51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E51" w:rsidRPr="008D20F6" w:rsidRDefault="00956E51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956E51" w:rsidRPr="008D20F6" w:rsidRDefault="00956E51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8D20F6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1075,25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B35F8F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F8F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B35F8F" w:rsidP="00B35F8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B35F8F" w:rsidRPr="008D20F6" w:rsidRDefault="00B35F8F" w:rsidP="00B35F8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B35F8F" w:rsidRPr="008D20F6" w:rsidRDefault="00B35F8F" w:rsidP="00B35F8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B35F8F" w:rsidRPr="008D20F6" w:rsidRDefault="00B35F8F" w:rsidP="00B3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F" w:rsidRPr="008D20F6" w:rsidRDefault="00B35F8F" w:rsidP="00B3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  <w:p w:rsidR="00B35F8F" w:rsidRPr="008D20F6" w:rsidRDefault="00B35F8F" w:rsidP="00B3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F8F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B35F8F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B35F8F" w:rsidP="00B35F8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B35F8F" w:rsidRPr="008D20F6" w:rsidRDefault="00B35F8F" w:rsidP="00B35F8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B35F8F" w:rsidRPr="008D20F6" w:rsidRDefault="00B35F8F" w:rsidP="00B35F8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B35F8F" w:rsidRPr="008D20F6" w:rsidRDefault="00B35F8F" w:rsidP="00B3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DD1CF4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  <w:p w:rsid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F8F" w:rsidRPr="008D20F6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2718C2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B35F8F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2718C2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8F" w:rsidRPr="008D20F6" w:rsidRDefault="002718C2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2718C2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8C2" w:rsidRPr="008D20F6" w:rsidRDefault="002718C2" w:rsidP="002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2718C2" w:rsidRPr="008D20F6" w:rsidRDefault="002718C2" w:rsidP="002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8C2" w:rsidRPr="008D20F6" w:rsidRDefault="002718C2" w:rsidP="002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718C2" w:rsidRPr="008D20F6" w:rsidRDefault="002718C2" w:rsidP="002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8C2" w:rsidRPr="008D20F6" w:rsidRDefault="002718C2" w:rsidP="002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718C2" w:rsidRPr="008D20F6" w:rsidRDefault="002718C2" w:rsidP="0027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2718C2" w:rsidP="002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2718C2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2718C2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2718C2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CF7197" w:rsidP="002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97" w:rsidRPr="008D20F6" w:rsidRDefault="00CF7197" w:rsidP="00C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  <w:p w:rsidR="00CF7197" w:rsidRPr="008D20F6" w:rsidRDefault="00CF7197" w:rsidP="00C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197" w:rsidRPr="008D20F6" w:rsidRDefault="00CF7197" w:rsidP="00C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CF7197" w:rsidRPr="008D20F6" w:rsidRDefault="00CF7197" w:rsidP="00C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197" w:rsidRPr="008D20F6" w:rsidRDefault="00CF7197" w:rsidP="00C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CF7197" w:rsidRPr="008D20F6" w:rsidRDefault="00CF7197" w:rsidP="00C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CF7197" w:rsidP="00C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2718C2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2718C2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2075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Кирова д. 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82075" w:rsidRPr="008D20F6" w:rsidRDefault="00482075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482075" w:rsidRPr="008D20F6" w:rsidRDefault="00482075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82075" w:rsidRPr="008D20F6" w:rsidRDefault="00482075" w:rsidP="0048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75" w:rsidRPr="008D20F6" w:rsidRDefault="00482075" w:rsidP="0048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46,00</w:t>
            </w:r>
          </w:p>
          <w:p w:rsidR="00482075" w:rsidRPr="008D20F6" w:rsidRDefault="00482075" w:rsidP="0048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2075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д.13/10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82075" w:rsidRPr="008D20F6" w:rsidRDefault="00482075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82075" w:rsidRPr="008D20F6" w:rsidRDefault="00482075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82075" w:rsidRPr="008D20F6" w:rsidRDefault="00482075" w:rsidP="0048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482075" w:rsidRPr="008D20F6" w:rsidRDefault="00482075" w:rsidP="0048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2075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д.18/12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82075" w:rsidRPr="008D20F6" w:rsidRDefault="00482075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82075" w:rsidRPr="008D20F6" w:rsidRDefault="00482075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82075" w:rsidRPr="008D20F6" w:rsidRDefault="00482075" w:rsidP="0048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  <w:p w:rsidR="00482075" w:rsidRPr="008D20F6" w:rsidRDefault="00482075" w:rsidP="0048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82075" w:rsidRPr="008D20F6" w:rsidRDefault="00482075" w:rsidP="0048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75" w:rsidRPr="008D20F6" w:rsidRDefault="00482075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DE8" w:rsidRPr="008D20F6" w:rsidTr="005B6BE2">
        <w:trPr>
          <w:trHeight w:val="2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д.23/13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356DE8" w:rsidRPr="008D20F6" w:rsidRDefault="00356DE8" w:rsidP="00356D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356DE8" w:rsidRPr="008D20F6" w:rsidRDefault="00356DE8" w:rsidP="00356D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56DE8" w:rsidRPr="008D20F6" w:rsidRDefault="00356DE8" w:rsidP="003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</w:t>
            </w:r>
          </w:p>
          <w:p w:rsidR="00356DE8" w:rsidRPr="008D20F6" w:rsidRDefault="00356DE8" w:rsidP="003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56DE8" w:rsidRPr="008D20F6" w:rsidRDefault="00356DE8" w:rsidP="003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DE8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356DE8" w:rsidRPr="008D20F6" w:rsidRDefault="00356DE8" w:rsidP="00356D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356DE8" w:rsidRPr="008D20F6" w:rsidRDefault="00356DE8" w:rsidP="00356D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56DE8" w:rsidRPr="008D20F6" w:rsidRDefault="00356DE8" w:rsidP="003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DD1CF4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  <w:p w:rsid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DE8" w:rsidRPr="008D20F6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861040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356DE8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861040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E8" w:rsidRPr="008D20F6" w:rsidRDefault="00861040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AC0C31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1" w:rsidRPr="008D20F6" w:rsidRDefault="00AC0C31" w:rsidP="00A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AC0C31" w:rsidRPr="008D20F6" w:rsidRDefault="00AC0C31" w:rsidP="00AC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C31" w:rsidRPr="008D20F6" w:rsidRDefault="00AC0C31" w:rsidP="00A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  <w:p w:rsidR="00AC0C31" w:rsidRPr="008D20F6" w:rsidRDefault="00AC0C31" w:rsidP="00A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C31" w:rsidRPr="008D20F6" w:rsidRDefault="00AC0C31" w:rsidP="00A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AC0C31" w:rsidRPr="008D20F6" w:rsidRDefault="00AC0C31" w:rsidP="00A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AC0C31" w:rsidP="00A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AC0C31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AC0C31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0F3C07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0F3C07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Кузнецова д.4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0F3C07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0F3C07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0F3C07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0F3C07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0F3C07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0F3C07" w:rsidRDefault="00DD1CF4" w:rsidP="002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0F3C07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0F3C07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0F3C07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D20F6" w:rsidRPr="000F3C07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0F3C07" w:rsidRDefault="000F3C07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1DE3"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8D20F6" w:rsidRPr="000F3C07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0F3C07" w:rsidRDefault="000F3C07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D20F6" w:rsidRPr="000F3C07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0F3C07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3C07"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  <w:p w:rsid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0F3C07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0F3C07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0F3C07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0F3C07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0F3C07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0F3C07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0F3C07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Кузнецова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E67BB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4" w:rsidRPr="008D20F6" w:rsidRDefault="00E67BB4" w:rsidP="00E6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  <w:p w:rsidR="00E67BB4" w:rsidRPr="008D20F6" w:rsidRDefault="00E67BB4" w:rsidP="00E6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E67BB4" w:rsidP="00E6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E67BB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E67BB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Ленинградская д.62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E67BB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E67BB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E67BB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7BB4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по ул.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Ленинградская д.87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E67BB4" w:rsidRPr="008D20F6" w:rsidRDefault="00E67BB4" w:rsidP="00E67BB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E67BB4" w:rsidRPr="008D20F6" w:rsidRDefault="00E67BB4" w:rsidP="00E67BB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67BB4" w:rsidRPr="008D20F6" w:rsidRDefault="00E67BB4" w:rsidP="00E6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DD1CF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  <w:p w:rsid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BB4" w:rsidRPr="008D20F6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BB4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Ленинградская д.89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E67BB4" w:rsidRPr="008D20F6" w:rsidRDefault="00E67BB4" w:rsidP="00E67BB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E67BB4" w:rsidRPr="008D20F6" w:rsidRDefault="00E67BB4" w:rsidP="00E67BB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67BB4" w:rsidRPr="008D20F6" w:rsidRDefault="00E67BB4" w:rsidP="00E6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DD1CF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  <w:p w:rsid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BB4" w:rsidRPr="008D20F6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4" w:rsidRPr="008D20F6" w:rsidRDefault="00E67BB4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Менжинского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20399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D" w:rsidRPr="008D20F6" w:rsidRDefault="0020399D" w:rsidP="001B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20399D" w:rsidRPr="008D20F6" w:rsidRDefault="0020399D" w:rsidP="001B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  <w:p w:rsidR="001B4016" w:rsidRDefault="001B4016" w:rsidP="001B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99D" w:rsidRPr="008D20F6" w:rsidRDefault="0020399D" w:rsidP="001B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B4016" w:rsidRDefault="001B4016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20399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20399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99D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20399D" w:rsidRPr="008D20F6" w:rsidRDefault="0020399D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20399D" w:rsidRPr="008D20F6" w:rsidRDefault="0020399D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20399D" w:rsidRPr="008D20F6" w:rsidRDefault="0020399D" w:rsidP="0020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  <w:p w:rsidR="0020399D" w:rsidRPr="008D20F6" w:rsidRDefault="0020399D" w:rsidP="0020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99D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д.23/10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20399D" w:rsidRPr="008D20F6" w:rsidRDefault="0020399D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20399D" w:rsidRPr="008D20F6" w:rsidRDefault="0020399D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20399D" w:rsidRPr="008D20F6" w:rsidRDefault="0020399D" w:rsidP="0020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21,40</w:t>
            </w:r>
          </w:p>
          <w:p w:rsidR="0020399D" w:rsidRPr="008D20F6" w:rsidRDefault="0020399D" w:rsidP="0020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99D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Советская д.26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20399D" w:rsidRPr="008D20F6" w:rsidRDefault="0020399D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20399D" w:rsidRPr="008D20F6" w:rsidRDefault="0020399D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20399D" w:rsidRPr="008D20F6" w:rsidRDefault="0020399D" w:rsidP="0020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  <w:p w:rsidR="0020399D" w:rsidRPr="008D20F6" w:rsidRDefault="0020399D" w:rsidP="0020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0399D" w:rsidRPr="008D20F6" w:rsidRDefault="0020399D" w:rsidP="0020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9D" w:rsidRPr="008D20F6" w:rsidRDefault="0020399D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д.28/11а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B203A3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3" w:rsidRPr="008D20F6" w:rsidRDefault="00B203A3" w:rsidP="00B2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B203A3" w:rsidRPr="008D20F6" w:rsidRDefault="00B203A3" w:rsidP="00B2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3A3" w:rsidRPr="008D20F6" w:rsidRDefault="00B203A3" w:rsidP="00B2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43,70</w:t>
            </w:r>
          </w:p>
          <w:p w:rsidR="00B203A3" w:rsidRPr="008D20F6" w:rsidRDefault="00B203A3" w:rsidP="00B2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3A3" w:rsidRPr="008D20F6" w:rsidRDefault="00B203A3" w:rsidP="00B2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203A3" w:rsidRPr="008D20F6" w:rsidRDefault="00B203A3" w:rsidP="00B2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B203A3" w:rsidP="00B2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B203A3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B203A3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DC4E34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DC4E34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DC4E34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3B20EF" w:rsidP="0082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EF" w:rsidRP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518,67</w:t>
            </w:r>
          </w:p>
          <w:p w:rsid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0EF" w:rsidRP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15,99</w:t>
            </w:r>
          </w:p>
          <w:p w:rsid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0EF" w:rsidRP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DC4E34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DC4E34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0FC2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B0FC2" w:rsidRPr="00DC4E34" w:rsidRDefault="008B0FC2" w:rsidP="008B0FC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B0FC2" w:rsidRPr="00DC4E34" w:rsidRDefault="008B0FC2" w:rsidP="008B0FC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B0FC2" w:rsidRPr="00DC4E34" w:rsidRDefault="008B0FC2" w:rsidP="008B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3B20EF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F" w:rsidRP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518,67</w:t>
            </w:r>
          </w:p>
          <w:p w:rsid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0EF" w:rsidRP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15,99</w:t>
            </w:r>
          </w:p>
          <w:p w:rsid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0EF" w:rsidRP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C2" w:rsidRPr="00DC4E34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0FC2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B0FC2" w:rsidRPr="00DC4E34" w:rsidRDefault="008B0FC2" w:rsidP="008B0FC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B0FC2" w:rsidRPr="00DC4E34" w:rsidRDefault="008B0FC2" w:rsidP="008B0FC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B0FC2" w:rsidRPr="00DC4E34" w:rsidRDefault="008B0FC2" w:rsidP="008B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3B20EF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EF" w:rsidRP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518,67</w:t>
            </w:r>
          </w:p>
          <w:p w:rsid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0EF" w:rsidRP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15,98</w:t>
            </w:r>
          </w:p>
          <w:p w:rsid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0EF" w:rsidRP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3B20EF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C2" w:rsidRPr="00DC4E34" w:rsidRDefault="003B20EF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2" w:rsidRPr="00DC4E34" w:rsidRDefault="008B0FC2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дворовой территории многоквартирного дома по ул. Энгельса д.2а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00128" w:rsidP="0080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28" w:rsidRPr="008D20F6" w:rsidRDefault="00800128" w:rsidP="0080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400,00</w:t>
            </w:r>
          </w:p>
          <w:p w:rsidR="00800128" w:rsidRPr="008D20F6" w:rsidRDefault="00800128" w:rsidP="0080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128" w:rsidRPr="008D20F6" w:rsidRDefault="00800128" w:rsidP="0080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  <w:p w:rsidR="00800128" w:rsidRPr="008D20F6" w:rsidRDefault="00800128" w:rsidP="0080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00128" w:rsidRPr="008D20F6" w:rsidRDefault="00800128" w:rsidP="0080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0012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0012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д.3а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DD1CF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A25D17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  <w:p w:rsid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A25D17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A25D17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5D17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д.5а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A25D17" w:rsidRPr="008D20F6" w:rsidRDefault="00A25D17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A25D17" w:rsidRPr="008D20F6" w:rsidRDefault="00A25D17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A25D17" w:rsidRPr="008D20F6" w:rsidRDefault="00A25D17" w:rsidP="00A2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A25D17" w:rsidRPr="008D20F6" w:rsidRDefault="00A25D17" w:rsidP="00A2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</w:t>
            </w:r>
          </w:p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5D17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д.7а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A25D17" w:rsidRPr="008D20F6" w:rsidRDefault="00A25D17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A25D17" w:rsidRPr="008D20F6" w:rsidRDefault="00A25D17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A25D17" w:rsidRPr="008D20F6" w:rsidRDefault="00A25D17" w:rsidP="00A2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89,20</w:t>
            </w:r>
          </w:p>
          <w:p w:rsidR="00A25D17" w:rsidRPr="008D20F6" w:rsidRDefault="00A25D17" w:rsidP="00A2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5D17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д.9а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A25D17" w:rsidRPr="008D20F6" w:rsidRDefault="00A25D17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A25D17" w:rsidRPr="008D20F6" w:rsidRDefault="00A25D17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A25D17" w:rsidRPr="008D20F6" w:rsidRDefault="00A25D17" w:rsidP="00A2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510,20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7" w:rsidRPr="008D20F6" w:rsidRDefault="00A25D17" w:rsidP="00A2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60,20</w:t>
            </w:r>
          </w:p>
          <w:p w:rsidR="00A25D17" w:rsidRPr="008D20F6" w:rsidRDefault="00A25D17" w:rsidP="00A2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17" w:rsidRPr="008D20F6" w:rsidRDefault="00A25D1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д.11б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DD1CF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E93D3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  <w:p w:rsid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F4" w:rsidRP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DD1CF4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DD1CF4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E9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E93D3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E93D3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3D34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E93D34" w:rsidRPr="008D20F6" w:rsidRDefault="00E93D34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E93D34" w:rsidRPr="008D20F6" w:rsidRDefault="00E93D34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93D34" w:rsidRPr="008D20F6" w:rsidRDefault="00E93D34" w:rsidP="00E9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  <w:p w:rsidR="00E93D34" w:rsidRPr="008D20F6" w:rsidRDefault="00E93D34" w:rsidP="00E9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D34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E93D34" w:rsidRPr="008D20F6" w:rsidRDefault="00E93D34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E93D34" w:rsidRPr="008D20F6" w:rsidRDefault="00E93D34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93D34" w:rsidRPr="008D20F6" w:rsidRDefault="00E93D34" w:rsidP="00E9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  <w:p w:rsidR="00E93D34" w:rsidRPr="008D20F6" w:rsidRDefault="00E93D34" w:rsidP="00E9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D34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д.164а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E93D34" w:rsidRPr="008D20F6" w:rsidRDefault="00E93D34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E93D34" w:rsidRPr="008D20F6" w:rsidRDefault="00E93D34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93D34" w:rsidRPr="008D20F6" w:rsidRDefault="00E93D34" w:rsidP="00E9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  <w:p w:rsidR="00E93D34" w:rsidRPr="008D20F6" w:rsidRDefault="00E93D34" w:rsidP="00E9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4" w:rsidRPr="008D20F6" w:rsidRDefault="00E93D34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5E8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EA42E0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05E8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Энгельса д.168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9F05E8" w:rsidRPr="008D20F6" w:rsidRDefault="009F05E8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9F05E8" w:rsidRPr="008D20F6" w:rsidRDefault="009F05E8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  <w:p w:rsidR="009F05E8" w:rsidRPr="008D20F6" w:rsidRDefault="009F05E8" w:rsidP="009F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  <w:p w:rsidR="009F05E8" w:rsidRPr="008D20F6" w:rsidRDefault="009F05E8" w:rsidP="009F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5E8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9F05E8" w:rsidRPr="008D20F6" w:rsidRDefault="009F05E8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9F05E8" w:rsidRPr="008D20F6" w:rsidRDefault="009F05E8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9F05E8" w:rsidRPr="008D20F6" w:rsidRDefault="009F05E8" w:rsidP="009F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5E8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9F05E8" w:rsidRPr="008D20F6" w:rsidRDefault="009F05E8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9F05E8" w:rsidRPr="008D20F6" w:rsidRDefault="009F05E8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F05E8" w:rsidRPr="008D20F6" w:rsidRDefault="009F05E8" w:rsidP="009F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5E8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Энергетиков д.3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9F05E8" w:rsidRPr="008D20F6" w:rsidRDefault="009F05E8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9F05E8" w:rsidRPr="008D20F6" w:rsidRDefault="009F05E8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F05E8" w:rsidRPr="008D20F6" w:rsidRDefault="009F05E8" w:rsidP="009F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DD1CF4" w:rsidP="00DD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05E8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  <w:p w:rsidR="009F05E8" w:rsidRPr="008D20F6" w:rsidRDefault="009F05E8" w:rsidP="009F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E8" w:rsidRPr="008D20F6" w:rsidRDefault="009F05E8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Энергетиков д.13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DC4E3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D20F6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DD1CF4" w:rsidP="00DD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D20F6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CF7197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="008D20F6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DD1CF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DD1CF4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785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многоквартирного дома по пер. Безымянный д.32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05785" w:rsidRPr="008D20F6" w:rsidRDefault="0000578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  <w:p w:rsidR="00005785" w:rsidRPr="008D20F6" w:rsidRDefault="0000578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05785" w:rsidRPr="008D20F6" w:rsidRDefault="00005785" w:rsidP="000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550,00</w:t>
            </w: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73,40</w:t>
            </w: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785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пер. Красноармейский д.1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05785" w:rsidRPr="008D20F6" w:rsidRDefault="0000578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05785" w:rsidRPr="008D20F6" w:rsidRDefault="0000578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05785" w:rsidRPr="008D20F6" w:rsidRDefault="00005785" w:rsidP="000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DD1CF4" w:rsidP="00DD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05785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005785" w:rsidRPr="008D20F6" w:rsidRDefault="00005785" w:rsidP="000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  <w:p w:rsidR="00005785" w:rsidRPr="008D20F6" w:rsidRDefault="00005785" w:rsidP="000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785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пл. Дзержинского д.8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05785" w:rsidRPr="008D20F6" w:rsidRDefault="0000578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05785" w:rsidRPr="008D20F6" w:rsidRDefault="0000578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05785" w:rsidRPr="008D20F6" w:rsidRDefault="00005785" w:rsidP="000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DD1CF4" w:rsidP="00DD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05785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005785" w:rsidRPr="008D20F6" w:rsidRDefault="00005785" w:rsidP="000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785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пл. Судоверфи д.2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05785" w:rsidRPr="008D20F6" w:rsidRDefault="0000578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05785" w:rsidRPr="008D20F6" w:rsidRDefault="0000578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05785" w:rsidRPr="008D20F6" w:rsidRDefault="00005785" w:rsidP="000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DD1CF4" w:rsidP="00DD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05785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  <w:p w:rsidR="00005785" w:rsidRPr="008D20F6" w:rsidRDefault="00005785" w:rsidP="000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5" w:rsidRPr="008D20F6" w:rsidRDefault="0000578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66A" w:rsidRPr="008D20F6" w:rsidTr="005B6BE2">
        <w:trPr>
          <w:trHeight w:val="569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30011,23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325,02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F1140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2213,89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F1140D">
            <w:pPr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4061,32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F1140D">
            <w:pPr>
              <w:ind w:left="-108"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4000,50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F1140D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19426,50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  <w:tr w:rsidR="00E3466A" w:rsidRPr="008D20F6" w:rsidTr="005B6BE2">
        <w:trPr>
          <w:trHeight w:val="569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6A" w:rsidRPr="008D20F6" w:rsidRDefault="00E3466A" w:rsidP="00E34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6A" w:rsidRPr="008D20F6" w:rsidRDefault="00E3466A" w:rsidP="00E346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27114,48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282,74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2147,26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3939,48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FD09F4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FD09F4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17145,00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66A" w:rsidRPr="008D20F6" w:rsidTr="005B6BE2">
        <w:trPr>
          <w:trHeight w:val="569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6A" w:rsidRPr="008D20F6" w:rsidRDefault="00E3466A" w:rsidP="00E34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6A" w:rsidRPr="008D20F6" w:rsidRDefault="00E3466A" w:rsidP="00E346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2880,09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42,25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66,41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121,43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FD09F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392,00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FD09F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2258,00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66A" w:rsidRPr="008D20F6" w:rsidTr="005B6BE2">
        <w:trPr>
          <w:trHeight w:val="569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6A" w:rsidRPr="008D20F6" w:rsidRDefault="00E3466A" w:rsidP="00E34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6A" w:rsidRPr="008D20F6" w:rsidRDefault="00E3466A" w:rsidP="00E346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21,66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12,50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66A" w:rsidRPr="008D20F6" w:rsidTr="005B6BE2">
        <w:trPr>
          <w:trHeight w:val="569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6A" w:rsidRPr="008D20F6" w:rsidRDefault="00E3466A" w:rsidP="00E34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E3466A" w:rsidRDefault="00E3466A" w:rsidP="00E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A"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A" w:rsidRPr="008D20F6" w:rsidRDefault="00E3466A" w:rsidP="00E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0F6" w:rsidRPr="008D20F6" w:rsidTr="005B6BE2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ind w:left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наиболее посещаемых общественных территорий»</w:t>
            </w:r>
          </w:p>
        </w:tc>
      </w:tr>
      <w:tr w:rsidR="008D20F6" w:rsidRPr="008D20F6" w:rsidTr="005B6BE2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 Повышение качества и комфорта городской среды на территории муниципального образования «Велижский район»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EA42E0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парка им. Прохоровых на пл. Дзержинского д.7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F361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  <w:p w:rsidR="008D20F6" w:rsidRPr="008D20F6" w:rsidRDefault="00F361F6" w:rsidP="00F3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500,00     0,00    0,00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F361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F361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0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парка «Городской сад» на ул. Парковая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D20F6" w:rsidRPr="008D20F6" w:rsidRDefault="008D20F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20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7167,88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4011,58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599,43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0,46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2479,47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76,68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61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  <w:p w:rsidR="00F361F6" w:rsidRPr="008D20F6" w:rsidRDefault="00F361F6" w:rsidP="00F361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пляжа</w:t>
            </w:r>
          </w:p>
          <w:p w:rsidR="00F361F6" w:rsidRPr="008D20F6" w:rsidRDefault="00F361F6" w:rsidP="00F3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Мира д. 1,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F361F6" w:rsidRPr="008D20F6" w:rsidRDefault="00F361F6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F361F6" w:rsidRPr="008D20F6" w:rsidRDefault="00F361F6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361F6" w:rsidRPr="008D20F6" w:rsidRDefault="00F361F6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1F6" w:rsidRPr="008D20F6" w:rsidRDefault="00F361F6" w:rsidP="00F3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F361F6" w:rsidRPr="008D20F6" w:rsidRDefault="003F6664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61F6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1F6" w:rsidRPr="008D20F6" w:rsidRDefault="003F6664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361F6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61F6" w:rsidRPr="008D20F6" w:rsidTr="005B6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  <w:p w:rsidR="00F361F6" w:rsidRPr="008D20F6" w:rsidRDefault="00F361F6" w:rsidP="00F361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Городского пляжа</w:t>
            </w:r>
          </w:p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Судоверфи д.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F361F6" w:rsidRPr="008D20F6" w:rsidRDefault="00F361F6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F361F6" w:rsidRPr="008D20F6" w:rsidRDefault="00F361F6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361F6" w:rsidRPr="008D20F6" w:rsidRDefault="00F361F6" w:rsidP="00F3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2100,50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361F6" w:rsidRPr="008D20F6" w:rsidRDefault="003F6664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61F6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1F6" w:rsidRPr="008D20F6" w:rsidRDefault="003F6664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361F6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61F6" w:rsidRPr="008D20F6" w:rsidTr="005B6BE2">
        <w:trPr>
          <w:trHeight w:val="444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AE618E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18967,88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3F6664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635544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635544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1F6" w:rsidRPr="008D20F6" w:rsidRDefault="00E244F9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1F6" w:rsidRPr="008D20F6" w:rsidRDefault="00E244F9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361F6" w:rsidRPr="008D20F6" w:rsidTr="005B6BE2">
        <w:trPr>
          <w:trHeight w:val="62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F6" w:rsidRPr="008D20F6" w:rsidRDefault="00F361F6" w:rsidP="00F36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AE618E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17491,05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3F6664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1B4A6A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F361F6"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635544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361F6"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61F6" w:rsidRPr="008D20F6" w:rsidTr="005B6BE2">
        <w:trPr>
          <w:trHeight w:val="62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F6" w:rsidRPr="008D20F6" w:rsidRDefault="00F361F6" w:rsidP="00F36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AE618E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599,43</w:t>
            </w:r>
          </w:p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3F6664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BE41DF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F361F6"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635544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361F6"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61F6" w:rsidRPr="008D20F6" w:rsidTr="005B6BE2">
        <w:trPr>
          <w:trHeight w:val="62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F6" w:rsidRPr="008D20F6" w:rsidRDefault="00F361F6" w:rsidP="00F36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AE618E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361F6"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3F6664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361F6"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B4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63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63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61F6" w:rsidRPr="008D20F6" w:rsidTr="005B6BE2">
        <w:trPr>
          <w:trHeight w:val="62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F6" w:rsidRPr="008D20F6" w:rsidRDefault="00F361F6" w:rsidP="00F36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6" w:rsidRPr="008D20F6" w:rsidRDefault="00F361F6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312" w:rsidRPr="008D20F6" w:rsidTr="005B6BE2">
        <w:trPr>
          <w:trHeight w:val="625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48995,11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4936,49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4770,30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4061,32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8300,50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26926,50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997312" w:rsidRPr="008D20F6" w:rsidTr="005B6BE2">
        <w:trPr>
          <w:trHeight w:val="625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312" w:rsidRPr="008D20F6" w:rsidRDefault="00997312" w:rsidP="00997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8D20F6" w:rsidRDefault="00997312" w:rsidP="0099731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44605,53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4294,32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4626,73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3939,48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7600,00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24145,00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312" w:rsidRPr="008D20F6" w:rsidTr="005B6BE2">
        <w:trPr>
          <w:trHeight w:val="625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312" w:rsidRPr="008D20F6" w:rsidRDefault="00997312" w:rsidP="00997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8D20F6" w:rsidRDefault="00997312" w:rsidP="0099731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4356,20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641,68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143,09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121,43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692,00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2758,00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312" w:rsidRPr="008D20F6" w:rsidTr="005B6BE2">
        <w:trPr>
          <w:trHeight w:val="555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312" w:rsidRPr="008D20F6" w:rsidRDefault="00997312" w:rsidP="00997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Pr="008D20F6" w:rsidRDefault="00997312" w:rsidP="0099731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22,38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12,50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312" w:rsidRPr="008D20F6" w:rsidTr="005B6BE2">
        <w:trPr>
          <w:trHeight w:val="439"/>
        </w:trPr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12" w:rsidRPr="008D20F6" w:rsidRDefault="00997312" w:rsidP="00997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8D20F6" w:rsidRDefault="00997312" w:rsidP="0099731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997312" w:rsidRDefault="00997312" w:rsidP="0099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Pr="008D20F6" w:rsidRDefault="00997312" w:rsidP="009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3F3E" w:rsidRDefault="008B3F3E" w:rsidP="00BF5A17">
      <w:pPr>
        <w:tabs>
          <w:tab w:val="left" w:pos="97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46E" w:rsidRPr="008D20F6" w:rsidRDefault="00BC746E" w:rsidP="00BC746E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Pr="008D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««Формирование современной городской среды на территории муниципального образования Велижское городское поселение» </w:t>
      </w:r>
    </w:p>
    <w:p w:rsidR="008B3F3E" w:rsidRDefault="008B3F3E" w:rsidP="00113780">
      <w:pPr>
        <w:tabs>
          <w:tab w:val="left" w:pos="9779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B3F3E" w:rsidRDefault="008B3F3E" w:rsidP="00113780">
      <w:pPr>
        <w:tabs>
          <w:tab w:val="left" w:pos="9779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31B52" w:rsidRPr="008D20F6" w:rsidRDefault="00931B52" w:rsidP="00931B52">
      <w:pPr>
        <w:widowControl w:val="0"/>
        <w:autoSpaceDE w:val="0"/>
        <w:autoSpaceDN w:val="0"/>
        <w:adjustRightInd w:val="0"/>
        <w:spacing w:after="0" w:line="240" w:lineRule="auto"/>
        <w:ind w:left="7938" w:right="3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52" w:rsidRPr="008D20F6" w:rsidRDefault="008C02F6" w:rsidP="00931B52">
      <w:pPr>
        <w:spacing w:after="0" w:line="240" w:lineRule="auto"/>
        <w:ind w:left="142" w:right="209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931B52" w:rsidRPr="008D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31B52" w:rsidRPr="008D20F6" w:rsidRDefault="008C02F6" w:rsidP="008C02F6">
      <w:pPr>
        <w:tabs>
          <w:tab w:val="left" w:pos="14459"/>
        </w:tabs>
        <w:spacing w:after="0" w:line="240" w:lineRule="auto"/>
        <w:ind w:left="1701" w:right="2094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931B52" w:rsidRPr="008D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муниципальной программы «Формирование современной городской среды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931B52" w:rsidRPr="008D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муниципального образования Велижское городское поселение» 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849"/>
        <w:gridCol w:w="1984"/>
        <w:gridCol w:w="1279"/>
        <w:gridCol w:w="1273"/>
        <w:gridCol w:w="992"/>
        <w:gridCol w:w="992"/>
        <w:gridCol w:w="851"/>
        <w:gridCol w:w="850"/>
        <w:gridCol w:w="709"/>
        <w:gridCol w:w="709"/>
        <w:gridCol w:w="708"/>
        <w:gridCol w:w="851"/>
        <w:gridCol w:w="1559"/>
      </w:tblGrid>
      <w:tr w:rsidR="00931B52" w:rsidRPr="008D20F6" w:rsidTr="0024014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отчетный год</w:t>
            </w:r>
          </w:p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</w:t>
            </w:r>
          </w:p>
        </w:tc>
      </w:tr>
      <w:tr w:rsidR="00931B52" w:rsidRPr="008D20F6" w:rsidTr="0024014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52" w:rsidRPr="008D20F6" w:rsidRDefault="00931B52" w:rsidP="00240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52" w:rsidRPr="008D20F6" w:rsidRDefault="00931B52" w:rsidP="00240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52" w:rsidRPr="008D20F6" w:rsidRDefault="00931B52" w:rsidP="00240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52" w:rsidRPr="008D20F6" w:rsidRDefault="00931B52" w:rsidP="00240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931B52" w:rsidRPr="008D20F6" w:rsidRDefault="00931B52" w:rsidP="00931B52">
      <w:pPr>
        <w:spacing w:after="0" w:line="1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83"/>
        <w:gridCol w:w="847"/>
        <w:gridCol w:w="1986"/>
        <w:gridCol w:w="1281"/>
        <w:gridCol w:w="1273"/>
        <w:gridCol w:w="994"/>
        <w:gridCol w:w="994"/>
        <w:gridCol w:w="851"/>
        <w:gridCol w:w="851"/>
        <w:gridCol w:w="709"/>
        <w:gridCol w:w="709"/>
        <w:gridCol w:w="708"/>
        <w:gridCol w:w="851"/>
        <w:gridCol w:w="1558"/>
      </w:tblGrid>
      <w:tr w:rsidR="00931B52" w:rsidRPr="008D20F6" w:rsidTr="00A57B23">
        <w:trPr>
          <w:trHeight w:val="56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31B52" w:rsidRPr="008D20F6" w:rsidRDefault="00931B52" w:rsidP="0024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B52" w:rsidRPr="008D20F6" w:rsidRDefault="00931B52" w:rsidP="0024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31B52" w:rsidRPr="008D20F6" w:rsidTr="0024014D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муниципальной программы: «Повышение качества и комфорта городской среды на территории муниципального образования Велижское городское поселение»</w:t>
            </w:r>
          </w:p>
        </w:tc>
      </w:tr>
      <w:tr w:rsidR="00931B52" w:rsidRPr="008D20F6" w:rsidTr="0024014D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дворовых территорий многоквартирных домов»</w:t>
            </w:r>
          </w:p>
        </w:tc>
      </w:tr>
      <w:tr w:rsidR="00931B52" w:rsidRPr="008D20F6" w:rsidTr="0024014D">
        <w:trPr>
          <w:trHeight w:val="365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уровня благоустройства дворовых территорий многоквартирных домов Велижского городского поселения</w:t>
            </w:r>
          </w:p>
        </w:tc>
      </w:tr>
      <w:tr w:rsidR="000F5F7E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8D20F6" w:rsidRDefault="000F5F7E" w:rsidP="00A67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уточнению границ (межевание</w:t>
            </w:r>
            <w:r w:rsidR="00764400"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8-е Марта д. 5а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8D20F6" w:rsidRDefault="000F5F7E" w:rsidP="00A6742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F5F7E" w:rsidRPr="008D20F6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F7E" w:rsidRPr="008D20F6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C677C6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8D20F6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  <w:r w:rsidR="00C6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6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C677C6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5F7E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76440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F7E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дворовой территории многоквартирного дома по ул. 8-е Марта д. 5б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F5F7E" w:rsidRPr="008D20F6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C677C6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5F7E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C677C6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5F7E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F5F7E" w:rsidRPr="008D20F6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F7E" w:rsidRPr="008D20F6" w:rsidRDefault="000F5F7E" w:rsidP="00C6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5F7E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764400" w:rsidP="000F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F7E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Володарского д. 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F5F7E" w:rsidRPr="008D20F6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F7E" w:rsidRPr="008D20F6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C677C6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5F7E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C677C6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5F7E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5F7E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76440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F7E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Володарского д. 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E3" w:rsidRPr="008D20F6" w:rsidRDefault="00E003E3" w:rsidP="00E003E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F5F7E" w:rsidRPr="008D20F6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E003E3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5F7E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E003E3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5F7E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5F7E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76440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F7E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дворовой территории многоквартирного дома по ул. </w:t>
            </w:r>
            <w:r w:rsidR="000F5F7E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Володарского д. 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0D" w:rsidRPr="008D20F6" w:rsidRDefault="008C440D" w:rsidP="008C440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F5F7E" w:rsidRPr="008D20F6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8C440D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5F7E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8C440D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5F7E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5F7E" w:rsidRPr="00DC4E34" w:rsidTr="00A57B23">
        <w:trPr>
          <w:trHeight w:val="4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764400" w:rsidP="000F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F7E"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Володарского д. 134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0D" w:rsidRPr="008D20F6" w:rsidRDefault="008C440D" w:rsidP="008C440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F5F7E" w:rsidRPr="00DC4E34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8C440D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="00A6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8C440D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F7E" w:rsidRPr="00DC4E34" w:rsidRDefault="000F5F7E" w:rsidP="008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5F7E" w:rsidRPr="00DC4E34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76440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F7E"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Володарского д. 161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0D" w:rsidRPr="008D20F6" w:rsidRDefault="008C440D" w:rsidP="008C440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F5F7E" w:rsidRPr="00DC4E34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8C440D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DC4E34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8C440D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F7E" w:rsidRPr="00DC4E34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5F7E" w:rsidRPr="00DC4E34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E60C55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F7E"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Володарского д. 163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30" w:rsidRPr="008D20F6" w:rsidRDefault="00303330" w:rsidP="0030333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F5F7E" w:rsidRPr="00DC4E34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30333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DC4E34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30333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F7E" w:rsidRPr="00DC4E34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5F7E" w:rsidRPr="00DC4E34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E60C55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F7E"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Володарского д. 165а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F" w:rsidRPr="008D20F6" w:rsidRDefault="003E5ABF" w:rsidP="003E5AB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F5F7E" w:rsidRPr="00DC4E34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3E5ABF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DC4E34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301593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5F7E" w:rsidRPr="00DC4E34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E60C55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F7E"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Володарского д. 167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3B" w:rsidRPr="008D20F6" w:rsidRDefault="00E52F3B" w:rsidP="00E52F3B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F5F7E" w:rsidRPr="00DC4E34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E52F3B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DC4E34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E52F3B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DC4E34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5F7E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E60C55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F7E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Володарского д. 171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F5F7E" w:rsidRPr="008D20F6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FC06D9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5F7E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E" w:rsidRPr="008D20F6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FC06D9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5F7E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E60C5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дворовой территории многоквартирного дома по ул. Еременко д. 16а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A6742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A6742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E60C5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17/67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042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3C042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042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042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042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E60C5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042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042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E60C5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042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3C042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042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042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E60C5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042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042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E60C5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E17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E17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E60C5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E17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E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E1756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E60C5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дворовой территории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Еременко д. 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E17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E17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E60C5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E17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E17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E1756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E1756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уточнению границ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дворовой территории многоквартирного дома по ул. Железнодорожная д. 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C33B56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Железнодорожная д. 3а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C33B56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межеванию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дворовой территории многоквартирного дома по ул. Ивановская д.1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C33B56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C33B56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C33B56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дворовой территории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Ивановская д.9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C33B5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C3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д.11а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C33B5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C33B56" w:rsidRDefault="00FC06D9" w:rsidP="00FC06D9">
            <w:r w:rsidRPr="00C3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C33B5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C33B5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C33B5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C33B5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C33B56" w:rsidRDefault="00FC06D9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C33B5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д.11б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517F3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C33B56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517F3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517F33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517F3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517F3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517F33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517F3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517F3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517F33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517F33" w:rsidP="00FC0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межеванию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дворовой территории многоквартирного дома по ул.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Ивановская д.27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517F3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517F3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517F3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517F3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517F33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 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517F3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517F33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13092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13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13092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межеванию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Казанская д.4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13092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13092A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13092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13092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13092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13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13092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д.6а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13092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13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13092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дворовой территории многоквартирного дома по ул. Казанская д.7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13092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13092A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13092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13092A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13092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13092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4D3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3C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3C4D35" w:rsidP="003C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4D3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3C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3C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3C4D3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4D3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7865E4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7865E4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4D3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4D3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4D3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3C4D35" w:rsidP="003C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3C4D35" w:rsidP="003C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дворовой территории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Казанская д.16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4D3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4D3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4D3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4D3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C4D3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Кирова д. 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B27AA1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B27AA1" w:rsidP="00B2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B27AA1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Кропоткина д.13/10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B27AA1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B27AA1" w:rsidP="00B2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B27AA1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Кропоткина д.18/12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96672F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96672F" w:rsidP="0096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96672F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rPr>
          <w:trHeight w:val="22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Кропоткина д.23/13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7865E4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7865E4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Кропоткина д.31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96672F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96672F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96672F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96672F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96672F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Кропоткина д.33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96672F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96672F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0F3C07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0F3C07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0F3C07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дворовой </w:t>
            </w:r>
            <w:r w:rsidR="00FC06D9"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многоквартирного дома по ул. Кузнецова д.4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0F3C07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0F3C07" w:rsidRDefault="0096672F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0F3C07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0F3C07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0F3C07" w:rsidRDefault="0096672F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0F3C07" w:rsidRDefault="0096672F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0F3C07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0F3C07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0F3C07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0F3C07" w:rsidRDefault="0096672F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0F3C07" w:rsidRDefault="0096672F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0F3C07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Кузнецова д.12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96672F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96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96672F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Ленинградская д.62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96672F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96672F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Ленинградская д.87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EA109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EA109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7A6701" w:rsidP="007A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Ленинградская д.89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EA109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EA109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Менжинского д.12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EA109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EA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EA109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Советская д.13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EA109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EA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EA109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межеванию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дворовой территории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Советская д.23/10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EA109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EA1090" w:rsidP="00EA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EA109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Советская д.26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EA109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EA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EA109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Советская д.28/11а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EA109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EA1090" w:rsidP="00EA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EA109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DC4E34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747A1D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747A1D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DC4E34" w:rsidRDefault="00FC06D9" w:rsidP="0074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DC4E34" w:rsidRDefault="00FC06D9" w:rsidP="0074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6D9" w:rsidRPr="00DC4E34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747A1D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DC4E34" w:rsidRDefault="00747A1D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DC4E34" w:rsidRDefault="00FC06D9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6D9" w:rsidRPr="00DC4E34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747A1D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747A1D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DC4E34" w:rsidRDefault="00FC06D9" w:rsidP="0074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DC4E34" w:rsidRDefault="00FC06D9" w:rsidP="0074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DC4E34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д.2а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747A1D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747A1D" w:rsidP="0074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747A1D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дворовой территории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Энгельса д.3а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747A1D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747A1D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747A1D" w:rsidP="0074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д.5а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747A1D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74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747A1D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д.7а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747A1D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747A1D" w:rsidP="0074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747A1D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д.9а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027601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027601" w:rsidP="0002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027601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уточнению границ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д.11б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027601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027601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027601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3E65CE" w:rsidP="003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027601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E65CE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3E65CE" w:rsidP="003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3E65CE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д.164а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E65CE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3E65CE" w:rsidP="003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3E65CE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E65CE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3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3E65CE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3E65CE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3E65CE" w:rsidP="003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3E65CE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д.179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29172D" w:rsidP="002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29172D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29172D" w:rsidP="002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C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8D349A">
        <w:trPr>
          <w:trHeight w:val="19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Энергетиков д.3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8D349A" w:rsidP="008D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8D349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Энергетиков д.13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8D349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8D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8D349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8D349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8D349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пер. Безымянный д.32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8D349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8D349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дворовой территории многоквартирного дома по пер. Красноармейский д.1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8D349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8D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8D349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8D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пл. Дзержинского д.8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8D349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8D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8D349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D9" w:rsidRPr="008D20F6" w:rsidTr="00A57B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4579F5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пл. Судоверфи д.2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Default="00FC06D9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FC06D9" w:rsidP="008D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9" w:rsidRPr="008D20F6" w:rsidRDefault="008D349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06D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C06D9" w:rsidRPr="008D20F6" w:rsidRDefault="00FC06D9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9" w:rsidRPr="008D20F6" w:rsidRDefault="00FC06D9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5F7E" w:rsidRPr="008D20F6" w:rsidTr="00A57B23">
        <w:trPr>
          <w:trHeight w:val="569"/>
        </w:trPr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A5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мероприятию</w:t>
            </w: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0F5F7E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A6742A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64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764A13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764A13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8D20F6" w:rsidRDefault="00764A13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610D41" w:rsidRDefault="007865E4" w:rsidP="00A6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64A1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E" w:rsidRPr="00610D41" w:rsidRDefault="007865E4" w:rsidP="00A6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764A1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F7E" w:rsidRPr="008D20F6" w:rsidRDefault="00764A13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F7E" w:rsidRPr="008D20F6" w:rsidRDefault="00764A13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F7E" w:rsidRPr="008D20F6" w:rsidRDefault="00764A13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F7E" w:rsidRPr="008D20F6" w:rsidRDefault="00C27349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F7E" w:rsidRPr="008D20F6" w:rsidRDefault="00764A13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2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8B3F3E" w:rsidRDefault="008B3F3E" w:rsidP="00113780">
      <w:pPr>
        <w:tabs>
          <w:tab w:val="left" w:pos="9779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  <w:sectPr w:rsidR="008B3F3E" w:rsidSect="006C3819">
          <w:pgSz w:w="16838" w:h="11906" w:orient="landscape"/>
          <w:pgMar w:top="1134" w:right="568" w:bottom="707" w:left="426" w:header="709" w:footer="709" w:gutter="0"/>
          <w:cols w:space="708"/>
          <w:docGrid w:linePitch="360"/>
        </w:sectPr>
      </w:pPr>
    </w:p>
    <w:p w:rsidR="008B3F3E" w:rsidRDefault="008B3F3E" w:rsidP="00113780">
      <w:pPr>
        <w:tabs>
          <w:tab w:val="left" w:pos="9779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03851" w:rsidRPr="00113780" w:rsidRDefault="00103851" w:rsidP="009C657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880" w:rsidRPr="00CA5880" w:rsidRDefault="00CA5880" w:rsidP="009C657D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A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D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подписания.</w:t>
      </w:r>
    </w:p>
    <w:p w:rsidR="00CA5880" w:rsidRPr="00CA5880" w:rsidRDefault="00CA5880" w:rsidP="009C657D">
      <w:pPr>
        <w:tabs>
          <w:tab w:val="left" w:pos="0"/>
          <w:tab w:val="left" w:pos="9639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D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муниципального образования «Велижский район» Г.В. Зубкову.                                         </w:t>
      </w:r>
      <w:r w:rsidR="009C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A5880" w:rsidRPr="00CA5880" w:rsidRDefault="00CA5880" w:rsidP="009C657D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r w:rsidR="00E4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5920F6" w:rsidRDefault="005920F6" w:rsidP="009C657D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9C657D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9C657D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AE6CD4" w:rsidP="009C657D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60BFF" w:rsidRDefault="00881257" w:rsidP="009C657D">
      <w:pPr>
        <w:tabs>
          <w:tab w:val="left" w:pos="0"/>
          <w:tab w:val="left" w:pos="851"/>
          <w:tab w:val="left" w:pos="6420"/>
          <w:tab w:val="left" w:pos="9356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0BFF" w:rsidSect="008B3F3E">
          <w:pgSz w:w="11906" w:h="16838"/>
          <w:pgMar w:top="568" w:right="707" w:bottom="426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D9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2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11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5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В.В. </w:t>
      </w:r>
      <w:r w:rsidR="000C7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Самулее</w:t>
      </w:r>
      <w:r w:rsidR="003211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113780" w:rsidRPr="00113780" w:rsidRDefault="00113780" w:rsidP="000C7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3780" w:rsidRPr="00113780" w:rsidSect="001D52B4">
      <w:pgSz w:w="16838" w:h="11906" w:orient="landscape"/>
      <w:pgMar w:top="312" w:right="820" w:bottom="45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1C" w:rsidRDefault="00E2211C" w:rsidP="002F03AB">
      <w:pPr>
        <w:spacing w:after="0" w:line="240" w:lineRule="auto"/>
      </w:pPr>
      <w:r>
        <w:separator/>
      </w:r>
    </w:p>
  </w:endnote>
  <w:endnote w:type="continuationSeparator" w:id="0">
    <w:p w:rsidR="00E2211C" w:rsidRDefault="00E2211C" w:rsidP="002F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1C" w:rsidRDefault="00E2211C" w:rsidP="002F03AB">
      <w:pPr>
        <w:spacing w:after="0" w:line="240" w:lineRule="auto"/>
      </w:pPr>
      <w:r>
        <w:separator/>
      </w:r>
    </w:p>
  </w:footnote>
  <w:footnote w:type="continuationSeparator" w:id="0">
    <w:p w:rsidR="00E2211C" w:rsidRDefault="00E2211C" w:rsidP="002F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A23"/>
    <w:multiLevelType w:val="hybridMultilevel"/>
    <w:tmpl w:val="8A240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F27A5"/>
    <w:multiLevelType w:val="hybridMultilevel"/>
    <w:tmpl w:val="F090461E"/>
    <w:lvl w:ilvl="0" w:tplc="EE247E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B04483B"/>
    <w:multiLevelType w:val="multilevel"/>
    <w:tmpl w:val="034E24A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F85770"/>
    <w:multiLevelType w:val="hybridMultilevel"/>
    <w:tmpl w:val="85A2F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128A0"/>
    <w:multiLevelType w:val="hybridMultilevel"/>
    <w:tmpl w:val="5DD07C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56C3E"/>
    <w:multiLevelType w:val="hybridMultilevel"/>
    <w:tmpl w:val="BFAA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227BA"/>
    <w:multiLevelType w:val="hybridMultilevel"/>
    <w:tmpl w:val="90DCD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71B66"/>
    <w:multiLevelType w:val="singleLevel"/>
    <w:tmpl w:val="7E96E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736584"/>
    <w:multiLevelType w:val="hybridMultilevel"/>
    <w:tmpl w:val="7CD6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26199"/>
    <w:multiLevelType w:val="hybridMultilevel"/>
    <w:tmpl w:val="6F78D0F0"/>
    <w:lvl w:ilvl="0" w:tplc="F626D232">
      <w:start w:val="1"/>
      <w:numFmt w:val="decimal"/>
      <w:lvlText w:val="%1)"/>
      <w:lvlJc w:val="left"/>
      <w:pPr>
        <w:ind w:left="1845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7275C"/>
    <w:multiLevelType w:val="hybridMultilevel"/>
    <w:tmpl w:val="BD12DD9E"/>
    <w:lvl w:ilvl="0" w:tplc="4EAA350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0980"/>
    <w:multiLevelType w:val="hybridMultilevel"/>
    <w:tmpl w:val="51440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73A00"/>
    <w:multiLevelType w:val="hybridMultilevel"/>
    <w:tmpl w:val="A1EE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41C0"/>
    <w:multiLevelType w:val="hybridMultilevel"/>
    <w:tmpl w:val="4A42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14069"/>
    <w:multiLevelType w:val="hybridMultilevel"/>
    <w:tmpl w:val="72F4953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D66FB6"/>
    <w:multiLevelType w:val="multilevel"/>
    <w:tmpl w:val="E2A0AB6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0485"/>
    <w:multiLevelType w:val="hybridMultilevel"/>
    <w:tmpl w:val="93BE5646"/>
    <w:lvl w:ilvl="0" w:tplc="95021A3A">
      <w:start w:val="1"/>
      <w:numFmt w:val="decimal"/>
      <w:lvlText w:val="%1)"/>
      <w:lvlJc w:val="left"/>
      <w:pPr>
        <w:ind w:left="1176" w:hanging="456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649B5"/>
    <w:multiLevelType w:val="hybridMultilevel"/>
    <w:tmpl w:val="7466D2D4"/>
    <w:lvl w:ilvl="0" w:tplc="40A2009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92875"/>
    <w:multiLevelType w:val="hybridMultilevel"/>
    <w:tmpl w:val="E272F21E"/>
    <w:lvl w:ilvl="0" w:tplc="E6388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FD514C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92868DA"/>
    <w:multiLevelType w:val="hybridMultilevel"/>
    <w:tmpl w:val="766811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ACB322A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2251A"/>
    <w:multiLevelType w:val="hybridMultilevel"/>
    <w:tmpl w:val="1CEE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E1CAE"/>
    <w:multiLevelType w:val="multilevel"/>
    <w:tmpl w:val="B6D2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DE6DA6"/>
    <w:multiLevelType w:val="hybridMultilevel"/>
    <w:tmpl w:val="B1BE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8"/>
  </w:num>
  <w:num w:numId="5">
    <w:abstractNumId w:val="24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28"/>
  </w:num>
  <w:num w:numId="13">
    <w:abstractNumId w:val="7"/>
  </w:num>
  <w:num w:numId="14">
    <w:abstractNumId w:val="26"/>
  </w:num>
  <w:num w:numId="15">
    <w:abstractNumId w:val="5"/>
  </w:num>
  <w:num w:numId="16">
    <w:abstractNumId w:val="21"/>
  </w:num>
  <w:num w:numId="17">
    <w:abstractNumId w:val="15"/>
  </w:num>
  <w:num w:numId="18">
    <w:abstractNumId w:val="1"/>
  </w:num>
  <w:num w:numId="19">
    <w:abstractNumId w:val="6"/>
  </w:num>
  <w:num w:numId="20">
    <w:abstractNumId w:val="23"/>
  </w:num>
  <w:num w:numId="21">
    <w:abstractNumId w:val="27"/>
  </w:num>
  <w:num w:numId="22">
    <w:abstractNumId w:val="2"/>
  </w:num>
  <w:num w:numId="23">
    <w:abstractNumId w:val="25"/>
  </w:num>
  <w:num w:numId="24">
    <w:abstractNumId w:val="22"/>
  </w:num>
  <w:num w:numId="25">
    <w:abstractNumId w:val="19"/>
  </w:num>
  <w:num w:numId="26">
    <w:abstractNumId w:val="11"/>
  </w:num>
  <w:num w:numId="27">
    <w:abstractNumId w:val="16"/>
  </w:num>
  <w:num w:numId="28">
    <w:abstractNumId w:val="13"/>
  </w:num>
  <w:num w:numId="29">
    <w:abstractNumId w:val="18"/>
  </w:num>
  <w:num w:numId="30">
    <w:abstractNumId w:val="1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05785"/>
    <w:rsid w:val="00007999"/>
    <w:rsid w:val="00025A6F"/>
    <w:rsid w:val="00027601"/>
    <w:rsid w:val="000308C4"/>
    <w:rsid w:val="00030E5C"/>
    <w:rsid w:val="000311EC"/>
    <w:rsid w:val="00031519"/>
    <w:rsid w:val="00042AFF"/>
    <w:rsid w:val="00046AFF"/>
    <w:rsid w:val="000500F4"/>
    <w:rsid w:val="00054762"/>
    <w:rsid w:val="00056610"/>
    <w:rsid w:val="0005787E"/>
    <w:rsid w:val="0006563E"/>
    <w:rsid w:val="000661A3"/>
    <w:rsid w:val="00070E23"/>
    <w:rsid w:val="0007565D"/>
    <w:rsid w:val="0007737C"/>
    <w:rsid w:val="000861BD"/>
    <w:rsid w:val="00091366"/>
    <w:rsid w:val="0009411C"/>
    <w:rsid w:val="000945C3"/>
    <w:rsid w:val="000976E7"/>
    <w:rsid w:val="000A4C10"/>
    <w:rsid w:val="000B06A2"/>
    <w:rsid w:val="000B0702"/>
    <w:rsid w:val="000B187D"/>
    <w:rsid w:val="000B210F"/>
    <w:rsid w:val="000B4FD3"/>
    <w:rsid w:val="000C0808"/>
    <w:rsid w:val="000C2F9A"/>
    <w:rsid w:val="000C4220"/>
    <w:rsid w:val="000C766B"/>
    <w:rsid w:val="000C775C"/>
    <w:rsid w:val="000E2B56"/>
    <w:rsid w:val="000E3BC3"/>
    <w:rsid w:val="000E68CA"/>
    <w:rsid w:val="000F2DD6"/>
    <w:rsid w:val="000F3C07"/>
    <w:rsid w:val="000F5076"/>
    <w:rsid w:val="000F5F7E"/>
    <w:rsid w:val="00103851"/>
    <w:rsid w:val="001039F7"/>
    <w:rsid w:val="00112B69"/>
    <w:rsid w:val="00113780"/>
    <w:rsid w:val="001142E5"/>
    <w:rsid w:val="00121943"/>
    <w:rsid w:val="001226E9"/>
    <w:rsid w:val="0012700A"/>
    <w:rsid w:val="0013092A"/>
    <w:rsid w:val="00150867"/>
    <w:rsid w:val="00157325"/>
    <w:rsid w:val="00161FA2"/>
    <w:rsid w:val="00166F46"/>
    <w:rsid w:val="0016707B"/>
    <w:rsid w:val="00173B3F"/>
    <w:rsid w:val="00176B4C"/>
    <w:rsid w:val="001919D0"/>
    <w:rsid w:val="001B35C5"/>
    <w:rsid w:val="001B4016"/>
    <w:rsid w:val="001B4A6A"/>
    <w:rsid w:val="001B60E3"/>
    <w:rsid w:val="001D0A7C"/>
    <w:rsid w:val="001D3314"/>
    <w:rsid w:val="001D4840"/>
    <w:rsid w:val="001D4938"/>
    <w:rsid w:val="001D52B4"/>
    <w:rsid w:val="001D72F9"/>
    <w:rsid w:val="001D7D12"/>
    <w:rsid w:val="001E1314"/>
    <w:rsid w:val="001E52E1"/>
    <w:rsid w:val="001E6F1B"/>
    <w:rsid w:val="001F37C7"/>
    <w:rsid w:val="001F530D"/>
    <w:rsid w:val="00201AF8"/>
    <w:rsid w:val="00203730"/>
    <w:rsid w:val="0020399D"/>
    <w:rsid w:val="002301A3"/>
    <w:rsid w:val="0024014D"/>
    <w:rsid w:val="00240C04"/>
    <w:rsid w:val="002428DF"/>
    <w:rsid w:val="00247C46"/>
    <w:rsid w:val="002515F6"/>
    <w:rsid w:val="002516AA"/>
    <w:rsid w:val="00253FFF"/>
    <w:rsid w:val="002604EA"/>
    <w:rsid w:val="00266209"/>
    <w:rsid w:val="00271396"/>
    <w:rsid w:val="002718C2"/>
    <w:rsid w:val="002729B4"/>
    <w:rsid w:val="0027332D"/>
    <w:rsid w:val="0027656D"/>
    <w:rsid w:val="0028251D"/>
    <w:rsid w:val="0029172D"/>
    <w:rsid w:val="002973D7"/>
    <w:rsid w:val="002A0C62"/>
    <w:rsid w:val="002A41AE"/>
    <w:rsid w:val="002A6D30"/>
    <w:rsid w:val="002B1B9A"/>
    <w:rsid w:val="002B58CE"/>
    <w:rsid w:val="002B5E5E"/>
    <w:rsid w:val="002C65F3"/>
    <w:rsid w:val="002D008C"/>
    <w:rsid w:val="002D2794"/>
    <w:rsid w:val="002D3B0D"/>
    <w:rsid w:val="002D41B3"/>
    <w:rsid w:val="002D73BC"/>
    <w:rsid w:val="002E0B89"/>
    <w:rsid w:val="002E1DE3"/>
    <w:rsid w:val="002E31FB"/>
    <w:rsid w:val="002E3A65"/>
    <w:rsid w:val="002F03AB"/>
    <w:rsid w:val="002F2183"/>
    <w:rsid w:val="00301593"/>
    <w:rsid w:val="00303330"/>
    <w:rsid w:val="00312F08"/>
    <w:rsid w:val="003160F7"/>
    <w:rsid w:val="00320E39"/>
    <w:rsid w:val="00321133"/>
    <w:rsid w:val="00321171"/>
    <w:rsid w:val="0032386A"/>
    <w:rsid w:val="00325BB4"/>
    <w:rsid w:val="003331A6"/>
    <w:rsid w:val="00333FC6"/>
    <w:rsid w:val="0033412B"/>
    <w:rsid w:val="0034185C"/>
    <w:rsid w:val="00343CD3"/>
    <w:rsid w:val="00344293"/>
    <w:rsid w:val="00353628"/>
    <w:rsid w:val="00354366"/>
    <w:rsid w:val="00356027"/>
    <w:rsid w:val="00356DE8"/>
    <w:rsid w:val="0038268E"/>
    <w:rsid w:val="003850BD"/>
    <w:rsid w:val="00391E20"/>
    <w:rsid w:val="00396C8A"/>
    <w:rsid w:val="003A2A58"/>
    <w:rsid w:val="003A3468"/>
    <w:rsid w:val="003A4B2A"/>
    <w:rsid w:val="003A4CFA"/>
    <w:rsid w:val="003B20EF"/>
    <w:rsid w:val="003B2F7A"/>
    <w:rsid w:val="003B5221"/>
    <w:rsid w:val="003B7153"/>
    <w:rsid w:val="003B7C37"/>
    <w:rsid w:val="003C0427"/>
    <w:rsid w:val="003C1317"/>
    <w:rsid w:val="003C2EDF"/>
    <w:rsid w:val="003C4661"/>
    <w:rsid w:val="003C4D35"/>
    <w:rsid w:val="003D0A5A"/>
    <w:rsid w:val="003D5FF0"/>
    <w:rsid w:val="003D6541"/>
    <w:rsid w:val="003E2009"/>
    <w:rsid w:val="003E5ABF"/>
    <w:rsid w:val="003E65CE"/>
    <w:rsid w:val="003F6664"/>
    <w:rsid w:val="0041288C"/>
    <w:rsid w:val="00422B12"/>
    <w:rsid w:val="004232BB"/>
    <w:rsid w:val="0042422A"/>
    <w:rsid w:val="0042719A"/>
    <w:rsid w:val="0043052F"/>
    <w:rsid w:val="00433877"/>
    <w:rsid w:val="004341D1"/>
    <w:rsid w:val="00436ABF"/>
    <w:rsid w:val="00444C19"/>
    <w:rsid w:val="004458C3"/>
    <w:rsid w:val="00445B2C"/>
    <w:rsid w:val="004579F5"/>
    <w:rsid w:val="00466153"/>
    <w:rsid w:val="00466BF3"/>
    <w:rsid w:val="00466E53"/>
    <w:rsid w:val="00467466"/>
    <w:rsid w:val="0046748B"/>
    <w:rsid w:val="00471155"/>
    <w:rsid w:val="004734ED"/>
    <w:rsid w:val="00481D39"/>
    <w:rsid w:val="00482075"/>
    <w:rsid w:val="0049178B"/>
    <w:rsid w:val="00496FAC"/>
    <w:rsid w:val="004A085C"/>
    <w:rsid w:val="004A2B92"/>
    <w:rsid w:val="004A301C"/>
    <w:rsid w:val="004B0EF8"/>
    <w:rsid w:val="004C0AEC"/>
    <w:rsid w:val="004C5BBC"/>
    <w:rsid w:val="004D087C"/>
    <w:rsid w:val="004D4B7E"/>
    <w:rsid w:val="004E1431"/>
    <w:rsid w:val="004E3D18"/>
    <w:rsid w:val="004E4CB6"/>
    <w:rsid w:val="004E5F8A"/>
    <w:rsid w:val="004E6D85"/>
    <w:rsid w:val="004F039E"/>
    <w:rsid w:val="004F26D8"/>
    <w:rsid w:val="00501014"/>
    <w:rsid w:val="00503DA9"/>
    <w:rsid w:val="0050418F"/>
    <w:rsid w:val="00504468"/>
    <w:rsid w:val="00506F2A"/>
    <w:rsid w:val="005115A9"/>
    <w:rsid w:val="005115F8"/>
    <w:rsid w:val="00515CF6"/>
    <w:rsid w:val="00517F33"/>
    <w:rsid w:val="00526599"/>
    <w:rsid w:val="00530C83"/>
    <w:rsid w:val="005374E8"/>
    <w:rsid w:val="00542459"/>
    <w:rsid w:val="0054437C"/>
    <w:rsid w:val="005530B7"/>
    <w:rsid w:val="005560B7"/>
    <w:rsid w:val="00564145"/>
    <w:rsid w:val="0056431A"/>
    <w:rsid w:val="0056784C"/>
    <w:rsid w:val="0057335A"/>
    <w:rsid w:val="005742B7"/>
    <w:rsid w:val="00575948"/>
    <w:rsid w:val="00582F6A"/>
    <w:rsid w:val="0058317B"/>
    <w:rsid w:val="00590350"/>
    <w:rsid w:val="00590DE0"/>
    <w:rsid w:val="005920F6"/>
    <w:rsid w:val="0059420D"/>
    <w:rsid w:val="00594DDD"/>
    <w:rsid w:val="005A5F9A"/>
    <w:rsid w:val="005B6BE2"/>
    <w:rsid w:val="005B7A11"/>
    <w:rsid w:val="005C00D9"/>
    <w:rsid w:val="005C05E0"/>
    <w:rsid w:val="005C078D"/>
    <w:rsid w:val="005C253F"/>
    <w:rsid w:val="005C7C21"/>
    <w:rsid w:val="005D33BF"/>
    <w:rsid w:val="005E3608"/>
    <w:rsid w:val="005F0CC7"/>
    <w:rsid w:val="005F6448"/>
    <w:rsid w:val="00603B89"/>
    <w:rsid w:val="00610D41"/>
    <w:rsid w:val="006163C2"/>
    <w:rsid w:val="0063285F"/>
    <w:rsid w:val="006346C9"/>
    <w:rsid w:val="00635544"/>
    <w:rsid w:val="0063664B"/>
    <w:rsid w:val="00637358"/>
    <w:rsid w:val="006379EC"/>
    <w:rsid w:val="00643D40"/>
    <w:rsid w:val="0064492E"/>
    <w:rsid w:val="006530B0"/>
    <w:rsid w:val="00654E55"/>
    <w:rsid w:val="006616D3"/>
    <w:rsid w:val="00665F44"/>
    <w:rsid w:val="0067276C"/>
    <w:rsid w:val="00673B96"/>
    <w:rsid w:val="00680C4C"/>
    <w:rsid w:val="00682A47"/>
    <w:rsid w:val="00684FF1"/>
    <w:rsid w:val="00685895"/>
    <w:rsid w:val="00687BA4"/>
    <w:rsid w:val="0069675B"/>
    <w:rsid w:val="006A501F"/>
    <w:rsid w:val="006A754F"/>
    <w:rsid w:val="006B0109"/>
    <w:rsid w:val="006B0E70"/>
    <w:rsid w:val="006B60BE"/>
    <w:rsid w:val="006C3819"/>
    <w:rsid w:val="006C4A99"/>
    <w:rsid w:val="006C5744"/>
    <w:rsid w:val="006D04C1"/>
    <w:rsid w:val="006D6B7A"/>
    <w:rsid w:val="006E256F"/>
    <w:rsid w:val="00701613"/>
    <w:rsid w:val="00707538"/>
    <w:rsid w:val="007207CE"/>
    <w:rsid w:val="007301C1"/>
    <w:rsid w:val="00731A31"/>
    <w:rsid w:val="00741AED"/>
    <w:rsid w:val="00747A1D"/>
    <w:rsid w:val="0075281F"/>
    <w:rsid w:val="00764400"/>
    <w:rsid w:val="00764A13"/>
    <w:rsid w:val="007675EF"/>
    <w:rsid w:val="007755D1"/>
    <w:rsid w:val="00777732"/>
    <w:rsid w:val="00780D28"/>
    <w:rsid w:val="00782CBE"/>
    <w:rsid w:val="007865E4"/>
    <w:rsid w:val="007868C0"/>
    <w:rsid w:val="00792C15"/>
    <w:rsid w:val="007A6701"/>
    <w:rsid w:val="007A6D94"/>
    <w:rsid w:val="007A7A7B"/>
    <w:rsid w:val="007B07D5"/>
    <w:rsid w:val="007B1EAC"/>
    <w:rsid w:val="007C0C3A"/>
    <w:rsid w:val="007D38AC"/>
    <w:rsid w:val="007D4C52"/>
    <w:rsid w:val="007E3C25"/>
    <w:rsid w:val="007F17AA"/>
    <w:rsid w:val="007F2CAB"/>
    <w:rsid w:val="007F43C2"/>
    <w:rsid w:val="00800128"/>
    <w:rsid w:val="008004CA"/>
    <w:rsid w:val="00800B4D"/>
    <w:rsid w:val="0080635E"/>
    <w:rsid w:val="00813AA5"/>
    <w:rsid w:val="00814A46"/>
    <w:rsid w:val="00821B88"/>
    <w:rsid w:val="00823D2C"/>
    <w:rsid w:val="008246F1"/>
    <w:rsid w:val="00826E47"/>
    <w:rsid w:val="008365BE"/>
    <w:rsid w:val="008369F1"/>
    <w:rsid w:val="00843800"/>
    <w:rsid w:val="0084575B"/>
    <w:rsid w:val="00850DBA"/>
    <w:rsid w:val="00852BE7"/>
    <w:rsid w:val="00861040"/>
    <w:rsid w:val="00861AAE"/>
    <w:rsid w:val="00864E76"/>
    <w:rsid w:val="00880113"/>
    <w:rsid w:val="00880AFA"/>
    <w:rsid w:val="00881257"/>
    <w:rsid w:val="0088469F"/>
    <w:rsid w:val="008927FF"/>
    <w:rsid w:val="00897286"/>
    <w:rsid w:val="008A152F"/>
    <w:rsid w:val="008A6D7D"/>
    <w:rsid w:val="008B0FC2"/>
    <w:rsid w:val="008B1BC7"/>
    <w:rsid w:val="008B3F3E"/>
    <w:rsid w:val="008B65FD"/>
    <w:rsid w:val="008C02F6"/>
    <w:rsid w:val="008C1B7B"/>
    <w:rsid w:val="008C2868"/>
    <w:rsid w:val="008C440D"/>
    <w:rsid w:val="008D1335"/>
    <w:rsid w:val="008D20F6"/>
    <w:rsid w:val="008D349A"/>
    <w:rsid w:val="008D53DC"/>
    <w:rsid w:val="008F05D3"/>
    <w:rsid w:val="008F32AC"/>
    <w:rsid w:val="008F6932"/>
    <w:rsid w:val="008F6D12"/>
    <w:rsid w:val="009059BA"/>
    <w:rsid w:val="00907CDD"/>
    <w:rsid w:val="00913EC4"/>
    <w:rsid w:val="00915409"/>
    <w:rsid w:val="00917404"/>
    <w:rsid w:val="00922529"/>
    <w:rsid w:val="00924F4D"/>
    <w:rsid w:val="00931B52"/>
    <w:rsid w:val="00932D07"/>
    <w:rsid w:val="00942AB3"/>
    <w:rsid w:val="00951AD4"/>
    <w:rsid w:val="00956E51"/>
    <w:rsid w:val="0096081F"/>
    <w:rsid w:val="00965415"/>
    <w:rsid w:val="0096604F"/>
    <w:rsid w:val="0096672F"/>
    <w:rsid w:val="00967797"/>
    <w:rsid w:val="00973D17"/>
    <w:rsid w:val="00974649"/>
    <w:rsid w:val="00976F21"/>
    <w:rsid w:val="0098166E"/>
    <w:rsid w:val="00982786"/>
    <w:rsid w:val="00993D55"/>
    <w:rsid w:val="009947EA"/>
    <w:rsid w:val="00997312"/>
    <w:rsid w:val="009A043A"/>
    <w:rsid w:val="009A0499"/>
    <w:rsid w:val="009A21BA"/>
    <w:rsid w:val="009A3961"/>
    <w:rsid w:val="009A3E4D"/>
    <w:rsid w:val="009A5443"/>
    <w:rsid w:val="009A6BE1"/>
    <w:rsid w:val="009B3C6D"/>
    <w:rsid w:val="009B41F0"/>
    <w:rsid w:val="009B4622"/>
    <w:rsid w:val="009B52C1"/>
    <w:rsid w:val="009C1AF8"/>
    <w:rsid w:val="009C4BD1"/>
    <w:rsid w:val="009C657D"/>
    <w:rsid w:val="009C7539"/>
    <w:rsid w:val="009D0281"/>
    <w:rsid w:val="009D44EE"/>
    <w:rsid w:val="009D480E"/>
    <w:rsid w:val="009E58C1"/>
    <w:rsid w:val="009F05E8"/>
    <w:rsid w:val="009F44AE"/>
    <w:rsid w:val="00A032EB"/>
    <w:rsid w:val="00A0487B"/>
    <w:rsid w:val="00A063D2"/>
    <w:rsid w:val="00A12BF7"/>
    <w:rsid w:val="00A13346"/>
    <w:rsid w:val="00A17FBD"/>
    <w:rsid w:val="00A213F5"/>
    <w:rsid w:val="00A24D2A"/>
    <w:rsid w:val="00A25D17"/>
    <w:rsid w:val="00A3644F"/>
    <w:rsid w:val="00A36F61"/>
    <w:rsid w:val="00A44BC9"/>
    <w:rsid w:val="00A47B81"/>
    <w:rsid w:val="00A529DC"/>
    <w:rsid w:val="00A53392"/>
    <w:rsid w:val="00A57B23"/>
    <w:rsid w:val="00A63D98"/>
    <w:rsid w:val="00A646E3"/>
    <w:rsid w:val="00A6742A"/>
    <w:rsid w:val="00A7650B"/>
    <w:rsid w:val="00A779CA"/>
    <w:rsid w:val="00A805C3"/>
    <w:rsid w:val="00A8146B"/>
    <w:rsid w:val="00A87BB7"/>
    <w:rsid w:val="00A900DF"/>
    <w:rsid w:val="00AA0858"/>
    <w:rsid w:val="00AA6DE3"/>
    <w:rsid w:val="00AB10E0"/>
    <w:rsid w:val="00AB58E4"/>
    <w:rsid w:val="00AC0C31"/>
    <w:rsid w:val="00AC5E49"/>
    <w:rsid w:val="00AD2E84"/>
    <w:rsid w:val="00AD39C7"/>
    <w:rsid w:val="00AD487D"/>
    <w:rsid w:val="00AD5818"/>
    <w:rsid w:val="00AD626E"/>
    <w:rsid w:val="00AE289A"/>
    <w:rsid w:val="00AE3188"/>
    <w:rsid w:val="00AE618E"/>
    <w:rsid w:val="00AE6CD4"/>
    <w:rsid w:val="00AE7EDA"/>
    <w:rsid w:val="00AF108B"/>
    <w:rsid w:val="00AF2AB4"/>
    <w:rsid w:val="00AF2C4E"/>
    <w:rsid w:val="00AF4374"/>
    <w:rsid w:val="00AF7CF8"/>
    <w:rsid w:val="00B04789"/>
    <w:rsid w:val="00B0658C"/>
    <w:rsid w:val="00B07715"/>
    <w:rsid w:val="00B12628"/>
    <w:rsid w:val="00B12E7B"/>
    <w:rsid w:val="00B14F1F"/>
    <w:rsid w:val="00B16F22"/>
    <w:rsid w:val="00B203A3"/>
    <w:rsid w:val="00B267F8"/>
    <w:rsid w:val="00B27477"/>
    <w:rsid w:val="00B27AA1"/>
    <w:rsid w:val="00B30CCB"/>
    <w:rsid w:val="00B320C7"/>
    <w:rsid w:val="00B35F8F"/>
    <w:rsid w:val="00B4445A"/>
    <w:rsid w:val="00B5063C"/>
    <w:rsid w:val="00B51E43"/>
    <w:rsid w:val="00B52679"/>
    <w:rsid w:val="00B540CC"/>
    <w:rsid w:val="00B54A66"/>
    <w:rsid w:val="00B77A37"/>
    <w:rsid w:val="00B943DE"/>
    <w:rsid w:val="00BA361F"/>
    <w:rsid w:val="00BA51BB"/>
    <w:rsid w:val="00BC171E"/>
    <w:rsid w:val="00BC5B0E"/>
    <w:rsid w:val="00BC746E"/>
    <w:rsid w:val="00BD4660"/>
    <w:rsid w:val="00BE0E6C"/>
    <w:rsid w:val="00BE41DF"/>
    <w:rsid w:val="00BF08E0"/>
    <w:rsid w:val="00BF3F83"/>
    <w:rsid w:val="00BF5A17"/>
    <w:rsid w:val="00BF5FD0"/>
    <w:rsid w:val="00BF6649"/>
    <w:rsid w:val="00C00169"/>
    <w:rsid w:val="00C008BF"/>
    <w:rsid w:val="00C00D6A"/>
    <w:rsid w:val="00C259D4"/>
    <w:rsid w:val="00C260B4"/>
    <w:rsid w:val="00C27349"/>
    <w:rsid w:val="00C30608"/>
    <w:rsid w:val="00C33B56"/>
    <w:rsid w:val="00C371CE"/>
    <w:rsid w:val="00C41023"/>
    <w:rsid w:val="00C41583"/>
    <w:rsid w:val="00C46BEB"/>
    <w:rsid w:val="00C53CCE"/>
    <w:rsid w:val="00C56E3C"/>
    <w:rsid w:val="00C6071E"/>
    <w:rsid w:val="00C60BFF"/>
    <w:rsid w:val="00C6536A"/>
    <w:rsid w:val="00C65EBB"/>
    <w:rsid w:val="00C66FB4"/>
    <w:rsid w:val="00C677C6"/>
    <w:rsid w:val="00C71BD2"/>
    <w:rsid w:val="00C73337"/>
    <w:rsid w:val="00C8620B"/>
    <w:rsid w:val="00C927FF"/>
    <w:rsid w:val="00C94178"/>
    <w:rsid w:val="00C9428D"/>
    <w:rsid w:val="00C94398"/>
    <w:rsid w:val="00C97EFA"/>
    <w:rsid w:val="00CA5880"/>
    <w:rsid w:val="00CB3BF8"/>
    <w:rsid w:val="00CB5995"/>
    <w:rsid w:val="00CB6180"/>
    <w:rsid w:val="00CC0E04"/>
    <w:rsid w:val="00CC3123"/>
    <w:rsid w:val="00CC5750"/>
    <w:rsid w:val="00CC7B5A"/>
    <w:rsid w:val="00CD6661"/>
    <w:rsid w:val="00CE3A74"/>
    <w:rsid w:val="00CE4EED"/>
    <w:rsid w:val="00CF403F"/>
    <w:rsid w:val="00CF7197"/>
    <w:rsid w:val="00D12ECB"/>
    <w:rsid w:val="00D141F5"/>
    <w:rsid w:val="00D14F65"/>
    <w:rsid w:val="00D20BBF"/>
    <w:rsid w:val="00D32D91"/>
    <w:rsid w:val="00D43BEC"/>
    <w:rsid w:val="00D54D2C"/>
    <w:rsid w:val="00D55F49"/>
    <w:rsid w:val="00D568E0"/>
    <w:rsid w:val="00D649CF"/>
    <w:rsid w:val="00D66AE0"/>
    <w:rsid w:val="00D66F6A"/>
    <w:rsid w:val="00D67298"/>
    <w:rsid w:val="00D7086E"/>
    <w:rsid w:val="00D869C8"/>
    <w:rsid w:val="00D919B5"/>
    <w:rsid w:val="00D92FE1"/>
    <w:rsid w:val="00DA048B"/>
    <w:rsid w:val="00DA1532"/>
    <w:rsid w:val="00DA1C19"/>
    <w:rsid w:val="00DA4A23"/>
    <w:rsid w:val="00DC00BF"/>
    <w:rsid w:val="00DC25C0"/>
    <w:rsid w:val="00DC4E34"/>
    <w:rsid w:val="00DD0C42"/>
    <w:rsid w:val="00DD1CF4"/>
    <w:rsid w:val="00DD3975"/>
    <w:rsid w:val="00E003E3"/>
    <w:rsid w:val="00E0269E"/>
    <w:rsid w:val="00E04326"/>
    <w:rsid w:val="00E074C2"/>
    <w:rsid w:val="00E105E3"/>
    <w:rsid w:val="00E1170D"/>
    <w:rsid w:val="00E210A5"/>
    <w:rsid w:val="00E2211C"/>
    <w:rsid w:val="00E23866"/>
    <w:rsid w:val="00E244F9"/>
    <w:rsid w:val="00E276E1"/>
    <w:rsid w:val="00E3466A"/>
    <w:rsid w:val="00E34ADF"/>
    <w:rsid w:val="00E40BEA"/>
    <w:rsid w:val="00E41DBF"/>
    <w:rsid w:val="00E45327"/>
    <w:rsid w:val="00E459D2"/>
    <w:rsid w:val="00E467F8"/>
    <w:rsid w:val="00E52F3B"/>
    <w:rsid w:val="00E60C55"/>
    <w:rsid w:val="00E66D52"/>
    <w:rsid w:val="00E67BB4"/>
    <w:rsid w:val="00E72FC4"/>
    <w:rsid w:val="00E93D34"/>
    <w:rsid w:val="00EA1090"/>
    <w:rsid w:val="00EA42E0"/>
    <w:rsid w:val="00EA7D3B"/>
    <w:rsid w:val="00EC415D"/>
    <w:rsid w:val="00EC6437"/>
    <w:rsid w:val="00EC7BBB"/>
    <w:rsid w:val="00ED3030"/>
    <w:rsid w:val="00ED6CB6"/>
    <w:rsid w:val="00EE1F19"/>
    <w:rsid w:val="00EF230A"/>
    <w:rsid w:val="00EF3344"/>
    <w:rsid w:val="00EF3DA0"/>
    <w:rsid w:val="00EF60EB"/>
    <w:rsid w:val="00F00BAB"/>
    <w:rsid w:val="00F06DBD"/>
    <w:rsid w:val="00F07F5C"/>
    <w:rsid w:val="00F1140D"/>
    <w:rsid w:val="00F24AEF"/>
    <w:rsid w:val="00F361F6"/>
    <w:rsid w:val="00F40F64"/>
    <w:rsid w:val="00F56A4F"/>
    <w:rsid w:val="00F570DF"/>
    <w:rsid w:val="00F63703"/>
    <w:rsid w:val="00F80B2A"/>
    <w:rsid w:val="00F82AA7"/>
    <w:rsid w:val="00F869FA"/>
    <w:rsid w:val="00F8705D"/>
    <w:rsid w:val="00F90CD7"/>
    <w:rsid w:val="00F94632"/>
    <w:rsid w:val="00F97909"/>
    <w:rsid w:val="00FA4DF9"/>
    <w:rsid w:val="00FB377B"/>
    <w:rsid w:val="00FB5B18"/>
    <w:rsid w:val="00FB73EF"/>
    <w:rsid w:val="00FC06D9"/>
    <w:rsid w:val="00FD09F4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053E6B-799A-43C2-8BC1-972E6F8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15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15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15A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5A9"/>
    <w:rPr>
      <w:sz w:val="36"/>
    </w:rPr>
  </w:style>
  <w:style w:type="character" w:customStyle="1" w:styleId="20">
    <w:name w:val="Заголовок 2 Знак"/>
    <w:basedOn w:val="a0"/>
    <w:link w:val="2"/>
    <w:rsid w:val="005115A9"/>
    <w:rPr>
      <w:sz w:val="24"/>
    </w:rPr>
  </w:style>
  <w:style w:type="character" w:customStyle="1" w:styleId="30">
    <w:name w:val="Заголовок 3 Знак"/>
    <w:basedOn w:val="a0"/>
    <w:link w:val="3"/>
    <w:rsid w:val="005115A9"/>
    <w:rPr>
      <w:sz w:val="28"/>
    </w:rPr>
  </w:style>
  <w:style w:type="paragraph" w:styleId="a3">
    <w:name w:val="Body Text"/>
    <w:basedOn w:val="a"/>
    <w:link w:val="a4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6D6B7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115A9"/>
    <w:rPr>
      <w:sz w:val="24"/>
      <w:szCs w:val="24"/>
    </w:rPr>
  </w:style>
  <w:style w:type="character" w:styleId="a8">
    <w:name w:val="Hyperlink"/>
    <w:uiPriority w:val="99"/>
    <w:unhideWhenUsed/>
    <w:rsid w:val="008F32AC"/>
    <w:rPr>
      <w:rFonts w:ascii="Times New Roman" w:hAnsi="Times New Roman" w:cs="Times New Roman" w:hint="default"/>
      <w:color w:val="0000FF"/>
      <w:u w:val="single"/>
      <w:lang w:val="en-US"/>
    </w:rPr>
  </w:style>
  <w:style w:type="paragraph" w:customStyle="1" w:styleId="11">
    <w:name w:val="Стиль1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customStyle="1" w:styleId="21">
    <w:name w:val="Стиль2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outline/>
      <w:sz w:val="36"/>
      <w:szCs w:val="20"/>
      <w:lang w:eastAsia="ru-RU"/>
    </w:rPr>
  </w:style>
  <w:style w:type="paragraph" w:styleId="a9">
    <w:name w:val="Title"/>
    <w:basedOn w:val="a"/>
    <w:link w:val="aa"/>
    <w:qFormat/>
    <w:rsid w:val="005115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115A9"/>
    <w:rPr>
      <w:sz w:val="28"/>
    </w:rPr>
  </w:style>
  <w:style w:type="paragraph" w:styleId="ab">
    <w:name w:val="header"/>
    <w:basedOn w:val="a"/>
    <w:link w:val="ac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115A9"/>
    <w:rPr>
      <w:sz w:val="24"/>
      <w:szCs w:val="24"/>
    </w:rPr>
  </w:style>
  <w:style w:type="character" w:styleId="ad">
    <w:name w:val="page number"/>
    <w:basedOn w:val="a0"/>
    <w:rsid w:val="005115A9"/>
  </w:style>
  <w:style w:type="paragraph" w:styleId="ae">
    <w:name w:val="footer"/>
    <w:basedOn w:val="a"/>
    <w:link w:val="af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115A9"/>
  </w:style>
  <w:style w:type="paragraph" w:customStyle="1" w:styleId="ConsPlusCell">
    <w:name w:val="ConsPlusCell"/>
    <w:uiPriority w:val="99"/>
    <w:rsid w:val="005115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0">
    <w:name w:val="Table Grid"/>
    <w:basedOn w:val="a1"/>
    <w:rsid w:val="0095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D52B4"/>
  </w:style>
  <w:style w:type="character" w:styleId="af1">
    <w:name w:val="FollowedHyperlink"/>
    <w:uiPriority w:val="99"/>
    <w:unhideWhenUsed/>
    <w:rsid w:val="001D52B4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rsid w:val="00F07F5C"/>
  </w:style>
  <w:style w:type="numbering" w:customStyle="1" w:styleId="110">
    <w:name w:val="Нет списка11"/>
    <w:next w:val="a2"/>
    <w:uiPriority w:val="99"/>
    <w:semiHidden/>
    <w:unhideWhenUsed/>
    <w:rsid w:val="00F07F5C"/>
  </w:style>
  <w:style w:type="numbering" w:customStyle="1" w:styleId="111">
    <w:name w:val="Нет списка111"/>
    <w:next w:val="a2"/>
    <w:uiPriority w:val="99"/>
    <w:semiHidden/>
    <w:unhideWhenUsed/>
    <w:rsid w:val="00F07F5C"/>
  </w:style>
  <w:style w:type="numbering" w:customStyle="1" w:styleId="31">
    <w:name w:val="Нет списка3"/>
    <w:next w:val="a2"/>
    <w:uiPriority w:val="99"/>
    <w:semiHidden/>
    <w:rsid w:val="00682A47"/>
  </w:style>
  <w:style w:type="numbering" w:customStyle="1" w:styleId="120">
    <w:name w:val="Нет списка12"/>
    <w:next w:val="a2"/>
    <w:uiPriority w:val="99"/>
    <w:semiHidden/>
    <w:unhideWhenUsed/>
    <w:rsid w:val="00682A47"/>
  </w:style>
  <w:style w:type="numbering" w:customStyle="1" w:styleId="112">
    <w:name w:val="Нет списка112"/>
    <w:next w:val="a2"/>
    <w:uiPriority w:val="99"/>
    <w:semiHidden/>
    <w:unhideWhenUsed/>
    <w:rsid w:val="00682A47"/>
  </w:style>
  <w:style w:type="numbering" w:customStyle="1" w:styleId="210">
    <w:name w:val="Нет списка21"/>
    <w:next w:val="a2"/>
    <w:uiPriority w:val="99"/>
    <w:semiHidden/>
    <w:rsid w:val="00682A47"/>
  </w:style>
  <w:style w:type="numbering" w:customStyle="1" w:styleId="1111">
    <w:name w:val="Нет списка1111"/>
    <w:next w:val="a2"/>
    <w:uiPriority w:val="99"/>
    <w:semiHidden/>
    <w:unhideWhenUsed/>
    <w:rsid w:val="00682A47"/>
  </w:style>
  <w:style w:type="numbering" w:customStyle="1" w:styleId="4">
    <w:name w:val="Нет списка4"/>
    <w:next w:val="a2"/>
    <w:uiPriority w:val="99"/>
    <w:semiHidden/>
    <w:unhideWhenUsed/>
    <w:rsid w:val="008D20F6"/>
  </w:style>
  <w:style w:type="numbering" w:customStyle="1" w:styleId="13">
    <w:name w:val="Нет списка13"/>
    <w:next w:val="a2"/>
    <w:uiPriority w:val="99"/>
    <w:semiHidden/>
    <w:unhideWhenUsed/>
    <w:rsid w:val="008D20F6"/>
  </w:style>
  <w:style w:type="numbering" w:customStyle="1" w:styleId="113">
    <w:name w:val="Нет списка113"/>
    <w:next w:val="a2"/>
    <w:uiPriority w:val="99"/>
    <w:semiHidden/>
    <w:unhideWhenUsed/>
    <w:rsid w:val="008D20F6"/>
  </w:style>
  <w:style w:type="numbering" w:customStyle="1" w:styleId="220">
    <w:name w:val="Нет списка22"/>
    <w:next w:val="a2"/>
    <w:uiPriority w:val="99"/>
    <w:semiHidden/>
    <w:rsid w:val="008D20F6"/>
  </w:style>
  <w:style w:type="numbering" w:customStyle="1" w:styleId="1112">
    <w:name w:val="Нет списка1112"/>
    <w:next w:val="a2"/>
    <w:uiPriority w:val="99"/>
    <w:semiHidden/>
    <w:unhideWhenUsed/>
    <w:rsid w:val="008D20F6"/>
  </w:style>
  <w:style w:type="numbering" w:customStyle="1" w:styleId="310">
    <w:name w:val="Нет списка31"/>
    <w:next w:val="a2"/>
    <w:uiPriority w:val="99"/>
    <w:semiHidden/>
    <w:rsid w:val="008D20F6"/>
  </w:style>
  <w:style w:type="numbering" w:customStyle="1" w:styleId="121">
    <w:name w:val="Нет списка121"/>
    <w:next w:val="a2"/>
    <w:uiPriority w:val="99"/>
    <w:semiHidden/>
    <w:unhideWhenUsed/>
    <w:rsid w:val="008D20F6"/>
  </w:style>
  <w:style w:type="numbering" w:customStyle="1" w:styleId="1121">
    <w:name w:val="Нет списка1121"/>
    <w:next w:val="a2"/>
    <w:uiPriority w:val="99"/>
    <w:semiHidden/>
    <w:unhideWhenUsed/>
    <w:rsid w:val="008D20F6"/>
  </w:style>
  <w:style w:type="numbering" w:customStyle="1" w:styleId="211">
    <w:name w:val="Нет списка211"/>
    <w:next w:val="a2"/>
    <w:uiPriority w:val="99"/>
    <w:semiHidden/>
    <w:rsid w:val="008D20F6"/>
  </w:style>
  <w:style w:type="numbering" w:customStyle="1" w:styleId="11111">
    <w:name w:val="Нет списка11111"/>
    <w:next w:val="a2"/>
    <w:uiPriority w:val="99"/>
    <w:semiHidden/>
    <w:unhideWhenUsed/>
    <w:rsid w:val="008D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FA4B-0BCA-4789-8C3E-A02B538E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72</Pages>
  <Words>11626</Words>
  <Characters>66270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520</cp:revision>
  <cp:lastPrinted>2020-03-30T06:56:00Z</cp:lastPrinted>
  <dcterms:created xsi:type="dcterms:W3CDTF">2015-04-17T10:27:00Z</dcterms:created>
  <dcterms:modified xsi:type="dcterms:W3CDTF">2020-04-07T05:23:00Z</dcterms:modified>
</cp:coreProperties>
</file>