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39" w:rsidRDefault="001D56DD" w:rsidP="00A0653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  <w:bookmarkStart w:id="0" w:name="_GoBack"/>
      <w:bookmarkEnd w:id="0"/>
    </w:p>
    <w:p w:rsidR="00EE7D68" w:rsidRDefault="00EE7D68" w:rsidP="00A06539">
      <w:pPr>
        <w:jc w:val="right"/>
        <w:rPr>
          <w:sz w:val="28"/>
          <w:szCs w:val="28"/>
        </w:rPr>
      </w:pPr>
    </w:p>
    <w:p w:rsidR="005B4FC8" w:rsidRDefault="005B4FC8" w:rsidP="005B4FC8">
      <w:pPr>
        <w:rPr>
          <w:sz w:val="28"/>
          <w:szCs w:val="28"/>
        </w:rPr>
      </w:pPr>
    </w:p>
    <w:p w:rsidR="005B4FC8" w:rsidRDefault="005B4FC8" w:rsidP="005B4FC8">
      <w:pPr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0F45F8" w:rsidP="00EE7D68">
      <w:pPr>
        <w:jc w:val="center"/>
        <w:rPr>
          <w:b/>
          <w:sz w:val="44"/>
          <w:szCs w:val="44"/>
        </w:rPr>
      </w:pPr>
      <w:r w:rsidRPr="000F45F8">
        <w:rPr>
          <w:b/>
          <w:sz w:val="44"/>
          <w:szCs w:val="44"/>
        </w:rPr>
        <w:t>Муниципальная программа</w:t>
      </w:r>
    </w:p>
    <w:p w:rsidR="000F45F8" w:rsidRDefault="000F45F8" w:rsidP="00EE7D68">
      <w:pPr>
        <w:jc w:val="center"/>
        <w:rPr>
          <w:b/>
          <w:sz w:val="44"/>
          <w:szCs w:val="44"/>
        </w:rPr>
      </w:pPr>
    </w:p>
    <w:p w:rsidR="000F45F8" w:rsidRDefault="000F45F8" w:rsidP="000F45F8">
      <w:pPr>
        <w:pStyle w:val="a5"/>
        <w:jc w:val="center"/>
        <w:rPr>
          <w:b/>
          <w:sz w:val="52"/>
          <w:szCs w:val="52"/>
        </w:rPr>
      </w:pPr>
      <w:r w:rsidRPr="000F45F8">
        <w:rPr>
          <w:b/>
          <w:sz w:val="52"/>
          <w:szCs w:val="52"/>
        </w:rPr>
        <w:t>«Регистрация права муниципальной собственности муниципального образования «</w:t>
      </w:r>
      <w:proofErr w:type="spellStart"/>
      <w:r w:rsidRPr="000F45F8">
        <w:rPr>
          <w:b/>
          <w:sz w:val="52"/>
          <w:szCs w:val="52"/>
        </w:rPr>
        <w:t>Велижский</w:t>
      </w:r>
      <w:proofErr w:type="spellEnd"/>
      <w:r w:rsidRPr="000F45F8">
        <w:rPr>
          <w:b/>
          <w:sz w:val="52"/>
          <w:szCs w:val="52"/>
        </w:rPr>
        <w:t xml:space="preserve"> район» и </w:t>
      </w:r>
      <w:r w:rsidR="00325539">
        <w:rPr>
          <w:b/>
          <w:sz w:val="52"/>
          <w:szCs w:val="52"/>
        </w:rPr>
        <w:t xml:space="preserve">муниципального образования </w:t>
      </w:r>
      <w:proofErr w:type="spellStart"/>
      <w:r w:rsidRPr="000F45F8">
        <w:rPr>
          <w:b/>
          <w:sz w:val="52"/>
          <w:szCs w:val="52"/>
        </w:rPr>
        <w:t>Велижское</w:t>
      </w:r>
      <w:proofErr w:type="spellEnd"/>
      <w:r w:rsidRPr="000F45F8">
        <w:rPr>
          <w:b/>
          <w:sz w:val="52"/>
          <w:szCs w:val="52"/>
        </w:rPr>
        <w:t xml:space="preserve"> городское поселение»</w:t>
      </w:r>
    </w:p>
    <w:p w:rsidR="000F45F8" w:rsidRDefault="000F45F8" w:rsidP="000F45F8">
      <w:pPr>
        <w:pStyle w:val="a5"/>
        <w:jc w:val="center"/>
        <w:rPr>
          <w:b/>
          <w:sz w:val="52"/>
          <w:szCs w:val="52"/>
        </w:rPr>
      </w:pPr>
    </w:p>
    <w:p w:rsidR="000F45F8" w:rsidRDefault="000F45F8" w:rsidP="000F45F8">
      <w:pPr>
        <w:pStyle w:val="a5"/>
        <w:jc w:val="center"/>
        <w:rPr>
          <w:b/>
          <w:sz w:val="52"/>
          <w:szCs w:val="52"/>
        </w:rPr>
      </w:pPr>
    </w:p>
    <w:p w:rsidR="000F45F8" w:rsidRDefault="000F45F8" w:rsidP="000F45F8">
      <w:pPr>
        <w:pStyle w:val="a5"/>
        <w:jc w:val="center"/>
        <w:rPr>
          <w:b/>
          <w:sz w:val="52"/>
          <w:szCs w:val="52"/>
        </w:rPr>
      </w:pPr>
    </w:p>
    <w:p w:rsidR="000F45F8" w:rsidRDefault="000F45F8" w:rsidP="000F45F8">
      <w:pPr>
        <w:pStyle w:val="a5"/>
        <w:jc w:val="center"/>
        <w:rPr>
          <w:b/>
          <w:sz w:val="52"/>
          <w:szCs w:val="52"/>
        </w:rPr>
      </w:pPr>
    </w:p>
    <w:p w:rsidR="000F45F8" w:rsidRDefault="000F45F8" w:rsidP="000F45F8">
      <w:pPr>
        <w:pStyle w:val="a5"/>
        <w:jc w:val="center"/>
        <w:rPr>
          <w:b/>
          <w:sz w:val="52"/>
          <w:szCs w:val="52"/>
        </w:rPr>
      </w:pPr>
    </w:p>
    <w:p w:rsidR="000F45F8" w:rsidRDefault="000F45F8" w:rsidP="000F45F8">
      <w:pPr>
        <w:pStyle w:val="a5"/>
        <w:jc w:val="center"/>
        <w:rPr>
          <w:b/>
          <w:sz w:val="52"/>
          <w:szCs w:val="52"/>
        </w:rPr>
      </w:pPr>
    </w:p>
    <w:p w:rsidR="000F45F8" w:rsidRDefault="000F45F8" w:rsidP="000F45F8">
      <w:pPr>
        <w:pStyle w:val="a5"/>
        <w:jc w:val="center"/>
        <w:rPr>
          <w:b/>
          <w:szCs w:val="28"/>
        </w:rPr>
      </w:pPr>
    </w:p>
    <w:p w:rsidR="000F45F8" w:rsidRDefault="000F45F8" w:rsidP="000F45F8">
      <w:pPr>
        <w:pStyle w:val="a5"/>
        <w:jc w:val="center"/>
        <w:rPr>
          <w:b/>
          <w:szCs w:val="28"/>
        </w:rPr>
      </w:pPr>
    </w:p>
    <w:p w:rsidR="000F45F8" w:rsidRDefault="000F45F8" w:rsidP="000F45F8">
      <w:pPr>
        <w:pStyle w:val="a5"/>
        <w:jc w:val="center"/>
        <w:rPr>
          <w:b/>
          <w:szCs w:val="28"/>
        </w:rPr>
      </w:pPr>
    </w:p>
    <w:p w:rsidR="000F45F8" w:rsidRDefault="000F45F8" w:rsidP="000A2AD7">
      <w:pPr>
        <w:pStyle w:val="a5"/>
        <w:rPr>
          <w:b/>
          <w:szCs w:val="28"/>
        </w:rPr>
      </w:pPr>
    </w:p>
    <w:p w:rsidR="000F45F8" w:rsidRDefault="000F45F8" w:rsidP="000F45F8">
      <w:pPr>
        <w:pStyle w:val="a5"/>
        <w:jc w:val="center"/>
        <w:rPr>
          <w:b/>
          <w:szCs w:val="28"/>
        </w:rPr>
      </w:pPr>
    </w:p>
    <w:p w:rsidR="005B4FC8" w:rsidRDefault="005B4FC8" w:rsidP="000F45F8">
      <w:pPr>
        <w:pStyle w:val="a5"/>
        <w:jc w:val="center"/>
        <w:rPr>
          <w:b/>
          <w:szCs w:val="28"/>
        </w:rPr>
      </w:pPr>
    </w:p>
    <w:p w:rsidR="005B4FC8" w:rsidRDefault="005B4FC8" w:rsidP="000F45F8">
      <w:pPr>
        <w:pStyle w:val="a5"/>
        <w:jc w:val="center"/>
        <w:rPr>
          <w:b/>
          <w:szCs w:val="28"/>
        </w:rPr>
      </w:pPr>
    </w:p>
    <w:p w:rsidR="005B4FC8" w:rsidRDefault="005B4FC8" w:rsidP="000F45F8">
      <w:pPr>
        <w:pStyle w:val="a5"/>
        <w:jc w:val="center"/>
        <w:rPr>
          <w:b/>
          <w:szCs w:val="28"/>
        </w:rPr>
      </w:pPr>
    </w:p>
    <w:p w:rsidR="005B4FC8" w:rsidRDefault="005B4FC8" w:rsidP="000F45F8">
      <w:pPr>
        <w:pStyle w:val="a5"/>
        <w:jc w:val="center"/>
        <w:rPr>
          <w:b/>
          <w:szCs w:val="28"/>
        </w:rPr>
      </w:pPr>
    </w:p>
    <w:p w:rsidR="005B4FC8" w:rsidRDefault="005B4FC8" w:rsidP="000F45F8">
      <w:pPr>
        <w:pStyle w:val="a5"/>
        <w:jc w:val="center"/>
        <w:rPr>
          <w:b/>
          <w:szCs w:val="28"/>
        </w:rPr>
      </w:pPr>
    </w:p>
    <w:p w:rsidR="005B4FC8" w:rsidRDefault="005B4FC8" w:rsidP="000F45F8">
      <w:pPr>
        <w:pStyle w:val="a5"/>
        <w:jc w:val="center"/>
        <w:rPr>
          <w:b/>
          <w:szCs w:val="28"/>
        </w:rPr>
      </w:pPr>
    </w:p>
    <w:p w:rsidR="000F45F8" w:rsidRDefault="000F45F8" w:rsidP="000F45F8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г. Велиж</w:t>
      </w:r>
    </w:p>
    <w:p w:rsidR="000F45F8" w:rsidRDefault="000F45F8" w:rsidP="000F45F8">
      <w:pPr>
        <w:pStyle w:val="a5"/>
        <w:jc w:val="center"/>
        <w:rPr>
          <w:b/>
          <w:szCs w:val="28"/>
        </w:rPr>
      </w:pPr>
    </w:p>
    <w:p w:rsidR="005B4FC8" w:rsidRPr="005B4FC8" w:rsidRDefault="000F45F8" w:rsidP="005B4FC8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2020 год</w:t>
      </w:r>
    </w:p>
    <w:p w:rsidR="000F45F8" w:rsidRPr="000F45F8" w:rsidRDefault="000F45F8" w:rsidP="000F45F8">
      <w:pPr>
        <w:jc w:val="center"/>
        <w:rPr>
          <w:b/>
          <w:sz w:val="36"/>
          <w:szCs w:val="36"/>
        </w:rPr>
      </w:pPr>
      <w:r w:rsidRPr="000F45F8">
        <w:rPr>
          <w:b/>
          <w:sz w:val="36"/>
          <w:szCs w:val="36"/>
        </w:rPr>
        <w:lastRenderedPageBreak/>
        <w:t>ПАСПОРТ</w:t>
      </w:r>
    </w:p>
    <w:p w:rsidR="000F45F8" w:rsidRPr="000F45F8" w:rsidRDefault="000F45F8" w:rsidP="000F45F8">
      <w:pPr>
        <w:pStyle w:val="a5"/>
        <w:jc w:val="center"/>
        <w:rPr>
          <w:szCs w:val="28"/>
        </w:rPr>
      </w:pPr>
      <w:r w:rsidRPr="000F45F8">
        <w:rPr>
          <w:szCs w:val="28"/>
        </w:rPr>
        <w:t>муниципальной программы</w:t>
      </w:r>
    </w:p>
    <w:p w:rsidR="000F45F8" w:rsidRPr="00271A20" w:rsidRDefault="000F45F8" w:rsidP="000F45F8">
      <w:pPr>
        <w:pStyle w:val="a5"/>
        <w:jc w:val="center"/>
      </w:pPr>
      <w:r>
        <w:t>«Регистрация права муниципальной собственности муниципального образования «</w:t>
      </w:r>
      <w:proofErr w:type="spellStart"/>
      <w:r>
        <w:t>Велижский</w:t>
      </w:r>
      <w:proofErr w:type="spellEnd"/>
      <w:r>
        <w:t xml:space="preserve"> район» и </w:t>
      </w:r>
      <w:r w:rsidR="00325539">
        <w:t xml:space="preserve">муниципального образования </w:t>
      </w:r>
      <w:proofErr w:type="spellStart"/>
      <w:r>
        <w:t>Велижское</w:t>
      </w:r>
      <w:proofErr w:type="spellEnd"/>
      <w:r>
        <w:t xml:space="preserve"> городское поселение» </w:t>
      </w:r>
    </w:p>
    <w:p w:rsidR="000F45F8" w:rsidRDefault="000F45F8" w:rsidP="00EE7D68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648"/>
      </w:tblGrid>
      <w:tr w:rsidR="000F45F8" w:rsidTr="000F45F8">
        <w:tc>
          <w:tcPr>
            <w:tcW w:w="2263" w:type="dxa"/>
          </w:tcPr>
          <w:p w:rsidR="000F45F8" w:rsidRPr="000F45F8" w:rsidRDefault="000F45F8" w:rsidP="00EE7D68">
            <w:pPr>
              <w:jc w:val="center"/>
              <w:rPr>
                <w:sz w:val="28"/>
                <w:szCs w:val="28"/>
              </w:rPr>
            </w:pPr>
            <w:r w:rsidRPr="000F45F8">
              <w:rPr>
                <w:sz w:val="28"/>
                <w:szCs w:val="28"/>
              </w:rPr>
              <w:t>Администратор муниципальной программы (исполнитель программы)</w:t>
            </w:r>
          </w:p>
        </w:tc>
        <w:tc>
          <w:tcPr>
            <w:tcW w:w="7648" w:type="dxa"/>
          </w:tcPr>
          <w:p w:rsidR="000F45F8" w:rsidRPr="000F45F8" w:rsidRDefault="000F45F8" w:rsidP="00821972">
            <w:pPr>
              <w:jc w:val="center"/>
              <w:rPr>
                <w:sz w:val="28"/>
                <w:szCs w:val="28"/>
              </w:rPr>
            </w:pPr>
            <w:r w:rsidRPr="000F45F8">
              <w:rPr>
                <w:sz w:val="28"/>
                <w:szCs w:val="28"/>
              </w:rPr>
              <w:t>Отдел по управлению муниципальным имуществом, экономике, комплексному развитию Администрации муниципального образования «</w:t>
            </w:r>
            <w:proofErr w:type="spellStart"/>
            <w:r w:rsidRPr="000F45F8">
              <w:rPr>
                <w:sz w:val="28"/>
                <w:szCs w:val="28"/>
              </w:rPr>
              <w:t>Велижский</w:t>
            </w:r>
            <w:proofErr w:type="spellEnd"/>
            <w:r w:rsidRPr="000F45F8">
              <w:rPr>
                <w:sz w:val="28"/>
                <w:szCs w:val="28"/>
              </w:rPr>
              <w:t xml:space="preserve"> район»</w:t>
            </w:r>
          </w:p>
        </w:tc>
      </w:tr>
      <w:tr w:rsidR="000F45F8" w:rsidTr="000F45F8">
        <w:tc>
          <w:tcPr>
            <w:tcW w:w="2263" w:type="dxa"/>
          </w:tcPr>
          <w:p w:rsidR="000F45F8" w:rsidRPr="000F45F8" w:rsidRDefault="000F45F8" w:rsidP="00EE7D68">
            <w:pPr>
              <w:jc w:val="center"/>
              <w:rPr>
                <w:sz w:val="28"/>
                <w:szCs w:val="28"/>
              </w:rPr>
            </w:pPr>
            <w:r w:rsidRPr="000F45F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648" w:type="dxa"/>
          </w:tcPr>
          <w:p w:rsidR="00F47061" w:rsidRPr="006C4EB3" w:rsidRDefault="00F47061" w:rsidP="00F470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C4EB3">
              <w:rPr>
                <w:sz w:val="28"/>
                <w:szCs w:val="28"/>
              </w:rPr>
              <w:t>Регистрация права муниципальной собственности на объекты муниципального имущества муниципального образования «</w:t>
            </w:r>
            <w:proofErr w:type="spellStart"/>
            <w:r w:rsidRPr="006C4EB3">
              <w:rPr>
                <w:sz w:val="28"/>
                <w:szCs w:val="28"/>
              </w:rPr>
              <w:t>Велижский</w:t>
            </w:r>
            <w:proofErr w:type="spellEnd"/>
            <w:r w:rsidRPr="006C4EB3">
              <w:rPr>
                <w:sz w:val="28"/>
                <w:szCs w:val="28"/>
              </w:rPr>
              <w:t xml:space="preserve"> район»</w:t>
            </w:r>
            <w:r w:rsidR="00821972" w:rsidRPr="006C4EB3">
              <w:rPr>
                <w:sz w:val="28"/>
                <w:szCs w:val="28"/>
              </w:rPr>
              <w:t xml:space="preserve"> и муниципального образования «</w:t>
            </w:r>
            <w:proofErr w:type="spellStart"/>
            <w:r w:rsidR="00821972" w:rsidRPr="006C4EB3">
              <w:rPr>
                <w:sz w:val="28"/>
                <w:szCs w:val="28"/>
              </w:rPr>
              <w:t>Велижское</w:t>
            </w:r>
            <w:proofErr w:type="spellEnd"/>
            <w:r w:rsidR="00821972" w:rsidRPr="006C4EB3">
              <w:rPr>
                <w:sz w:val="28"/>
                <w:szCs w:val="28"/>
              </w:rPr>
              <w:t xml:space="preserve"> городское поселение</w:t>
            </w:r>
          </w:p>
          <w:p w:rsidR="000F45F8" w:rsidRPr="00F47061" w:rsidRDefault="000F45F8" w:rsidP="00F4706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F45F8">
              <w:rPr>
                <w:sz w:val="28"/>
                <w:szCs w:val="28"/>
              </w:rPr>
              <w:t>Эффективное управ</w:t>
            </w:r>
            <w:r>
              <w:rPr>
                <w:sz w:val="28"/>
                <w:szCs w:val="28"/>
              </w:rPr>
              <w:t>ление муниципальным имуществом, а также</w:t>
            </w:r>
            <w:r w:rsidRPr="000F45F8">
              <w:rPr>
                <w:sz w:val="28"/>
                <w:szCs w:val="28"/>
              </w:rPr>
              <w:t xml:space="preserve"> рациональное использование муниципального имущества и находящихся в муниципальной собственности земельных участков.</w:t>
            </w:r>
          </w:p>
        </w:tc>
      </w:tr>
      <w:tr w:rsidR="000F45F8" w:rsidTr="000F45F8">
        <w:tc>
          <w:tcPr>
            <w:tcW w:w="2263" w:type="dxa"/>
          </w:tcPr>
          <w:p w:rsidR="000F45F8" w:rsidRPr="00331A8C" w:rsidRDefault="00331A8C" w:rsidP="00EE7D68">
            <w:pPr>
              <w:jc w:val="center"/>
              <w:rPr>
                <w:sz w:val="28"/>
                <w:szCs w:val="28"/>
              </w:rPr>
            </w:pPr>
            <w:r w:rsidRPr="00331A8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48" w:type="dxa"/>
          </w:tcPr>
          <w:p w:rsidR="00331A8C" w:rsidRPr="00331A8C" w:rsidRDefault="00331A8C" w:rsidP="001E1EB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5164">
              <w:rPr>
                <w:sz w:val="28"/>
                <w:szCs w:val="28"/>
              </w:rPr>
              <w:t xml:space="preserve">- </w:t>
            </w:r>
            <w:r w:rsidRPr="00331A8C">
              <w:rPr>
                <w:sz w:val="28"/>
                <w:szCs w:val="28"/>
              </w:rPr>
              <w:t xml:space="preserve">Совершенствование системы оказания муниципальных услуг в сфере </w:t>
            </w:r>
            <w:proofErr w:type="spellStart"/>
            <w:r w:rsidRPr="00331A8C">
              <w:rPr>
                <w:sz w:val="28"/>
                <w:szCs w:val="28"/>
              </w:rPr>
              <w:t>имущественно</w:t>
            </w:r>
            <w:proofErr w:type="spellEnd"/>
            <w:r w:rsidR="00A65164">
              <w:rPr>
                <w:sz w:val="28"/>
                <w:szCs w:val="28"/>
              </w:rPr>
              <w:t xml:space="preserve"> </w:t>
            </w:r>
            <w:r w:rsidRPr="00331A8C">
              <w:rPr>
                <w:sz w:val="28"/>
                <w:szCs w:val="28"/>
              </w:rPr>
              <w:t>-</w:t>
            </w:r>
            <w:r w:rsidR="00A65164">
              <w:rPr>
                <w:sz w:val="28"/>
                <w:szCs w:val="28"/>
              </w:rPr>
              <w:t xml:space="preserve"> </w:t>
            </w:r>
            <w:r w:rsidRPr="00331A8C">
              <w:rPr>
                <w:sz w:val="28"/>
                <w:szCs w:val="28"/>
              </w:rPr>
              <w:t>земельных отношений и исполнение административных регламентов.</w:t>
            </w:r>
          </w:p>
          <w:p w:rsidR="00331A8C" w:rsidRPr="00A65164" w:rsidRDefault="00331A8C" w:rsidP="001E1EB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65164">
              <w:rPr>
                <w:sz w:val="28"/>
                <w:szCs w:val="28"/>
              </w:rPr>
              <w:t xml:space="preserve">- </w:t>
            </w:r>
            <w:r w:rsidRPr="00331A8C">
              <w:rPr>
                <w:sz w:val="28"/>
                <w:szCs w:val="28"/>
              </w:rPr>
              <w:t>Оформление права муниципальной собственности на объекты недвижимости муниципальной собственности, использования и содержания муниципальной собственности.</w:t>
            </w:r>
          </w:p>
          <w:p w:rsidR="00331A8C" w:rsidRPr="002F176D" w:rsidRDefault="00A65164" w:rsidP="001E1EB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F176D">
              <w:rPr>
                <w:sz w:val="28"/>
                <w:szCs w:val="28"/>
              </w:rPr>
              <w:t xml:space="preserve">- </w:t>
            </w:r>
            <w:r w:rsidR="00331A8C" w:rsidRPr="002F176D">
              <w:rPr>
                <w:sz w:val="28"/>
                <w:szCs w:val="28"/>
              </w:rPr>
              <w:t>Обеспечение учёта и мониторинга муниципального имущества путём создания единой системы учёта и управления муниципальным имуществом, обеспечивающих механизмы сбора, консолидации и представления информации для принятия и анализа эффективности управленческих решений в отношении объектов муниципального имущества.</w:t>
            </w:r>
            <w:r w:rsidR="0008322C" w:rsidRPr="002F176D">
              <w:rPr>
                <w:sz w:val="28"/>
                <w:szCs w:val="28"/>
              </w:rPr>
              <w:t xml:space="preserve"> </w:t>
            </w:r>
          </w:p>
          <w:p w:rsidR="000F45F8" w:rsidRDefault="000F45F8" w:rsidP="001E1E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45F8" w:rsidTr="000F45F8">
        <w:tc>
          <w:tcPr>
            <w:tcW w:w="2263" w:type="dxa"/>
          </w:tcPr>
          <w:p w:rsidR="000F45F8" w:rsidRPr="0002572A" w:rsidRDefault="0002572A" w:rsidP="00EE7D68">
            <w:pPr>
              <w:jc w:val="center"/>
              <w:rPr>
                <w:sz w:val="28"/>
                <w:szCs w:val="28"/>
              </w:rPr>
            </w:pPr>
            <w:r w:rsidRPr="0002572A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648" w:type="dxa"/>
          </w:tcPr>
          <w:p w:rsidR="000F45F8" w:rsidRDefault="0002572A" w:rsidP="001E1EB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2572A">
              <w:rPr>
                <w:color w:val="000000"/>
                <w:sz w:val="28"/>
                <w:szCs w:val="28"/>
                <w:shd w:val="clear" w:color="auto" w:fill="FFFFFF"/>
              </w:rPr>
              <w:t>Учет и оценка муниципального имущества:</w:t>
            </w:r>
            <w:r w:rsidRPr="0002572A">
              <w:rPr>
                <w:color w:val="000000"/>
                <w:sz w:val="28"/>
                <w:szCs w:val="28"/>
              </w:rPr>
              <w:br/>
            </w:r>
            <w:r w:rsidRPr="0002572A">
              <w:rPr>
                <w:color w:val="000000"/>
                <w:sz w:val="28"/>
                <w:szCs w:val="28"/>
                <w:shd w:val="clear" w:color="auto" w:fill="FFFFFF"/>
              </w:rPr>
              <w:t>- отношение количества муниципального имущества, прошедшего государственную регистрацию права, к общему числу муниципального имущества, нахо</w:t>
            </w:r>
            <w:r w:rsidR="00EF5841">
              <w:rPr>
                <w:color w:val="000000"/>
                <w:sz w:val="28"/>
                <w:szCs w:val="28"/>
                <w:shd w:val="clear" w:color="auto" w:fill="FFFFFF"/>
              </w:rPr>
              <w:t>дящегося в собственности района</w:t>
            </w:r>
            <w:r w:rsidRPr="0002572A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02572A">
              <w:rPr>
                <w:color w:val="000000"/>
                <w:sz w:val="28"/>
                <w:szCs w:val="28"/>
              </w:rPr>
              <w:br/>
            </w:r>
            <w:r w:rsidRPr="0002572A">
              <w:rPr>
                <w:color w:val="000000"/>
                <w:sz w:val="28"/>
                <w:szCs w:val="28"/>
                <w:shd w:val="clear" w:color="auto" w:fill="FFFFFF"/>
              </w:rPr>
              <w:t>- количество муниципального имущества, находящегося в собственности района в отношении которого проведена процедура независимой оценки ры</w:t>
            </w:r>
            <w:r w:rsidR="00EF5841">
              <w:rPr>
                <w:color w:val="000000"/>
                <w:sz w:val="28"/>
                <w:szCs w:val="28"/>
                <w:shd w:val="clear" w:color="auto" w:fill="FFFFFF"/>
              </w:rPr>
              <w:t>ночной стоимости в течении года</w:t>
            </w:r>
          </w:p>
          <w:p w:rsidR="001E1EB1" w:rsidRPr="001E1EB1" w:rsidRDefault="001E1EB1" w:rsidP="001E1EB1">
            <w:pPr>
              <w:jc w:val="center"/>
              <w:rPr>
                <w:b/>
                <w:sz w:val="28"/>
                <w:szCs w:val="28"/>
              </w:rPr>
            </w:pPr>
            <w:r w:rsidRPr="002F176D">
              <w:rPr>
                <w:sz w:val="28"/>
                <w:szCs w:val="28"/>
                <w:shd w:val="clear" w:color="auto" w:fill="FFFFFF"/>
              </w:rPr>
              <w:lastRenderedPageBreak/>
              <w:t>Выполнение плановых показателей доходов от управления и распоряжения муниципальным имуществом:</w:t>
            </w:r>
            <w:r w:rsidRPr="002F176D">
              <w:rPr>
                <w:sz w:val="28"/>
                <w:szCs w:val="28"/>
              </w:rPr>
              <w:br/>
            </w:r>
            <w:r w:rsidRPr="002F176D">
              <w:rPr>
                <w:sz w:val="28"/>
                <w:szCs w:val="28"/>
                <w:shd w:val="clear" w:color="auto" w:fill="FFFFFF"/>
              </w:rPr>
              <w:t>- аренда недвижимого имущества (здания, помещения, строения, сооружения);</w:t>
            </w:r>
            <w:r w:rsidRPr="002F176D">
              <w:rPr>
                <w:sz w:val="28"/>
                <w:szCs w:val="28"/>
              </w:rPr>
              <w:br/>
            </w:r>
            <w:r w:rsidRPr="002F176D">
              <w:rPr>
                <w:sz w:val="28"/>
                <w:szCs w:val="28"/>
                <w:shd w:val="clear" w:color="auto" w:fill="FFFFFF"/>
              </w:rPr>
              <w:t>- продажа движимого и недвижимого (здания, помещения, строения, сооружения) имущества;</w:t>
            </w:r>
            <w:r w:rsidRPr="002F176D">
              <w:rPr>
                <w:sz w:val="28"/>
                <w:szCs w:val="28"/>
              </w:rPr>
              <w:br/>
            </w:r>
            <w:r w:rsidRPr="002F176D">
              <w:rPr>
                <w:sz w:val="28"/>
                <w:szCs w:val="28"/>
                <w:shd w:val="clear" w:color="auto" w:fill="FFFFFF"/>
              </w:rPr>
              <w:t>- аренда за муниципальные земельные участки;</w:t>
            </w:r>
            <w:r w:rsidRPr="002F176D">
              <w:rPr>
                <w:sz w:val="28"/>
                <w:szCs w:val="28"/>
              </w:rPr>
              <w:br/>
            </w:r>
            <w:r w:rsidRPr="002F176D">
              <w:rPr>
                <w:sz w:val="28"/>
                <w:szCs w:val="28"/>
                <w:shd w:val="clear" w:color="auto" w:fill="FFFFFF"/>
              </w:rPr>
              <w:t>- продажа муниципальных земельных участков;</w:t>
            </w:r>
            <w:r w:rsidRPr="002F176D">
              <w:rPr>
                <w:sz w:val="28"/>
                <w:szCs w:val="28"/>
              </w:rPr>
              <w:br/>
            </w:r>
            <w:r w:rsidRPr="002F176D">
              <w:rPr>
                <w:sz w:val="28"/>
                <w:szCs w:val="28"/>
                <w:shd w:val="clear" w:color="auto" w:fill="FFFFFF"/>
              </w:rPr>
              <w:t>- аренда земельных участков, государственная собственность на которые не разграничена;</w:t>
            </w:r>
            <w:r w:rsidRPr="002F176D">
              <w:rPr>
                <w:sz w:val="28"/>
                <w:szCs w:val="28"/>
              </w:rPr>
              <w:br/>
            </w:r>
            <w:r w:rsidRPr="002F176D">
              <w:rPr>
                <w:sz w:val="28"/>
                <w:szCs w:val="28"/>
                <w:shd w:val="clear" w:color="auto" w:fill="FFFFFF"/>
              </w:rPr>
              <w:t>- продажа земельных участков, государственная собственность на которые не разграничена</w:t>
            </w:r>
          </w:p>
        </w:tc>
      </w:tr>
      <w:tr w:rsidR="000F45F8" w:rsidTr="000F45F8">
        <w:tc>
          <w:tcPr>
            <w:tcW w:w="2263" w:type="dxa"/>
          </w:tcPr>
          <w:p w:rsidR="000F45F8" w:rsidRPr="001E1EB1" w:rsidRDefault="001E1EB1" w:rsidP="00EE7D68">
            <w:pPr>
              <w:jc w:val="center"/>
              <w:rPr>
                <w:sz w:val="28"/>
                <w:szCs w:val="28"/>
              </w:rPr>
            </w:pPr>
            <w:r w:rsidRPr="001E1EB1"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7648" w:type="dxa"/>
          </w:tcPr>
          <w:p w:rsidR="000F45F8" w:rsidRPr="00B8051A" w:rsidRDefault="0008322C" w:rsidP="001E1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2020-2023</w:t>
            </w:r>
            <w:r w:rsidR="001E1EB1" w:rsidRPr="00B8051A">
              <w:rPr>
                <w:sz w:val="28"/>
                <w:szCs w:val="28"/>
              </w:rPr>
              <w:t xml:space="preserve"> гг.</w:t>
            </w:r>
          </w:p>
        </w:tc>
      </w:tr>
      <w:tr w:rsidR="001E1EB1" w:rsidTr="000F45F8">
        <w:tc>
          <w:tcPr>
            <w:tcW w:w="2263" w:type="dxa"/>
          </w:tcPr>
          <w:p w:rsidR="001E1EB1" w:rsidRPr="001E1EB1" w:rsidRDefault="001E1EB1" w:rsidP="00EE7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муниципальной программы (по годам реализации)</w:t>
            </w:r>
          </w:p>
        </w:tc>
        <w:tc>
          <w:tcPr>
            <w:tcW w:w="7648" w:type="dxa"/>
          </w:tcPr>
          <w:p w:rsidR="00B8051A" w:rsidRPr="005F091A" w:rsidRDefault="005F091A" w:rsidP="007520FF">
            <w:pPr>
              <w:jc w:val="center"/>
              <w:rPr>
                <w:sz w:val="28"/>
                <w:szCs w:val="28"/>
              </w:rPr>
            </w:pPr>
            <w:r w:rsidRPr="005F091A">
              <w:rPr>
                <w:sz w:val="28"/>
                <w:szCs w:val="28"/>
              </w:rPr>
              <w:t>485 000 рублей</w:t>
            </w:r>
          </w:p>
        </w:tc>
      </w:tr>
      <w:tr w:rsidR="00B8051A" w:rsidTr="000F45F8">
        <w:tc>
          <w:tcPr>
            <w:tcW w:w="2263" w:type="dxa"/>
          </w:tcPr>
          <w:p w:rsidR="00B8051A" w:rsidRPr="001E1EB1" w:rsidRDefault="00B8051A" w:rsidP="00B8051A">
            <w:pPr>
              <w:jc w:val="center"/>
              <w:rPr>
                <w:b/>
                <w:sz w:val="28"/>
                <w:szCs w:val="28"/>
              </w:rPr>
            </w:pPr>
            <w:r w:rsidRPr="001E1EB1">
              <w:rPr>
                <w:color w:val="000000"/>
                <w:sz w:val="28"/>
                <w:szCs w:val="28"/>
                <w:shd w:val="clear" w:color="auto" w:fill="FFFFFF"/>
              </w:rPr>
              <w:t>Ожидаемые конечные результаты реализации программы</w:t>
            </w:r>
          </w:p>
        </w:tc>
        <w:tc>
          <w:tcPr>
            <w:tcW w:w="7648" w:type="dxa"/>
          </w:tcPr>
          <w:p w:rsidR="00B8051A" w:rsidRPr="001E1EB1" w:rsidRDefault="00B8051A" w:rsidP="009E65AB">
            <w:pPr>
              <w:jc w:val="center"/>
              <w:rPr>
                <w:b/>
                <w:sz w:val="28"/>
                <w:szCs w:val="28"/>
              </w:rPr>
            </w:pPr>
            <w:r w:rsidRPr="001E1EB1">
              <w:rPr>
                <w:color w:val="000000"/>
                <w:sz w:val="28"/>
                <w:szCs w:val="28"/>
                <w:shd w:val="clear" w:color="auto" w:fill="FFFFFF"/>
              </w:rPr>
              <w:t>- оформление государственной регистрации прав на муниципальные объекты недвижимости, в том числе на зем</w:t>
            </w:r>
            <w:r w:rsidR="007D2948">
              <w:rPr>
                <w:color w:val="000000"/>
                <w:sz w:val="28"/>
                <w:szCs w:val="28"/>
                <w:shd w:val="clear" w:color="auto" w:fill="FFFFFF"/>
              </w:rPr>
              <w:t xml:space="preserve">ельные участки - </w:t>
            </w:r>
            <w:r w:rsidR="007D2948" w:rsidRPr="00D268A6">
              <w:rPr>
                <w:sz w:val="28"/>
                <w:szCs w:val="28"/>
                <w:shd w:val="clear" w:color="auto" w:fill="FFFFFF"/>
              </w:rPr>
              <w:t>80</w:t>
            </w:r>
            <w:r w:rsidRPr="00D268A6">
              <w:rPr>
                <w:sz w:val="28"/>
                <w:szCs w:val="28"/>
                <w:shd w:val="clear" w:color="auto" w:fill="FFFFFF"/>
              </w:rPr>
              <w:t>%</w:t>
            </w:r>
            <w:r w:rsidR="0008322C">
              <w:rPr>
                <w:color w:val="000000"/>
                <w:sz w:val="28"/>
                <w:szCs w:val="28"/>
                <w:shd w:val="clear" w:color="auto" w:fill="FFFFFF"/>
              </w:rPr>
              <w:t xml:space="preserve"> к 2023</w:t>
            </w:r>
            <w:r w:rsidRPr="001E1EB1">
              <w:rPr>
                <w:color w:val="000000"/>
                <w:sz w:val="28"/>
                <w:szCs w:val="28"/>
                <w:shd w:val="clear" w:color="auto" w:fill="FFFFFF"/>
              </w:rPr>
              <w:t xml:space="preserve"> году;</w:t>
            </w:r>
            <w:r w:rsidRPr="001E1EB1">
              <w:rPr>
                <w:color w:val="000000"/>
                <w:sz w:val="28"/>
                <w:szCs w:val="28"/>
              </w:rPr>
              <w:br/>
            </w:r>
            <w:r w:rsidRPr="001E1EB1">
              <w:rPr>
                <w:color w:val="000000"/>
                <w:sz w:val="28"/>
                <w:szCs w:val="28"/>
                <w:shd w:val="clear" w:color="auto" w:fill="FFFFFF"/>
              </w:rPr>
              <w:t>- внесение полной информации об объектах муниципального имущества муниципального района в Реестр муници</w:t>
            </w:r>
            <w:r w:rsidR="007D2948">
              <w:rPr>
                <w:color w:val="000000"/>
                <w:sz w:val="28"/>
                <w:szCs w:val="28"/>
                <w:shd w:val="clear" w:color="auto" w:fill="FFFFFF"/>
              </w:rPr>
              <w:t xml:space="preserve">пального имущества - </w:t>
            </w:r>
            <w:r w:rsidR="007D2948" w:rsidRPr="00D268A6">
              <w:rPr>
                <w:sz w:val="28"/>
                <w:szCs w:val="28"/>
                <w:shd w:val="clear" w:color="auto" w:fill="FFFFFF"/>
              </w:rPr>
              <w:t>80</w:t>
            </w:r>
            <w:r w:rsidRPr="00D268A6">
              <w:rPr>
                <w:sz w:val="28"/>
                <w:szCs w:val="28"/>
                <w:shd w:val="clear" w:color="auto" w:fill="FFFFFF"/>
              </w:rPr>
              <w:t>%</w:t>
            </w:r>
            <w:r w:rsidR="0008322C">
              <w:rPr>
                <w:color w:val="000000"/>
                <w:sz w:val="28"/>
                <w:szCs w:val="28"/>
                <w:shd w:val="clear" w:color="auto" w:fill="FFFFFF"/>
              </w:rPr>
              <w:t xml:space="preserve"> к 2023</w:t>
            </w:r>
            <w:r w:rsidRPr="001E1EB1">
              <w:rPr>
                <w:color w:val="000000"/>
                <w:sz w:val="28"/>
                <w:szCs w:val="28"/>
                <w:shd w:val="clear" w:color="auto" w:fill="FFFFFF"/>
              </w:rPr>
              <w:t xml:space="preserve"> году;</w:t>
            </w:r>
            <w:r w:rsidRPr="001E1EB1">
              <w:rPr>
                <w:color w:val="000000"/>
                <w:sz w:val="28"/>
                <w:szCs w:val="28"/>
              </w:rPr>
              <w:br/>
            </w:r>
            <w:r w:rsidRPr="00A05347">
              <w:rPr>
                <w:sz w:val="28"/>
                <w:szCs w:val="28"/>
                <w:shd w:val="clear" w:color="auto" w:fill="FFFFFF"/>
              </w:rPr>
              <w:t>- повышение доходов от аренды недвижимого имущества (здания, помещен</w:t>
            </w:r>
            <w:r w:rsidR="0008322C" w:rsidRPr="00A05347">
              <w:rPr>
                <w:sz w:val="28"/>
                <w:szCs w:val="28"/>
                <w:shd w:val="clear" w:color="auto" w:fill="FFFFFF"/>
              </w:rPr>
              <w:t>ия, строения, сооружения) к 2023</w:t>
            </w:r>
            <w:r w:rsidR="00D268A6" w:rsidRPr="00A05347">
              <w:rPr>
                <w:sz w:val="28"/>
                <w:szCs w:val="28"/>
                <w:shd w:val="clear" w:color="auto" w:fill="FFFFFF"/>
              </w:rPr>
              <w:t xml:space="preserve"> году на 12%</w:t>
            </w:r>
            <w:r w:rsidRPr="007063AB">
              <w:rPr>
                <w:color w:val="FF0000"/>
                <w:sz w:val="28"/>
                <w:szCs w:val="28"/>
              </w:rPr>
              <w:br/>
            </w:r>
            <w:r w:rsidRPr="009E65AB">
              <w:rPr>
                <w:sz w:val="28"/>
                <w:szCs w:val="28"/>
                <w:shd w:val="clear" w:color="auto" w:fill="FFFFFF"/>
              </w:rPr>
              <w:t>- повышение доходов от аренды муниципальных земельных участк</w:t>
            </w:r>
            <w:r w:rsidR="00821972" w:rsidRPr="009E65AB">
              <w:rPr>
                <w:sz w:val="28"/>
                <w:szCs w:val="28"/>
                <w:shd w:val="clear" w:color="auto" w:fill="FFFFFF"/>
              </w:rPr>
              <w:t>ов к 2</w:t>
            </w:r>
            <w:r w:rsidR="0008322C" w:rsidRPr="009E65AB">
              <w:rPr>
                <w:sz w:val="28"/>
                <w:szCs w:val="28"/>
                <w:shd w:val="clear" w:color="auto" w:fill="FFFFFF"/>
              </w:rPr>
              <w:t>023</w:t>
            </w:r>
            <w:r w:rsidR="00821972" w:rsidRPr="009E65AB">
              <w:rPr>
                <w:sz w:val="28"/>
                <w:szCs w:val="28"/>
                <w:shd w:val="clear" w:color="auto" w:fill="FFFFFF"/>
              </w:rPr>
              <w:t xml:space="preserve"> году на </w:t>
            </w:r>
            <w:r w:rsidR="009E65AB" w:rsidRPr="009E65AB">
              <w:rPr>
                <w:sz w:val="28"/>
                <w:szCs w:val="28"/>
                <w:shd w:val="clear" w:color="auto" w:fill="FFFFFF"/>
              </w:rPr>
              <w:t>12%</w:t>
            </w:r>
          </w:p>
        </w:tc>
      </w:tr>
    </w:tbl>
    <w:p w:rsidR="008855C9" w:rsidRDefault="008855C9" w:rsidP="008855C9">
      <w:pPr>
        <w:pStyle w:val="aa"/>
        <w:rPr>
          <w:b/>
          <w:sz w:val="28"/>
          <w:szCs w:val="28"/>
        </w:rPr>
      </w:pPr>
    </w:p>
    <w:p w:rsidR="000F45F8" w:rsidRDefault="007D2948" w:rsidP="007D2948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характеристика </w:t>
      </w:r>
      <w:proofErr w:type="spellStart"/>
      <w:r w:rsidR="002A6CE7" w:rsidRPr="002A6CE7">
        <w:rPr>
          <w:b/>
          <w:color w:val="000000"/>
          <w:sz w:val="28"/>
          <w:szCs w:val="28"/>
          <w:shd w:val="clear" w:color="auto" w:fill="FFFFFF"/>
        </w:rPr>
        <w:t>имущественно</w:t>
      </w:r>
      <w:proofErr w:type="spellEnd"/>
      <w:r w:rsidR="002A6CE7" w:rsidRPr="002A6CE7">
        <w:rPr>
          <w:b/>
          <w:color w:val="000000"/>
          <w:sz w:val="28"/>
          <w:szCs w:val="28"/>
          <w:shd w:val="clear" w:color="auto" w:fill="FFFFFF"/>
        </w:rPr>
        <w:t>-земельной</w:t>
      </w:r>
      <w:r w:rsidR="002A6CE7">
        <w:rPr>
          <w:color w:val="000000"/>
          <w:sz w:val="28"/>
          <w:szCs w:val="28"/>
          <w:shd w:val="clear" w:color="auto" w:fill="FFFFFF"/>
        </w:rPr>
        <w:t xml:space="preserve"> </w:t>
      </w:r>
      <w:r w:rsidR="00E83517">
        <w:rPr>
          <w:b/>
          <w:sz w:val="28"/>
          <w:szCs w:val="28"/>
        </w:rPr>
        <w:t>сферы реализации муниципальной программы</w:t>
      </w:r>
    </w:p>
    <w:p w:rsidR="007520FF" w:rsidRDefault="002A6CE7" w:rsidP="002A6CE7">
      <w:pPr>
        <w:ind w:left="360" w:firstLine="348"/>
        <w:jc w:val="both"/>
        <w:rPr>
          <w:color w:val="000000"/>
          <w:sz w:val="28"/>
          <w:szCs w:val="28"/>
          <w:shd w:val="clear" w:color="auto" w:fill="FFFFFF"/>
        </w:rPr>
      </w:pPr>
      <w:r w:rsidRPr="002A6CE7">
        <w:rPr>
          <w:color w:val="000000"/>
          <w:sz w:val="28"/>
          <w:szCs w:val="28"/>
          <w:shd w:val="clear" w:color="auto" w:fill="FFFFFF"/>
        </w:rPr>
        <w:t>Муниципальная</w:t>
      </w:r>
      <w:r>
        <w:rPr>
          <w:color w:val="000000"/>
          <w:sz w:val="28"/>
          <w:szCs w:val="28"/>
          <w:shd w:val="clear" w:color="auto" w:fill="FFFFFF"/>
        </w:rPr>
        <w:t xml:space="preserve"> собственность</w:t>
      </w:r>
      <w:r w:rsidR="00700135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«</w:t>
      </w:r>
      <w:proofErr w:type="spellStart"/>
      <w:r w:rsidR="00700135">
        <w:rPr>
          <w:color w:val="000000"/>
          <w:sz w:val="28"/>
          <w:szCs w:val="28"/>
          <w:shd w:val="clear" w:color="auto" w:fill="FFFFFF"/>
        </w:rPr>
        <w:t>Велижский</w:t>
      </w:r>
      <w:proofErr w:type="spellEnd"/>
      <w:r w:rsidR="00700135">
        <w:rPr>
          <w:color w:val="000000"/>
          <w:sz w:val="28"/>
          <w:szCs w:val="28"/>
          <w:shd w:val="clear" w:color="auto" w:fill="FFFFFF"/>
        </w:rPr>
        <w:t xml:space="preserve"> район»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E28FF">
        <w:rPr>
          <w:color w:val="000000"/>
          <w:sz w:val="28"/>
          <w:szCs w:val="28"/>
          <w:shd w:val="clear" w:color="auto" w:fill="FFFFFF"/>
        </w:rPr>
        <w:t xml:space="preserve">и муниципального образования </w:t>
      </w:r>
      <w:proofErr w:type="spellStart"/>
      <w:r w:rsidR="000E28FF">
        <w:rPr>
          <w:color w:val="000000"/>
          <w:sz w:val="28"/>
          <w:szCs w:val="28"/>
          <w:shd w:val="clear" w:color="auto" w:fill="FFFFFF"/>
        </w:rPr>
        <w:t>Велижское</w:t>
      </w:r>
      <w:proofErr w:type="spellEnd"/>
      <w:r w:rsidR="000E28FF">
        <w:rPr>
          <w:color w:val="000000"/>
          <w:sz w:val="28"/>
          <w:szCs w:val="28"/>
          <w:shd w:val="clear" w:color="auto" w:fill="FFFFFF"/>
        </w:rPr>
        <w:t xml:space="preserve"> городское поселение </w:t>
      </w:r>
      <w:r>
        <w:rPr>
          <w:color w:val="000000"/>
          <w:sz w:val="28"/>
          <w:szCs w:val="28"/>
          <w:shd w:val="clear" w:color="auto" w:fill="FFFFFF"/>
        </w:rPr>
        <w:t>является одной из главных составляющих экономической основы</w:t>
      </w:r>
      <w:r w:rsidRPr="002A6CE7">
        <w:rPr>
          <w:color w:val="000000"/>
          <w:sz w:val="28"/>
          <w:szCs w:val="28"/>
          <w:shd w:val="clear" w:color="auto" w:fill="FFFFFF"/>
        </w:rPr>
        <w:t xml:space="preserve"> местного самоуправления</w:t>
      </w:r>
      <w:r w:rsidR="00F25288">
        <w:rPr>
          <w:color w:val="000000"/>
          <w:sz w:val="28"/>
          <w:szCs w:val="28"/>
          <w:shd w:val="clear" w:color="auto" w:fill="FFFFFF"/>
        </w:rPr>
        <w:t xml:space="preserve">. </w:t>
      </w:r>
      <w:r w:rsidR="00A93498">
        <w:rPr>
          <w:color w:val="000000"/>
          <w:sz w:val="28"/>
          <w:szCs w:val="28"/>
          <w:shd w:val="clear" w:color="auto" w:fill="FFFFFF"/>
        </w:rPr>
        <w:t>Повышение эффекти</w:t>
      </w:r>
      <w:r w:rsidRPr="002A6CE7">
        <w:rPr>
          <w:color w:val="000000"/>
          <w:sz w:val="28"/>
          <w:szCs w:val="28"/>
          <w:shd w:val="clear" w:color="auto" w:fill="FFFFFF"/>
        </w:rPr>
        <w:t>вности управления и распоряжения имуществом, находящимся в муниципальной собственности муниципального района, и земельными участками на территории муниципального района (далее - муниципальная собственность муниципального района) является важной стратегиче</w:t>
      </w:r>
      <w:r w:rsidR="007F313A">
        <w:rPr>
          <w:color w:val="000000"/>
          <w:sz w:val="28"/>
          <w:szCs w:val="28"/>
          <w:shd w:val="clear" w:color="auto" w:fill="FFFFFF"/>
        </w:rPr>
        <w:t>ской целью проведения политики А</w:t>
      </w:r>
      <w:r w:rsidRPr="002A6CE7">
        <w:rPr>
          <w:color w:val="000000"/>
          <w:sz w:val="28"/>
          <w:szCs w:val="28"/>
          <w:shd w:val="clear" w:color="auto" w:fill="FFFFFF"/>
        </w:rPr>
        <w:t xml:space="preserve">дминистрации муниципального района в сфере </w:t>
      </w:r>
      <w:proofErr w:type="spellStart"/>
      <w:r w:rsidRPr="002A6CE7">
        <w:rPr>
          <w:color w:val="000000"/>
          <w:sz w:val="28"/>
          <w:szCs w:val="28"/>
          <w:shd w:val="clear" w:color="auto" w:fill="FFFFFF"/>
        </w:rPr>
        <w:t>имущественно</w:t>
      </w:r>
      <w:proofErr w:type="spellEnd"/>
      <w:r w:rsidRPr="002A6CE7">
        <w:rPr>
          <w:color w:val="000000"/>
          <w:sz w:val="28"/>
          <w:szCs w:val="28"/>
          <w:shd w:val="clear" w:color="auto" w:fill="FFFFFF"/>
        </w:rPr>
        <w:t>-земельных отношений для обеспечения устойчивого социально-экономического развития района.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A6CE7">
        <w:rPr>
          <w:color w:val="000000"/>
          <w:sz w:val="28"/>
          <w:szCs w:val="28"/>
          <w:shd w:val="clear" w:color="auto" w:fill="FFFFFF"/>
        </w:rPr>
        <w:t xml:space="preserve">Для повышения </w:t>
      </w:r>
      <w:r w:rsidRPr="002A6CE7">
        <w:rPr>
          <w:color w:val="000000"/>
          <w:sz w:val="28"/>
          <w:szCs w:val="28"/>
          <w:shd w:val="clear" w:color="auto" w:fill="FFFFFF"/>
        </w:rPr>
        <w:lastRenderedPageBreak/>
        <w:t>эффективности использования земельных ресурсов на территории муниципального района необходимо осуществить сбор и закрепление информации о свободных земельных участках, которые могут быть использованы в качестве инвестиционных площадок, провести мероприятия по землеустройству, увеличить процент вовлечения в хозяйственный оборот земельных участков путем изъятия неиспользуемых и неэффективно используемых земель, регистрации права собственности муниципального района на земельные участки в целях разграничения государственной собственности на землю.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218C2">
        <w:rPr>
          <w:color w:val="000000"/>
          <w:sz w:val="28"/>
          <w:szCs w:val="28"/>
          <w:shd w:val="clear" w:color="auto" w:fill="FFFFFF"/>
        </w:rPr>
        <w:t xml:space="preserve">В настоящее время в отношении </w:t>
      </w:r>
      <w:r w:rsidR="005218C2" w:rsidRPr="00C5485A">
        <w:rPr>
          <w:sz w:val="28"/>
          <w:szCs w:val="28"/>
          <w:shd w:val="clear" w:color="auto" w:fill="FFFFFF"/>
        </w:rPr>
        <w:t>80</w:t>
      </w:r>
      <w:r w:rsidRPr="00C5485A">
        <w:rPr>
          <w:sz w:val="28"/>
          <w:szCs w:val="28"/>
          <w:shd w:val="clear" w:color="auto" w:fill="FFFFFF"/>
        </w:rPr>
        <w:t xml:space="preserve">% </w:t>
      </w:r>
      <w:r w:rsidRPr="002A6CE7">
        <w:rPr>
          <w:color w:val="000000"/>
          <w:sz w:val="28"/>
          <w:szCs w:val="28"/>
          <w:shd w:val="clear" w:color="auto" w:fill="FFFFFF"/>
        </w:rPr>
        <w:t>объектов недвижимости проведена техническая инвентаризация и государственная регистрация права муниципальной собственности муниципального района и требуется завершение данной работы.</w:t>
      </w:r>
    </w:p>
    <w:p w:rsidR="005218C2" w:rsidRPr="00C5485A" w:rsidRDefault="008168A7" w:rsidP="009A013D">
      <w:pPr>
        <w:ind w:left="360" w:firstLine="348"/>
        <w:jc w:val="both"/>
        <w:rPr>
          <w:sz w:val="28"/>
          <w:szCs w:val="28"/>
          <w:shd w:val="clear" w:color="auto" w:fill="FFFFFF"/>
        </w:rPr>
      </w:pPr>
      <w:r w:rsidRPr="00C5485A">
        <w:rPr>
          <w:sz w:val="28"/>
          <w:szCs w:val="28"/>
          <w:shd w:val="clear" w:color="auto" w:fill="FFFFFF"/>
        </w:rPr>
        <w:t>Учитывая вышеизложенное, А</w:t>
      </w:r>
      <w:r w:rsidR="005218C2" w:rsidRPr="00C5485A">
        <w:rPr>
          <w:sz w:val="28"/>
          <w:szCs w:val="28"/>
          <w:shd w:val="clear" w:color="auto" w:fill="FFFFFF"/>
        </w:rPr>
        <w:t xml:space="preserve">дминистрация </w:t>
      </w:r>
      <w:r w:rsidR="002D564A" w:rsidRPr="00C5485A">
        <w:rPr>
          <w:sz w:val="28"/>
          <w:szCs w:val="28"/>
          <w:shd w:val="clear" w:color="auto" w:fill="FFFFFF"/>
        </w:rPr>
        <w:t xml:space="preserve">муниципального образования </w:t>
      </w:r>
      <w:r w:rsidR="005E2B23" w:rsidRPr="00C5485A">
        <w:rPr>
          <w:sz w:val="28"/>
          <w:szCs w:val="28"/>
          <w:shd w:val="clear" w:color="auto" w:fill="FFFFFF"/>
        </w:rPr>
        <w:t>«</w:t>
      </w:r>
      <w:proofErr w:type="spellStart"/>
      <w:r w:rsidR="005E2B23" w:rsidRPr="00C5485A">
        <w:rPr>
          <w:sz w:val="28"/>
          <w:szCs w:val="28"/>
          <w:shd w:val="clear" w:color="auto" w:fill="FFFFFF"/>
        </w:rPr>
        <w:t>Велижский</w:t>
      </w:r>
      <w:proofErr w:type="spellEnd"/>
      <w:r w:rsidR="005E2B23" w:rsidRPr="00C5485A">
        <w:rPr>
          <w:sz w:val="28"/>
          <w:szCs w:val="28"/>
          <w:shd w:val="clear" w:color="auto" w:fill="FFFFFF"/>
        </w:rPr>
        <w:t xml:space="preserve"> район»</w:t>
      </w:r>
      <w:r w:rsidR="005218C2" w:rsidRPr="00C5485A">
        <w:rPr>
          <w:sz w:val="28"/>
          <w:szCs w:val="28"/>
          <w:shd w:val="clear" w:color="auto" w:fill="FFFFFF"/>
        </w:rPr>
        <w:t xml:space="preserve"> сможет наиболее рационально и выгодно распоряжаться муниципальным имуществом и земельными ресурсами, а также оказывать содействие в решении проблем эффективного управления муниципальным имуществом и использования земельных ресурсов на территории поселений муниципального района.</w:t>
      </w:r>
    </w:p>
    <w:p w:rsidR="000710E9" w:rsidRDefault="000710E9" w:rsidP="003A4519">
      <w:pPr>
        <w:pStyle w:val="a5"/>
        <w:jc w:val="center"/>
        <w:rPr>
          <w:b/>
          <w:szCs w:val="28"/>
        </w:rPr>
      </w:pPr>
    </w:p>
    <w:p w:rsidR="003A4519" w:rsidRPr="007F313A" w:rsidRDefault="003A4519" w:rsidP="003A4519">
      <w:pPr>
        <w:pStyle w:val="a5"/>
        <w:jc w:val="center"/>
      </w:pPr>
      <w:r w:rsidRPr="007F313A">
        <w:rPr>
          <w:b/>
          <w:szCs w:val="28"/>
        </w:rPr>
        <w:t xml:space="preserve">Планируемые показатели при реализации муниципальной программы </w:t>
      </w:r>
      <w:r w:rsidRPr="007F313A">
        <w:rPr>
          <w:b/>
        </w:rPr>
        <w:t>«Регистрация права муниципальной собственности муниципального образования «</w:t>
      </w:r>
      <w:proofErr w:type="spellStart"/>
      <w:r w:rsidRPr="007F313A">
        <w:rPr>
          <w:b/>
        </w:rPr>
        <w:t>Велижский</w:t>
      </w:r>
      <w:proofErr w:type="spellEnd"/>
      <w:r w:rsidRPr="007F313A">
        <w:rPr>
          <w:b/>
        </w:rPr>
        <w:t xml:space="preserve"> район» и </w:t>
      </w:r>
      <w:r w:rsidR="00F867BB" w:rsidRPr="007F313A">
        <w:rPr>
          <w:b/>
        </w:rPr>
        <w:t xml:space="preserve">муниципального образования </w:t>
      </w:r>
      <w:proofErr w:type="spellStart"/>
      <w:r w:rsidRPr="007F313A">
        <w:rPr>
          <w:b/>
        </w:rPr>
        <w:t>Велижское</w:t>
      </w:r>
      <w:proofErr w:type="spellEnd"/>
      <w:r w:rsidRPr="007F313A">
        <w:rPr>
          <w:b/>
        </w:rPr>
        <w:t xml:space="preserve"> городское поселение» </w:t>
      </w:r>
    </w:p>
    <w:p w:rsidR="0038599C" w:rsidRDefault="0038599C" w:rsidP="005218C2">
      <w:pPr>
        <w:ind w:left="360"/>
        <w:jc w:val="both"/>
        <w:rPr>
          <w:b/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6"/>
        <w:gridCol w:w="3490"/>
        <w:gridCol w:w="1375"/>
        <w:gridCol w:w="1378"/>
        <w:gridCol w:w="62"/>
        <w:gridCol w:w="1504"/>
        <w:gridCol w:w="1566"/>
      </w:tblGrid>
      <w:tr w:rsidR="007454C6" w:rsidTr="00274AD1">
        <w:tc>
          <w:tcPr>
            <w:tcW w:w="460" w:type="dxa"/>
          </w:tcPr>
          <w:p w:rsidR="0008322C" w:rsidRPr="00116798" w:rsidRDefault="0008322C" w:rsidP="00274AD1">
            <w:pPr>
              <w:jc w:val="both"/>
              <w:rPr>
                <w:b/>
                <w:sz w:val="24"/>
                <w:szCs w:val="24"/>
              </w:rPr>
            </w:pPr>
            <w:r w:rsidRPr="0011679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90" w:type="dxa"/>
          </w:tcPr>
          <w:p w:rsidR="0008322C" w:rsidRPr="00116798" w:rsidRDefault="0008322C" w:rsidP="00274AD1">
            <w:pPr>
              <w:jc w:val="both"/>
              <w:rPr>
                <w:b/>
                <w:sz w:val="24"/>
                <w:szCs w:val="24"/>
              </w:rPr>
            </w:pPr>
            <w:r w:rsidRPr="00116798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91" w:type="dxa"/>
          </w:tcPr>
          <w:p w:rsidR="0008322C" w:rsidRPr="00116798" w:rsidRDefault="0008322C" w:rsidP="00274AD1">
            <w:pPr>
              <w:jc w:val="both"/>
              <w:rPr>
                <w:b/>
                <w:sz w:val="24"/>
                <w:szCs w:val="24"/>
              </w:rPr>
            </w:pPr>
            <w:r w:rsidRPr="00116798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395" w:type="dxa"/>
          </w:tcPr>
          <w:p w:rsidR="0008322C" w:rsidRPr="00116798" w:rsidRDefault="0008322C" w:rsidP="00274AD1">
            <w:pPr>
              <w:jc w:val="both"/>
              <w:rPr>
                <w:b/>
                <w:sz w:val="24"/>
                <w:szCs w:val="24"/>
              </w:rPr>
            </w:pPr>
            <w:r w:rsidRPr="00116798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1588" w:type="dxa"/>
            <w:gridSpan w:val="2"/>
          </w:tcPr>
          <w:p w:rsidR="0008322C" w:rsidRPr="00116798" w:rsidRDefault="0008322C" w:rsidP="00274AD1">
            <w:pPr>
              <w:jc w:val="both"/>
              <w:rPr>
                <w:b/>
                <w:sz w:val="24"/>
                <w:szCs w:val="24"/>
              </w:rPr>
            </w:pPr>
            <w:r w:rsidRPr="00116798">
              <w:rPr>
                <w:b/>
                <w:sz w:val="24"/>
                <w:szCs w:val="24"/>
              </w:rPr>
              <w:t>2022 г.</w:t>
            </w:r>
          </w:p>
        </w:tc>
        <w:tc>
          <w:tcPr>
            <w:tcW w:w="1587" w:type="dxa"/>
          </w:tcPr>
          <w:p w:rsidR="0008322C" w:rsidRPr="00116798" w:rsidRDefault="0008322C" w:rsidP="00274AD1">
            <w:pPr>
              <w:jc w:val="both"/>
              <w:rPr>
                <w:b/>
                <w:sz w:val="24"/>
                <w:szCs w:val="24"/>
              </w:rPr>
            </w:pPr>
            <w:r w:rsidRPr="00116798">
              <w:rPr>
                <w:b/>
                <w:sz w:val="24"/>
                <w:szCs w:val="24"/>
              </w:rPr>
              <w:t>2023 г.</w:t>
            </w:r>
          </w:p>
        </w:tc>
      </w:tr>
      <w:tr w:rsidR="007454C6" w:rsidTr="00274AD1">
        <w:tc>
          <w:tcPr>
            <w:tcW w:w="460" w:type="dxa"/>
          </w:tcPr>
          <w:p w:rsidR="0008322C" w:rsidRPr="00116798" w:rsidRDefault="0008322C" w:rsidP="00274AD1">
            <w:pPr>
              <w:jc w:val="both"/>
              <w:rPr>
                <w:b/>
                <w:sz w:val="24"/>
                <w:szCs w:val="24"/>
              </w:rPr>
            </w:pPr>
            <w:r w:rsidRPr="0011679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451" w:type="dxa"/>
            <w:gridSpan w:val="6"/>
          </w:tcPr>
          <w:p w:rsidR="0008322C" w:rsidRPr="0073343C" w:rsidRDefault="0008322C" w:rsidP="00274AD1">
            <w:pPr>
              <w:jc w:val="both"/>
              <w:rPr>
                <w:b/>
                <w:sz w:val="28"/>
                <w:szCs w:val="28"/>
              </w:rPr>
            </w:pPr>
            <w:r w:rsidRPr="0073343C">
              <w:rPr>
                <w:rStyle w:val="ab"/>
                <w:color w:val="000000"/>
                <w:sz w:val="28"/>
                <w:szCs w:val="28"/>
              </w:rPr>
              <w:t>Учет и оценка муниципального имущества</w:t>
            </w:r>
          </w:p>
        </w:tc>
      </w:tr>
      <w:tr w:rsidR="007454C6" w:rsidTr="00274AD1">
        <w:trPr>
          <w:trHeight w:val="498"/>
        </w:trPr>
        <w:tc>
          <w:tcPr>
            <w:tcW w:w="460" w:type="dxa"/>
            <w:vMerge w:val="restart"/>
          </w:tcPr>
          <w:p w:rsidR="0008322C" w:rsidRPr="006D5CBE" w:rsidRDefault="0008322C" w:rsidP="00274AD1">
            <w:pPr>
              <w:jc w:val="both"/>
              <w:rPr>
                <w:b/>
                <w:sz w:val="16"/>
                <w:szCs w:val="16"/>
              </w:rPr>
            </w:pPr>
            <w:r w:rsidRPr="006D5CBE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3490" w:type="dxa"/>
          </w:tcPr>
          <w:p w:rsidR="0008322C" w:rsidRPr="00546192" w:rsidRDefault="0008322C" w:rsidP="00274AD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91" w:type="dxa"/>
          </w:tcPr>
          <w:p w:rsidR="0008322C" w:rsidRPr="00116798" w:rsidRDefault="0008322C" w:rsidP="00274AD1">
            <w:pPr>
              <w:jc w:val="both"/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1395" w:type="dxa"/>
          </w:tcPr>
          <w:p w:rsidR="0008322C" w:rsidRPr="00116798" w:rsidRDefault="0008322C" w:rsidP="00274AD1">
            <w:pPr>
              <w:jc w:val="both"/>
              <w:rPr>
                <w:b/>
              </w:rPr>
            </w:pPr>
            <w:r w:rsidRPr="00116798">
              <w:rPr>
                <w:b/>
              </w:rPr>
              <w:t>План.</w:t>
            </w:r>
          </w:p>
        </w:tc>
        <w:tc>
          <w:tcPr>
            <w:tcW w:w="1588" w:type="dxa"/>
            <w:gridSpan w:val="2"/>
          </w:tcPr>
          <w:p w:rsidR="0008322C" w:rsidRPr="00116798" w:rsidRDefault="0008322C" w:rsidP="00274AD1">
            <w:pPr>
              <w:jc w:val="both"/>
              <w:rPr>
                <w:b/>
              </w:rPr>
            </w:pPr>
            <w:r w:rsidRPr="00116798">
              <w:rPr>
                <w:b/>
              </w:rPr>
              <w:t>План.</w:t>
            </w:r>
          </w:p>
        </w:tc>
        <w:tc>
          <w:tcPr>
            <w:tcW w:w="1587" w:type="dxa"/>
          </w:tcPr>
          <w:p w:rsidR="0008322C" w:rsidRPr="00116798" w:rsidRDefault="0008322C" w:rsidP="00274AD1">
            <w:pPr>
              <w:jc w:val="both"/>
              <w:rPr>
                <w:b/>
              </w:rPr>
            </w:pPr>
            <w:r w:rsidRPr="00116798">
              <w:rPr>
                <w:b/>
              </w:rPr>
              <w:t>План.</w:t>
            </w:r>
          </w:p>
        </w:tc>
      </w:tr>
      <w:tr w:rsidR="007454C6" w:rsidTr="001B448B">
        <w:trPr>
          <w:trHeight w:val="1269"/>
        </w:trPr>
        <w:tc>
          <w:tcPr>
            <w:tcW w:w="460" w:type="dxa"/>
            <w:vMerge/>
          </w:tcPr>
          <w:p w:rsidR="0008322C" w:rsidRPr="00116798" w:rsidRDefault="0008322C" w:rsidP="00274AD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90" w:type="dxa"/>
          </w:tcPr>
          <w:p w:rsidR="0008322C" w:rsidRPr="00C5485A" w:rsidRDefault="001B448B" w:rsidP="001B448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Количество</w:t>
            </w:r>
            <w:r w:rsidR="0008322C" w:rsidRPr="00C5485A">
              <w:rPr>
                <w:sz w:val="24"/>
                <w:szCs w:val="24"/>
                <w:shd w:val="clear" w:color="auto" w:fill="FFFFFF"/>
              </w:rPr>
              <w:t xml:space="preserve"> муниципального имущества, прошедшего г</w:t>
            </w:r>
            <w:r>
              <w:rPr>
                <w:sz w:val="24"/>
                <w:szCs w:val="24"/>
                <w:shd w:val="clear" w:color="auto" w:fill="FFFFFF"/>
              </w:rPr>
              <w:t>осударственную регистрацию права</w:t>
            </w:r>
            <w:r w:rsidR="00EC742C">
              <w:rPr>
                <w:sz w:val="24"/>
                <w:szCs w:val="24"/>
                <w:shd w:val="clear" w:color="auto" w:fill="FFFFFF"/>
              </w:rPr>
              <w:t xml:space="preserve"> в течение года</w:t>
            </w:r>
            <w:r w:rsidR="00536C37">
              <w:rPr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536C37">
              <w:rPr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536C37">
              <w:rPr>
                <w:sz w:val="24"/>
                <w:szCs w:val="24"/>
                <w:shd w:val="clear" w:color="auto" w:fill="FFFFFF"/>
              </w:rPr>
              <w:t xml:space="preserve">. муниципальное образование </w:t>
            </w:r>
            <w:proofErr w:type="spellStart"/>
            <w:r w:rsidR="00536C37">
              <w:rPr>
                <w:sz w:val="24"/>
                <w:szCs w:val="24"/>
                <w:shd w:val="clear" w:color="auto" w:fill="FFFFFF"/>
              </w:rPr>
              <w:t>Велижское</w:t>
            </w:r>
            <w:proofErr w:type="spellEnd"/>
            <w:r w:rsidR="00536C37">
              <w:rPr>
                <w:sz w:val="24"/>
                <w:szCs w:val="24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1391" w:type="dxa"/>
          </w:tcPr>
          <w:p w:rsidR="0008322C" w:rsidRPr="007F579E" w:rsidRDefault="00C15460" w:rsidP="00C15460">
            <w:pPr>
              <w:jc w:val="center"/>
              <w:rPr>
                <w:b/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13</w:t>
            </w:r>
          </w:p>
        </w:tc>
        <w:tc>
          <w:tcPr>
            <w:tcW w:w="1395" w:type="dxa"/>
          </w:tcPr>
          <w:p w:rsidR="0008322C" w:rsidRPr="007F579E" w:rsidRDefault="00C15460" w:rsidP="00C15460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15</w:t>
            </w:r>
          </w:p>
        </w:tc>
        <w:tc>
          <w:tcPr>
            <w:tcW w:w="1588" w:type="dxa"/>
            <w:gridSpan w:val="2"/>
          </w:tcPr>
          <w:p w:rsidR="0008322C" w:rsidRPr="007F579E" w:rsidRDefault="00C15460" w:rsidP="00C15460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08322C" w:rsidRPr="007F579E" w:rsidRDefault="00C15460" w:rsidP="00C15460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15</w:t>
            </w:r>
          </w:p>
        </w:tc>
      </w:tr>
      <w:tr w:rsidR="007454C6" w:rsidTr="00274AD1">
        <w:tc>
          <w:tcPr>
            <w:tcW w:w="460" w:type="dxa"/>
          </w:tcPr>
          <w:p w:rsidR="0008322C" w:rsidRPr="006D5CBE" w:rsidRDefault="0008322C" w:rsidP="00274A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</w:t>
            </w:r>
          </w:p>
        </w:tc>
        <w:tc>
          <w:tcPr>
            <w:tcW w:w="3490" w:type="dxa"/>
          </w:tcPr>
          <w:p w:rsidR="0008322C" w:rsidRPr="00C5485A" w:rsidRDefault="000617D7" w:rsidP="00274AD1">
            <w:pPr>
              <w:jc w:val="both"/>
              <w:rPr>
                <w:b/>
                <w:sz w:val="24"/>
                <w:szCs w:val="24"/>
              </w:rPr>
            </w:pPr>
            <w:r w:rsidRPr="00C5485A">
              <w:rPr>
                <w:sz w:val="24"/>
                <w:szCs w:val="24"/>
                <w:shd w:val="clear" w:color="auto" w:fill="FFFFFF"/>
              </w:rPr>
              <w:t>К</w:t>
            </w:r>
            <w:r w:rsidR="0008322C" w:rsidRPr="00C5485A">
              <w:rPr>
                <w:sz w:val="24"/>
                <w:szCs w:val="24"/>
                <w:shd w:val="clear" w:color="auto" w:fill="FFFFFF"/>
              </w:rPr>
              <w:t>оличество муниципального имущества, нахо</w:t>
            </w:r>
            <w:r w:rsidR="003E3C57">
              <w:rPr>
                <w:sz w:val="24"/>
                <w:szCs w:val="24"/>
                <w:shd w:val="clear" w:color="auto" w:fill="FFFFFF"/>
              </w:rPr>
              <w:t xml:space="preserve">дящегося в собственности района, </w:t>
            </w:r>
            <w:r w:rsidR="0008322C" w:rsidRPr="00C5485A">
              <w:rPr>
                <w:sz w:val="24"/>
                <w:szCs w:val="24"/>
                <w:shd w:val="clear" w:color="auto" w:fill="FFFFFF"/>
              </w:rPr>
              <w:t>в отношении которого проведена процедура независимой оценки ры</w:t>
            </w:r>
            <w:r w:rsidRPr="00C5485A">
              <w:rPr>
                <w:sz w:val="24"/>
                <w:szCs w:val="24"/>
                <w:shd w:val="clear" w:color="auto" w:fill="FFFFFF"/>
              </w:rPr>
              <w:t>ночной стоимости в течение года</w:t>
            </w:r>
          </w:p>
        </w:tc>
        <w:tc>
          <w:tcPr>
            <w:tcW w:w="1391" w:type="dxa"/>
          </w:tcPr>
          <w:p w:rsidR="0008322C" w:rsidRPr="00A93498" w:rsidRDefault="00BD0845" w:rsidP="00A93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08322C" w:rsidRPr="000505F1" w:rsidRDefault="000505F1" w:rsidP="000505F1">
            <w:pPr>
              <w:jc w:val="center"/>
              <w:rPr>
                <w:sz w:val="24"/>
                <w:szCs w:val="24"/>
              </w:rPr>
            </w:pPr>
            <w:r w:rsidRPr="000505F1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2"/>
          </w:tcPr>
          <w:p w:rsidR="0008322C" w:rsidRPr="000505F1" w:rsidRDefault="000505F1" w:rsidP="000505F1">
            <w:pPr>
              <w:jc w:val="center"/>
              <w:rPr>
                <w:sz w:val="24"/>
                <w:szCs w:val="24"/>
              </w:rPr>
            </w:pPr>
            <w:r w:rsidRPr="000505F1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08322C" w:rsidRPr="000505F1" w:rsidRDefault="000505F1" w:rsidP="000505F1">
            <w:pPr>
              <w:jc w:val="center"/>
              <w:rPr>
                <w:sz w:val="24"/>
                <w:szCs w:val="24"/>
              </w:rPr>
            </w:pPr>
            <w:r w:rsidRPr="000505F1">
              <w:rPr>
                <w:sz w:val="24"/>
                <w:szCs w:val="24"/>
              </w:rPr>
              <w:t>0</w:t>
            </w:r>
          </w:p>
        </w:tc>
      </w:tr>
      <w:tr w:rsidR="007454C6" w:rsidTr="00274AD1">
        <w:tc>
          <w:tcPr>
            <w:tcW w:w="460" w:type="dxa"/>
          </w:tcPr>
          <w:p w:rsidR="0008322C" w:rsidRPr="006D5CBE" w:rsidRDefault="0008322C" w:rsidP="00274A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</w:t>
            </w:r>
          </w:p>
        </w:tc>
        <w:tc>
          <w:tcPr>
            <w:tcW w:w="3490" w:type="dxa"/>
          </w:tcPr>
          <w:p w:rsidR="0008322C" w:rsidRPr="00C5485A" w:rsidRDefault="000617D7" w:rsidP="00274AD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5485A">
              <w:rPr>
                <w:sz w:val="24"/>
                <w:szCs w:val="24"/>
                <w:shd w:val="clear" w:color="auto" w:fill="FFFFFF"/>
              </w:rPr>
              <w:t>К</w:t>
            </w:r>
            <w:r w:rsidR="0008322C" w:rsidRPr="00C5485A">
              <w:rPr>
                <w:sz w:val="24"/>
                <w:szCs w:val="24"/>
                <w:shd w:val="clear" w:color="auto" w:fill="FFFFFF"/>
              </w:rPr>
              <w:t>оличество проведенных инвентаризаций объек</w:t>
            </w:r>
            <w:r w:rsidRPr="00C5485A">
              <w:rPr>
                <w:sz w:val="24"/>
                <w:szCs w:val="24"/>
                <w:shd w:val="clear" w:color="auto" w:fill="FFFFFF"/>
              </w:rPr>
              <w:t>тов муниципальной собственности</w:t>
            </w:r>
            <w:r w:rsidR="0008322C" w:rsidRPr="00C5485A">
              <w:rPr>
                <w:sz w:val="24"/>
                <w:szCs w:val="24"/>
                <w:shd w:val="clear" w:color="auto" w:fill="FFFFFF"/>
              </w:rPr>
              <w:t> </w:t>
            </w:r>
            <w:r w:rsidRPr="00C5485A">
              <w:rPr>
                <w:sz w:val="24"/>
                <w:szCs w:val="24"/>
                <w:shd w:val="clear" w:color="auto" w:fill="FFFFFF"/>
              </w:rPr>
              <w:t>муниципального образования «</w:t>
            </w:r>
            <w:proofErr w:type="spellStart"/>
            <w:r w:rsidRPr="00C5485A">
              <w:rPr>
                <w:sz w:val="24"/>
                <w:szCs w:val="24"/>
                <w:shd w:val="clear" w:color="auto" w:fill="FFFFFF"/>
              </w:rPr>
              <w:t>Велижский</w:t>
            </w:r>
            <w:proofErr w:type="spellEnd"/>
            <w:r w:rsidRPr="00C5485A">
              <w:rPr>
                <w:sz w:val="24"/>
                <w:szCs w:val="24"/>
                <w:shd w:val="clear" w:color="auto" w:fill="FFFFFF"/>
              </w:rPr>
              <w:t xml:space="preserve"> район»</w:t>
            </w:r>
            <w:r w:rsidR="0008322C" w:rsidRPr="00C5485A">
              <w:rPr>
                <w:sz w:val="24"/>
                <w:szCs w:val="24"/>
                <w:shd w:val="clear" w:color="auto" w:fill="FFFFFF"/>
              </w:rPr>
              <w:t xml:space="preserve"> в течение года</w:t>
            </w:r>
            <w:r w:rsidR="00E152EB">
              <w:rPr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E152EB">
              <w:rPr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E152EB">
              <w:rPr>
                <w:sz w:val="24"/>
                <w:szCs w:val="24"/>
                <w:shd w:val="clear" w:color="auto" w:fill="FFFFFF"/>
              </w:rPr>
              <w:t xml:space="preserve">. муниципального образования </w:t>
            </w:r>
            <w:proofErr w:type="spellStart"/>
            <w:r w:rsidR="00E152EB">
              <w:rPr>
                <w:sz w:val="24"/>
                <w:szCs w:val="24"/>
                <w:shd w:val="clear" w:color="auto" w:fill="FFFFFF"/>
              </w:rPr>
              <w:lastRenderedPageBreak/>
              <w:t>Велижское</w:t>
            </w:r>
            <w:proofErr w:type="spellEnd"/>
            <w:r w:rsidR="00E152EB">
              <w:rPr>
                <w:sz w:val="24"/>
                <w:szCs w:val="24"/>
                <w:shd w:val="clear" w:color="auto" w:fill="FFFFFF"/>
              </w:rPr>
              <w:t xml:space="preserve"> городское поселение</w:t>
            </w:r>
            <w:r w:rsidR="007F0861">
              <w:rPr>
                <w:sz w:val="24"/>
                <w:szCs w:val="24"/>
                <w:shd w:val="clear" w:color="auto" w:fill="FFFFFF"/>
              </w:rPr>
              <w:t xml:space="preserve"> в течение года</w:t>
            </w:r>
          </w:p>
        </w:tc>
        <w:tc>
          <w:tcPr>
            <w:tcW w:w="1391" w:type="dxa"/>
          </w:tcPr>
          <w:p w:rsidR="0008322C" w:rsidRPr="00AB30A7" w:rsidRDefault="00E152EB" w:rsidP="00C1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395" w:type="dxa"/>
          </w:tcPr>
          <w:p w:rsidR="0008322C" w:rsidRPr="00AB30A7" w:rsidRDefault="00E152EB" w:rsidP="00C16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88" w:type="dxa"/>
            <w:gridSpan w:val="2"/>
          </w:tcPr>
          <w:p w:rsidR="0008322C" w:rsidRPr="00770E9E" w:rsidRDefault="00E152EB" w:rsidP="00770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87" w:type="dxa"/>
          </w:tcPr>
          <w:p w:rsidR="0008322C" w:rsidRPr="00770E9E" w:rsidRDefault="00E152EB" w:rsidP="00770E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454C6" w:rsidTr="00274AD1">
        <w:tc>
          <w:tcPr>
            <w:tcW w:w="460" w:type="dxa"/>
          </w:tcPr>
          <w:p w:rsidR="000617D7" w:rsidRDefault="00274AD1" w:rsidP="00274A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</w:t>
            </w:r>
          </w:p>
        </w:tc>
        <w:tc>
          <w:tcPr>
            <w:tcW w:w="3490" w:type="dxa"/>
          </w:tcPr>
          <w:p w:rsidR="000617D7" w:rsidRPr="00C5485A" w:rsidRDefault="000617D7" w:rsidP="00274AD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5485A">
              <w:rPr>
                <w:sz w:val="24"/>
                <w:szCs w:val="24"/>
                <w:shd w:val="clear" w:color="auto" w:fill="FFFFFF"/>
              </w:rPr>
              <w:t xml:space="preserve">Количество проведенных инвентаризаций объектов муниципальной собственности муниципального образования </w:t>
            </w:r>
            <w:proofErr w:type="spellStart"/>
            <w:r w:rsidRPr="00C5485A">
              <w:rPr>
                <w:sz w:val="24"/>
                <w:szCs w:val="24"/>
                <w:shd w:val="clear" w:color="auto" w:fill="FFFFFF"/>
              </w:rPr>
              <w:t>Велижское</w:t>
            </w:r>
            <w:proofErr w:type="spellEnd"/>
            <w:r w:rsidRPr="00C5485A">
              <w:rPr>
                <w:sz w:val="24"/>
                <w:szCs w:val="24"/>
                <w:shd w:val="clear" w:color="auto" w:fill="FFFFFF"/>
              </w:rPr>
              <w:t xml:space="preserve"> городское поселение в течение года</w:t>
            </w:r>
          </w:p>
        </w:tc>
        <w:tc>
          <w:tcPr>
            <w:tcW w:w="1391" w:type="dxa"/>
          </w:tcPr>
          <w:p w:rsidR="000617D7" w:rsidRPr="00AB30A7" w:rsidRDefault="00C16853" w:rsidP="00C16853">
            <w:pPr>
              <w:jc w:val="center"/>
              <w:rPr>
                <w:sz w:val="24"/>
                <w:szCs w:val="24"/>
              </w:rPr>
            </w:pPr>
            <w:r w:rsidRPr="00AB30A7">
              <w:rPr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0617D7" w:rsidRPr="00AB30A7" w:rsidRDefault="00C16853" w:rsidP="00C16853">
            <w:pPr>
              <w:jc w:val="center"/>
              <w:rPr>
                <w:sz w:val="24"/>
                <w:szCs w:val="24"/>
              </w:rPr>
            </w:pPr>
            <w:r w:rsidRPr="00AB30A7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</w:tcPr>
          <w:p w:rsidR="000617D7" w:rsidRPr="00770E9E" w:rsidRDefault="00770E9E" w:rsidP="00770E9E">
            <w:pPr>
              <w:jc w:val="center"/>
              <w:rPr>
                <w:sz w:val="24"/>
                <w:szCs w:val="24"/>
              </w:rPr>
            </w:pPr>
            <w:r w:rsidRPr="00770E9E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0617D7" w:rsidRPr="00770E9E" w:rsidRDefault="00770E9E" w:rsidP="00770E9E">
            <w:pPr>
              <w:jc w:val="center"/>
              <w:rPr>
                <w:sz w:val="24"/>
                <w:szCs w:val="24"/>
              </w:rPr>
            </w:pPr>
            <w:r w:rsidRPr="00770E9E">
              <w:rPr>
                <w:sz w:val="24"/>
                <w:szCs w:val="24"/>
              </w:rPr>
              <w:t>2</w:t>
            </w:r>
          </w:p>
        </w:tc>
      </w:tr>
      <w:tr w:rsidR="00274AD1" w:rsidTr="004926CD">
        <w:tc>
          <w:tcPr>
            <w:tcW w:w="460" w:type="dxa"/>
          </w:tcPr>
          <w:p w:rsidR="00274AD1" w:rsidRPr="00274AD1" w:rsidRDefault="00274AD1" w:rsidP="00274AD1">
            <w:pPr>
              <w:jc w:val="both"/>
              <w:rPr>
                <w:b/>
                <w:sz w:val="24"/>
                <w:szCs w:val="24"/>
              </w:rPr>
            </w:pPr>
            <w:r w:rsidRPr="00274AD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51" w:type="dxa"/>
            <w:gridSpan w:val="6"/>
          </w:tcPr>
          <w:p w:rsidR="00274AD1" w:rsidRDefault="00274AD1" w:rsidP="00274AD1">
            <w:pPr>
              <w:jc w:val="both"/>
              <w:rPr>
                <w:b/>
                <w:sz w:val="28"/>
                <w:szCs w:val="28"/>
              </w:rPr>
            </w:pPr>
            <w:r w:rsidRPr="00546192">
              <w:rPr>
                <w:rStyle w:val="ab"/>
                <w:color w:val="000000"/>
                <w:sz w:val="28"/>
                <w:szCs w:val="28"/>
              </w:rPr>
              <w:t xml:space="preserve">Оптимизация состава муниципального </w:t>
            </w:r>
            <w:r>
              <w:rPr>
                <w:rStyle w:val="ab"/>
                <w:color w:val="000000"/>
                <w:sz w:val="28"/>
                <w:szCs w:val="28"/>
              </w:rPr>
              <w:t>имущества муниципального района</w:t>
            </w:r>
          </w:p>
        </w:tc>
      </w:tr>
      <w:tr w:rsidR="007454C6" w:rsidTr="00274AD1">
        <w:tc>
          <w:tcPr>
            <w:tcW w:w="460" w:type="dxa"/>
          </w:tcPr>
          <w:p w:rsidR="0008322C" w:rsidRPr="006D5CBE" w:rsidRDefault="0008322C" w:rsidP="00274AD1">
            <w:pPr>
              <w:jc w:val="both"/>
              <w:rPr>
                <w:b/>
                <w:sz w:val="16"/>
                <w:szCs w:val="16"/>
              </w:rPr>
            </w:pPr>
            <w:r w:rsidRPr="006D5CBE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3490" w:type="dxa"/>
          </w:tcPr>
          <w:p w:rsidR="0008322C" w:rsidRPr="00C5485A" w:rsidRDefault="000617D7" w:rsidP="00274AD1">
            <w:pPr>
              <w:jc w:val="both"/>
              <w:rPr>
                <w:b/>
                <w:sz w:val="24"/>
                <w:szCs w:val="24"/>
              </w:rPr>
            </w:pPr>
            <w:r w:rsidRPr="00C5485A">
              <w:rPr>
                <w:sz w:val="24"/>
                <w:szCs w:val="24"/>
                <w:shd w:val="clear" w:color="auto" w:fill="FFFFFF"/>
              </w:rPr>
              <w:t>К</w:t>
            </w:r>
            <w:r w:rsidR="0008322C" w:rsidRPr="00C5485A">
              <w:rPr>
                <w:sz w:val="24"/>
                <w:szCs w:val="24"/>
                <w:shd w:val="clear" w:color="auto" w:fill="FFFFFF"/>
              </w:rPr>
              <w:t>оличество объектов недвижимого имущества (здания, помещения, с</w:t>
            </w:r>
            <w:r w:rsidRPr="00C5485A">
              <w:rPr>
                <w:sz w:val="24"/>
                <w:szCs w:val="24"/>
                <w:shd w:val="clear" w:color="auto" w:fill="FFFFFF"/>
              </w:rPr>
              <w:t>троения, сооружения) муниципального образования «</w:t>
            </w:r>
            <w:proofErr w:type="spellStart"/>
            <w:r w:rsidRPr="00C5485A">
              <w:rPr>
                <w:sz w:val="24"/>
                <w:szCs w:val="24"/>
                <w:shd w:val="clear" w:color="auto" w:fill="FFFFFF"/>
              </w:rPr>
              <w:t>Велижский</w:t>
            </w:r>
            <w:proofErr w:type="spellEnd"/>
            <w:r w:rsidRPr="00C5485A">
              <w:rPr>
                <w:sz w:val="24"/>
                <w:szCs w:val="24"/>
                <w:shd w:val="clear" w:color="auto" w:fill="FFFFFF"/>
              </w:rPr>
              <w:t xml:space="preserve"> район»,</w:t>
            </w:r>
            <w:r w:rsidR="0008322C" w:rsidRPr="00C5485A">
              <w:rPr>
                <w:sz w:val="24"/>
                <w:szCs w:val="24"/>
                <w:shd w:val="clear" w:color="auto" w:fill="FFFFFF"/>
              </w:rPr>
              <w:t xml:space="preserve"> переданного в аренду в течение года</w:t>
            </w:r>
          </w:p>
        </w:tc>
        <w:tc>
          <w:tcPr>
            <w:tcW w:w="1391" w:type="dxa"/>
          </w:tcPr>
          <w:p w:rsidR="0008322C" w:rsidRPr="00792080" w:rsidRDefault="006910E2" w:rsidP="006910E2">
            <w:pPr>
              <w:jc w:val="center"/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>15</w:t>
            </w:r>
          </w:p>
        </w:tc>
        <w:tc>
          <w:tcPr>
            <w:tcW w:w="1395" w:type="dxa"/>
          </w:tcPr>
          <w:p w:rsidR="0008322C" w:rsidRPr="00E20559" w:rsidRDefault="00E20559" w:rsidP="00E20559">
            <w:pPr>
              <w:jc w:val="center"/>
              <w:rPr>
                <w:sz w:val="24"/>
                <w:szCs w:val="24"/>
              </w:rPr>
            </w:pPr>
            <w:r w:rsidRPr="00E20559"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  <w:gridSpan w:val="2"/>
          </w:tcPr>
          <w:p w:rsidR="0008322C" w:rsidRPr="00E20559" w:rsidRDefault="00E20559" w:rsidP="00E20559">
            <w:pPr>
              <w:jc w:val="center"/>
              <w:rPr>
                <w:sz w:val="24"/>
                <w:szCs w:val="24"/>
              </w:rPr>
            </w:pPr>
            <w:r w:rsidRPr="00E20559">
              <w:rPr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08322C" w:rsidRPr="00E20559" w:rsidRDefault="00E20559" w:rsidP="00E20559">
            <w:pPr>
              <w:jc w:val="center"/>
              <w:rPr>
                <w:sz w:val="24"/>
                <w:szCs w:val="24"/>
              </w:rPr>
            </w:pPr>
            <w:r w:rsidRPr="00E20559">
              <w:rPr>
                <w:sz w:val="24"/>
                <w:szCs w:val="24"/>
              </w:rPr>
              <w:t>12</w:t>
            </w:r>
          </w:p>
        </w:tc>
      </w:tr>
      <w:tr w:rsidR="007454C6" w:rsidTr="00274AD1">
        <w:tc>
          <w:tcPr>
            <w:tcW w:w="460" w:type="dxa"/>
          </w:tcPr>
          <w:p w:rsidR="009733C2" w:rsidRPr="006D5CBE" w:rsidRDefault="00274AD1" w:rsidP="00274A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</w:t>
            </w:r>
          </w:p>
        </w:tc>
        <w:tc>
          <w:tcPr>
            <w:tcW w:w="3490" w:type="dxa"/>
          </w:tcPr>
          <w:p w:rsidR="009733C2" w:rsidRPr="00C5485A" w:rsidRDefault="009733C2" w:rsidP="00274AD1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5485A">
              <w:rPr>
                <w:sz w:val="24"/>
                <w:szCs w:val="24"/>
                <w:shd w:val="clear" w:color="auto" w:fill="FFFFFF"/>
              </w:rPr>
              <w:t xml:space="preserve">Количество объектов недвижимого имущества (здания, помещения, строения, сооружения) муниципального образования </w:t>
            </w:r>
            <w:proofErr w:type="spellStart"/>
            <w:r w:rsidRPr="00C5485A">
              <w:rPr>
                <w:sz w:val="24"/>
                <w:szCs w:val="24"/>
                <w:shd w:val="clear" w:color="auto" w:fill="FFFFFF"/>
              </w:rPr>
              <w:t>Велижское</w:t>
            </w:r>
            <w:proofErr w:type="spellEnd"/>
            <w:r w:rsidRPr="00C5485A">
              <w:rPr>
                <w:sz w:val="24"/>
                <w:szCs w:val="24"/>
                <w:shd w:val="clear" w:color="auto" w:fill="FFFFFF"/>
              </w:rPr>
              <w:t xml:space="preserve"> городское поселение, переданного в аренду в течение года</w:t>
            </w:r>
          </w:p>
        </w:tc>
        <w:tc>
          <w:tcPr>
            <w:tcW w:w="1391" w:type="dxa"/>
          </w:tcPr>
          <w:p w:rsidR="009733C2" w:rsidRPr="00792080" w:rsidRDefault="006910E2" w:rsidP="00693014">
            <w:pPr>
              <w:jc w:val="center"/>
              <w:rPr>
                <w:sz w:val="24"/>
                <w:szCs w:val="24"/>
              </w:rPr>
            </w:pPr>
            <w:r w:rsidRPr="00792080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9733C2" w:rsidRPr="00862957" w:rsidRDefault="00862957" w:rsidP="00862957">
            <w:pPr>
              <w:jc w:val="center"/>
              <w:rPr>
                <w:sz w:val="24"/>
                <w:szCs w:val="24"/>
              </w:rPr>
            </w:pPr>
            <w:r w:rsidRPr="00862957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2"/>
          </w:tcPr>
          <w:p w:rsidR="009733C2" w:rsidRPr="00862957" w:rsidRDefault="00862957" w:rsidP="00862957">
            <w:pPr>
              <w:jc w:val="center"/>
              <w:rPr>
                <w:sz w:val="24"/>
                <w:szCs w:val="24"/>
              </w:rPr>
            </w:pPr>
            <w:r w:rsidRPr="00862957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9733C2" w:rsidRPr="00862957" w:rsidRDefault="00862957" w:rsidP="00862957">
            <w:pPr>
              <w:jc w:val="center"/>
              <w:rPr>
                <w:sz w:val="24"/>
                <w:szCs w:val="24"/>
              </w:rPr>
            </w:pPr>
            <w:r w:rsidRPr="00862957">
              <w:rPr>
                <w:sz w:val="24"/>
                <w:szCs w:val="24"/>
              </w:rPr>
              <w:t>0</w:t>
            </w:r>
          </w:p>
        </w:tc>
      </w:tr>
      <w:tr w:rsidR="007454C6" w:rsidTr="00274AD1">
        <w:tc>
          <w:tcPr>
            <w:tcW w:w="460" w:type="dxa"/>
          </w:tcPr>
          <w:p w:rsidR="0008322C" w:rsidRPr="006D5CBE" w:rsidRDefault="00274AD1" w:rsidP="00274A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</w:t>
            </w:r>
          </w:p>
        </w:tc>
        <w:tc>
          <w:tcPr>
            <w:tcW w:w="3490" w:type="dxa"/>
          </w:tcPr>
          <w:p w:rsidR="0008322C" w:rsidRPr="00C5485A" w:rsidRDefault="000617D7" w:rsidP="00274AD1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C5485A">
              <w:rPr>
                <w:sz w:val="24"/>
                <w:szCs w:val="24"/>
                <w:shd w:val="clear" w:color="auto" w:fill="FFFFFF"/>
              </w:rPr>
              <w:t>К</w:t>
            </w:r>
            <w:r w:rsidR="0008322C" w:rsidRPr="00C5485A">
              <w:rPr>
                <w:sz w:val="24"/>
                <w:szCs w:val="24"/>
                <w:shd w:val="clear" w:color="auto" w:fill="FFFFFF"/>
              </w:rPr>
              <w:t>оличество земельных участков</w:t>
            </w:r>
            <w:r w:rsidRPr="00C5485A">
              <w:rPr>
                <w:sz w:val="24"/>
                <w:szCs w:val="24"/>
                <w:shd w:val="clear" w:color="auto" w:fill="FFFFFF"/>
              </w:rPr>
              <w:t xml:space="preserve"> муниципального образования «</w:t>
            </w:r>
            <w:proofErr w:type="spellStart"/>
            <w:r w:rsidRPr="00C5485A">
              <w:rPr>
                <w:sz w:val="24"/>
                <w:szCs w:val="24"/>
                <w:shd w:val="clear" w:color="auto" w:fill="FFFFFF"/>
              </w:rPr>
              <w:t>Велижский</w:t>
            </w:r>
            <w:proofErr w:type="spellEnd"/>
            <w:r w:rsidRPr="00C5485A">
              <w:rPr>
                <w:sz w:val="24"/>
                <w:szCs w:val="24"/>
                <w:shd w:val="clear" w:color="auto" w:fill="FFFFFF"/>
              </w:rPr>
              <w:t xml:space="preserve"> район»</w:t>
            </w:r>
            <w:r w:rsidR="0008322C" w:rsidRPr="00C5485A">
              <w:rPr>
                <w:sz w:val="24"/>
                <w:szCs w:val="24"/>
                <w:shd w:val="clear" w:color="auto" w:fill="FFFFFF"/>
              </w:rPr>
              <w:t>, предоставленных в аренду в течение года</w:t>
            </w:r>
            <w:r w:rsidR="005E7FE5">
              <w:rPr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5E7FE5">
              <w:rPr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5E7FE5">
              <w:rPr>
                <w:sz w:val="24"/>
                <w:szCs w:val="24"/>
                <w:shd w:val="clear" w:color="auto" w:fill="FFFFFF"/>
              </w:rPr>
              <w:t>. муниципальное образование</w:t>
            </w:r>
            <w:r w:rsidR="005834D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34D5">
              <w:rPr>
                <w:sz w:val="24"/>
                <w:szCs w:val="24"/>
                <w:shd w:val="clear" w:color="auto" w:fill="FFFFFF"/>
              </w:rPr>
              <w:t>Велижское</w:t>
            </w:r>
            <w:proofErr w:type="spellEnd"/>
            <w:r w:rsidR="005834D5">
              <w:rPr>
                <w:sz w:val="24"/>
                <w:szCs w:val="24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1391" w:type="dxa"/>
          </w:tcPr>
          <w:p w:rsidR="0008322C" w:rsidRPr="005834D5" w:rsidRDefault="005834D5" w:rsidP="005834D5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91</w:t>
            </w:r>
          </w:p>
        </w:tc>
        <w:tc>
          <w:tcPr>
            <w:tcW w:w="1395" w:type="dxa"/>
          </w:tcPr>
          <w:p w:rsidR="0008322C" w:rsidRPr="005834D5" w:rsidRDefault="005834D5" w:rsidP="005834D5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45</w:t>
            </w:r>
          </w:p>
        </w:tc>
        <w:tc>
          <w:tcPr>
            <w:tcW w:w="1588" w:type="dxa"/>
            <w:gridSpan w:val="2"/>
          </w:tcPr>
          <w:p w:rsidR="0008322C" w:rsidRPr="005834D5" w:rsidRDefault="005834D5" w:rsidP="005834D5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40</w:t>
            </w:r>
          </w:p>
        </w:tc>
        <w:tc>
          <w:tcPr>
            <w:tcW w:w="1587" w:type="dxa"/>
          </w:tcPr>
          <w:p w:rsidR="0008322C" w:rsidRPr="005834D5" w:rsidRDefault="005834D5" w:rsidP="005834D5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40</w:t>
            </w:r>
          </w:p>
        </w:tc>
      </w:tr>
      <w:tr w:rsidR="005E6C6D" w:rsidTr="00274AD1">
        <w:tc>
          <w:tcPr>
            <w:tcW w:w="460" w:type="dxa"/>
          </w:tcPr>
          <w:p w:rsidR="005E6C6D" w:rsidRDefault="005834D5" w:rsidP="00274A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2.3.1</w:t>
            </w:r>
          </w:p>
        </w:tc>
        <w:tc>
          <w:tcPr>
            <w:tcW w:w="3490" w:type="dxa"/>
          </w:tcPr>
          <w:p w:rsidR="005E6C6D" w:rsidRPr="00C5485A" w:rsidRDefault="005E6C6D" w:rsidP="005E6C6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5485A">
              <w:rPr>
                <w:sz w:val="24"/>
                <w:szCs w:val="24"/>
                <w:shd w:val="clear" w:color="auto" w:fill="FFFFFF"/>
              </w:rPr>
              <w:t>Количество земельных участков муниципального образования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Велижское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городское поселение</w:t>
            </w:r>
            <w:r w:rsidRPr="00C5485A">
              <w:rPr>
                <w:sz w:val="24"/>
                <w:szCs w:val="24"/>
                <w:shd w:val="clear" w:color="auto" w:fill="FFFFFF"/>
              </w:rPr>
              <w:t>, предоставленных в аренду в течение года</w:t>
            </w:r>
          </w:p>
        </w:tc>
        <w:tc>
          <w:tcPr>
            <w:tcW w:w="1391" w:type="dxa"/>
          </w:tcPr>
          <w:p w:rsidR="005E6C6D" w:rsidRPr="005834D5" w:rsidRDefault="005834D5" w:rsidP="005834D5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37</w:t>
            </w:r>
          </w:p>
        </w:tc>
        <w:tc>
          <w:tcPr>
            <w:tcW w:w="1395" w:type="dxa"/>
          </w:tcPr>
          <w:p w:rsidR="005E6C6D" w:rsidRPr="005834D5" w:rsidRDefault="005834D5" w:rsidP="005834D5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30</w:t>
            </w:r>
          </w:p>
        </w:tc>
        <w:tc>
          <w:tcPr>
            <w:tcW w:w="1588" w:type="dxa"/>
            <w:gridSpan w:val="2"/>
          </w:tcPr>
          <w:p w:rsidR="005E6C6D" w:rsidRPr="005834D5" w:rsidRDefault="005834D5" w:rsidP="005834D5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27</w:t>
            </w:r>
          </w:p>
        </w:tc>
        <w:tc>
          <w:tcPr>
            <w:tcW w:w="1587" w:type="dxa"/>
          </w:tcPr>
          <w:p w:rsidR="005E6C6D" w:rsidRPr="005834D5" w:rsidRDefault="005834D5" w:rsidP="005834D5">
            <w:pPr>
              <w:jc w:val="center"/>
              <w:rPr>
                <w:sz w:val="24"/>
                <w:szCs w:val="24"/>
              </w:rPr>
            </w:pPr>
            <w:r w:rsidRPr="005834D5">
              <w:rPr>
                <w:sz w:val="24"/>
                <w:szCs w:val="24"/>
              </w:rPr>
              <w:t>27</w:t>
            </w:r>
          </w:p>
        </w:tc>
      </w:tr>
      <w:tr w:rsidR="007454C6" w:rsidTr="00274AD1">
        <w:tc>
          <w:tcPr>
            <w:tcW w:w="460" w:type="dxa"/>
          </w:tcPr>
          <w:p w:rsidR="0008322C" w:rsidRPr="006D5CBE" w:rsidRDefault="005E6C6D" w:rsidP="00274A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2.5</w:t>
            </w:r>
          </w:p>
        </w:tc>
        <w:tc>
          <w:tcPr>
            <w:tcW w:w="3490" w:type="dxa"/>
          </w:tcPr>
          <w:p w:rsidR="0008322C" w:rsidRPr="00546192" w:rsidRDefault="005E6C6D" w:rsidP="00274AD1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Количество </w:t>
            </w:r>
            <w:r w:rsidR="00A81AAF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недвижимых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объектов, </w:t>
            </w:r>
            <w:r w:rsidR="0008322C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принятых в муниципальную собственность</w:t>
            </w:r>
            <w:r w:rsidR="006910E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в течение года</w:t>
            </w:r>
          </w:p>
        </w:tc>
        <w:tc>
          <w:tcPr>
            <w:tcW w:w="1391" w:type="dxa"/>
          </w:tcPr>
          <w:p w:rsidR="0008322C" w:rsidRPr="00A81AAF" w:rsidRDefault="00A81AAF" w:rsidP="00A81AAF">
            <w:pPr>
              <w:jc w:val="center"/>
              <w:rPr>
                <w:sz w:val="24"/>
                <w:szCs w:val="24"/>
              </w:rPr>
            </w:pPr>
            <w:r w:rsidRPr="00A81AAF">
              <w:rPr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08322C" w:rsidRPr="007273E7" w:rsidRDefault="00D8587A" w:rsidP="0072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8" w:type="dxa"/>
            <w:gridSpan w:val="2"/>
          </w:tcPr>
          <w:p w:rsidR="0008322C" w:rsidRPr="007273E7" w:rsidRDefault="00D8587A" w:rsidP="0072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08322C" w:rsidRPr="007273E7" w:rsidRDefault="00D8587A" w:rsidP="00727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454C6" w:rsidTr="00274AD1">
        <w:tc>
          <w:tcPr>
            <w:tcW w:w="460" w:type="dxa"/>
          </w:tcPr>
          <w:p w:rsidR="0008322C" w:rsidRPr="006D5CBE" w:rsidRDefault="005E6C6D" w:rsidP="00274A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2.6</w:t>
            </w:r>
          </w:p>
        </w:tc>
        <w:tc>
          <w:tcPr>
            <w:tcW w:w="3490" w:type="dxa"/>
          </w:tcPr>
          <w:p w:rsidR="0008322C" w:rsidRPr="005F54FD" w:rsidRDefault="0008322C" w:rsidP="00274AD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F54FD">
              <w:rPr>
                <w:rFonts w:ascii="yandex-sans" w:hAnsi="yandex-sans"/>
                <w:color w:val="000000"/>
                <w:sz w:val="23"/>
                <w:szCs w:val="23"/>
              </w:rPr>
              <w:t>Количество зарегистрированных бесхозяйных</w:t>
            </w:r>
            <w:r w:rsidR="00A70978">
              <w:rPr>
                <w:rFonts w:ascii="yandex-sans" w:hAnsi="yandex-sans"/>
                <w:color w:val="000000"/>
                <w:sz w:val="23"/>
                <w:szCs w:val="23"/>
              </w:rPr>
              <w:t xml:space="preserve"> о</w:t>
            </w:r>
            <w:r w:rsidRPr="005F54FD">
              <w:rPr>
                <w:rFonts w:ascii="yandex-sans" w:hAnsi="yandex-sans"/>
                <w:color w:val="000000"/>
                <w:sz w:val="23"/>
                <w:szCs w:val="23"/>
              </w:rPr>
              <w:t>бъектов</w:t>
            </w:r>
            <w:r w:rsidR="00A70978">
              <w:rPr>
                <w:rFonts w:ascii="yandex-sans" w:hAnsi="yandex-sans"/>
                <w:color w:val="000000"/>
                <w:sz w:val="23"/>
                <w:szCs w:val="23"/>
              </w:rPr>
              <w:t xml:space="preserve"> ( по мере их выявления)</w:t>
            </w:r>
            <w:r w:rsidR="006910E2">
              <w:rPr>
                <w:rFonts w:ascii="yandex-sans" w:hAnsi="yandex-sans"/>
                <w:color w:val="000000"/>
                <w:sz w:val="23"/>
                <w:szCs w:val="23"/>
              </w:rPr>
              <w:t xml:space="preserve"> в течение года</w:t>
            </w:r>
          </w:p>
        </w:tc>
        <w:tc>
          <w:tcPr>
            <w:tcW w:w="1391" w:type="dxa"/>
          </w:tcPr>
          <w:p w:rsidR="0008322C" w:rsidRPr="008A697C" w:rsidRDefault="008A697C" w:rsidP="00A70978">
            <w:pPr>
              <w:jc w:val="center"/>
              <w:rPr>
                <w:sz w:val="24"/>
                <w:szCs w:val="24"/>
              </w:rPr>
            </w:pPr>
            <w:r w:rsidRPr="008A697C">
              <w:rPr>
                <w:sz w:val="24"/>
                <w:szCs w:val="24"/>
              </w:rPr>
              <w:t>-</w:t>
            </w:r>
          </w:p>
        </w:tc>
        <w:tc>
          <w:tcPr>
            <w:tcW w:w="1395" w:type="dxa"/>
          </w:tcPr>
          <w:p w:rsidR="0008322C" w:rsidRPr="008A697C" w:rsidRDefault="008A697C" w:rsidP="008A697C">
            <w:pPr>
              <w:jc w:val="center"/>
              <w:rPr>
                <w:b/>
                <w:sz w:val="28"/>
                <w:szCs w:val="28"/>
              </w:rPr>
            </w:pPr>
            <w:r w:rsidRPr="008A697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88" w:type="dxa"/>
            <w:gridSpan w:val="2"/>
          </w:tcPr>
          <w:p w:rsidR="0008322C" w:rsidRDefault="008A697C" w:rsidP="008A6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:rsidR="0008322C" w:rsidRDefault="008A697C" w:rsidP="008A6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454C6" w:rsidTr="00274AD1">
        <w:tc>
          <w:tcPr>
            <w:tcW w:w="460" w:type="dxa"/>
          </w:tcPr>
          <w:p w:rsidR="0008322C" w:rsidRDefault="005E6C6D" w:rsidP="00274A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2.7</w:t>
            </w:r>
          </w:p>
        </w:tc>
        <w:tc>
          <w:tcPr>
            <w:tcW w:w="3490" w:type="dxa"/>
          </w:tcPr>
          <w:p w:rsidR="0008322C" w:rsidRPr="00546192" w:rsidRDefault="0008322C" w:rsidP="00274AD1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Количество замежеванных земельных участков</w:t>
            </w:r>
            <w:r w:rsidR="006910E2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в течение года</w:t>
            </w:r>
            <w:r w:rsidR="008F68F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муниципального образования «</w:t>
            </w:r>
            <w:proofErr w:type="spellStart"/>
            <w:r w:rsidR="008F68F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Велижский</w:t>
            </w:r>
            <w:proofErr w:type="spellEnd"/>
            <w:r w:rsidR="008F68F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район», в </w:t>
            </w:r>
            <w:proofErr w:type="spellStart"/>
            <w:r w:rsidR="008F68F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т.ч</w:t>
            </w:r>
            <w:proofErr w:type="spellEnd"/>
            <w:r w:rsidR="008F68F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. муниципального образования </w:t>
            </w:r>
            <w:proofErr w:type="spellStart"/>
            <w:r w:rsidR="008F68F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Велижское</w:t>
            </w:r>
            <w:proofErr w:type="spellEnd"/>
            <w:r w:rsidR="008F68F6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городское поселение</w:t>
            </w:r>
          </w:p>
        </w:tc>
        <w:tc>
          <w:tcPr>
            <w:tcW w:w="1391" w:type="dxa"/>
          </w:tcPr>
          <w:p w:rsidR="0008322C" w:rsidRPr="00F814AC" w:rsidRDefault="00F814AC" w:rsidP="0023443F">
            <w:pPr>
              <w:jc w:val="center"/>
              <w:rPr>
                <w:sz w:val="24"/>
                <w:szCs w:val="24"/>
              </w:rPr>
            </w:pPr>
            <w:r w:rsidRPr="00F814AC">
              <w:rPr>
                <w:sz w:val="24"/>
                <w:szCs w:val="24"/>
              </w:rPr>
              <w:t>13</w:t>
            </w:r>
          </w:p>
        </w:tc>
        <w:tc>
          <w:tcPr>
            <w:tcW w:w="1395" w:type="dxa"/>
          </w:tcPr>
          <w:p w:rsidR="0008322C" w:rsidRPr="00F814AC" w:rsidRDefault="00F814AC" w:rsidP="00F814AC">
            <w:pPr>
              <w:jc w:val="center"/>
              <w:rPr>
                <w:sz w:val="24"/>
                <w:szCs w:val="24"/>
              </w:rPr>
            </w:pPr>
            <w:r w:rsidRPr="00F814AC">
              <w:rPr>
                <w:sz w:val="24"/>
                <w:szCs w:val="24"/>
              </w:rPr>
              <w:t>12</w:t>
            </w:r>
          </w:p>
        </w:tc>
        <w:tc>
          <w:tcPr>
            <w:tcW w:w="1588" w:type="dxa"/>
            <w:gridSpan w:val="2"/>
          </w:tcPr>
          <w:p w:rsidR="0008322C" w:rsidRPr="00F814AC" w:rsidRDefault="00F814AC" w:rsidP="00F814AC">
            <w:pPr>
              <w:jc w:val="center"/>
              <w:rPr>
                <w:sz w:val="24"/>
                <w:szCs w:val="24"/>
              </w:rPr>
            </w:pPr>
            <w:r w:rsidRPr="00F814AC">
              <w:rPr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08322C" w:rsidRPr="00F814AC" w:rsidRDefault="00F814AC" w:rsidP="00F814AC">
            <w:pPr>
              <w:jc w:val="center"/>
              <w:rPr>
                <w:sz w:val="24"/>
                <w:szCs w:val="24"/>
              </w:rPr>
            </w:pPr>
            <w:r w:rsidRPr="00F814AC">
              <w:rPr>
                <w:sz w:val="24"/>
                <w:szCs w:val="24"/>
              </w:rPr>
              <w:t>12</w:t>
            </w:r>
          </w:p>
        </w:tc>
      </w:tr>
      <w:tr w:rsidR="007454C6" w:rsidTr="00274AD1">
        <w:tc>
          <w:tcPr>
            <w:tcW w:w="460" w:type="dxa"/>
          </w:tcPr>
          <w:p w:rsidR="0008322C" w:rsidRDefault="005E6C6D" w:rsidP="00274A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2.8</w:t>
            </w:r>
          </w:p>
        </w:tc>
        <w:tc>
          <w:tcPr>
            <w:tcW w:w="3490" w:type="dxa"/>
          </w:tcPr>
          <w:p w:rsidR="0008322C" w:rsidRPr="005F54FD" w:rsidRDefault="0008322C" w:rsidP="0054444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F54FD">
              <w:rPr>
                <w:rFonts w:ascii="yandex-sans" w:hAnsi="yandex-sans"/>
                <w:color w:val="000000"/>
                <w:sz w:val="23"/>
                <w:szCs w:val="23"/>
              </w:rPr>
              <w:t>Количество технических планов на</w:t>
            </w:r>
            <w:r w:rsidR="00254918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F54FD">
              <w:rPr>
                <w:rFonts w:ascii="yandex-sans" w:hAnsi="yandex-sans"/>
                <w:color w:val="000000"/>
                <w:sz w:val="23"/>
                <w:szCs w:val="23"/>
              </w:rPr>
              <w:t>объекты недвижи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мости муниципального</w:t>
            </w:r>
            <w:r w:rsidR="0054444D">
              <w:rPr>
                <w:rFonts w:ascii="yandex-sans" w:hAnsi="yandex-sans"/>
                <w:color w:val="000000"/>
                <w:sz w:val="23"/>
                <w:szCs w:val="23"/>
              </w:rPr>
              <w:t xml:space="preserve"> образования «</w:t>
            </w:r>
            <w:proofErr w:type="spellStart"/>
            <w:r w:rsidR="0054444D">
              <w:rPr>
                <w:rFonts w:ascii="yandex-sans" w:hAnsi="yandex-sans"/>
                <w:color w:val="000000"/>
                <w:sz w:val="23"/>
                <w:szCs w:val="23"/>
              </w:rPr>
              <w:t>Велижский</w:t>
            </w:r>
            <w:proofErr w:type="spellEnd"/>
            <w:r w:rsidR="0054444D">
              <w:rPr>
                <w:rFonts w:ascii="yandex-sans" w:hAnsi="yandex-sans"/>
                <w:color w:val="000000"/>
                <w:sz w:val="23"/>
                <w:szCs w:val="23"/>
              </w:rPr>
              <w:t xml:space="preserve"> район»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="00D84156">
              <w:rPr>
                <w:rFonts w:ascii="yandex-sans" w:hAnsi="yandex-sans"/>
                <w:color w:val="000000"/>
                <w:sz w:val="23"/>
                <w:szCs w:val="23"/>
              </w:rPr>
              <w:t>в течение года</w:t>
            </w:r>
          </w:p>
        </w:tc>
        <w:tc>
          <w:tcPr>
            <w:tcW w:w="1391" w:type="dxa"/>
          </w:tcPr>
          <w:p w:rsidR="0008322C" w:rsidRPr="007F579E" w:rsidRDefault="00B842BA" w:rsidP="005E7FE5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08322C" w:rsidRPr="007F579E" w:rsidRDefault="00156395" w:rsidP="00B842BA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</w:tcPr>
          <w:p w:rsidR="0008322C" w:rsidRPr="007F579E" w:rsidRDefault="00156395" w:rsidP="00B842BA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08322C" w:rsidRPr="007F579E" w:rsidRDefault="00156395" w:rsidP="00B842BA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2</w:t>
            </w:r>
          </w:p>
        </w:tc>
      </w:tr>
      <w:tr w:rsidR="0054444D" w:rsidTr="00274AD1">
        <w:tc>
          <w:tcPr>
            <w:tcW w:w="460" w:type="dxa"/>
          </w:tcPr>
          <w:p w:rsidR="0054444D" w:rsidRDefault="0054444D" w:rsidP="00274A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2.9</w:t>
            </w:r>
          </w:p>
        </w:tc>
        <w:tc>
          <w:tcPr>
            <w:tcW w:w="3490" w:type="dxa"/>
          </w:tcPr>
          <w:p w:rsidR="0054444D" w:rsidRPr="005F54FD" w:rsidRDefault="0054444D" w:rsidP="0054444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F54FD">
              <w:rPr>
                <w:rFonts w:ascii="yandex-sans" w:hAnsi="yandex-sans"/>
                <w:color w:val="000000"/>
                <w:sz w:val="23"/>
                <w:szCs w:val="23"/>
              </w:rPr>
              <w:t>Количество технических планов на</w:t>
            </w:r>
            <w:r w:rsidR="00254918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5F54FD">
              <w:rPr>
                <w:rFonts w:ascii="yandex-sans" w:hAnsi="yandex-sans"/>
                <w:color w:val="000000"/>
                <w:sz w:val="23"/>
                <w:szCs w:val="23"/>
              </w:rPr>
              <w:t>объекты недвижи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мости муниципального образования 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Велижское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городское поселение в течение года</w:t>
            </w:r>
          </w:p>
        </w:tc>
        <w:tc>
          <w:tcPr>
            <w:tcW w:w="1391" w:type="dxa"/>
          </w:tcPr>
          <w:p w:rsidR="0054444D" w:rsidRPr="007F579E" w:rsidRDefault="00B842BA" w:rsidP="00B842BA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0</w:t>
            </w:r>
          </w:p>
        </w:tc>
        <w:tc>
          <w:tcPr>
            <w:tcW w:w="1395" w:type="dxa"/>
          </w:tcPr>
          <w:p w:rsidR="0054444D" w:rsidRPr="007F579E" w:rsidRDefault="00B842BA" w:rsidP="00B842BA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2"/>
          </w:tcPr>
          <w:p w:rsidR="0054444D" w:rsidRPr="007F579E" w:rsidRDefault="00B842BA" w:rsidP="00B842BA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54444D" w:rsidRPr="007F579E" w:rsidRDefault="00B842BA" w:rsidP="00B842BA">
            <w:pPr>
              <w:jc w:val="center"/>
              <w:rPr>
                <w:sz w:val="24"/>
                <w:szCs w:val="24"/>
              </w:rPr>
            </w:pPr>
            <w:r w:rsidRPr="007F579E">
              <w:rPr>
                <w:sz w:val="24"/>
                <w:szCs w:val="24"/>
              </w:rPr>
              <w:t>1</w:t>
            </w:r>
          </w:p>
        </w:tc>
      </w:tr>
      <w:tr w:rsidR="004702B8" w:rsidTr="005A6D85">
        <w:tc>
          <w:tcPr>
            <w:tcW w:w="460" w:type="dxa"/>
          </w:tcPr>
          <w:p w:rsidR="004702B8" w:rsidRPr="004702B8" w:rsidRDefault="004702B8" w:rsidP="00274AD1">
            <w:pPr>
              <w:jc w:val="both"/>
              <w:rPr>
                <w:b/>
                <w:sz w:val="28"/>
                <w:szCs w:val="28"/>
              </w:rPr>
            </w:pPr>
            <w:r w:rsidRPr="004702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451" w:type="dxa"/>
            <w:gridSpan w:val="6"/>
          </w:tcPr>
          <w:p w:rsidR="004702B8" w:rsidRDefault="004702B8" w:rsidP="00274AD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Создание условий для реализации муниципальной программы </w:t>
            </w:r>
          </w:p>
        </w:tc>
      </w:tr>
      <w:tr w:rsidR="007454C6" w:rsidTr="005E6C6D">
        <w:tc>
          <w:tcPr>
            <w:tcW w:w="460" w:type="dxa"/>
          </w:tcPr>
          <w:p w:rsidR="004702B8" w:rsidRDefault="004702B8" w:rsidP="00274AD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3490" w:type="dxa"/>
          </w:tcPr>
          <w:p w:rsidR="004702B8" w:rsidRPr="004702B8" w:rsidRDefault="007454C6" w:rsidP="004702B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Обновление лицензии </w:t>
            </w:r>
            <w:r w:rsidR="004702B8" w:rsidRPr="004702B8">
              <w:rPr>
                <w:color w:val="000000"/>
                <w:sz w:val="24"/>
                <w:szCs w:val="24"/>
              </w:rPr>
              <w:t>программных</w:t>
            </w:r>
          </w:p>
          <w:p w:rsidR="004702B8" w:rsidRPr="004702B8" w:rsidRDefault="004702B8" w:rsidP="004702B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2B8">
              <w:rPr>
                <w:color w:val="000000"/>
                <w:sz w:val="24"/>
                <w:szCs w:val="24"/>
              </w:rPr>
              <w:t>комплексов для</w:t>
            </w:r>
          </w:p>
          <w:p w:rsidR="004702B8" w:rsidRPr="004702B8" w:rsidRDefault="004702B8" w:rsidP="004702B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2B8">
              <w:rPr>
                <w:color w:val="000000"/>
                <w:sz w:val="24"/>
                <w:szCs w:val="24"/>
              </w:rPr>
              <w:t>ведения</w:t>
            </w:r>
          </w:p>
          <w:p w:rsidR="004702B8" w:rsidRPr="004702B8" w:rsidRDefault="004702B8" w:rsidP="004702B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2B8">
              <w:rPr>
                <w:color w:val="000000"/>
                <w:sz w:val="24"/>
                <w:szCs w:val="24"/>
              </w:rPr>
              <w:t>реестра</w:t>
            </w:r>
          </w:p>
          <w:p w:rsidR="004702B8" w:rsidRPr="004702B8" w:rsidRDefault="004702B8" w:rsidP="004702B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2B8">
              <w:rPr>
                <w:color w:val="000000"/>
                <w:sz w:val="24"/>
                <w:szCs w:val="24"/>
              </w:rPr>
              <w:t>муниципального</w:t>
            </w:r>
          </w:p>
          <w:p w:rsidR="004702B8" w:rsidRPr="00F45728" w:rsidRDefault="004702B8" w:rsidP="00F4572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4702B8">
              <w:rPr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1391" w:type="dxa"/>
          </w:tcPr>
          <w:p w:rsidR="004702B8" w:rsidRPr="00EC3088" w:rsidRDefault="005E6C6D" w:rsidP="006910E2">
            <w:pPr>
              <w:jc w:val="center"/>
              <w:rPr>
                <w:sz w:val="24"/>
                <w:szCs w:val="24"/>
              </w:rPr>
            </w:pPr>
            <w:r w:rsidRPr="00EC3088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gridSpan w:val="2"/>
          </w:tcPr>
          <w:p w:rsidR="004702B8" w:rsidRPr="00EC3088" w:rsidRDefault="005E6C6D" w:rsidP="006910E2">
            <w:pPr>
              <w:jc w:val="center"/>
              <w:rPr>
                <w:sz w:val="24"/>
                <w:szCs w:val="24"/>
              </w:rPr>
            </w:pPr>
            <w:r w:rsidRPr="00EC3088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702B8" w:rsidRPr="00EC3088" w:rsidRDefault="005E6C6D" w:rsidP="006910E2">
            <w:pPr>
              <w:jc w:val="center"/>
              <w:rPr>
                <w:sz w:val="24"/>
                <w:szCs w:val="24"/>
              </w:rPr>
            </w:pPr>
            <w:r w:rsidRPr="00EC3088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4702B8" w:rsidRPr="00EC3088" w:rsidRDefault="005E6C6D" w:rsidP="006910E2">
            <w:pPr>
              <w:jc w:val="center"/>
              <w:rPr>
                <w:sz w:val="24"/>
                <w:szCs w:val="24"/>
              </w:rPr>
            </w:pPr>
            <w:r w:rsidRPr="00EC3088">
              <w:rPr>
                <w:sz w:val="24"/>
                <w:szCs w:val="24"/>
              </w:rPr>
              <w:t>1</w:t>
            </w:r>
          </w:p>
        </w:tc>
      </w:tr>
    </w:tbl>
    <w:p w:rsidR="002F176D" w:rsidRDefault="002F176D" w:rsidP="006F468A">
      <w:pPr>
        <w:shd w:val="clear" w:color="auto" w:fill="FFFFFF"/>
        <w:jc w:val="both"/>
        <w:rPr>
          <w:b/>
          <w:sz w:val="28"/>
          <w:szCs w:val="28"/>
        </w:rPr>
      </w:pPr>
    </w:p>
    <w:p w:rsidR="006F468A" w:rsidRPr="007F579E" w:rsidRDefault="003E3C57" w:rsidP="002F176D">
      <w:pPr>
        <w:shd w:val="clear" w:color="auto" w:fill="FFFFFF"/>
        <w:ind w:firstLine="708"/>
        <w:jc w:val="both"/>
        <w:rPr>
          <w:sz w:val="28"/>
          <w:szCs w:val="28"/>
        </w:rPr>
      </w:pPr>
      <w:r w:rsidRPr="007F579E">
        <w:rPr>
          <w:b/>
          <w:sz w:val="28"/>
          <w:szCs w:val="28"/>
        </w:rPr>
        <w:t>Ожидаемые показатели</w:t>
      </w:r>
      <w:r w:rsidR="00C24A89" w:rsidRPr="007F579E">
        <w:rPr>
          <w:b/>
          <w:sz w:val="28"/>
          <w:szCs w:val="28"/>
        </w:rPr>
        <w:t xml:space="preserve">: </w:t>
      </w:r>
      <w:r w:rsidR="00C24A89" w:rsidRPr="007F579E">
        <w:rPr>
          <w:sz w:val="28"/>
          <w:szCs w:val="28"/>
        </w:rPr>
        <w:t xml:space="preserve">Путем проведения </w:t>
      </w:r>
      <w:r w:rsidR="00FF7084" w:rsidRPr="007F579E">
        <w:rPr>
          <w:sz w:val="28"/>
          <w:szCs w:val="28"/>
        </w:rPr>
        <w:t>перечисленных выше мероприятий, планируется достигнуть увеличения</w:t>
      </w:r>
      <w:r w:rsidRPr="007F579E">
        <w:rPr>
          <w:sz w:val="28"/>
          <w:szCs w:val="28"/>
        </w:rPr>
        <w:t xml:space="preserve"> доли муниципальных объектов недвижимости,</w:t>
      </w:r>
      <w:r w:rsidR="00FF7084" w:rsidRPr="007F579E">
        <w:rPr>
          <w:sz w:val="28"/>
          <w:szCs w:val="28"/>
        </w:rPr>
        <w:t xml:space="preserve"> на которые зарегистрировано</w:t>
      </w:r>
      <w:r w:rsidRPr="007F579E">
        <w:rPr>
          <w:sz w:val="28"/>
          <w:szCs w:val="28"/>
        </w:rPr>
        <w:t xml:space="preserve"> право</w:t>
      </w:r>
      <w:r w:rsidR="00FF7084" w:rsidRPr="007F579E">
        <w:rPr>
          <w:sz w:val="28"/>
          <w:szCs w:val="28"/>
        </w:rPr>
        <w:t xml:space="preserve"> м</w:t>
      </w:r>
      <w:r w:rsidRPr="007F579E">
        <w:rPr>
          <w:sz w:val="28"/>
          <w:szCs w:val="28"/>
        </w:rPr>
        <w:t>униципальной собственности</w:t>
      </w:r>
      <w:r w:rsidR="00354502" w:rsidRPr="007F579E">
        <w:rPr>
          <w:sz w:val="28"/>
          <w:szCs w:val="28"/>
        </w:rPr>
        <w:t xml:space="preserve"> на 45 объектов</w:t>
      </w:r>
      <w:r w:rsidR="002A4697" w:rsidRPr="007F579E">
        <w:rPr>
          <w:sz w:val="28"/>
          <w:szCs w:val="28"/>
        </w:rPr>
        <w:t>;</w:t>
      </w:r>
      <w:r w:rsidR="00FF7084" w:rsidRPr="007F579E">
        <w:rPr>
          <w:sz w:val="28"/>
          <w:szCs w:val="28"/>
        </w:rPr>
        <w:t xml:space="preserve"> п</w:t>
      </w:r>
      <w:r w:rsidRPr="007F579E">
        <w:rPr>
          <w:sz w:val="28"/>
          <w:szCs w:val="28"/>
        </w:rPr>
        <w:t>оступление неналоговых доходов в бюджет муниципального образования «</w:t>
      </w:r>
      <w:proofErr w:type="spellStart"/>
      <w:r w:rsidRPr="007F579E">
        <w:rPr>
          <w:sz w:val="28"/>
          <w:szCs w:val="28"/>
        </w:rPr>
        <w:t>Велижский</w:t>
      </w:r>
      <w:proofErr w:type="spellEnd"/>
      <w:r w:rsidRPr="007F579E">
        <w:rPr>
          <w:sz w:val="28"/>
          <w:szCs w:val="28"/>
        </w:rPr>
        <w:t xml:space="preserve"> район»</w:t>
      </w:r>
      <w:r w:rsidR="00B113DB" w:rsidRPr="007F579E">
        <w:rPr>
          <w:sz w:val="28"/>
          <w:szCs w:val="28"/>
        </w:rPr>
        <w:t xml:space="preserve"> от аренды имущества в размере 74 991.19</w:t>
      </w:r>
      <w:r w:rsidR="005E2E0A" w:rsidRPr="007F579E">
        <w:rPr>
          <w:sz w:val="28"/>
          <w:szCs w:val="28"/>
        </w:rPr>
        <w:t xml:space="preserve"> рублей в 2021 год, в 2022 году поступление в размере 77 990.84 рублей, а в 2023 году - 81 110.47 рублей. </w:t>
      </w:r>
      <w:r w:rsidR="00540A8E" w:rsidRPr="007F579E">
        <w:rPr>
          <w:sz w:val="28"/>
          <w:szCs w:val="28"/>
        </w:rPr>
        <w:t>При учете и анализе имеющихся объектов недвижимости выявляются недвижимые объекты, на которые не составлены кадастров</w:t>
      </w:r>
      <w:r w:rsidR="00CF1E7C" w:rsidRPr="007F579E">
        <w:rPr>
          <w:sz w:val="28"/>
          <w:szCs w:val="28"/>
        </w:rPr>
        <w:t>ые паспорта и технически</w:t>
      </w:r>
      <w:r w:rsidR="004224C9" w:rsidRPr="007F579E">
        <w:rPr>
          <w:sz w:val="28"/>
          <w:szCs w:val="28"/>
        </w:rPr>
        <w:t xml:space="preserve">е планы. Таким образом, </w:t>
      </w:r>
      <w:r w:rsidR="00CF1E7C" w:rsidRPr="007F579E">
        <w:rPr>
          <w:sz w:val="28"/>
          <w:szCs w:val="28"/>
        </w:rPr>
        <w:t>с 2020</w:t>
      </w:r>
      <w:r w:rsidR="004224C9" w:rsidRPr="007F579E">
        <w:rPr>
          <w:sz w:val="28"/>
          <w:szCs w:val="28"/>
        </w:rPr>
        <w:t xml:space="preserve"> года</w:t>
      </w:r>
      <w:r w:rsidR="00CF1E7C" w:rsidRPr="007F579E">
        <w:rPr>
          <w:sz w:val="28"/>
          <w:szCs w:val="28"/>
        </w:rPr>
        <w:t xml:space="preserve"> по 2023 год включительно будут осуществляться работы с такого рода объектами</w:t>
      </w:r>
      <w:r w:rsidR="00C61862" w:rsidRPr="007F579E">
        <w:rPr>
          <w:sz w:val="28"/>
          <w:szCs w:val="28"/>
        </w:rPr>
        <w:t xml:space="preserve">, </w:t>
      </w:r>
      <w:r w:rsidR="00CF1E7C" w:rsidRPr="007F579E">
        <w:rPr>
          <w:sz w:val="28"/>
          <w:szCs w:val="28"/>
        </w:rPr>
        <w:t>и к 2023 году планируется снизить до минимума объекты без кадастровых паспортов и технических планов.</w:t>
      </w:r>
      <w:r w:rsidR="00C61862" w:rsidRPr="007F579E">
        <w:rPr>
          <w:sz w:val="28"/>
          <w:szCs w:val="28"/>
        </w:rPr>
        <w:t xml:space="preserve"> </w:t>
      </w:r>
      <w:r w:rsidR="00EB32B5" w:rsidRPr="007F579E">
        <w:rPr>
          <w:sz w:val="28"/>
          <w:szCs w:val="28"/>
        </w:rPr>
        <w:t>Достижение</w:t>
      </w:r>
      <w:r w:rsidR="00C468D4" w:rsidRPr="007F579E">
        <w:rPr>
          <w:sz w:val="28"/>
          <w:szCs w:val="28"/>
        </w:rPr>
        <w:t xml:space="preserve"> устойчиво положительной динамики по увеличению числа объектов недвижимости, прошедших техническую инвентаризацию</w:t>
      </w:r>
      <w:r w:rsidR="004702B8" w:rsidRPr="007F579E">
        <w:rPr>
          <w:sz w:val="28"/>
          <w:szCs w:val="28"/>
        </w:rPr>
        <w:t>.</w:t>
      </w:r>
      <w:r w:rsidR="00392735" w:rsidRPr="007F579E">
        <w:rPr>
          <w:sz w:val="28"/>
          <w:szCs w:val="28"/>
        </w:rPr>
        <w:t xml:space="preserve"> Количество меже</w:t>
      </w:r>
      <w:r w:rsidR="006F468A" w:rsidRPr="007F579E">
        <w:rPr>
          <w:sz w:val="28"/>
          <w:szCs w:val="28"/>
        </w:rPr>
        <w:t>вых планов на земельные участки</w:t>
      </w:r>
      <w:r w:rsidR="00392735" w:rsidRPr="007F579E">
        <w:rPr>
          <w:sz w:val="28"/>
          <w:szCs w:val="28"/>
        </w:rPr>
        <w:t xml:space="preserve"> позволит увечить процент земельных участков, прошедших кадастровый учет под объектами недвижимости.</w:t>
      </w:r>
      <w:r w:rsidR="006F468A" w:rsidRPr="007F579E">
        <w:rPr>
          <w:sz w:val="28"/>
          <w:szCs w:val="28"/>
        </w:rPr>
        <w:t xml:space="preserve"> Количество объектов собственности муниципального образования, в отношении которых проведена оценка рыночной стоимости, позволит увеличить</w:t>
      </w:r>
    </w:p>
    <w:p w:rsidR="006F468A" w:rsidRPr="007F579E" w:rsidRDefault="006F468A" w:rsidP="006F468A">
      <w:pPr>
        <w:shd w:val="clear" w:color="auto" w:fill="FFFFFF"/>
        <w:jc w:val="both"/>
        <w:rPr>
          <w:sz w:val="28"/>
          <w:szCs w:val="28"/>
        </w:rPr>
      </w:pPr>
      <w:r w:rsidRPr="007F579E">
        <w:rPr>
          <w:sz w:val="28"/>
          <w:szCs w:val="28"/>
        </w:rPr>
        <w:t>количество объектов, прошедших рыночную оценку для последующей продажи либо сдачи в аренду.</w:t>
      </w:r>
    </w:p>
    <w:p w:rsidR="00392735" w:rsidRPr="007F579E" w:rsidRDefault="00392735" w:rsidP="006F468A">
      <w:pPr>
        <w:shd w:val="clear" w:color="auto" w:fill="FFFFFF"/>
        <w:jc w:val="both"/>
        <w:rPr>
          <w:rFonts w:ascii="yandex-sans" w:hAnsi="yandex-sans"/>
          <w:sz w:val="23"/>
          <w:szCs w:val="23"/>
        </w:rPr>
      </w:pPr>
    </w:p>
    <w:p w:rsidR="003E3C57" w:rsidRPr="007F579E" w:rsidRDefault="004D0670" w:rsidP="004702B8">
      <w:pPr>
        <w:shd w:val="clear" w:color="auto" w:fill="FFFFFF"/>
        <w:jc w:val="both"/>
        <w:rPr>
          <w:rFonts w:ascii="yandex-sans" w:hAnsi="yandex-sans"/>
          <w:sz w:val="23"/>
          <w:szCs w:val="23"/>
        </w:rPr>
      </w:pPr>
      <w:r w:rsidRPr="007F579E">
        <w:rPr>
          <w:rFonts w:ascii="yandex-sans" w:hAnsi="yandex-sans"/>
          <w:sz w:val="23"/>
          <w:szCs w:val="23"/>
        </w:rPr>
        <w:t xml:space="preserve">   </w:t>
      </w:r>
    </w:p>
    <w:p w:rsidR="007B5346" w:rsidRDefault="007B5346" w:rsidP="005218C2">
      <w:pPr>
        <w:ind w:left="360"/>
        <w:jc w:val="both"/>
        <w:rPr>
          <w:b/>
          <w:sz w:val="28"/>
          <w:szCs w:val="28"/>
        </w:rPr>
      </w:pPr>
    </w:p>
    <w:p w:rsidR="007662BD" w:rsidRDefault="007662BD" w:rsidP="007662BD">
      <w:pPr>
        <w:pStyle w:val="a5"/>
        <w:numPr>
          <w:ilvl w:val="0"/>
          <w:numId w:val="5"/>
        </w:numPr>
      </w:pPr>
      <w:r>
        <w:rPr>
          <w:b/>
          <w:szCs w:val="28"/>
        </w:rPr>
        <w:t>Характеристика мероприятий муниципальной программы</w:t>
      </w:r>
    </w:p>
    <w:p w:rsidR="007662BD" w:rsidRPr="00EE70A6" w:rsidRDefault="007662BD" w:rsidP="007662BD">
      <w:pPr>
        <w:jc w:val="both"/>
        <w:rPr>
          <w:sz w:val="28"/>
          <w:szCs w:val="28"/>
        </w:rPr>
      </w:pPr>
    </w:p>
    <w:p w:rsidR="007662BD" w:rsidRDefault="007662BD" w:rsidP="004224C9">
      <w:pPr>
        <w:ind w:firstLine="360"/>
        <w:jc w:val="both"/>
        <w:rPr>
          <w:sz w:val="28"/>
          <w:szCs w:val="28"/>
        </w:rPr>
      </w:pPr>
      <w:r w:rsidRPr="00EE70A6">
        <w:rPr>
          <w:sz w:val="28"/>
          <w:szCs w:val="28"/>
        </w:rPr>
        <w:t xml:space="preserve">Перечень программных мероприятий представлен в приложении </w:t>
      </w:r>
      <w:r w:rsidR="00EE70A6" w:rsidRPr="00EE70A6">
        <w:rPr>
          <w:sz w:val="28"/>
          <w:szCs w:val="28"/>
        </w:rPr>
        <w:t xml:space="preserve">1 к </w:t>
      </w:r>
      <w:r w:rsidR="004224C9">
        <w:rPr>
          <w:sz w:val="28"/>
          <w:szCs w:val="28"/>
        </w:rPr>
        <w:t xml:space="preserve">    </w:t>
      </w:r>
      <w:r w:rsidR="00EE70A6" w:rsidRPr="00EE70A6">
        <w:rPr>
          <w:sz w:val="28"/>
          <w:szCs w:val="28"/>
        </w:rPr>
        <w:t xml:space="preserve">муниципальной программе. </w:t>
      </w:r>
      <w:r w:rsidR="00EE70A6">
        <w:rPr>
          <w:sz w:val="28"/>
          <w:szCs w:val="28"/>
        </w:rPr>
        <w:t>Обозначенные мероприятия будут выполняться в соответствии с указанными с</w:t>
      </w:r>
      <w:r w:rsidR="00A5781C">
        <w:rPr>
          <w:sz w:val="28"/>
          <w:szCs w:val="28"/>
        </w:rPr>
        <w:t xml:space="preserve">роками. С учетом происходящих изменений в сфере </w:t>
      </w:r>
      <w:proofErr w:type="spellStart"/>
      <w:r w:rsidR="00A5781C">
        <w:rPr>
          <w:sz w:val="28"/>
          <w:szCs w:val="28"/>
        </w:rPr>
        <w:t>имущественно</w:t>
      </w:r>
      <w:proofErr w:type="spellEnd"/>
      <w:r w:rsidR="00A5781C">
        <w:rPr>
          <w:sz w:val="28"/>
          <w:szCs w:val="28"/>
        </w:rPr>
        <w:t>-земельных отношений, мероприятия могут быть скорректированы в установленном порядком сроке. Финансирование осуществляется за счет</w:t>
      </w:r>
      <w:r w:rsidR="007163B6">
        <w:rPr>
          <w:sz w:val="28"/>
          <w:szCs w:val="28"/>
        </w:rPr>
        <w:t xml:space="preserve"> местного бюджета.</w:t>
      </w:r>
      <w:r w:rsidR="00483B0B">
        <w:rPr>
          <w:sz w:val="28"/>
          <w:szCs w:val="28"/>
        </w:rPr>
        <w:t xml:space="preserve"> </w:t>
      </w:r>
    </w:p>
    <w:p w:rsidR="00483B0B" w:rsidRDefault="00483B0B" w:rsidP="007662BD">
      <w:pPr>
        <w:jc w:val="both"/>
        <w:rPr>
          <w:sz w:val="28"/>
          <w:szCs w:val="28"/>
        </w:rPr>
      </w:pPr>
    </w:p>
    <w:p w:rsidR="00483B0B" w:rsidRDefault="00483B0B" w:rsidP="00483B0B">
      <w:pPr>
        <w:pStyle w:val="a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483B0B">
        <w:rPr>
          <w:b/>
          <w:sz w:val="28"/>
          <w:szCs w:val="28"/>
        </w:rPr>
        <w:t>Основные меры правового регулирования в сфере реализации муниципальной программы</w:t>
      </w:r>
    </w:p>
    <w:p w:rsidR="00483B0B" w:rsidRDefault="00483B0B" w:rsidP="00483B0B">
      <w:pPr>
        <w:ind w:left="360"/>
        <w:jc w:val="both"/>
        <w:rPr>
          <w:sz w:val="28"/>
          <w:szCs w:val="28"/>
        </w:rPr>
      </w:pPr>
    </w:p>
    <w:p w:rsidR="00483B0B" w:rsidRDefault="00483B0B" w:rsidP="004224C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действующих правовых актах, регулирующих сферу реализации муниципальной программы</w:t>
      </w:r>
      <w:r w:rsidR="00780F27">
        <w:rPr>
          <w:sz w:val="28"/>
          <w:szCs w:val="28"/>
        </w:rPr>
        <w:t>, представлены в приложении 2.</w:t>
      </w:r>
    </w:p>
    <w:p w:rsidR="00780F27" w:rsidRDefault="00780F27" w:rsidP="00483B0B">
      <w:pPr>
        <w:ind w:left="360"/>
        <w:jc w:val="both"/>
        <w:rPr>
          <w:sz w:val="28"/>
          <w:szCs w:val="28"/>
        </w:rPr>
      </w:pPr>
    </w:p>
    <w:p w:rsidR="00780F27" w:rsidRDefault="00780F27" w:rsidP="00483B0B">
      <w:pPr>
        <w:ind w:left="360"/>
        <w:jc w:val="both"/>
        <w:rPr>
          <w:sz w:val="28"/>
          <w:szCs w:val="28"/>
        </w:rPr>
      </w:pPr>
    </w:p>
    <w:p w:rsidR="002F176D" w:rsidRDefault="002F176D" w:rsidP="00483B0B">
      <w:pPr>
        <w:ind w:left="360"/>
        <w:jc w:val="both"/>
        <w:rPr>
          <w:sz w:val="28"/>
          <w:szCs w:val="28"/>
        </w:rPr>
      </w:pPr>
    </w:p>
    <w:p w:rsidR="002F176D" w:rsidRDefault="002F176D" w:rsidP="002F176D">
      <w:pPr>
        <w:jc w:val="both"/>
        <w:rPr>
          <w:sz w:val="28"/>
          <w:szCs w:val="28"/>
        </w:rPr>
      </w:pPr>
    </w:p>
    <w:p w:rsidR="00123B50" w:rsidRDefault="00123B50" w:rsidP="00123B50">
      <w:pPr>
        <w:pStyle w:val="a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123B50">
        <w:rPr>
          <w:b/>
          <w:sz w:val="28"/>
          <w:szCs w:val="28"/>
        </w:rPr>
        <w:t>Обоснование ресурсного обе</w:t>
      </w:r>
      <w:r>
        <w:rPr>
          <w:b/>
          <w:sz w:val="28"/>
          <w:szCs w:val="28"/>
        </w:rPr>
        <w:t>спечения муниципальной программы</w:t>
      </w:r>
    </w:p>
    <w:p w:rsidR="00EB32B5" w:rsidRPr="00EB32B5" w:rsidRDefault="00EB32B5" w:rsidP="00EB32B5">
      <w:pPr>
        <w:ind w:left="360"/>
        <w:jc w:val="both"/>
        <w:rPr>
          <w:b/>
          <w:sz w:val="28"/>
          <w:szCs w:val="28"/>
        </w:rPr>
      </w:pPr>
    </w:p>
    <w:p w:rsidR="00550045" w:rsidRDefault="00123B50" w:rsidP="0055004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за счет средств местного бюджета планируется в размере</w:t>
      </w:r>
      <w:r w:rsidR="00550045">
        <w:rPr>
          <w:sz w:val="28"/>
          <w:szCs w:val="28"/>
        </w:rPr>
        <w:t xml:space="preserve"> 485 000 рублей</w:t>
      </w:r>
      <w:r>
        <w:rPr>
          <w:sz w:val="28"/>
          <w:szCs w:val="28"/>
        </w:rPr>
        <w:t>, в том числе по годам:</w:t>
      </w:r>
    </w:p>
    <w:p w:rsidR="00550045" w:rsidRDefault="00550045" w:rsidP="00550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2020 году – 124 000 рублей</w:t>
      </w:r>
    </w:p>
    <w:p w:rsidR="00123B50" w:rsidRDefault="00123B50" w:rsidP="00123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2021 году – </w:t>
      </w:r>
      <w:r w:rsidR="00550045">
        <w:rPr>
          <w:sz w:val="28"/>
          <w:szCs w:val="28"/>
        </w:rPr>
        <w:t>118 500 рублей</w:t>
      </w:r>
    </w:p>
    <w:p w:rsidR="00123B50" w:rsidRDefault="002F176D" w:rsidP="00123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2022 году - </w:t>
      </w:r>
      <w:r w:rsidR="00123B50">
        <w:rPr>
          <w:sz w:val="28"/>
          <w:szCs w:val="28"/>
        </w:rPr>
        <w:t xml:space="preserve"> </w:t>
      </w:r>
      <w:r w:rsidR="00550045">
        <w:rPr>
          <w:sz w:val="28"/>
          <w:szCs w:val="28"/>
        </w:rPr>
        <w:t>120 000 рублей</w:t>
      </w:r>
    </w:p>
    <w:p w:rsidR="00C5485A" w:rsidRDefault="00123B50" w:rsidP="00123B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2023 году </w:t>
      </w:r>
      <w:r w:rsidR="004224C9">
        <w:rPr>
          <w:sz w:val="28"/>
          <w:szCs w:val="28"/>
        </w:rPr>
        <w:t>–</w:t>
      </w:r>
      <w:r w:rsidR="00550045">
        <w:rPr>
          <w:sz w:val="28"/>
          <w:szCs w:val="28"/>
        </w:rPr>
        <w:t xml:space="preserve"> 122 500 рублей</w:t>
      </w: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4224C9" w:rsidRDefault="004224C9" w:rsidP="00123B50">
      <w:pPr>
        <w:ind w:left="360"/>
        <w:jc w:val="both"/>
        <w:rPr>
          <w:sz w:val="28"/>
          <w:szCs w:val="28"/>
        </w:rPr>
      </w:pPr>
    </w:p>
    <w:p w:rsidR="00E43446" w:rsidRDefault="00E43446" w:rsidP="00EB32B5">
      <w:pPr>
        <w:jc w:val="both"/>
        <w:rPr>
          <w:sz w:val="28"/>
          <w:szCs w:val="28"/>
        </w:rPr>
      </w:pPr>
    </w:p>
    <w:p w:rsidR="00014C55" w:rsidRDefault="00014C55" w:rsidP="00EB32B5">
      <w:pPr>
        <w:jc w:val="both"/>
        <w:rPr>
          <w:sz w:val="28"/>
          <w:szCs w:val="28"/>
        </w:rPr>
      </w:pPr>
    </w:p>
    <w:p w:rsidR="00780F27" w:rsidRDefault="00780F27" w:rsidP="00780F27">
      <w:pPr>
        <w:ind w:left="360"/>
        <w:jc w:val="right"/>
        <w:rPr>
          <w:b/>
          <w:sz w:val="28"/>
          <w:szCs w:val="28"/>
        </w:rPr>
      </w:pPr>
      <w:r w:rsidRPr="00780F27">
        <w:rPr>
          <w:b/>
          <w:sz w:val="28"/>
          <w:szCs w:val="28"/>
        </w:rPr>
        <w:lastRenderedPageBreak/>
        <w:t>Приложение 1</w:t>
      </w:r>
    </w:p>
    <w:p w:rsidR="00FC0354" w:rsidRDefault="00FC0354" w:rsidP="00780F27">
      <w:pPr>
        <w:ind w:left="360"/>
        <w:jc w:val="right"/>
        <w:rPr>
          <w:b/>
          <w:sz w:val="28"/>
          <w:szCs w:val="28"/>
        </w:rPr>
      </w:pPr>
    </w:p>
    <w:p w:rsidR="00FC0354" w:rsidRPr="00271A20" w:rsidRDefault="00FC0354" w:rsidP="00FC0354">
      <w:pPr>
        <w:pStyle w:val="a5"/>
        <w:jc w:val="center"/>
      </w:pPr>
      <w:r>
        <w:rPr>
          <w:b/>
          <w:szCs w:val="28"/>
        </w:rPr>
        <w:t xml:space="preserve">Перечень мероприятий муниципальной программы </w:t>
      </w:r>
      <w:r w:rsidRPr="003A4519">
        <w:rPr>
          <w:b/>
        </w:rPr>
        <w:t>«Регистрация права муниципальной собственности муниципального образования «</w:t>
      </w:r>
      <w:proofErr w:type="spellStart"/>
      <w:r w:rsidRPr="003A4519">
        <w:rPr>
          <w:b/>
        </w:rPr>
        <w:t>Велижский</w:t>
      </w:r>
      <w:proofErr w:type="spellEnd"/>
      <w:r w:rsidRPr="003A4519">
        <w:rPr>
          <w:b/>
        </w:rPr>
        <w:t xml:space="preserve"> район» и </w:t>
      </w:r>
      <w:r>
        <w:rPr>
          <w:b/>
        </w:rPr>
        <w:t xml:space="preserve">муниципального образования </w:t>
      </w:r>
      <w:proofErr w:type="spellStart"/>
      <w:r w:rsidRPr="003A4519">
        <w:rPr>
          <w:b/>
        </w:rPr>
        <w:t>Велижское</w:t>
      </w:r>
      <w:proofErr w:type="spellEnd"/>
      <w:r w:rsidRPr="003A4519">
        <w:rPr>
          <w:b/>
        </w:rPr>
        <w:t xml:space="preserve"> городское поселение» </w:t>
      </w:r>
      <w:r w:rsidR="00DD69C0">
        <w:rPr>
          <w:b/>
        </w:rPr>
        <w:t>и их финансирование</w:t>
      </w:r>
    </w:p>
    <w:p w:rsidR="00760026" w:rsidRDefault="00760026" w:rsidP="00760026">
      <w:pPr>
        <w:ind w:left="360"/>
        <w:jc w:val="center"/>
        <w:rPr>
          <w:b/>
          <w:sz w:val="28"/>
          <w:szCs w:val="28"/>
        </w:rPr>
      </w:pPr>
    </w:p>
    <w:tbl>
      <w:tblPr>
        <w:tblStyle w:val="a7"/>
        <w:tblW w:w="9558" w:type="dxa"/>
        <w:tblInd w:w="360" w:type="dxa"/>
        <w:tblLook w:val="04A0" w:firstRow="1" w:lastRow="0" w:firstColumn="1" w:lastColumn="0" w:noHBand="0" w:noVBand="1"/>
      </w:tblPr>
      <w:tblGrid>
        <w:gridCol w:w="517"/>
        <w:gridCol w:w="2809"/>
        <w:gridCol w:w="2549"/>
        <w:gridCol w:w="3683"/>
      </w:tblGrid>
      <w:tr w:rsidR="002F176D" w:rsidTr="00B83262">
        <w:trPr>
          <w:trHeight w:val="1781"/>
        </w:trPr>
        <w:tc>
          <w:tcPr>
            <w:tcW w:w="517" w:type="dxa"/>
          </w:tcPr>
          <w:p w:rsidR="002F176D" w:rsidRDefault="002F176D" w:rsidP="00760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09" w:type="dxa"/>
          </w:tcPr>
          <w:p w:rsidR="002F176D" w:rsidRPr="00FC0354" w:rsidRDefault="002F176D" w:rsidP="00760026">
            <w:pPr>
              <w:jc w:val="center"/>
              <w:rPr>
                <w:b/>
                <w:sz w:val="24"/>
                <w:szCs w:val="24"/>
              </w:rPr>
            </w:pPr>
            <w:r w:rsidRPr="00FC035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9" w:type="dxa"/>
          </w:tcPr>
          <w:p w:rsidR="002F176D" w:rsidRPr="00FC0354" w:rsidRDefault="002F176D" w:rsidP="00760026">
            <w:pPr>
              <w:jc w:val="center"/>
              <w:rPr>
                <w:b/>
                <w:sz w:val="24"/>
                <w:szCs w:val="24"/>
              </w:rPr>
            </w:pPr>
            <w:r w:rsidRPr="00FC0354">
              <w:rPr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3683" w:type="dxa"/>
          </w:tcPr>
          <w:p w:rsidR="002F176D" w:rsidRPr="00FC0354" w:rsidRDefault="002F176D" w:rsidP="00760026">
            <w:pPr>
              <w:jc w:val="center"/>
              <w:rPr>
                <w:b/>
                <w:sz w:val="24"/>
                <w:szCs w:val="24"/>
              </w:rPr>
            </w:pPr>
            <w:r w:rsidRPr="003072A1">
              <w:rPr>
                <w:b/>
                <w:sz w:val="24"/>
                <w:szCs w:val="24"/>
              </w:rPr>
              <w:t xml:space="preserve">Объем финансирования </w:t>
            </w:r>
          </w:p>
        </w:tc>
      </w:tr>
      <w:tr w:rsidR="002F176D" w:rsidTr="00B83262">
        <w:trPr>
          <w:trHeight w:val="639"/>
        </w:trPr>
        <w:tc>
          <w:tcPr>
            <w:tcW w:w="517" w:type="dxa"/>
          </w:tcPr>
          <w:p w:rsidR="002F176D" w:rsidRDefault="002F176D" w:rsidP="00760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2F176D" w:rsidRPr="001B2C63" w:rsidRDefault="002F176D" w:rsidP="00760026">
            <w:pPr>
              <w:jc w:val="center"/>
              <w:rPr>
                <w:sz w:val="24"/>
                <w:szCs w:val="24"/>
              </w:rPr>
            </w:pPr>
            <w:r w:rsidRPr="001B2C63">
              <w:rPr>
                <w:sz w:val="24"/>
                <w:szCs w:val="24"/>
              </w:rPr>
              <w:t xml:space="preserve">Регистрация права муниципальной собственности </w:t>
            </w:r>
            <w:r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Велижский</w:t>
            </w:r>
            <w:proofErr w:type="spellEnd"/>
            <w:r>
              <w:rPr>
                <w:sz w:val="24"/>
                <w:szCs w:val="24"/>
              </w:rPr>
              <w:t xml:space="preserve"> район» и </w:t>
            </w:r>
            <w:proofErr w:type="spellStart"/>
            <w:r>
              <w:rPr>
                <w:sz w:val="24"/>
                <w:szCs w:val="24"/>
              </w:rPr>
              <w:t>Велижское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49" w:type="dxa"/>
          </w:tcPr>
          <w:p w:rsidR="002F176D" w:rsidRPr="000D0DE0" w:rsidRDefault="00014C55" w:rsidP="00760026">
            <w:pPr>
              <w:jc w:val="center"/>
              <w:rPr>
                <w:sz w:val="24"/>
                <w:szCs w:val="24"/>
              </w:rPr>
            </w:pPr>
            <w:r w:rsidRPr="000D0DE0">
              <w:rPr>
                <w:sz w:val="24"/>
                <w:szCs w:val="24"/>
              </w:rPr>
              <w:t>Петрова Л.А.</w:t>
            </w:r>
          </w:p>
        </w:tc>
        <w:tc>
          <w:tcPr>
            <w:tcW w:w="3683" w:type="dxa"/>
          </w:tcPr>
          <w:p w:rsidR="002F176D" w:rsidRPr="000D0DE0" w:rsidRDefault="002F176D" w:rsidP="00760026">
            <w:pPr>
              <w:jc w:val="center"/>
              <w:rPr>
                <w:sz w:val="28"/>
                <w:szCs w:val="28"/>
              </w:rPr>
            </w:pPr>
            <w:r w:rsidRPr="000D0DE0">
              <w:rPr>
                <w:sz w:val="28"/>
                <w:szCs w:val="28"/>
              </w:rPr>
              <w:t>0</w:t>
            </w:r>
          </w:p>
        </w:tc>
      </w:tr>
      <w:tr w:rsidR="002F176D" w:rsidTr="00B83262">
        <w:trPr>
          <w:trHeight w:val="610"/>
        </w:trPr>
        <w:tc>
          <w:tcPr>
            <w:tcW w:w="517" w:type="dxa"/>
          </w:tcPr>
          <w:p w:rsidR="002F176D" w:rsidRPr="00C30247" w:rsidRDefault="002F176D" w:rsidP="00760026">
            <w:pPr>
              <w:jc w:val="center"/>
              <w:rPr>
                <w:b/>
                <w:sz w:val="24"/>
                <w:szCs w:val="24"/>
              </w:rPr>
            </w:pPr>
            <w:r w:rsidRPr="00C302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2F176D" w:rsidRPr="001B2C63" w:rsidRDefault="002F176D" w:rsidP="00760026">
            <w:pPr>
              <w:jc w:val="center"/>
              <w:rPr>
                <w:sz w:val="24"/>
                <w:szCs w:val="24"/>
              </w:rPr>
            </w:pPr>
            <w:r w:rsidRPr="001B2C63">
              <w:rPr>
                <w:sz w:val="24"/>
                <w:szCs w:val="24"/>
              </w:rPr>
              <w:t>Ведение реестра муниципальной собственности муниципального образования «</w:t>
            </w:r>
            <w:proofErr w:type="spellStart"/>
            <w:r w:rsidRPr="001B2C63">
              <w:rPr>
                <w:sz w:val="24"/>
                <w:szCs w:val="24"/>
              </w:rPr>
              <w:t>Велижский</w:t>
            </w:r>
            <w:proofErr w:type="spellEnd"/>
            <w:r w:rsidRPr="001B2C63">
              <w:rPr>
                <w:sz w:val="24"/>
                <w:szCs w:val="24"/>
              </w:rPr>
              <w:t xml:space="preserve"> район» и </w:t>
            </w:r>
            <w:proofErr w:type="spellStart"/>
            <w:r w:rsidRPr="001B2C63">
              <w:rPr>
                <w:sz w:val="24"/>
                <w:szCs w:val="24"/>
              </w:rPr>
              <w:t>Велижское</w:t>
            </w:r>
            <w:proofErr w:type="spellEnd"/>
            <w:r w:rsidRPr="001B2C63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49" w:type="dxa"/>
          </w:tcPr>
          <w:p w:rsidR="002F176D" w:rsidRPr="000D0DE0" w:rsidRDefault="002F176D" w:rsidP="00760026">
            <w:pPr>
              <w:jc w:val="center"/>
              <w:rPr>
                <w:sz w:val="24"/>
                <w:szCs w:val="24"/>
              </w:rPr>
            </w:pPr>
            <w:proofErr w:type="spellStart"/>
            <w:r w:rsidRPr="000D0DE0">
              <w:rPr>
                <w:sz w:val="24"/>
                <w:szCs w:val="24"/>
              </w:rPr>
              <w:t>Гагуа</w:t>
            </w:r>
            <w:proofErr w:type="spellEnd"/>
            <w:r w:rsidRPr="000D0DE0">
              <w:rPr>
                <w:sz w:val="24"/>
                <w:szCs w:val="24"/>
              </w:rPr>
              <w:t xml:space="preserve"> К.И.</w:t>
            </w:r>
          </w:p>
          <w:p w:rsidR="002F176D" w:rsidRPr="000D0DE0" w:rsidRDefault="002F176D" w:rsidP="0076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2F176D" w:rsidRPr="000D0DE0" w:rsidRDefault="002F176D" w:rsidP="00760026">
            <w:pPr>
              <w:jc w:val="center"/>
              <w:rPr>
                <w:sz w:val="28"/>
                <w:szCs w:val="28"/>
              </w:rPr>
            </w:pPr>
            <w:r w:rsidRPr="000D0DE0">
              <w:rPr>
                <w:sz w:val="28"/>
                <w:szCs w:val="28"/>
              </w:rPr>
              <w:t>0</w:t>
            </w:r>
          </w:p>
        </w:tc>
      </w:tr>
      <w:tr w:rsidR="002F176D" w:rsidTr="00B83262">
        <w:trPr>
          <w:trHeight w:val="610"/>
        </w:trPr>
        <w:tc>
          <w:tcPr>
            <w:tcW w:w="517" w:type="dxa"/>
          </w:tcPr>
          <w:p w:rsidR="002F176D" w:rsidRPr="00C30247" w:rsidRDefault="002F176D" w:rsidP="00760026">
            <w:pPr>
              <w:jc w:val="center"/>
              <w:rPr>
                <w:b/>
                <w:sz w:val="24"/>
                <w:szCs w:val="24"/>
              </w:rPr>
            </w:pPr>
            <w:r w:rsidRPr="00C302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2F176D" w:rsidRPr="001B2C63" w:rsidRDefault="002F176D" w:rsidP="00760026">
            <w:pPr>
              <w:jc w:val="center"/>
              <w:rPr>
                <w:sz w:val="24"/>
                <w:szCs w:val="24"/>
              </w:rPr>
            </w:pPr>
            <w:r w:rsidRPr="001B2C63">
              <w:rPr>
                <w:sz w:val="24"/>
                <w:szCs w:val="24"/>
              </w:rPr>
              <w:t>Ведение перечня неиспользуемых объектов муниципального имущества муниципального образования «</w:t>
            </w:r>
            <w:proofErr w:type="spellStart"/>
            <w:r w:rsidRPr="001B2C63">
              <w:rPr>
                <w:sz w:val="24"/>
                <w:szCs w:val="24"/>
              </w:rPr>
              <w:t>Велижский</w:t>
            </w:r>
            <w:proofErr w:type="spellEnd"/>
            <w:r w:rsidRPr="001B2C63">
              <w:rPr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 xml:space="preserve"> 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Велижское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49" w:type="dxa"/>
          </w:tcPr>
          <w:p w:rsidR="002F176D" w:rsidRPr="000D0DE0" w:rsidRDefault="002F176D" w:rsidP="00760026">
            <w:pPr>
              <w:jc w:val="center"/>
              <w:rPr>
                <w:sz w:val="24"/>
                <w:szCs w:val="24"/>
              </w:rPr>
            </w:pPr>
            <w:proofErr w:type="spellStart"/>
            <w:r w:rsidRPr="000D0DE0">
              <w:rPr>
                <w:sz w:val="24"/>
                <w:szCs w:val="24"/>
              </w:rPr>
              <w:t>Гагуа</w:t>
            </w:r>
            <w:proofErr w:type="spellEnd"/>
            <w:r w:rsidRPr="000D0DE0">
              <w:rPr>
                <w:sz w:val="24"/>
                <w:szCs w:val="24"/>
              </w:rPr>
              <w:t xml:space="preserve"> К.И.</w:t>
            </w:r>
          </w:p>
        </w:tc>
        <w:tc>
          <w:tcPr>
            <w:tcW w:w="3683" w:type="dxa"/>
          </w:tcPr>
          <w:p w:rsidR="002F176D" w:rsidRPr="000D0DE0" w:rsidRDefault="002F176D" w:rsidP="00760026">
            <w:pPr>
              <w:jc w:val="center"/>
              <w:rPr>
                <w:sz w:val="28"/>
                <w:szCs w:val="28"/>
              </w:rPr>
            </w:pPr>
            <w:r w:rsidRPr="000D0DE0">
              <w:rPr>
                <w:sz w:val="28"/>
                <w:szCs w:val="28"/>
              </w:rPr>
              <w:t>0</w:t>
            </w:r>
          </w:p>
        </w:tc>
      </w:tr>
      <w:tr w:rsidR="002F176D" w:rsidTr="00B83262">
        <w:trPr>
          <w:trHeight w:val="610"/>
        </w:trPr>
        <w:tc>
          <w:tcPr>
            <w:tcW w:w="517" w:type="dxa"/>
          </w:tcPr>
          <w:p w:rsidR="002F176D" w:rsidRPr="001703D1" w:rsidRDefault="002F176D" w:rsidP="00760026">
            <w:pPr>
              <w:jc w:val="center"/>
              <w:rPr>
                <w:b/>
                <w:sz w:val="24"/>
                <w:szCs w:val="24"/>
              </w:rPr>
            </w:pPr>
            <w:r w:rsidRPr="001703D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2F176D" w:rsidRPr="001B2C63" w:rsidRDefault="002F176D" w:rsidP="00760026">
            <w:pPr>
              <w:jc w:val="center"/>
              <w:rPr>
                <w:sz w:val="24"/>
                <w:szCs w:val="24"/>
              </w:rPr>
            </w:pPr>
            <w:r w:rsidRPr="001B2C63">
              <w:rPr>
                <w:sz w:val="24"/>
                <w:szCs w:val="24"/>
              </w:rPr>
              <w:t>Проведение ежегодной инвентаризации муниципального имущества муниципального образования «</w:t>
            </w:r>
            <w:proofErr w:type="spellStart"/>
            <w:r w:rsidRPr="001B2C63">
              <w:rPr>
                <w:sz w:val="24"/>
                <w:szCs w:val="24"/>
              </w:rPr>
              <w:t>Велижский</w:t>
            </w:r>
            <w:proofErr w:type="spellEnd"/>
            <w:r w:rsidRPr="001B2C63">
              <w:rPr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 xml:space="preserve"> 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Велижское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49" w:type="dxa"/>
          </w:tcPr>
          <w:p w:rsidR="002F176D" w:rsidRPr="000D0DE0" w:rsidRDefault="002F176D" w:rsidP="00760026">
            <w:pPr>
              <w:jc w:val="center"/>
              <w:rPr>
                <w:sz w:val="24"/>
                <w:szCs w:val="24"/>
              </w:rPr>
            </w:pPr>
            <w:proofErr w:type="spellStart"/>
            <w:r w:rsidRPr="000D0DE0">
              <w:rPr>
                <w:sz w:val="24"/>
                <w:szCs w:val="24"/>
              </w:rPr>
              <w:t>Гагуа</w:t>
            </w:r>
            <w:proofErr w:type="spellEnd"/>
            <w:r w:rsidRPr="000D0DE0">
              <w:rPr>
                <w:sz w:val="24"/>
                <w:szCs w:val="24"/>
              </w:rPr>
              <w:t xml:space="preserve"> К.И.</w:t>
            </w:r>
          </w:p>
          <w:p w:rsidR="002F176D" w:rsidRPr="000D0DE0" w:rsidRDefault="002F176D" w:rsidP="0076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2F176D" w:rsidRPr="000D0DE0" w:rsidRDefault="002F176D" w:rsidP="00760026">
            <w:pPr>
              <w:jc w:val="center"/>
              <w:rPr>
                <w:sz w:val="28"/>
                <w:szCs w:val="28"/>
              </w:rPr>
            </w:pPr>
            <w:r w:rsidRPr="000D0DE0">
              <w:rPr>
                <w:sz w:val="28"/>
                <w:szCs w:val="28"/>
              </w:rPr>
              <w:t>0</w:t>
            </w:r>
          </w:p>
        </w:tc>
      </w:tr>
      <w:tr w:rsidR="002F176D" w:rsidTr="00B83262">
        <w:trPr>
          <w:trHeight w:val="610"/>
        </w:trPr>
        <w:tc>
          <w:tcPr>
            <w:tcW w:w="517" w:type="dxa"/>
          </w:tcPr>
          <w:p w:rsidR="002F176D" w:rsidRPr="001703D1" w:rsidRDefault="002D200A" w:rsidP="00760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9" w:type="dxa"/>
          </w:tcPr>
          <w:p w:rsidR="002F176D" w:rsidRPr="007163B6" w:rsidRDefault="002F176D" w:rsidP="007163B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163B6">
              <w:rPr>
                <w:color w:val="000000"/>
                <w:sz w:val="24"/>
                <w:szCs w:val="24"/>
              </w:rPr>
              <w:t>Изготовление</w:t>
            </w:r>
          </w:p>
          <w:p w:rsidR="002F176D" w:rsidRPr="007163B6" w:rsidRDefault="002F176D" w:rsidP="007163B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163B6">
              <w:rPr>
                <w:color w:val="000000"/>
                <w:sz w:val="24"/>
                <w:szCs w:val="24"/>
              </w:rPr>
              <w:t>технической</w:t>
            </w:r>
          </w:p>
          <w:p w:rsidR="002F176D" w:rsidRPr="007163B6" w:rsidRDefault="002F176D" w:rsidP="007163B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163B6">
              <w:rPr>
                <w:color w:val="000000"/>
                <w:sz w:val="24"/>
                <w:szCs w:val="24"/>
              </w:rPr>
              <w:lastRenderedPageBreak/>
              <w:t>документации на объекты</w:t>
            </w:r>
          </w:p>
          <w:p w:rsidR="002F176D" w:rsidRPr="007163B6" w:rsidRDefault="002F176D" w:rsidP="007163B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163B6">
              <w:rPr>
                <w:color w:val="000000"/>
                <w:sz w:val="24"/>
                <w:szCs w:val="24"/>
              </w:rPr>
              <w:t>недвижимого имущества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Велижский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 и </w:t>
            </w:r>
            <w:proofErr w:type="spellStart"/>
            <w:r>
              <w:rPr>
                <w:color w:val="000000"/>
                <w:sz w:val="24"/>
                <w:szCs w:val="24"/>
              </w:rPr>
              <w:t>Велижское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  <w:p w:rsidR="002F176D" w:rsidRPr="007163B6" w:rsidRDefault="002F176D" w:rsidP="007163B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163B6">
              <w:rPr>
                <w:color w:val="000000"/>
                <w:sz w:val="24"/>
                <w:szCs w:val="24"/>
              </w:rPr>
              <w:t>(технические планы и</w:t>
            </w:r>
          </w:p>
          <w:p w:rsidR="002F176D" w:rsidRPr="007163B6" w:rsidRDefault="002F176D" w:rsidP="007163B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163B6">
              <w:rPr>
                <w:color w:val="000000"/>
                <w:sz w:val="24"/>
                <w:szCs w:val="24"/>
              </w:rPr>
              <w:t>кадастровые</w:t>
            </w:r>
          </w:p>
          <w:p w:rsidR="002F176D" w:rsidRPr="007163B6" w:rsidRDefault="002F176D" w:rsidP="007163B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75572">
              <w:rPr>
                <w:color w:val="000000"/>
                <w:sz w:val="24"/>
                <w:szCs w:val="24"/>
              </w:rPr>
              <w:t>паспорта)</w:t>
            </w:r>
          </w:p>
          <w:p w:rsidR="002F176D" w:rsidRDefault="002F176D" w:rsidP="007600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49" w:type="dxa"/>
          </w:tcPr>
          <w:p w:rsidR="002F176D" w:rsidRPr="000D0DE0" w:rsidRDefault="002F176D" w:rsidP="00760026">
            <w:pPr>
              <w:jc w:val="center"/>
              <w:rPr>
                <w:sz w:val="24"/>
                <w:szCs w:val="24"/>
              </w:rPr>
            </w:pPr>
            <w:proofErr w:type="spellStart"/>
            <w:r w:rsidRPr="000D0DE0">
              <w:rPr>
                <w:sz w:val="24"/>
                <w:szCs w:val="24"/>
              </w:rPr>
              <w:lastRenderedPageBreak/>
              <w:t>Гагуа</w:t>
            </w:r>
            <w:proofErr w:type="spellEnd"/>
            <w:r w:rsidRPr="000D0DE0">
              <w:rPr>
                <w:sz w:val="24"/>
                <w:szCs w:val="24"/>
              </w:rPr>
              <w:t xml:space="preserve"> К.И.</w:t>
            </w:r>
          </w:p>
          <w:p w:rsidR="002F176D" w:rsidRPr="000D0DE0" w:rsidRDefault="002F176D" w:rsidP="00760026">
            <w:pPr>
              <w:jc w:val="center"/>
              <w:rPr>
                <w:sz w:val="24"/>
                <w:szCs w:val="24"/>
              </w:rPr>
            </w:pPr>
          </w:p>
          <w:p w:rsidR="002F176D" w:rsidRPr="000D0DE0" w:rsidRDefault="002F176D" w:rsidP="00760026">
            <w:pPr>
              <w:jc w:val="center"/>
              <w:rPr>
                <w:sz w:val="24"/>
                <w:szCs w:val="24"/>
              </w:rPr>
            </w:pPr>
            <w:r w:rsidRPr="000D0DE0">
              <w:rPr>
                <w:sz w:val="24"/>
                <w:szCs w:val="24"/>
              </w:rPr>
              <w:lastRenderedPageBreak/>
              <w:t>Михайлова Л.А.</w:t>
            </w:r>
          </w:p>
        </w:tc>
        <w:tc>
          <w:tcPr>
            <w:tcW w:w="3683" w:type="dxa"/>
          </w:tcPr>
          <w:p w:rsidR="002F176D" w:rsidRPr="000D0DE0" w:rsidRDefault="002F176D" w:rsidP="00760026">
            <w:pPr>
              <w:jc w:val="center"/>
              <w:rPr>
                <w:sz w:val="28"/>
                <w:szCs w:val="28"/>
              </w:rPr>
            </w:pPr>
            <w:r w:rsidRPr="000D0DE0">
              <w:rPr>
                <w:sz w:val="28"/>
                <w:szCs w:val="28"/>
              </w:rPr>
              <w:lastRenderedPageBreak/>
              <w:t>0</w:t>
            </w:r>
          </w:p>
        </w:tc>
      </w:tr>
      <w:tr w:rsidR="002F176D" w:rsidTr="00B83262">
        <w:trPr>
          <w:trHeight w:val="1309"/>
        </w:trPr>
        <w:tc>
          <w:tcPr>
            <w:tcW w:w="517" w:type="dxa"/>
          </w:tcPr>
          <w:p w:rsidR="002F176D" w:rsidRPr="001703D1" w:rsidRDefault="002D200A" w:rsidP="00760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2F176D" w:rsidRDefault="002F176D" w:rsidP="004D159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Межевание земельных участков</w:t>
            </w:r>
            <w:r w:rsidR="00F10F94">
              <w:rPr>
                <w:color w:val="000000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F10F94">
              <w:rPr>
                <w:color w:val="000000"/>
                <w:sz w:val="24"/>
                <w:szCs w:val="24"/>
              </w:rPr>
              <w:t>Велижский</w:t>
            </w:r>
            <w:proofErr w:type="spellEnd"/>
            <w:r w:rsidR="00F10F94">
              <w:rPr>
                <w:color w:val="000000"/>
                <w:sz w:val="24"/>
                <w:szCs w:val="24"/>
              </w:rPr>
              <w:t xml:space="preserve"> район</w:t>
            </w:r>
            <w:r w:rsidR="004D1598">
              <w:rPr>
                <w:color w:val="000000"/>
                <w:sz w:val="24"/>
                <w:szCs w:val="24"/>
              </w:rPr>
              <w:t>;</w:t>
            </w:r>
          </w:p>
          <w:p w:rsidR="004D1598" w:rsidRDefault="004D1598" w:rsidP="004D159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4D1598" w:rsidRPr="007163B6" w:rsidRDefault="004D1598" w:rsidP="004D159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Межевание земельных участков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Велижское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49" w:type="dxa"/>
          </w:tcPr>
          <w:p w:rsidR="002F176D" w:rsidRPr="000D0DE0" w:rsidRDefault="002F176D" w:rsidP="00760026">
            <w:pPr>
              <w:jc w:val="center"/>
              <w:rPr>
                <w:sz w:val="24"/>
                <w:szCs w:val="24"/>
              </w:rPr>
            </w:pPr>
            <w:r w:rsidRPr="000D0DE0">
              <w:rPr>
                <w:sz w:val="24"/>
                <w:szCs w:val="24"/>
              </w:rPr>
              <w:t>Михайлова Л.А.</w:t>
            </w:r>
          </w:p>
        </w:tc>
        <w:tc>
          <w:tcPr>
            <w:tcW w:w="3683" w:type="dxa"/>
          </w:tcPr>
          <w:p w:rsidR="002F176D" w:rsidRPr="000D0DE0" w:rsidRDefault="002F176D" w:rsidP="007F13A8">
            <w:pPr>
              <w:jc w:val="center"/>
              <w:rPr>
                <w:sz w:val="24"/>
                <w:szCs w:val="24"/>
              </w:rPr>
            </w:pPr>
            <w:r w:rsidRPr="000D0DE0">
              <w:rPr>
                <w:sz w:val="24"/>
                <w:szCs w:val="24"/>
              </w:rPr>
              <w:t xml:space="preserve">2020 год – 32.5 </w:t>
            </w:r>
            <w:proofErr w:type="spellStart"/>
            <w:r w:rsidRPr="000D0DE0">
              <w:rPr>
                <w:sz w:val="24"/>
                <w:szCs w:val="24"/>
              </w:rPr>
              <w:t>т.р</w:t>
            </w:r>
            <w:proofErr w:type="spellEnd"/>
            <w:r w:rsidRPr="000D0DE0">
              <w:rPr>
                <w:sz w:val="24"/>
                <w:szCs w:val="24"/>
              </w:rPr>
              <w:t>.</w:t>
            </w:r>
          </w:p>
          <w:p w:rsidR="002F176D" w:rsidRPr="000D0DE0" w:rsidRDefault="002F176D" w:rsidP="007F13A8">
            <w:pPr>
              <w:jc w:val="center"/>
              <w:rPr>
                <w:sz w:val="24"/>
                <w:szCs w:val="24"/>
              </w:rPr>
            </w:pPr>
            <w:r w:rsidRPr="000D0DE0">
              <w:rPr>
                <w:sz w:val="24"/>
                <w:szCs w:val="24"/>
              </w:rPr>
              <w:t xml:space="preserve">2021 год – 32.5 </w:t>
            </w:r>
            <w:proofErr w:type="spellStart"/>
            <w:r w:rsidRPr="000D0DE0">
              <w:rPr>
                <w:sz w:val="24"/>
                <w:szCs w:val="24"/>
              </w:rPr>
              <w:t>т.р</w:t>
            </w:r>
            <w:proofErr w:type="spellEnd"/>
            <w:r w:rsidRPr="000D0DE0">
              <w:rPr>
                <w:sz w:val="24"/>
                <w:szCs w:val="24"/>
              </w:rPr>
              <w:t>.</w:t>
            </w:r>
          </w:p>
          <w:p w:rsidR="002F176D" w:rsidRPr="000D0DE0" w:rsidRDefault="002F176D" w:rsidP="007F13A8">
            <w:pPr>
              <w:jc w:val="center"/>
              <w:rPr>
                <w:sz w:val="24"/>
                <w:szCs w:val="24"/>
              </w:rPr>
            </w:pPr>
            <w:r w:rsidRPr="000D0DE0">
              <w:rPr>
                <w:sz w:val="24"/>
                <w:szCs w:val="24"/>
              </w:rPr>
              <w:t xml:space="preserve">2022 год – 32.5 </w:t>
            </w:r>
            <w:proofErr w:type="spellStart"/>
            <w:r w:rsidRPr="000D0DE0">
              <w:rPr>
                <w:sz w:val="24"/>
                <w:szCs w:val="24"/>
              </w:rPr>
              <w:t>т.р</w:t>
            </w:r>
            <w:proofErr w:type="spellEnd"/>
            <w:r w:rsidRPr="000D0DE0">
              <w:rPr>
                <w:sz w:val="24"/>
                <w:szCs w:val="24"/>
              </w:rPr>
              <w:t>.</w:t>
            </w:r>
          </w:p>
          <w:p w:rsidR="002F176D" w:rsidRPr="000D0DE0" w:rsidRDefault="002F176D" w:rsidP="007F13A8">
            <w:pPr>
              <w:jc w:val="center"/>
              <w:rPr>
                <w:sz w:val="24"/>
                <w:szCs w:val="24"/>
              </w:rPr>
            </w:pPr>
            <w:r w:rsidRPr="000D0DE0">
              <w:rPr>
                <w:sz w:val="24"/>
                <w:szCs w:val="24"/>
              </w:rPr>
              <w:t xml:space="preserve">2023 год – 32.5 </w:t>
            </w:r>
            <w:proofErr w:type="spellStart"/>
            <w:r w:rsidRPr="000D0DE0">
              <w:rPr>
                <w:sz w:val="24"/>
                <w:szCs w:val="24"/>
              </w:rPr>
              <w:t>т.р</w:t>
            </w:r>
            <w:proofErr w:type="spellEnd"/>
            <w:r w:rsidRPr="000D0DE0">
              <w:rPr>
                <w:sz w:val="24"/>
                <w:szCs w:val="24"/>
              </w:rPr>
              <w:t>.</w:t>
            </w:r>
          </w:p>
          <w:p w:rsidR="000D0DE0" w:rsidRDefault="000D0DE0" w:rsidP="007F13A8">
            <w:pPr>
              <w:jc w:val="center"/>
              <w:rPr>
                <w:sz w:val="28"/>
                <w:szCs w:val="28"/>
              </w:rPr>
            </w:pPr>
          </w:p>
          <w:p w:rsidR="004D1598" w:rsidRPr="004D1598" w:rsidRDefault="004D1598" w:rsidP="007F13A8">
            <w:pPr>
              <w:jc w:val="center"/>
              <w:rPr>
                <w:sz w:val="24"/>
                <w:szCs w:val="24"/>
              </w:rPr>
            </w:pPr>
          </w:p>
          <w:p w:rsidR="00E47B82" w:rsidRPr="004D1598" w:rsidRDefault="004D1598" w:rsidP="004D1598">
            <w:pPr>
              <w:rPr>
                <w:sz w:val="24"/>
                <w:szCs w:val="24"/>
              </w:rPr>
            </w:pPr>
            <w:r w:rsidRPr="004D1598">
              <w:rPr>
                <w:sz w:val="24"/>
                <w:szCs w:val="24"/>
              </w:rPr>
              <w:t xml:space="preserve">            2020 год – 67.5 </w:t>
            </w:r>
            <w:proofErr w:type="spellStart"/>
            <w:r w:rsidRPr="004D1598">
              <w:rPr>
                <w:sz w:val="24"/>
                <w:szCs w:val="24"/>
              </w:rPr>
              <w:t>т.р</w:t>
            </w:r>
            <w:proofErr w:type="spellEnd"/>
            <w:r w:rsidRPr="004D1598">
              <w:rPr>
                <w:sz w:val="24"/>
                <w:szCs w:val="24"/>
              </w:rPr>
              <w:t>.</w:t>
            </w:r>
          </w:p>
          <w:p w:rsidR="008C015B" w:rsidRPr="004D1598" w:rsidRDefault="004D1598" w:rsidP="004D1598">
            <w:pPr>
              <w:rPr>
                <w:sz w:val="24"/>
                <w:szCs w:val="24"/>
              </w:rPr>
            </w:pPr>
            <w:r w:rsidRPr="004D1598">
              <w:rPr>
                <w:sz w:val="24"/>
                <w:szCs w:val="24"/>
              </w:rPr>
              <w:t xml:space="preserve">            2021 год – </w:t>
            </w:r>
            <w:r w:rsidR="008C015B">
              <w:rPr>
                <w:sz w:val="24"/>
                <w:szCs w:val="24"/>
              </w:rPr>
              <w:t xml:space="preserve">60 </w:t>
            </w:r>
            <w:proofErr w:type="spellStart"/>
            <w:r w:rsidR="008C015B">
              <w:rPr>
                <w:sz w:val="24"/>
                <w:szCs w:val="24"/>
              </w:rPr>
              <w:t>т.р</w:t>
            </w:r>
            <w:proofErr w:type="spellEnd"/>
            <w:r w:rsidR="008C015B">
              <w:rPr>
                <w:sz w:val="24"/>
                <w:szCs w:val="24"/>
              </w:rPr>
              <w:t>.</w:t>
            </w:r>
          </w:p>
          <w:p w:rsidR="004D1598" w:rsidRPr="004D1598" w:rsidRDefault="004D1598" w:rsidP="004D1598">
            <w:pPr>
              <w:rPr>
                <w:sz w:val="24"/>
                <w:szCs w:val="24"/>
              </w:rPr>
            </w:pPr>
            <w:r w:rsidRPr="004D1598">
              <w:rPr>
                <w:sz w:val="24"/>
                <w:szCs w:val="24"/>
              </w:rPr>
              <w:t xml:space="preserve">            2022 год – </w:t>
            </w:r>
            <w:r w:rsidR="008C015B">
              <w:rPr>
                <w:sz w:val="24"/>
                <w:szCs w:val="24"/>
              </w:rPr>
              <w:t xml:space="preserve">60 </w:t>
            </w:r>
            <w:proofErr w:type="spellStart"/>
            <w:r w:rsidR="008C015B">
              <w:rPr>
                <w:sz w:val="24"/>
                <w:szCs w:val="24"/>
              </w:rPr>
              <w:t>т.р</w:t>
            </w:r>
            <w:proofErr w:type="spellEnd"/>
            <w:r w:rsidR="008C015B">
              <w:rPr>
                <w:sz w:val="24"/>
                <w:szCs w:val="24"/>
              </w:rPr>
              <w:t>.</w:t>
            </w:r>
          </w:p>
          <w:p w:rsidR="004D1598" w:rsidRPr="000D0DE0" w:rsidRDefault="004D1598" w:rsidP="004D1598">
            <w:pPr>
              <w:rPr>
                <w:sz w:val="28"/>
                <w:szCs w:val="28"/>
              </w:rPr>
            </w:pPr>
            <w:r w:rsidRPr="004D1598">
              <w:rPr>
                <w:sz w:val="24"/>
                <w:szCs w:val="24"/>
              </w:rPr>
              <w:t xml:space="preserve">            2023 год </w:t>
            </w:r>
            <w:r w:rsidR="008C015B">
              <w:rPr>
                <w:sz w:val="24"/>
                <w:szCs w:val="24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C015B">
              <w:rPr>
                <w:sz w:val="28"/>
                <w:szCs w:val="28"/>
              </w:rPr>
              <w:t xml:space="preserve">60 </w:t>
            </w:r>
            <w:proofErr w:type="spellStart"/>
            <w:r w:rsidR="008C015B" w:rsidRPr="008C015B">
              <w:rPr>
                <w:sz w:val="24"/>
                <w:szCs w:val="24"/>
              </w:rPr>
              <w:t>т.р</w:t>
            </w:r>
            <w:proofErr w:type="spellEnd"/>
            <w:r w:rsidR="008C015B" w:rsidRPr="008C015B">
              <w:rPr>
                <w:sz w:val="24"/>
                <w:szCs w:val="24"/>
              </w:rPr>
              <w:t>.</w:t>
            </w:r>
          </w:p>
        </w:tc>
      </w:tr>
      <w:tr w:rsidR="002F176D" w:rsidTr="00B83262">
        <w:trPr>
          <w:trHeight w:val="1413"/>
        </w:trPr>
        <w:tc>
          <w:tcPr>
            <w:tcW w:w="517" w:type="dxa"/>
          </w:tcPr>
          <w:p w:rsidR="002F176D" w:rsidRPr="001703D1" w:rsidRDefault="00505FA6" w:rsidP="007600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9" w:type="dxa"/>
          </w:tcPr>
          <w:p w:rsidR="002F176D" w:rsidRPr="005E6C6D" w:rsidRDefault="002F176D" w:rsidP="007163B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E6C6D">
              <w:rPr>
                <w:sz w:val="24"/>
                <w:szCs w:val="24"/>
              </w:rPr>
              <w:t>Обновление лицензии на программный комплекс «Учет имущества»</w:t>
            </w:r>
          </w:p>
        </w:tc>
        <w:tc>
          <w:tcPr>
            <w:tcW w:w="2549" w:type="dxa"/>
          </w:tcPr>
          <w:p w:rsidR="002F176D" w:rsidRPr="000D0DE0" w:rsidRDefault="002F176D" w:rsidP="00760026">
            <w:pPr>
              <w:jc w:val="center"/>
              <w:rPr>
                <w:sz w:val="24"/>
                <w:szCs w:val="24"/>
              </w:rPr>
            </w:pPr>
            <w:proofErr w:type="spellStart"/>
            <w:r w:rsidRPr="000D0DE0">
              <w:rPr>
                <w:sz w:val="24"/>
                <w:szCs w:val="24"/>
              </w:rPr>
              <w:t>Гагуа</w:t>
            </w:r>
            <w:proofErr w:type="spellEnd"/>
            <w:r w:rsidRPr="000D0DE0">
              <w:rPr>
                <w:sz w:val="24"/>
                <w:szCs w:val="24"/>
              </w:rPr>
              <w:t xml:space="preserve"> К.И.</w:t>
            </w:r>
          </w:p>
          <w:p w:rsidR="002F176D" w:rsidRPr="000D0DE0" w:rsidRDefault="002F176D" w:rsidP="00760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</w:tcPr>
          <w:p w:rsidR="002F176D" w:rsidRPr="000D0DE0" w:rsidRDefault="002F176D" w:rsidP="007F13A8">
            <w:pPr>
              <w:jc w:val="center"/>
              <w:rPr>
                <w:sz w:val="24"/>
                <w:szCs w:val="24"/>
              </w:rPr>
            </w:pPr>
            <w:r w:rsidRPr="000D0DE0">
              <w:rPr>
                <w:sz w:val="24"/>
                <w:szCs w:val="24"/>
              </w:rPr>
              <w:t>2020 год - 24 000 рублей</w:t>
            </w:r>
          </w:p>
          <w:p w:rsidR="002F176D" w:rsidRPr="000D0DE0" w:rsidRDefault="002F176D" w:rsidP="007F13A8">
            <w:pPr>
              <w:jc w:val="center"/>
              <w:rPr>
                <w:sz w:val="24"/>
                <w:szCs w:val="24"/>
              </w:rPr>
            </w:pPr>
            <w:r w:rsidRPr="000D0DE0">
              <w:rPr>
                <w:sz w:val="24"/>
                <w:szCs w:val="24"/>
              </w:rPr>
              <w:t>2021 год – 26 000 рублей</w:t>
            </w:r>
          </w:p>
          <w:p w:rsidR="002F176D" w:rsidRPr="000D0DE0" w:rsidRDefault="002F176D" w:rsidP="007F13A8">
            <w:pPr>
              <w:jc w:val="center"/>
              <w:rPr>
                <w:sz w:val="24"/>
                <w:szCs w:val="24"/>
              </w:rPr>
            </w:pPr>
            <w:r w:rsidRPr="000D0DE0">
              <w:rPr>
                <w:sz w:val="24"/>
                <w:szCs w:val="24"/>
              </w:rPr>
              <w:t>2022 год – 28 000 рублей</w:t>
            </w:r>
          </w:p>
          <w:p w:rsidR="002F176D" w:rsidRPr="000D0DE0" w:rsidRDefault="002F176D" w:rsidP="007F13A8">
            <w:pPr>
              <w:jc w:val="center"/>
              <w:rPr>
                <w:sz w:val="28"/>
                <w:szCs w:val="28"/>
              </w:rPr>
            </w:pPr>
            <w:r w:rsidRPr="000D0DE0">
              <w:rPr>
                <w:sz w:val="24"/>
                <w:szCs w:val="24"/>
              </w:rPr>
              <w:t>2023 год – 30 000 рублей</w:t>
            </w:r>
          </w:p>
        </w:tc>
      </w:tr>
    </w:tbl>
    <w:p w:rsidR="00FC0354" w:rsidRDefault="00FC0354" w:rsidP="00760026">
      <w:pPr>
        <w:ind w:left="360"/>
        <w:jc w:val="center"/>
        <w:rPr>
          <w:b/>
          <w:sz w:val="28"/>
          <w:szCs w:val="28"/>
        </w:rPr>
      </w:pPr>
    </w:p>
    <w:p w:rsidR="00760026" w:rsidRDefault="00760026" w:rsidP="00760026">
      <w:pPr>
        <w:rPr>
          <w:b/>
          <w:sz w:val="28"/>
          <w:szCs w:val="28"/>
        </w:rPr>
      </w:pPr>
    </w:p>
    <w:p w:rsidR="005E6C6D" w:rsidRDefault="005E6C6D" w:rsidP="00760026">
      <w:pPr>
        <w:rPr>
          <w:sz w:val="28"/>
          <w:szCs w:val="28"/>
        </w:rPr>
      </w:pPr>
    </w:p>
    <w:p w:rsidR="00760026" w:rsidRDefault="00760026" w:rsidP="00760026">
      <w:pPr>
        <w:rPr>
          <w:sz w:val="28"/>
          <w:szCs w:val="28"/>
        </w:rPr>
      </w:pPr>
    </w:p>
    <w:p w:rsidR="00CC6E54" w:rsidRDefault="00CC6E54" w:rsidP="00760026">
      <w:pPr>
        <w:rPr>
          <w:sz w:val="28"/>
          <w:szCs w:val="28"/>
        </w:rPr>
      </w:pPr>
    </w:p>
    <w:p w:rsidR="00CC6E54" w:rsidRDefault="00CC6E54" w:rsidP="00760026">
      <w:pPr>
        <w:rPr>
          <w:sz w:val="28"/>
          <w:szCs w:val="28"/>
        </w:rPr>
      </w:pPr>
    </w:p>
    <w:p w:rsidR="00CC6E54" w:rsidRDefault="00CC6E54" w:rsidP="00760026">
      <w:pPr>
        <w:rPr>
          <w:sz w:val="28"/>
          <w:szCs w:val="28"/>
        </w:rPr>
      </w:pPr>
    </w:p>
    <w:p w:rsidR="002F176D" w:rsidRDefault="002F176D" w:rsidP="00760026">
      <w:pPr>
        <w:rPr>
          <w:sz w:val="28"/>
          <w:szCs w:val="28"/>
        </w:rPr>
      </w:pPr>
    </w:p>
    <w:p w:rsidR="002F176D" w:rsidRDefault="002F176D" w:rsidP="00760026">
      <w:pPr>
        <w:rPr>
          <w:sz w:val="28"/>
          <w:szCs w:val="28"/>
        </w:rPr>
      </w:pPr>
    </w:p>
    <w:p w:rsidR="002F176D" w:rsidRDefault="002F176D" w:rsidP="00760026">
      <w:pPr>
        <w:rPr>
          <w:sz w:val="28"/>
          <w:szCs w:val="28"/>
        </w:rPr>
      </w:pPr>
    </w:p>
    <w:p w:rsidR="002F176D" w:rsidRDefault="002F176D" w:rsidP="00760026">
      <w:pPr>
        <w:rPr>
          <w:sz w:val="28"/>
          <w:szCs w:val="28"/>
        </w:rPr>
      </w:pPr>
    </w:p>
    <w:p w:rsidR="002F176D" w:rsidRDefault="002F176D" w:rsidP="00760026">
      <w:pPr>
        <w:rPr>
          <w:sz w:val="28"/>
          <w:szCs w:val="28"/>
        </w:rPr>
      </w:pPr>
    </w:p>
    <w:p w:rsidR="002F176D" w:rsidRDefault="002F176D" w:rsidP="00760026">
      <w:pPr>
        <w:rPr>
          <w:sz w:val="28"/>
          <w:szCs w:val="28"/>
        </w:rPr>
      </w:pPr>
    </w:p>
    <w:p w:rsidR="002F176D" w:rsidRDefault="002F176D" w:rsidP="00760026">
      <w:pPr>
        <w:rPr>
          <w:sz w:val="28"/>
          <w:szCs w:val="28"/>
        </w:rPr>
      </w:pPr>
    </w:p>
    <w:p w:rsidR="002F176D" w:rsidRDefault="002F176D" w:rsidP="00760026">
      <w:pPr>
        <w:rPr>
          <w:sz w:val="28"/>
          <w:szCs w:val="28"/>
        </w:rPr>
      </w:pPr>
    </w:p>
    <w:p w:rsidR="002F176D" w:rsidRDefault="002F176D" w:rsidP="00760026">
      <w:pPr>
        <w:rPr>
          <w:sz w:val="28"/>
          <w:szCs w:val="28"/>
        </w:rPr>
      </w:pPr>
    </w:p>
    <w:p w:rsidR="002D200A" w:rsidRDefault="002D200A" w:rsidP="00760026">
      <w:pPr>
        <w:rPr>
          <w:sz w:val="28"/>
          <w:szCs w:val="28"/>
        </w:rPr>
      </w:pPr>
    </w:p>
    <w:p w:rsidR="00E71E5D" w:rsidRDefault="00E71E5D" w:rsidP="00760026">
      <w:pPr>
        <w:rPr>
          <w:sz w:val="28"/>
          <w:szCs w:val="28"/>
        </w:rPr>
      </w:pPr>
    </w:p>
    <w:p w:rsidR="00D74406" w:rsidRDefault="00D74406" w:rsidP="00760026">
      <w:pPr>
        <w:rPr>
          <w:sz w:val="28"/>
          <w:szCs w:val="28"/>
        </w:rPr>
      </w:pPr>
    </w:p>
    <w:p w:rsidR="00D74406" w:rsidRDefault="00D74406" w:rsidP="00760026">
      <w:pPr>
        <w:rPr>
          <w:sz w:val="28"/>
          <w:szCs w:val="28"/>
        </w:rPr>
      </w:pPr>
    </w:p>
    <w:p w:rsidR="006A1261" w:rsidRDefault="006A1261" w:rsidP="00760026">
      <w:pPr>
        <w:rPr>
          <w:sz w:val="28"/>
          <w:szCs w:val="28"/>
        </w:rPr>
      </w:pPr>
    </w:p>
    <w:p w:rsidR="00014C55" w:rsidRPr="00760026" w:rsidRDefault="0085169A" w:rsidP="007600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0026" w:rsidRPr="00DE14F6" w:rsidRDefault="00DE14F6" w:rsidP="00DE14F6">
      <w:pPr>
        <w:jc w:val="right"/>
        <w:rPr>
          <w:b/>
          <w:sz w:val="28"/>
          <w:szCs w:val="28"/>
        </w:rPr>
      </w:pPr>
      <w:r w:rsidRPr="00DE14F6">
        <w:rPr>
          <w:b/>
          <w:sz w:val="28"/>
          <w:szCs w:val="28"/>
        </w:rPr>
        <w:lastRenderedPageBreak/>
        <w:t>Приложение 2</w:t>
      </w:r>
    </w:p>
    <w:p w:rsidR="00760026" w:rsidRPr="00760026" w:rsidRDefault="00760026" w:rsidP="00760026">
      <w:pPr>
        <w:rPr>
          <w:sz w:val="28"/>
          <w:szCs w:val="28"/>
        </w:rPr>
      </w:pPr>
    </w:p>
    <w:p w:rsidR="00760026" w:rsidRPr="00760026" w:rsidRDefault="00760026" w:rsidP="00760026">
      <w:pPr>
        <w:rPr>
          <w:sz w:val="28"/>
          <w:szCs w:val="28"/>
        </w:rPr>
      </w:pPr>
    </w:p>
    <w:p w:rsidR="00760026" w:rsidRDefault="00760026" w:rsidP="00760026">
      <w:pPr>
        <w:rPr>
          <w:sz w:val="28"/>
          <w:szCs w:val="28"/>
        </w:rPr>
      </w:pPr>
    </w:p>
    <w:p w:rsidR="00DE14F6" w:rsidRPr="00DE14F6" w:rsidRDefault="00760026" w:rsidP="00DE14F6">
      <w:pPr>
        <w:pStyle w:val="a5"/>
        <w:jc w:val="center"/>
        <w:rPr>
          <w:b/>
          <w:szCs w:val="28"/>
        </w:rPr>
      </w:pPr>
      <w:r>
        <w:rPr>
          <w:szCs w:val="28"/>
        </w:rPr>
        <w:tab/>
      </w:r>
      <w:r w:rsidR="00DE14F6" w:rsidRPr="00DE14F6">
        <w:rPr>
          <w:b/>
          <w:szCs w:val="28"/>
        </w:rPr>
        <w:t>СВЕДЕНИЯ</w:t>
      </w:r>
    </w:p>
    <w:p w:rsidR="00DE14F6" w:rsidRPr="00DE14F6" w:rsidRDefault="00DE14F6" w:rsidP="00DE14F6">
      <w:pPr>
        <w:pStyle w:val="a5"/>
        <w:jc w:val="center"/>
        <w:rPr>
          <w:b/>
          <w:sz w:val="24"/>
          <w:szCs w:val="24"/>
        </w:rPr>
      </w:pPr>
      <w:r>
        <w:rPr>
          <w:szCs w:val="28"/>
        </w:rPr>
        <w:t xml:space="preserve"> </w:t>
      </w:r>
      <w:r w:rsidRPr="00DE14F6">
        <w:rPr>
          <w:b/>
          <w:sz w:val="24"/>
          <w:szCs w:val="24"/>
        </w:rPr>
        <w:t>об основных мерах правового регулирования в сфере реализации муниципальной программы «Регистрация права муниципальной собственности муниципального образования «</w:t>
      </w:r>
      <w:proofErr w:type="spellStart"/>
      <w:r w:rsidRPr="00DE14F6">
        <w:rPr>
          <w:b/>
          <w:sz w:val="24"/>
          <w:szCs w:val="24"/>
        </w:rPr>
        <w:t>Велижский</w:t>
      </w:r>
      <w:proofErr w:type="spellEnd"/>
      <w:r w:rsidRPr="00DE14F6">
        <w:rPr>
          <w:b/>
          <w:sz w:val="24"/>
          <w:szCs w:val="24"/>
        </w:rPr>
        <w:t xml:space="preserve"> район» и муниципального образования </w:t>
      </w:r>
      <w:proofErr w:type="spellStart"/>
      <w:r w:rsidRPr="00DE14F6">
        <w:rPr>
          <w:b/>
          <w:sz w:val="24"/>
          <w:szCs w:val="24"/>
        </w:rPr>
        <w:t>Велижское</w:t>
      </w:r>
      <w:proofErr w:type="spellEnd"/>
      <w:r w:rsidRPr="00DE14F6">
        <w:rPr>
          <w:b/>
          <w:sz w:val="24"/>
          <w:szCs w:val="24"/>
        </w:rPr>
        <w:t xml:space="preserve"> городское поселение» </w:t>
      </w:r>
    </w:p>
    <w:p w:rsidR="00760026" w:rsidRDefault="00760026" w:rsidP="00760026">
      <w:pPr>
        <w:tabs>
          <w:tab w:val="left" w:pos="3915"/>
        </w:tabs>
        <w:rPr>
          <w:sz w:val="28"/>
          <w:szCs w:val="28"/>
        </w:rPr>
      </w:pPr>
    </w:p>
    <w:tbl>
      <w:tblPr>
        <w:tblStyle w:val="a7"/>
        <w:tblW w:w="9979" w:type="dxa"/>
        <w:tblLook w:val="04A0" w:firstRow="1" w:lastRow="0" w:firstColumn="1" w:lastColumn="0" w:noHBand="0" w:noVBand="1"/>
      </w:tblPr>
      <w:tblGrid>
        <w:gridCol w:w="789"/>
        <w:gridCol w:w="5912"/>
        <w:gridCol w:w="3278"/>
      </w:tblGrid>
      <w:tr w:rsidR="00DE14F6" w:rsidTr="00DE14F6">
        <w:trPr>
          <w:trHeight w:val="2368"/>
        </w:trPr>
        <w:tc>
          <w:tcPr>
            <w:tcW w:w="789" w:type="dxa"/>
          </w:tcPr>
          <w:p w:rsidR="00DE14F6" w:rsidRDefault="00DE14F6" w:rsidP="00760026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E14F6" w:rsidRDefault="00DE14F6" w:rsidP="00760026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912" w:type="dxa"/>
          </w:tcPr>
          <w:p w:rsidR="00DE14F6" w:rsidRDefault="00DE14F6" w:rsidP="00760026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3278" w:type="dxa"/>
          </w:tcPr>
          <w:p w:rsidR="00DE14F6" w:rsidRDefault="00DE14F6" w:rsidP="006C61F5">
            <w:pPr>
              <w:tabs>
                <w:tab w:val="left" w:pos="3915"/>
              </w:tabs>
              <w:rPr>
                <w:sz w:val="28"/>
                <w:szCs w:val="28"/>
              </w:rPr>
            </w:pPr>
            <w:r w:rsidRPr="006C61F5">
              <w:rPr>
                <w:color w:val="000000" w:themeColor="text1"/>
                <w:sz w:val="28"/>
                <w:szCs w:val="28"/>
              </w:rPr>
              <w:t>Основные положения нормативного правового акта</w:t>
            </w:r>
          </w:p>
        </w:tc>
      </w:tr>
      <w:tr w:rsidR="00DE14F6" w:rsidTr="00DE14F6">
        <w:trPr>
          <w:trHeight w:val="304"/>
        </w:trPr>
        <w:tc>
          <w:tcPr>
            <w:tcW w:w="789" w:type="dxa"/>
          </w:tcPr>
          <w:p w:rsidR="00DE14F6" w:rsidRDefault="00DE14F6" w:rsidP="00760026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12" w:type="dxa"/>
          </w:tcPr>
          <w:p w:rsidR="00DE14F6" w:rsidRPr="00DC48DA" w:rsidRDefault="0065574B" w:rsidP="00760026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DC48DA">
              <w:rPr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 w:rsidRPr="00DC48DA">
              <w:rPr>
                <w:sz w:val="24"/>
                <w:szCs w:val="24"/>
              </w:rPr>
              <w:t>Велижский</w:t>
            </w:r>
            <w:proofErr w:type="spellEnd"/>
            <w:r w:rsidRPr="00DC48DA">
              <w:rPr>
                <w:sz w:val="24"/>
                <w:szCs w:val="24"/>
              </w:rPr>
              <w:t xml:space="preserve"> район» от 07.02.2013 № 54</w:t>
            </w:r>
            <w:r w:rsidR="00483063" w:rsidRPr="00DC48DA">
              <w:rPr>
                <w:sz w:val="24"/>
                <w:szCs w:val="24"/>
              </w:rPr>
              <w:t xml:space="preserve"> « Об утверждении правил учета муниципального имущества муниципального образования «</w:t>
            </w:r>
            <w:proofErr w:type="spellStart"/>
            <w:r w:rsidR="00483063" w:rsidRPr="00DC48DA">
              <w:rPr>
                <w:sz w:val="24"/>
                <w:szCs w:val="24"/>
              </w:rPr>
              <w:t>Велижский</w:t>
            </w:r>
            <w:proofErr w:type="spellEnd"/>
            <w:r w:rsidR="00483063" w:rsidRPr="00DC48D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278" w:type="dxa"/>
          </w:tcPr>
          <w:p w:rsidR="00DE14F6" w:rsidRPr="00224EAC" w:rsidRDefault="006C61F5" w:rsidP="00760026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224EAC">
              <w:rPr>
                <w:sz w:val="24"/>
                <w:szCs w:val="24"/>
              </w:rPr>
              <w:t>Правила и порядок учета муниципального имущества муниципального образования «</w:t>
            </w:r>
            <w:proofErr w:type="spellStart"/>
            <w:r w:rsidRPr="00224EAC">
              <w:rPr>
                <w:sz w:val="24"/>
                <w:szCs w:val="24"/>
              </w:rPr>
              <w:t>Велижский</w:t>
            </w:r>
            <w:proofErr w:type="spellEnd"/>
            <w:r w:rsidRPr="00224EAC">
              <w:rPr>
                <w:sz w:val="24"/>
                <w:szCs w:val="24"/>
              </w:rPr>
              <w:t xml:space="preserve"> район», а также порядок предоставления информации из реестра</w:t>
            </w:r>
          </w:p>
        </w:tc>
      </w:tr>
      <w:tr w:rsidR="00DE14F6" w:rsidTr="00DE14F6">
        <w:trPr>
          <w:trHeight w:val="290"/>
        </w:trPr>
        <w:tc>
          <w:tcPr>
            <w:tcW w:w="789" w:type="dxa"/>
          </w:tcPr>
          <w:p w:rsidR="00DE14F6" w:rsidRDefault="00DE14F6" w:rsidP="00760026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12" w:type="dxa"/>
          </w:tcPr>
          <w:p w:rsidR="00DE14F6" w:rsidRPr="00DC48DA" w:rsidRDefault="00483063" w:rsidP="00760026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DC48DA">
              <w:rPr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 w:rsidRPr="00DC48DA">
              <w:rPr>
                <w:sz w:val="24"/>
                <w:szCs w:val="24"/>
              </w:rPr>
              <w:t>Велижский</w:t>
            </w:r>
            <w:proofErr w:type="spellEnd"/>
            <w:r w:rsidRPr="00DC48DA">
              <w:rPr>
                <w:sz w:val="24"/>
                <w:szCs w:val="24"/>
              </w:rPr>
              <w:t xml:space="preserve"> район» от 31.12.2008 № 492 «Об утверждении порядка принятия решения о приеме объектов собственности других муниципальных образований в собственность муниципального образования «</w:t>
            </w:r>
            <w:proofErr w:type="spellStart"/>
            <w:r w:rsidRPr="00DC48DA">
              <w:rPr>
                <w:sz w:val="24"/>
                <w:szCs w:val="24"/>
              </w:rPr>
              <w:t>Велижкий</w:t>
            </w:r>
            <w:proofErr w:type="spellEnd"/>
            <w:r w:rsidRPr="00DC48DA">
              <w:rPr>
                <w:sz w:val="24"/>
                <w:szCs w:val="24"/>
              </w:rPr>
              <w:t xml:space="preserve"> район» и принятия решения о передаче объектов муниципальной собственности муниципального образования «</w:t>
            </w:r>
            <w:proofErr w:type="spellStart"/>
            <w:r w:rsidRPr="00DC48DA">
              <w:rPr>
                <w:sz w:val="24"/>
                <w:szCs w:val="24"/>
              </w:rPr>
              <w:t>Велижский</w:t>
            </w:r>
            <w:proofErr w:type="spellEnd"/>
            <w:r w:rsidRPr="00DC48DA">
              <w:rPr>
                <w:sz w:val="24"/>
                <w:szCs w:val="24"/>
              </w:rPr>
              <w:t xml:space="preserve"> район» в собственность других муниципальных образований </w:t>
            </w:r>
          </w:p>
        </w:tc>
        <w:tc>
          <w:tcPr>
            <w:tcW w:w="3278" w:type="dxa"/>
          </w:tcPr>
          <w:p w:rsidR="00DE14F6" w:rsidRPr="00224EAC" w:rsidRDefault="006C61F5" w:rsidP="00760026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224EAC">
              <w:rPr>
                <w:sz w:val="24"/>
                <w:szCs w:val="24"/>
              </w:rPr>
              <w:t>Порядок принятия решения о приеме объектов собственности других муниципальных образований в собственность муниципального образования «</w:t>
            </w:r>
            <w:proofErr w:type="spellStart"/>
            <w:r w:rsidRPr="00224EAC">
              <w:rPr>
                <w:sz w:val="24"/>
                <w:szCs w:val="24"/>
              </w:rPr>
              <w:t>Велижский</w:t>
            </w:r>
            <w:proofErr w:type="spellEnd"/>
            <w:r w:rsidRPr="00224EAC">
              <w:rPr>
                <w:sz w:val="24"/>
                <w:szCs w:val="24"/>
              </w:rPr>
              <w:t xml:space="preserve"> район»; порядок принятия решения о передаче объектов муниципальной собственности муниципального образования «</w:t>
            </w:r>
            <w:proofErr w:type="spellStart"/>
            <w:r w:rsidRPr="00224EAC">
              <w:rPr>
                <w:sz w:val="24"/>
                <w:szCs w:val="24"/>
              </w:rPr>
              <w:t>Велижский</w:t>
            </w:r>
            <w:proofErr w:type="spellEnd"/>
            <w:r w:rsidRPr="00224EAC">
              <w:rPr>
                <w:sz w:val="24"/>
                <w:szCs w:val="24"/>
              </w:rPr>
              <w:t xml:space="preserve"> район» в собственность других муниципальных образований; оформление приема объектов собственности других муниципальных образований в собственность муниципального образования «</w:t>
            </w:r>
            <w:proofErr w:type="spellStart"/>
            <w:r w:rsidRPr="00224EAC">
              <w:rPr>
                <w:sz w:val="24"/>
                <w:szCs w:val="24"/>
              </w:rPr>
              <w:t>Велижский</w:t>
            </w:r>
            <w:proofErr w:type="spellEnd"/>
            <w:r w:rsidRPr="00224EAC">
              <w:rPr>
                <w:sz w:val="24"/>
                <w:szCs w:val="24"/>
              </w:rPr>
              <w:t xml:space="preserve"> район» и передачи объектов в собственность других муниципальных образований</w:t>
            </w:r>
          </w:p>
        </w:tc>
      </w:tr>
      <w:tr w:rsidR="00DE14F6" w:rsidTr="00DE14F6">
        <w:trPr>
          <w:trHeight w:val="290"/>
        </w:trPr>
        <w:tc>
          <w:tcPr>
            <w:tcW w:w="789" w:type="dxa"/>
          </w:tcPr>
          <w:p w:rsidR="00DE14F6" w:rsidRDefault="00DE14F6" w:rsidP="00760026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12" w:type="dxa"/>
          </w:tcPr>
          <w:p w:rsidR="00DE14F6" w:rsidRPr="00DC48DA" w:rsidRDefault="002207CD" w:rsidP="00760026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DC48DA">
              <w:rPr>
                <w:sz w:val="24"/>
                <w:szCs w:val="24"/>
              </w:rPr>
      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      </w:r>
          </w:p>
        </w:tc>
        <w:tc>
          <w:tcPr>
            <w:tcW w:w="3278" w:type="dxa"/>
          </w:tcPr>
          <w:p w:rsidR="00DE14F6" w:rsidRPr="00224EAC" w:rsidRDefault="006C61F5" w:rsidP="00760026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224EAC">
              <w:rPr>
                <w:sz w:val="24"/>
                <w:szCs w:val="24"/>
              </w:rPr>
              <w:t>Порядок ведения органами местного самоуправления реестров муниципального имущества</w:t>
            </w:r>
          </w:p>
        </w:tc>
      </w:tr>
      <w:tr w:rsidR="00DE14F6" w:rsidTr="00DE14F6">
        <w:trPr>
          <w:trHeight w:val="290"/>
        </w:trPr>
        <w:tc>
          <w:tcPr>
            <w:tcW w:w="789" w:type="dxa"/>
          </w:tcPr>
          <w:p w:rsidR="00DE14F6" w:rsidRDefault="00DE14F6" w:rsidP="00760026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12" w:type="dxa"/>
          </w:tcPr>
          <w:p w:rsidR="00DE14F6" w:rsidRPr="00DC48DA" w:rsidRDefault="002207CD" w:rsidP="00760026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DC48DA">
              <w:rPr>
                <w:sz w:val="24"/>
                <w:szCs w:val="24"/>
              </w:rPr>
              <w:t xml:space="preserve">Решение </w:t>
            </w:r>
            <w:proofErr w:type="spellStart"/>
            <w:r w:rsidRPr="00DC48DA">
              <w:rPr>
                <w:sz w:val="24"/>
                <w:szCs w:val="24"/>
              </w:rPr>
              <w:t>Велижского</w:t>
            </w:r>
            <w:proofErr w:type="spellEnd"/>
            <w:r w:rsidRPr="00DC48DA">
              <w:rPr>
                <w:sz w:val="24"/>
                <w:szCs w:val="24"/>
              </w:rPr>
              <w:t xml:space="preserve"> районного Совета Депутатов от 20.11.2012 № 64 «Об утверждении положения о порядке управления и распоряжения муниципальной собственностью муниципального образования «</w:t>
            </w:r>
            <w:proofErr w:type="spellStart"/>
            <w:r w:rsidRPr="00DC48DA">
              <w:rPr>
                <w:sz w:val="24"/>
                <w:szCs w:val="24"/>
              </w:rPr>
              <w:t>Велижский</w:t>
            </w:r>
            <w:proofErr w:type="spellEnd"/>
            <w:r w:rsidRPr="00DC48DA">
              <w:rPr>
                <w:sz w:val="24"/>
                <w:szCs w:val="24"/>
              </w:rPr>
              <w:t xml:space="preserve"> район» (новая редакция)</w:t>
            </w:r>
          </w:p>
        </w:tc>
        <w:tc>
          <w:tcPr>
            <w:tcW w:w="3278" w:type="dxa"/>
          </w:tcPr>
          <w:p w:rsidR="00DE14F6" w:rsidRPr="00224EAC" w:rsidRDefault="006C61F5" w:rsidP="00760026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224EAC">
              <w:rPr>
                <w:sz w:val="24"/>
                <w:szCs w:val="24"/>
              </w:rPr>
              <w:t>Формирование муниципальной собственности муниципального образования</w:t>
            </w:r>
            <w:r w:rsidR="009D12AB" w:rsidRPr="00224EAC">
              <w:rPr>
                <w:sz w:val="24"/>
                <w:szCs w:val="24"/>
              </w:rPr>
              <w:t>; основания прекращения права муниципальной собственности муниципального образования; учет объектов муниципальной собственности муниципального образования; распоряжение объектами муниципальной собственности муниципального образования</w:t>
            </w:r>
          </w:p>
        </w:tc>
      </w:tr>
      <w:tr w:rsidR="002207CD" w:rsidTr="00DE14F6">
        <w:trPr>
          <w:trHeight w:val="290"/>
        </w:trPr>
        <w:tc>
          <w:tcPr>
            <w:tcW w:w="789" w:type="dxa"/>
          </w:tcPr>
          <w:p w:rsidR="002207CD" w:rsidRDefault="002207CD" w:rsidP="00760026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12" w:type="dxa"/>
          </w:tcPr>
          <w:p w:rsidR="002207CD" w:rsidRPr="00DC48DA" w:rsidRDefault="002207CD" w:rsidP="00760026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DC48DA">
              <w:rPr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 w:rsidRPr="00DC48DA">
              <w:rPr>
                <w:sz w:val="24"/>
                <w:szCs w:val="24"/>
              </w:rPr>
              <w:t>Велижский</w:t>
            </w:r>
            <w:proofErr w:type="spellEnd"/>
            <w:r w:rsidRPr="00DC48DA">
              <w:rPr>
                <w:sz w:val="24"/>
                <w:szCs w:val="24"/>
              </w:rPr>
              <w:t xml:space="preserve"> райо</w:t>
            </w:r>
            <w:r w:rsidR="007F13A8" w:rsidRPr="00DC48DA">
              <w:rPr>
                <w:sz w:val="24"/>
                <w:szCs w:val="24"/>
              </w:rPr>
              <w:t>н</w:t>
            </w:r>
            <w:r w:rsidRPr="00DC48DA">
              <w:rPr>
                <w:sz w:val="24"/>
                <w:szCs w:val="24"/>
              </w:rPr>
              <w:t>» от 06.08.2010 № 260 « Об утверждении положения о порядке сдачи в аренду объектов собственности муниципального образования «</w:t>
            </w:r>
            <w:proofErr w:type="spellStart"/>
            <w:r w:rsidRPr="00DC48DA">
              <w:rPr>
                <w:sz w:val="24"/>
                <w:szCs w:val="24"/>
              </w:rPr>
              <w:t>Велижский</w:t>
            </w:r>
            <w:proofErr w:type="spellEnd"/>
            <w:r w:rsidRPr="00DC48DA">
              <w:rPr>
                <w:sz w:val="24"/>
                <w:szCs w:val="24"/>
              </w:rPr>
              <w:t xml:space="preserve"> район» в новой редакции</w:t>
            </w:r>
          </w:p>
        </w:tc>
        <w:tc>
          <w:tcPr>
            <w:tcW w:w="3278" w:type="dxa"/>
          </w:tcPr>
          <w:p w:rsidR="002207CD" w:rsidRPr="00224EAC" w:rsidRDefault="009D12AB" w:rsidP="00760026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224EAC">
              <w:rPr>
                <w:sz w:val="24"/>
                <w:szCs w:val="24"/>
              </w:rPr>
              <w:t>Оформление согласия на сдачу в аренду объекта муниципальной собственности муниципального образования «</w:t>
            </w:r>
            <w:proofErr w:type="spellStart"/>
            <w:r w:rsidRPr="00224EAC">
              <w:rPr>
                <w:sz w:val="24"/>
                <w:szCs w:val="24"/>
              </w:rPr>
              <w:t>Велижский</w:t>
            </w:r>
            <w:proofErr w:type="spellEnd"/>
            <w:r w:rsidRPr="00224EAC">
              <w:rPr>
                <w:sz w:val="24"/>
                <w:szCs w:val="24"/>
              </w:rPr>
              <w:t xml:space="preserve"> район»; договор аренды объекта муниципальной собственности муниципального образования «</w:t>
            </w:r>
            <w:proofErr w:type="spellStart"/>
            <w:r w:rsidRPr="00224EAC">
              <w:rPr>
                <w:sz w:val="24"/>
                <w:szCs w:val="24"/>
              </w:rPr>
              <w:t>Велижский</w:t>
            </w:r>
            <w:proofErr w:type="spellEnd"/>
            <w:r w:rsidRPr="00224EAC">
              <w:rPr>
                <w:sz w:val="24"/>
                <w:szCs w:val="24"/>
              </w:rPr>
              <w:t xml:space="preserve"> район»; арендная плата; </w:t>
            </w:r>
          </w:p>
        </w:tc>
      </w:tr>
      <w:tr w:rsidR="002207CD" w:rsidTr="00DE14F6">
        <w:trPr>
          <w:trHeight w:val="290"/>
        </w:trPr>
        <w:tc>
          <w:tcPr>
            <w:tcW w:w="789" w:type="dxa"/>
          </w:tcPr>
          <w:p w:rsidR="002207CD" w:rsidRDefault="002207CD" w:rsidP="00760026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12" w:type="dxa"/>
          </w:tcPr>
          <w:p w:rsidR="002207CD" w:rsidRPr="00DC48DA" w:rsidRDefault="002207CD" w:rsidP="00760026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DC48DA">
              <w:rPr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 w:rsidRPr="00DC48DA">
              <w:rPr>
                <w:sz w:val="24"/>
                <w:szCs w:val="24"/>
              </w:rPr>
              <w:t>Велижский</w:t>
            </w:r>
            <w:proofErr w:type="spellEnd"/>
            <w:r w:rsidRPr="00DC48DA">
              <w:rPr>
                <w:sz w:val="24"/>
                <w:szCs w:val="24"/>
              </w:rPr>
              <w:t xml:space="preserve"> район» от 14.01.2013 № 15 « Об утверждении положения о муниципальной казне муниципального образования «</w:t>
            </w:r>
            <w:proofErr w:type="spellStart"/>
            <w:r w:rsidRPr="00DC48DA">
              <w:rPr>
                <w:sz w:val="24"/>
                <w:szCs w:val="24"/>
              </w:rPr>
              <w:t>Велижский</w:t>
            </w:r>
            <w:proofErr w:type="spellEnd"/>
            <w:r w:rsidRPr="00DC48D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278" w:type="dxa"/>
          </w:tcPr>
          <w:p w:rsidR="002207CD" w:rsidRPr="00224EAC" w:rsidRDefault="009D12AB" w:rsidP="00760026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224EAC">
              <w:rPr>
                <w:sz w:val="24"/>
                <w:szCs w:val="24"/>
              </w:rPr>
              <w:t>Цели и задачи формирования, учета и распоряжения казной муниципального образования «</w:t>
            </w:r>
            <w:proofErr w:type="spellStart"/>
            <w:r w:rsidRPr="00224EAC">
              <w:rPr>
                <w:sz w:val="24"/>
                <w:szCs w:val="24"/>
              </w:rPr>
              <w:t>Велижский</w:t>
            </w:r>
            <w:proofErr w:type="spellEnd"/>
            <w:r w:rsidRPr="00224EAC">
              <w:rPr>
                <w:sz w:val="24"/>
                <w:szCs w:val="24"/>
              </w:rPr>
              <w:t xml:space="preserve"> район»; состав и источники формирования казны муниципального образования «</w:t>
            </w:r>
            <w:proofErr w:type="spellStart"/>
            <w:r w:rsidRPr="00224EAC">
              <w:rPr>
                <w:sz w:val="24"/>
                <w:szCs w:val="24"/>
              </w:rPr>
              <w:t>Велижский</w:t>
            </w:r>
            <w:proofErr w:type="spellEnd"/>
            <w:r w:rsidRPr="00224EAC">
              <w:rPr>
                <w:sz w:val="24"/>
                <w:szCs w:val="24"/>
              </w:rPr>
              <w:t xml:space="preserve"> район»;  учет имущества, составляющего казну муниципального образования «</w:t>
            </w:r>
            <w:proofErr w:type="spellStart"/>
            <w:r w:rsidRPr="00224EAC">
              <w:rPr>
                <w:sz w:val="24"/>
                <w:szCs w:val="24"/>
              </w:rPr>
              <w:t>Велижский</w:t>
            </w:r>
            <w:proofErr w:type="spellEnd"/>
            <w:r w:rsidRPr="00224EAC">
              <w:rPr>
                <w:sz w:val="24"/>
                <w:szCs w:val="24"/>
              </w:rPr>
              <w:t xml:space="preserve"> район», распоряжение имуществом, составляющим казну, </w:t>
            </w:r>
          </w:p>
        </w:tc>
      </w:tr>
      <w:tr w:rsidR="00D32955" w:rsidTr="00DE14F6">
        <w:trPr>
          <w:trHeight w:val="290"/>
        </w:trPr>
        <w:tc>
          <w:tcPr>
            <w:tcW w:w="789" w:type="dxa"/>
          </w:tcPr>
          <w:p w:rsidR="00D32955" w:rsidRDefault="00F10F94" w:rsidP="00760026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12" w:type="dxa"/>
          </w:tcPr>
          <w:p w:rsidR="00224EAC" w:rsidRPr="00224EAC" w:rsidRDefault="00224EAC" w:rsidP="00224EAC">
            <w:pPr>
              <w:pStyle w:val="1"/>
              <w:shd w:val="clear" w:color="auto" w:fill="FFFFFF"/>
              <w:spacing w:after="144" w:line="263" w:lineRule="atLeast"/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224EAC">
              <w:rPr>
                <w:color w:val="000000"/>
                <w:sz w:val="24"/>
                <w:szCs w:val="24"/>
              </w:rPr>
              <w:t>Федеральный закон "О государственной регистрации недвижимости" от 13.07.2015 N 218-ФЗ</w:t>
            </w:r>
          </w:p>
          <w:p w:rsidR="00D32955" w:rsidRPr="00DC48DA" w:rsidRDefault="00D32955" w:rsidP="00F10F94">
            <w:pPr>
              <w:shd w:val="clear" w:color="auto" w:fill="FFFFFF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</w:tcPr>
          <w:p w:rsidR="00D32955" w:rsidRPr="00224EAC" w:rsidRDefault="001D56DD" w:rsidP="00760026">
            <w:pPr>
              <w:tabs>
                <w:tab w:val="left" w:pos="3915"/>
              </w:tabs>
              <w:rPr>
                <w:sz w:val="24"/>
                <w:szCs w:val="24"/>
              </w:rPr>
            </w:pPr>
            <w:hyperlink r:id="rId6" w:history="1">
              <w:r w:rsidR="00874038" w:rsidRPr="00224EAC">
                <w:rPr>
                  <w:rStyle w:val="ac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Государственный кадастровый учет недвижимого имущества и государственная регистрация прав на недвижимое имущество</w:t>
              </w:r>
            </w:hyperlink>
            <w:r w:rsidR="00874038" w:rsidRPr="00224EAC">
              <w:rPr>
                <w:color w:val="000000" w:themeColor="text1"/>
                <w:sz w:val="24"/>
                <w:szCs w:val="24"/>
              </w:rPr>
              <w:t xml:space="preserve">; </w:t>
            </w:r>
            <w:hyperlink r:id="rId7" w:history="1">
              <w:r w:rsidR="00874038" w:rsidRPr="00224EAC">
                <w:rPr>
                  <w:rStyle w:val="ac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внесение сведений в Единый государственный реестр недвижимости в порядке межведомственного информационного </w:t>
              </w:r>
              <w:r w:rsidR="00874038" w:rsidRPr="00224EAC">
                <w:rPr>
                  <w:rStyle w:val="ac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взаимодействия</w:t>
              </w:r>
            </w:hyperlink>
            <w:r w:rsidR="00874038" w:rsidRPr="00224EAC">
              <w:rPr>
                <w:color w:val="000000" w:themeColor="text1"/>
                <w:sz w:val="24"/>
                <w:szCs w:val="24"/>
              </w:rPr>
              <w:t xml:space="preserve">; </w:t>
            </w:r>
            <w:hyperlink r:id="rId8" w:history="1">
              <w:r w:rsidR="00874038" w:rsidRPr="00224EAC">
                <w:rPr>
                  <w:rStyle w:val="ac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внесение сведений в Единый государственный реестр недвижимости в уведомительном порядке</w:t>
              </w:r>
            </w:hyperlink>
            <w:r w:rsidR="00874038" w:rsidRPr="00224EAC">
              <w:rPr>
                <w:color w:val="000000" w:themeColor="text1"/>
                <w:sz w:val="24"/>
                <w:szCs w:val="24"/>
              </w:rPr>
              <w:t xml:space="preserve">; </w:t>
            </w:r>
            <w:hyperlink r:id="rId9" w:history="1">
              <w:r w:rsidR="00874038" w:rsidRPr="00224EAC">
                <w:rPr>
                  <w:rStyle w:val="ac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особенности осуществления государственного кадастрового учета отдельных видов недвижимого имущества и государственной регистрации отдельных видов прав на недвижимое имущество</w:t>
              </w:r>
            </w:hyperlink>
          </w:p>
        </w:tc>
      </w:tr>
    </w:tbl>
    <w:p w:rsidR="00DE14F6" w:rsidRPr="00760026" w:rsidRDefault="00DE14F6" w:rsidP="00760026">
      <w:pPr>
        <w:tabs>
          <w:tab w:val="left" w:pos="3915"/>
        </w:tabs>
        <w:rPr>
          <w:sz w:val="28"/>
          <w:szCs w:val="28"/>
        </w:rPr>
      </w:pPr>
    </w:p>
    <w:sectPr w:rsidR="00DE14F6" w:rsidRPr="00760026" w:rsidSect="002E404E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2D61"/>
    <w:multiLevelType w:val="hybridMultilevel"/>
    <w:tmpl w:val="33D4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AA1B60"/>
    <w:multiLevelType w:val="multilevel"/>
    <w:tmpl w:val="B3C2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277BC"/>
    <w:multiLevelType w:val="hybridMultilevel"/>
    <w:tmpl w:val="452C3954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5200B4"/>
    <w:multiLevelType w:val="multilevel"/>
    <w:tmpl w:val="2F28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A651F3"/>
    <w:multiLevelType w:val="hybridMultilevel"/>
    <w:tmpl w:val="4AD43902"/>
    <w:lvl w:ilvl="0" w:tplc="516E6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32"/>
    <w:rsid w:val="00004E33"/>
    <w:rsid w:val="00006427"/>
    <w:rsid w:val="00014C55"/>
    <w:rsid w:val="00015A3B"/>
    <w:rsid w:val="0002572A"/>
    <w:rsid w:val="0003433D"/>
    <w:rsid w:val="000505F1"/>
    <w:rsid w:val="00051940"/>
    <w:rsid w:val="000617D7"/>
    <w:rsid w:val="000710E9"/>
    <w:rsid w:val="0008322C"/>
    <w:rsid w:val="00097991"/>
    <w:rsid w:val="000A2AD7"/>
    <w:rsid w:val="000A3889"/>
    <w:rsid w:val="000A70D1"/>
    <w:rsid w:val="000C1B46"/>
    <w:rsid w:val="000C5648"/>
    <w:rsid w:val="000D0DE0"/>
    <w:rsid w:val="000D1414"/>
    <w:rsid w:val="000D2FA1"/>
    <w:rsid w:val="000E28FF"/>
    <w:rsid w:val="000F45F8"/>
    <w:rsid w:val="00116798"/>
    <w:rsid w:val="00123B50"/>
    <w:rsid w:val="00147D26"/>
    <w:rsid w:val="00150384"/>
    <w:rsid w:val="00153582"/>
    <w:rsid w:val="00156395"/>
    <w:rsid w:val="001703D1"/>
    <w:rsid w:val="001844F7"/>
    <w:rsid w:val="001B2C63"/>
    <w:rsid w:val="001B448B"/>
    <w:rsid w:val="001B69FD"/>
    <w:rsid w:val="001C6092"/>
    <w:rsid w:val="001D0530"/>
    <w:rsid w:val="001D56DD"/>
    <w:rsid w:val="001E1EB1"/>
    <w:rsid w:val="002014C7"/>
    <w:rsid w:val="00213F55"/>
    <w:rsid w:val="002207CD"/>
    <w:rsid w:val="00224EAC"/>
    <w:rsid w:val="00227E65"/>
    <w:rsid w:val="0023443F"/>
    <w:rsid w:val="00236968"/>
    <w:rsid w:val="0025323F"/>
    <w:rsid w:val="00254918"/>
    <w:rsid w:val="00255AC7"/>
    <w:rsid w:val="00274AD1"/>
    <w:rsid w:val="002856ED"/>
    <w:rsid w:val="00290AC8"/>
    <w:rsid w:val="0029175D"/>
    <w:rsid w:val="002A4697"/>
    <w:rsid w:val="002A48B0"/>
    <w:rsid w:val="002A5468"/>
    <w:rsid w:val="002A6CE7"/>
    <w:rsid w:val="002B3F96"/>
    <w:rsid w:val="002C7852"/>
    <w:rsid w:val="002D200A"/>
    <w:rsid w:val="002D564A"/>
    <w:rsid w:val="002E404E"/>
    <w:rsid w:val="002F176D"/>
    <w:rsid w:val="002F7F51"/>
    <w:rsid w:val="003013C9"/>
    <w:rsid w:val="003072A1"/>
    <w:rsid w:val="00317684"/>
    <w:rsid w:val="00325539"/>
    <w:rsid w:val="00331A8C"/>
    <w:rsid w:val="00350074"/>
    <w:rsid w:val="00354502"/>
    <w:rsid w:val="003600E9"/>
    <w:rsid w:val="00367171"/>
    <w:rsid w:val="0038599C"/>
    <w:rsid w:val="00390BB4"/>
    <w:rsid w:val="00392735"/>
    <w:rsid w:val="00395039"/>
    <w:rsid w:val="003A4519"/>
    <w:rsid w:val="003A63DC"/>
    <w:rsid w:val="003A7DD1"/>
    <w:rsid w:val="003C3FBD"/>
    <w:rsid w:val="003D1C8A"/>
    <w:rsid w:val="003E3C57"/>
    <w:rsid w:val="003F700F"/>
    <w:rsid w:val="004224C9"/>
    <w:rsid w:val="00431023"/>
    <w:rsid w:val="00434718"/>
    <w:rsid w:val="00442907"/>
    <w:rsid w:val="004702B8"/>
    <w:rsid w:val="00482D5C"/>
    <w:rsid w:val="00483063"/>
    <w:rsid w:val="00483B0B"/>
    <w:rsid w:val="004D0670"/>
    <w:rsid w:val="004D1598"/>
    <w:rsid w:val="00505FA6"/>
    <w:rsid w:val="0051097E"/>
    <w:rsid w:val="0051704B"/>
    <w:rsid w:val="005218C2"/>
    <w:rsid w:val="00533584"/>
    <w:rsid w:val="005359DA"/>
    <w:rsid w:val="00536C37"/>
    <w:rsid w:val="00540A8E"/>
    <w:rsid w:val="0054444D"/>
    <w:rsid w:val="00546192"/>
    <w:rsid w:val="00550045"/>
    <w:rsid w:val="005511D8"/>
    <w:rsid w:val="00572BD5"/>
    <w:rsid w:val="005834D5"/>
    <w:rsid w:val="005B4FC8"/>
    <w:rsid w:val="005D3121"/>
    <w:rsid w:val="005E2B23"/>
    <w:rsid w:val="005E2E0A"/>
    <w:rsid w:val="005E6C6D"/>
    <w:rsid w:val="005E7FE5"/>
    <w:rsid w:val="005F091A"/>
    <w:rsid w:val="005F12FA"/>
    <w:rsid w:val="005F54FD"/>
    <w:rsid w:val="00623A5F"/>
    <w:rsid w:val="0065574B"/>
    <w:rsid w:val="006910E2"/>
    <w:rsid w:val="00693014"/>
    <w:rsid w:val="006A1261"/>
    <w:rsid w:val="006A3BDA"/>
    <w:rsid w:val="006A3FC0"/>
    <w:rsid w:val="006A5A80"/>
    <w:rsid w:val="006B6017"/>
    <w:rsid w:val="006C4EB3"/>
    <w:rsid w:val="006C61F5"/>
    <w:rsid w:val="006D5CBE"/>
    <w:rsid w:val="006F468A"/>
    <w:rsid w:val="006F5B28"/>
    <w:rsid w:val="00700135"/>
    <w:rsid w:val="007063AB"/>
    <w:rsid w:val="007163B6"/>
    <w:rsid w:val="0072372C"/>
    <w:rsid w:val="007273E7"/>
    <w:rsid w:val="0073343C"/>
    <w:rsid w:val="00734827"/>
    <w:rsid w:val="007454C6"/>
    <w:rsid w:val="007520FF"/>
    <w:rsid w:val="00760026"/>
    <w:rsid w:val="007645F1"/>
    <w:rsid w:val="007662BD"/>
    <w:rsid w:val="00767D26"/>
    <w:rsid w:val="00767D6F"/>
    <w:rsid w:val="00770E9E"/>
    <w:rsid w:val="00780F27"/>
    <w:rsid w:val="00792080"/>
    <w:rsid w:val="007A2099"/>
    <w:rsid w:val="007B5346"/>
    <w:rsid w:val="007D2948"/>
    <w:rsid w:val="007F0861"/>
    <w:rsid w:val="007F13A8"/>
    <w:rsid w:val="007F313A"/>
    <w:rsid w:val="007F579E"/>
    <w:rsid w:val="008168A7"/>
    <w:rsid w:val="00821972"/>
    <w:rsid w:val="0085169A"/>
    <w:rsid w:val="00862957"/>
    <w:rsid w:val="00874038"/>
    <w:rsid w:val="0087772E"/>
    <w:rsid w:val="008855C9"/>
    <w:rsid w:val="008A697C"/>
    <w:rsid w:val="008C015B"/>
    <w:rsid w:val="008D06A7"/>
    <w:rsid w:val="008E324F"/>
    <w:rsid w:val="008E36FC"/>
    <w:rsid w:val="008F0518"/>
    <w:rsid w:val="008F68F6"/>
    <w:rsid w:val="009118AD"/>
    <w:rsid w:val="00934BD3"/>
    <w:rsid w:val="00945570"/>
    <w:rsid w:val="009513AE"/>
    <w:rsid w:val="009733C2"/>
    <w:rsid w:val="009A013D"/>
    <w:rsid w:val="009D12AB"/>
    <w:rsid w:val="009D797F"/>
    <w:rsid w:val="009E65AB"/>
    <w:rsid w:val="009E6E5C"/>
    <w:rsid w:val="009E7EAE"/>
    <w:rsid w:val="009F4A6B"/>
    <w:rsid w:val="009F69FC"/>
    <w:rsid w:val="00A02932"/>
    <w:rsid w:val="00A05347"/>
    <w:rsid w:val="00A06539"/>
    <w:rsid w:val="00A5781C"/>
    <w:rsid w:val="00A65164"/>
    <w:rsid w:val="00A70978"/>
    <w:rsid w:val="00A81AAF"/>
    <w:rsid w:val="00A93498"/>
    <w:rsid w:val="00AB30A7"/>
    <w:rsid w:val="00AB37B1"/>
    <w:rsid w:val="00B113DB"/>
    <w:rsid w:val="00B36D2F"/>
    <w:rsid w:val="00B40663"/>
    <w:rsid w:val="00B55460"/>
    <w:rsid w:val="00B56F32"/>
    <w:rsid w:val="00B7279E"/>
    <w:rsid w:val="00B75572"/>
    <w:rsid w:val="00B8051A"/>
    <w:rsid w:val="00B83262"/>
    <w:rsid w:val="00B842BA"/>
    <w:rsid w:val="00BC06BE"/>
    <w:rsid w:val="00BC7787"/>
    <w:rsid w:val="00BD0845"/>
    <w:rsid w:val="00BE1499"/>
    <w:rsid w:val="00BF1F17"/>
    <w:rsid w:val="00C14D5A"/>
    <w:rsid w:val="00C15460"/>
    <w:rsid w:val="00C16853"/>
    <w:rsid w:val="00C24A89"/>
    <w:rsid w:val="00C30247"/>
    <w:rsid w:val="00C468D4"/>
    <w:rsid w:val="00C5485A"/>
    <w:rsid w:val="00C55497"/>
    <w:rsid w:val="00C609F8"/>
    <w:rsid w:val="00C61862"/>
    <w:rsid w:val="00C633AE"/>
    <w:rsid w:val="00CC3253"/>
    <w:rsid w:val="00CC6B1E"/>
    <w:rsid w:val="00CC6E54"/>
    <w:rsid w:val="00CD79F0"/>
    <w:rsid w:val="00CF1E7C"/>
    <w:rsid w:val="00CF31FF"/>
    <w:rsid w:val="00D268A6"/>
    <w:rsid w:val="00D27586"/>
    <w:rsid w:val="00D32955"/>
    <w:rsid w:val="00D46C69"/>
    <w:rsid w:val="00D54367"/>
    <w:rsid w:val="00D60F77"/>
    <w:rsid w:val="00D74406"/>
    <w:rsid w:val="00D84156"/>
    <w:rsid w:val="00D8587A"/>
    <w:rsid w:val="00DA2316"/>
    <w:rsid w:val="00DC48DA"/>
    <w:rsid w:val="00DD5763"/>
    <w:rsid w:val="00DD69C0"/>
    <w:rsid w:val="00DE0068"/>
    <w:rsid w:val="00DE14F6"/>
    <w:rsid w:val="00E06968"/>
    <w:rsid w:val="00E152EB"/>
    <w:rsid w:val="00E20559"/>
    <w:rsid w:val="00E43446"/>
    <w:rsid w:val="00E47B82"/>
    <w:rsid w:val="00E65DD2"/>
    <w:rsid w:val="00E71E5D"/>
    <w:rsid w:val="00E83517"/>
    <w:rsid w:val="00E9763D"/>
    <w:rsid w:val="00EB32B5"/>
    <w:rsid w:val="00EC3088"/>
    <w:rsid w:val="00EC4A05"/>
    <w:rsid w:val="00EC742C"/>
    <w:rsid w:val="00EE70A6"/>
    <w:rsid w:val="00EE7D68"/>
    <w:rsid w:val="00EF5841"/>
    <w:rsid w:val="00F06C78"/>
    <w:rsid w:val="00F10F94"/>
    <w:rsid w:val="00F25288"/>
    <w:rsid w:val="00F45728"/>
    <w:rsid w:val="00F47061"/>
    <w:rsid w:val="00F74B57"/>
    <w:rsid w:val="00F814AC"/>
    <w:rsid w:val="00F867BB"/>
    <w:rsid w:val="00FB2952"/>
    <w:rsid w:val="00FB3B90"/>
    <w:rsid w:val="00FC0354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A400A"/>
  <w15:docId w15:val="{F59D569D-DA7F-4CC7-B297-CFAC884A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6539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53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A0653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A06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0653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065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A06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rsid w:val="00A0653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67D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D2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D2948"/>
    <w:pPr>
      <w:ind w:left="720"/>
      <w:contextualSpacing/>
    </w:pPr>
  </w:style>
  <w:style w:type="character" w:styleId="ab">
    <w:name w:val="Strong"/>
    <w:basedOn w:val="a0"/>
    <w:uiPriority w:val="22"/>
    <w:qFormat/>
    <w:rsid w:val="003C3FBD"/>
    <w:rPr>
      <w:b/>
      <w:bCs/>
    </w:rPr>
  </w:style>
  <w:style w:type="character" w:styleId="ac">
    <w:name w:val="Hyperlink"/>
    <w:basedOn w:val="a0"/>
    <w:uiPriority w:val="99"/>
    <w:semiHidden/>
    <w:unhideWhenUsed/>
    <w:rsid w:val="00874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776c133a10ca8988da1799aa15335a79062d23ed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82661/ea60773d98056d6be10ebcc7917608e3a4dbceb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82661/735d2e44c2aff95607d6a9adae3fb7179cf56bb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2661/1cb10ea93dc920ddc2a70f98ac9fe776ceeb67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94E4-17C5-48FC-8F37-4F9B9C53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Стройнова</dc:creator>
  <cp:lastModifiedBy>Александр</cp:lastModifiedBy>
  <cp:revision>3</cp:revision>
  <cp:lastPrinted>2020-10-21T05:18:00Z</cp:lastPrinted>
  <dcterms:created xsi:type="dcterms:W3CDTF">2020-10-29T05:59:00Z</dcterms:created>
  <dcterms:modified xsi:type="dcterms:W3CDTF">2020-10-29T06:00:00Z</dcterms:modified>
</cp:coreProperties>
</file>