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8F" w:rsidRPr="00E96326" w:rsidRDefault="00E6258F" w:rsidP="00E96326">
      <w:pPr>
        <w:shd w:val="clear" w:color="auto" w:fill="FFFFFF"/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</w:tblGrid>
      <w:tr w:rsidR="00E6258F" w:rsidRPr="00E6258F" w:rsidTr="00E6258F">
        <w:trPr>
          <w:jc w:val="right"/>
        </w:trPr>
        <w:tc>
          <w:tcPr>
            <w:tcW w:w="5142" w:type="dxa"/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proofErr w:type="gram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Велижский район»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08 мая № 241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</w:t>
      </w:r>
      <w:proofErr w:type="gramStart"/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ЭНЕРГОСБЕРЕЖЕНИЕ И ПОВЫШЕНИЕ ЭНЕРГЕТИЧЕСКОЙ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ЭФФЕКТИВНОСТИ</w:t>
      </w:r>
      <w:r w:rsidRPr="00E625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2010-2020 ГОДЫ НА ТЕРРИТОРИИ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«ВЕЛИЖСКИЙ РАЙОН»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625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Велиж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2010 год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6483"/>
      </w:tblGrid>
      <w:tr w:rsidR="00E6258F" w:rsidRPr="00E6258F" w:rsidTr="00E6258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193"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«Энергосбережение и повышение энергетической эффективности на 2010-2020 годы на территории Муниципального образования «Велижский район»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– Программа).</w:t>
            </w:r>
          </w:p>
        </w:tc>
      </w:tr>
      <w:tr w:rsidR="00E6258F" w:rsidRPr="00E6258F" w:rsidTr="00E6258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Постановление Правительства Российской Федерации от 31.12.2009 № 1225 «О требованиях к региональным и муниципальным программам в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 энергосбережения и повышения энергетической эффективности»;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Распоряжение Правительства Российской Федерации от 01.12.2009 № 1830-р «О реализации мероприятий по энергосбережению»;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Приказ Министерства экономического развития Российской Федерации от 17.02.2010г. № 61 « 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энергосбережения и повышения энергетической эффективности»;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Распоряжение Администрации Смоленской области от 24.09. 2009 № 1205-р</w:t>
            </w: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 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Концепции повышения энергетической эффективности экономики Смоленской области и сокращения энергетических издержек в бюджетном секторе на 2011 – 2020 годы»</w:t>
            </w:r>
          </w:p>
        </w:tc>
      </w:tr>
      <w:tr w:rsidR="00E6258F" w:rsidRPr="00E6258F" w:rsidTr="00E6258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«Велижский район», (далее – Администрация).</w:t>
            </w:r>
          </w:p>
        </w:tc>
      </w:tr>
      <w:tr w:rsidR="00E6258F" w:rsidRPr="00E6258F" w:rsidTr="00E6258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«Велижский район»</w:t>
            </w:r>
          </w:p>
        </w:tc>
      </w:tr>
      <w:tr w:rsidR="00E6258F" w:rsidRPr="00E6258F" w:rsidTr="00E6258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положений Федерального закона от 23.11.2009 № 261-ФЗ «Об энергосбережении и о </w:t>
            </w:r>
            <w:proofErr w:type="spellStart"/>
            <w:proofErr w:type="gram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по-вышении</w:t>
            </w:r>
            <w:proofErr w:type="spellEnd"/>
            <w:proofErr w:type="gram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энергетической эффективности».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 целями Программы являются: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энергетической эффективности потребления ресурсов и экономии бюджетных средств в муниципальном образовании «Велижский район», (далее – Муниципальное образование).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программы: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энергосбережения и повышения энергетической эффективности в бюджетном секторе, в системах коммунальной инфраструктуры.</w:t>
            </w:r>
          </w:p>
        </w:tc>
      </w:tr>
      <w:tr w:rsidR="00E6258F" w:rsidRPr="00E6258F" w:rsidTr="00E6258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основных мероприятий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потребители топливно-энергетических ресурсов.</w:t>
            </w:r>
          </w:p>
        </w:tc>
      </w:tr>
      <w:tr w:rsidR="00E6258F" w:rsidRPr="00E6258F" w:rsidTr="00E6258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Важнейшие показатели, позволяющие оценить ход реализации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по отдельным видам энергетических ресурсов (</w:t>
            </w:r>
            <w:r w:rsidRPr="00E62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рассчитывается для фактических и сопоставимых условий):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-экономия электрической энергии в натуральном и стоимостном выражении;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экономия тепловой энергии в натуральном и стоимостном выражении;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-экономия воды в натуральном и стоимостном выражении.</w:t>
            </w:r>
          </w:p>
        </w:tc>
      </w:tr>
      <w:tr w:rsidR="00E6258F" w:rsidRPr="00E6258F" w:rsidTr="00E6258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2010-2020 годы. Программа реализуется в два этапа: в том числе: 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этап - 2010г - 2015г. 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этап – 2015г - 2020 г.</w:t>
            </w:r>
          </w:p>
        </w:tc>
      </w:tr>
      <w:tr w:rsidR="00E6258F" w:rsidRPr="00E6258F" w:rsidTr="00E6258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1.Энергосбережение и повышение энергетической эффективности в бюджетном секторе</w:t>
            </w:r>
            <w:r w:rsidRPr="00E62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2.Энергосбережение и повышение энергетической эффективности в системах коммунальной инфраструктуры.</w:t>
            </w:r>
          </w:p>
        </w:tc>
      </w:tr>
      <w:tr w:rsidR="00E6258F" w:rsidRPr="00E6258F" w:rsidTr="00E6258F">
        <w:trPr>
          <w:trHeight w:val="126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показатели подпрограмм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Общие целевые показатели: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Доля объемов электрической, тепловой энергии и воды, расчеты за которую осуществляются с использованием приборов учета, в общем объеме электрической, тепловой энергии и воды потребляемых (используемых) на территории Муниципального образования;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Экономия по отдельным видам энергетических ресурсов;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Изменение удельного расхода электрической и тепловой энергии, воды бюджетными учреждениями (в расчете на 1 кв. метр общей площади);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Целевые показатели в бюджетном секторе: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Удельный расход электрической, тепловой энергии, воды бюджетными учреждениями, расчеты за которые осуществляются с использованием приборов учета (в расчете на 1 кв. метр общей площади);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Удельный расход электрической, тепловой энергии, воды бюджетными учреждениями, расчеты за которые осуществляются с применением расчетных способов (в расчете на 1 кв. метр общей площади);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Доля объемов электрической, тепловой энергии, воды, природного газа потребляемого (используемого) бюджетными учреждениями, оплата которой осуществляется с использованием приборов учета, в общем объеме электрической, тепловой энергии, воды и природного газа потребляемого (используемого) бюджетными учреждениями на территории Муниципального образования;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Динамика расходов бюджета Муниципального образования на обеспечение энергетическими ресурсами бюджетных учреждений (для фактических и сопоставимых условий);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Доля бюджетных 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энергетическое обследование;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7. Число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договоров (контрактов), заключенных Муниципальными заказчиками;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Доля муниципальных заказчиков, которыми заключены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энергосервисные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договоры (контракты), в общем объеме муниципальных заказчиков;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3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(в стоимостном выражении);</w:t>
            </w:r>
          </w:p>
        </w:tc>
      </w:tr>
      <w:tr w:rsidR="00E6258F" w:rsidRPr="00E6258F" w:rsidTr="00E6258F">
        <w:trPr>
          <w:trHeight w:val="27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116907 тыс. рублей - всего,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5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средства: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5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5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–111062 тыс. рублей;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5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–5845 тыс. рублей;</w:t>
            </w:r>
          </w:p>
        </w:tc>
      </w:tr>
      <w:tr w:rsidR="00E6258F" w:rsidRPr="00E6258F" w:rsidTr="00E6258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электрической энергии в натуральном и стоимостном выражении;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тепловой энергии в натуральном и стоимостном выражении;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воды в натуральном и стоимостном выражении;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62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рассчитываются для фактических и сопоставимых условий)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Экономия топливно-энергетических ресурсов в Муниципальном образовании за период реализации Программы составит 3,15 тыс. тонн условного топлива (далее - т. у. т);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Полный переход на приборный учёт при расчётах за коммунальные услуги учреждений бюджетной сферы;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Снижение затрат бюджета Муниципального образования на оплату коммунальных услуг не менее18223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E6258F" w:rsidRPr="00E6258F" w:rsidTr="00E6258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образования, Велижский районный Совет депутатов</w:t>
            </w:r>
          </w:p>
        </w:tc>
      </w:tr>
    </w:tbl>
    <w:p w:rsidR="00E6258F" w:rsidRPr="00E6258F" w:rsidRDefault="00E6258F" w:rsidP="00E62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"/>
        <w:gridCol w:w="178"/>
        <w:gridCol w:w="8900"/>
        <w:gridCol w:w="243"/>
      </w:tblGrid>
      <w:tr w:rsidR="00E6258F" w:rsidRPr="00E6258F" w:rsidTr="00E6258F">
        <w:trPr>
          <w:gridAfter w:val="1"/>
          <w:wAfter w:w="480" w:type="dxa"/>
          <w:trHeight w:val="1558"/>
        </w:trPr>
        <w:tc>
          <w:tcPr>
            <w:tcW w:w="284" w:type="dxa"/>
            <w:gridSpan w:val="2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5" w:type="dxa"/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1.​ </w:t>
            </w: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«Велижский район» расположено на северо-западе Смоленской области. Общая площадь 147319 га. Число проживающих жителей на 01.01.2010 составляет 12,4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тыс.чел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Основой экономики Муниципального образования являются деревообрабатывающие предприятия,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ситуации, когда энергоресурсы становятся рыночным фактором и формируют значительную часть затрат Муниципального образования,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январь 2010 года перечень муниципальных зданий включал 49 объектов с отапливаемой площадью 68,75 тыс.м</w:t>
            </w:r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Годовое энергопотребление представлено в таблице 1.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lang w:eastAsia="ru-RU"/>
              </w:rPr>
              <w:t>табл.1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355"/>
              <w:gridCol w:w="1234"/>
              <w:gridCol w:w="1677"/>
              <w:gridCol w:w="2149"/>
              <w:gridCol w:w="1041"/>
            </w:tblGrid>
            <w:tr w:rsidR="00E6258F" w:rsidRPr="00E6258F">
              <w:trPr>
                <w:trHeight w:val="156"/>
              </w:trPr>
              <w:tc>
                <w:tcPr>
                  <w:tcW w:w="544" w:type="dxa"/>
                  <w:vMerge w:val="restart"/>
                  <w:tcBorders>
                    <w:top w:val="double" w:sz="2" w:space="0" w:color="000000"/>
                    <w:left w:val="doub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56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66" w:type="dxa"/>
                  <w:vMerge w:val="restart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56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Сфера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объектов</w:t>
                  </w:r>
                </w:p>
                <w:p w:rsidR="00E6258F" w:rsidRPr="00E6258F" w:rsidRDefault="00E6258F" w:rsidP="00E6258F">
                  <w:pPr>
                    <w:spacing w:before="100" w:beforeAutospacing="1" w:after="100" w:afterAutospacing="1" w:line="156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един.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Отапливаемая площадь</w:t>
                  </w:r>
                </w:p>
                <w:p w:rsidR="00E6258F" w:rsidRPr="00E6258F" w:rsidRDefault="00E6258F" w:rsidP="00E6258F">
                  <w:pPr>
                    <w:spacing w:before="100" w:beforeAutospacing="1" w:after="100" w:afterAutospacing="1" w:line="15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кв. м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double" w:sz="2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5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Годовое потребление</w:t>
                  </w:r>
                </w:p>
              </w:tc>
            </w:tr>
            <w:tr w:rsidR="00E6258F" w:rsidRPr="00E6258F">
              <w:trPr>
                <w:trHeight w:val="501"/>
              </w:trPr>
              <w:tc>
                <w:tcPr>
                  <w:tcW w:w="0" w:type="auto"/>
                  <w:vMerge/>
                  <w:tcBorders>
                    <w:top w:val="double" w:sz="2" w:space="0" w:color="000000"/>
                    <w:left w:val="doub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электрическойэнергии</w:t>
                  </w:r>
                  <w:proofErr w:type="spellEnd"/>
                </w:p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кВтч</w:t>
                  </w:r>
                  <w:proofErr w:type="spellEnd"/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/год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2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тепловой энергии</w:t>
                  </w:r>
                </w:p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Гкал</w:t>
                  </w:r>
                </w:p>
              </w:tc>
            </w:tr>
            <w:tr w:rsidR="00E6258F" w:rsidRPr="00E6258F">
              <w:trPr>
                <w:trHeight w:val="330"/>
              </w:trPr>
              <w:tc>
                <w:tcPr>
                  <w:tcW w:w="544" w:type="dxa"/>
                  <w:tcBorders>
                    <w:top w:val="single" w:sz="6" w:space="0" w:color="000000"/>
                    <w:left w:val="doub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 1.</w:t>
                  </w:r>
                </w:p>
              </w:tc>
              <w:tc>
                <w:tcPr>
                  <w:tcW w:w="3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Органы местного самоуправления</w:t>
                  </w:r>
                </w:p>
              </w:tc>
              <w:tc>
                <w:tcPr>
                  <w:tcW w:w="13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perscript"/>
                      <w:lang w:eastAsia="ru-RU"/>
                    </w:rPr>
                    <w:t>6201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883300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2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469,34</w:t>
                  </w:r>
                </w:p>
              </w:tc>
            </w:tr>
            <w:tr w:rsidR="00E6258F" w:rsidRPr="00E6258F">
              <w:trPr>
                <w:trHeight w:val="314"/>
              </w:trPr>
              <w:tc>
                <w:tcPr>
                  <w:tcW w:w="544" w:type="dxa"/>
                  <w:tcBorders>
                    <w:top w:val="single" w:sz="6" w:space="0" w:color="000000"/>
                    <w:left w:val="doub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образования</w:t>
                  </w:r>
                </w:p>
              </w:tc>
              <w:tc>
                <w:tcPr>
                  <w:tcW w:w="13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40033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1490800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2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5954,28</w:t>
                  </w:r>
                </w:p>
              </w:tc>
            </w:tr>
            <w:tr w:rsidR="00E6258F" w:rsidRPr="00E6258F">
              <w:trPr>
                <w:trHeight w:val="314"/>
              </w:trPr>
              <w:tc>
                <w:tcPr>
                  <w:tcW w:w="544" w:type="dxa"/>
                  <w:tcBorders>
                    <w:top w:val="single" w:sz="6" w:space="0" w:color="000000"/>
                    <w:left w:val="doub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здравоохранения</w:t>
                  </w:r>
                </w:p>
              </w:tc>
              <w:tc>
                <w:tcPr>
                  <w:tcW w:w="13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10800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404640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2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1438,68</w:t>
                  </w:r>
                </w:p>
              </w:tc>
            </w:tr>
            <w:tr w:rsidR="00E6258F" w:rsidRPr="00E6258F">
              <w:trPr>
                <w:trHeight w:val="235"/>
              </w:trPr>
              <w:tc>
                <w:tcPr>
                  <w:tcW w:w="544" w:type="dxa"/>
                  <w:tcBorders>
                    <w:top w:val="single" w:sz="6" w:space="0" w:color="000000"/>
                    <w:left w:val="doub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культуры, спорт</w:t>
                  </w:r>
                </w:p>
              </w:tc>
              <w:tc>
                <w:tcPr>
                  <w:tcW w:w="13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11720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207600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2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1103,04</w:t>
                  </w:r>
                </w:p>
              </w:tc>
            </w:tr>
            <w:tr w:rsidR="00E6258F" w:rsidRPr="00E6258F">
              <w:trPr>
                <w:trHeight w:val="314"/>
              </w:trPr>
              <w:tc>
                <w:tcPr>
                  <w:tcW w:w="544" w:type="dxa"/>
                  <w:tcBorders>
                    <w:top w:val="single" w:sz="6" w:space="0" w:color="000000"/>
                    <w:left w:val="doub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физкультуры и спорта</w:t>
                  </w:r>
                </w:p>
              </w:tc>
              <w:tc>
                <w:tcPr>
                  <w:tcW w:w="13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ДЮСШ учтена в</w:t>
                  </w:r>
                </w:p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образовнии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2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58F" w:rsidRPr="00E6258F">
              <w:trPr>
                <w:trHeight w:val="314"/>
              </w:trPr>
              <w:tc>
                <w:tcPr>
                  <w:tcW w:w="544" w:type="dxa"/>
                  <w:tcBorders>
                    <w:top w:val="single" w:sz="6" w:space="0" w:color="000000"/>
                    <w:left w:val="double" w:sz="2" w:space="0" w:color="000000"/>
                    <w:bottom w:val="double" w:sz="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66" w:type="dxa"/>
                  <w:tcBorders>
                    <w:top w:val="single" w:sz="6" w:space="0" w:color="000000"/>
                    <w:left w:val="single" w:sz="6" w:space="0" w:color="000000"/>
                    <w:bottom w:val="double" w:sz="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351" w:type="dxa"/>
                  <w:tcBorders>
                    <w:top w:val="single" w:sz="6" w:space="0" w:color="000000"/>
                    <w:left w:val="single" w:sz="6" w:space="0" w:color="000000"/>
                    <w:bottom w:val="double" w:sz="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double" w:sz="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68754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double" w:sz="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2986340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double" w:sz="2" w:space="0" w:color="000000"/>
                    <w:right w:val="double" w:sz="2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8965,34</w:t>
                  </w:r>
                </w:p>
              </w:tc>
            </w:tr>
          </w:tbl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разработана в соответствии с Федеральным законом от 23.11.2009 № 261-ФЗ «Об энергосбережении и о повышении </w:t>
            </w:r>
            <w:proofErr w:type="gram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энергетической эффективности</w:t>
            </w:r>
            <w:proofErr w:type="gram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 внесении изменений в отдельные законодательные акты Российской Федерации», с Концепцией повышения энергетической эффективности экономики Смоленской области и сокращения энергетических издержек в бюджетном секторе на 2011 – 2020 годы» утвержденной распоряжением Администрации Смоленской области от 24.09. 2009 № 1205-р.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устанавливает цели и задачи повышения эффективности использования топливно-энергетических ресурсов (далее - ТЭР) и воды в общей политике социально-экономического развития Муниципального образования, определяет приоритетные и наиболее экономически эффективные мероприятия в области энергосбережения и повышения энергетической эффективности.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bookmarkStart w:id="1" w:name="YANDEX_46"/>
            <w:bookmarkEnd w:id="1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Программе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определяются технико-экономические мероприятия, необходимые для ее реализации, устанавливаются источники и механизмы финансирования.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YANDEX_47"/>
            <w:bookmarkEnd w:id="2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позволит сэкономить не только топливно-энергетические ресурсы, но и даст возможность сэкономленные денежные средства направить на мероприятия по содержанию объектов электро-, тепло-, водоснабжения, водоотведения, установки приборов учета в бюджетных учреждениях муниципального образования.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Программа играет важную роль в решении задач в сфере энергосбережения и повышения энергетической эффективности. Она определяет основные направления по энергосбережению и повышению энергетической эффективности в Муниципальном образовании. Столь масштабная проблема может эффективно решаться в Муниципальном образовании только программными методами с четким выделением задач для каждого уровня, при этом Программа носит комплексный характер за счет включения в программу отраслей 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хозяйства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использующих энергетические ресурсы.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проведения разработки: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сфер </w:t>
            </w:r>
            <w:bookmarkStart w:id="3" w:name="YANDEX_35"/>
            <w:bookmarkEnd w:id="3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хозяйства, в которых будут реализовываться мероприятия по энергосбережению и повышению энергетической эффективности;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энергетических обследований и выявление существующих потребностей по видам используемых энергоресурсов;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системы целевых показателей и индикаторов, отражающих переход на качественно новый уровень использования энергоресурсов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bookmarkStart w:id="4" w:name="YANDEX_37"/>
            <w:bookmarkEnd w:id="4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образовании.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системы мероприятий, обеспечивающих достижение определенных значений целевых показателей и индикаторов;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стоимостная оценка предложенных мероприятий;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системы мероприятий по реализации Программы по энергосбережению и повышению энергетической эффективности.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Учитывая количество участников процесса энергосбережения (граждане, организации, органы власти), решение задач повышения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достичь программно-целевыми методами, через разработку комплексных программ энергосбережения и создания системы управления, позволяющей вносить корректировки при оперативном анализе её выполнения.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настоящей Программе используются следующие основные понятия: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энергетическая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образом,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измеряемая величина, позволяющая оценить результат процесса. А энергосбережение – это деятельность по достижению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2.Актуальность энергосбережения на современном этапе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Энергоресурсосбережение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одной из самых серьезных задач XXI века. От результатов решения этой проблемы зависит место нашего общества в ряду развитых в экономическом отношении стран и уровень жизни граждан. Россия не только располагает всеми необходимыми природными ресурсами и интеллектуальным потенциалом для успешного решения своих энергетических проблем, но и объективно является ресурсной базой для европейских и азиатских государств, экспортируя нефть, нефтепродукты и природный газ в объемах, стратегически значимых для стран-импортеров. Однако избыточность топливно-энергетических ресурсов в нашей стране совершенно не должна предусматривать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энергорасточительность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т.к. только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энергоэффективное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хозяйствование при открытой рыночной экономике является важнейшим фактором конкурентоспособности товаров и услуг.</w:t>
            </w:r>
            <w:r w:rsidRPr="00E625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условиях экономического кризиса энергосбережение должно стать приоритетной задачей, т.к. позволяет относительно простыми мерами значительно снизить нагрузку на бюджет Муниципального образования, сдержать рост энергетических тарифов, повысить конкурентоспособность экономики и увеличить предложение на рынке труда.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62" w:right="62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Основные принципы Программы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32"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базируется на следующих основных принципах: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62" w:right="-108"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муниципальное регулирование, надзор и управление энергосбережением;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62" w:right="-108"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приоритет энергосбережения в учреждениях бюджетной сферы;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62" w:right="-108"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обязательность учета топливно-энергетических ресурсов;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62" w:right="-108"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экономическая целесообразность энергосбережения.</w:t>
            </w:r>
          </w:p>
        </w:tc>
      </w:tr>
      <w:tr w:rsidR="00E6258F" w:rsidRPr="00E6258F" w:rsidTr="00E6258F">
        <w:trPr>
          <w:gridAfter w:val="1"/>
          <w:wAfter w:w="480" w:type="dxa"/>
          <w:trHeight w:val="1133"/>
        </w:trPr>
        <w:tc>
          <w:tcPr>
            <w:tcW w:w="160" w:type="dxa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9" w:type="dxa"/>
            <w:gridSpan w:val="2"/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Цели и задачи Программы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 - реализация требований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политики энергосбережения на территории Муниципального образования Велижский район.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задачи: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5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снижение удельных величин потребления топливно-энергетических ресурсов и воды в бюджетных учреждениях Муниципального образования без снижения уровня комфортности потребителей;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5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платежей потребителей топливно-энергетических ресурсов и воды за счет повышения эффективности использования ресурсов;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5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финансовой нагрузки на бюджет муниципального образования за счет сокращения платежей за топливно-энергетические ресурсы, воду;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общем виде цель Программы для Муниципального образования может быть сформулирована в следующем виде:</w:t>
            </w:r>
            <w:r w:rsidRPr="00E62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энергетических потребностей Муниципального образования при целесообразно минимальном потреблении энергоресурсов из внешней среды»</w:t>
            </w:r>
            <w:r w:rsidRPr="00E62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и контроль за расходованием ТЭР и воды позволит значительно снизить их потери, упростит выявление утечек в подземных коммуникациях, сократит возможности оплачивать сверхнормативные потери энергоносителей и воды, создаст экономическую мотивацию учреждений бюджетной сферы к рациональному расходованию ТЭР и воды и самостоятельному устранению утечек воды путем своевременного ремонта и замены неисправной водоразборной и водосливной арматуры.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осуществления основных мероприятий настоящей Программы планируется достичь экономии потребления топливно-энергетических ресурсов и воды на объектах бюджетной сферы в объеме 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существующего уровня потребления.</w:t>
            </w:r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ежегодное потребление топливно-энергетических ресурсов в Муниципальном образовании за 2007-2009 годы составило более 2,36 тыс. т. у. т. Наибольшая доля общего потребления ресурсов приходится на электроэнергию и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теплоэнергию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достижения поставленной цели необходимо решить следующие задачи: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 производственной сфере: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провести энергетические обследования;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повысить эффективность использования энергетических ресурсов и видов энергии при изготовлении продукции (снизить удельные показатели энергопотребления);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снизить потери при производстве, транспортировании и использовании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энергетических ресурсов;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улучшить надзор и мониторинг за расходом энергетических ресурсов;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 экономической сфере: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снизить финансовую нагрузку на расходную часть бюджета, направляемую на энергетические затраты в коммунальном хозяйстве и бюджетной сфере;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сократить долю бюджетных расходов, направляемых в качестве дотаций за потребление энергетических ресурсов;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местные и нетрадиционные источники энергии;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создать экономические, технические и организационные условия для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 </w:t>
            </w:r>
            <w:proofErr w:type="gram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энергосбережения;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социальной сфере: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повысить уровень жизни населения за счет снижения затрат на все виды по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требляемой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энергии;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сформировать общественное сознание, ориентированное на энергосбережение;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 научно-технической сфере: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создать информационный банк данных новейших технологий и оборудования;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создать и внедрить в производство новые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энергоэффективные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повысить энергетический КПД действующих установок;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в экологической сфере: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сократить вредные выбросы продуктов горения в окружающую среду.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достижения поставленных целей в ходе реализации Программы Администрации необходимо решить следующие задачи: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мониторинга, а также сбора и анализа информации об энергоемкости экономики территории. Для этого в предстоящий период необходимо: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и принятие муниципальной нормативной базы и методического обеспечения энергосбережения, в том числе: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кадров в области энергосбережения, в том числе: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включение в программы по повышению квалификации муниципальных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служащих учебных курсов по основам эффективного использования энергетических ресурсов;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систематических мероприятий по информационному обеспечению и пропаганде;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разработка и внедрение форм наблюдения за показателями, </w:t>
            </w:r>
            <w:proofErr w:type="spellStart"/>
            <w:proofErr w:type="gram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характеризующи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</w:t>
            </w:r>
            <w:proofErr w:type="gram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эффективность использования основных видов энергетических ресурсов и энергоемкости экономики территории.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расширение практики применения энергосберегающих технологий при модернизации, реконструкции и капитальном ремонте основных фондов.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ресурсоэнергосбережению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соответствующих или превышающих требования федеральных нормативных актов, и обеспечить их соблюдение.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проведение энергетических обследований, ведение энергетических паспортов. Для выполнения данной задачи необходимо организовать работу по: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проведению энергетических обследований, составлению энергетических паспортов муниципальных зданий;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обеспечение учета всего объема потребляемых энергетических ресурсов. Для этого необходимо оснастить приборами учета коммунальных ресурсов и устройствами регулирования потребления тепловой энергии муниципальные здания и части муниципальных зданий, эксплуатируемые различными муниципальными организациями,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д) Нормирование и установление обоснованных лимитов потребления энергетических ресурсов. Для выполнения данной задачи необходимо: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разработать методику нормирования и установления обоснованных </w:t>
            </w:r>
            <w:proofErr w:type="spellStart"/>
            <w:proofErr w:type="gram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proofErr w:type="gram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лимитов энергопотребления в Муниципальном образовании,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учреждениях, муниципальных унитарных предприятиях;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учитывать показатели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серийно производимых машин, приборов и оборудования, при закупках для муниципальных нужд;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установление обоснованных лимитов потребления энергетических ресурсов.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Анализ действующих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в муниципальном образовании целевых программ.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212" w:firstLine="4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5.Характеристика состояния, анализ проблем </w:t>
            </w:r>
            <w:bookmarkStart w:id="5" w:name="YANDEX_2"/>
            <w:bookmarkEnd w:id="5"/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энергосбережения в </w:t>
            </w:r>
            <w:bookmarkStart w:id="6" w:name="YANDEX_3"/>
            <w:bookmarkEnd w:id="6"/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 учреждениях на территории муниципального образования и обоснование необходимости их решения.</w:t>
            </w:r>
          </w:p>
        </w:tc>
      </w:tr>
      <w:tr w:rsidR="00E6258F" w:rsidRPr="00E6258F" w:rsidTr="00E6258F">
        <w:trPr>
          <w:gridAfter w:val="1"/>
          <w:wAfter w:w="480" w:type="dxa"/>
          <w:trHeight w:val="79"/>
        </w:trPr>
        <w:tc>
          <w:tcPr>
            <w:tcW w:w="160" w:type="dxa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0329" w:type="dxa"/>
            <w:gridSpan w:val="2"/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Снабжение муниципальных зданий осуществляется от 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котельных организаций, поставляющих коммунальные услуги, и от 12 муниципальных котельных, находящихся на балансе учреждений образования, из которых 7 на твердом топливе и 5 электрических. Мощность муниципальных котельных составляет 8,48 Гкал/час, общий отпуск тепловой энергии в сеть, составил за 2009 год 4,17 тыс. Гкал, потери тепловой энергии составили 0,45 тыс. Гкал, что составляет 11% от общего количества, поданного в сеть тепла.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обеспечения нужд муниципальных котельных требуется 753 тыс. кВт*ч электроэнергии, 3,2 тыс.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дров.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Тепловые сети муниципального образования имеют протяженность 5,45 (в двухтрубном исполнении) км, 100% сетей проложены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подземно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Свыше 70% (3,8 км) тепловых сетей со сроком службы более 35 лет требует замены, 60% котлов и другого котельного оборудования устарело, имеет низкий КПД, отслужило нормативный срок службы и требует замены или модернизации.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потребления топливно-энергетических ресурсов в муниципальном образовании за последние годы показывает, что произошло существенное изменение структуры тепловых и энергетических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нагрузок. Значительная часть потребляемого тепла используется неэффективно. Огромные потери энергоресурсов происходят при эксплуатации инженерных систем и оборудования, мелкие котельные крайне неэкономично сжигают топливо, энергетическое оборудование в этих котельных характеризуется отсутствием автоматического регулирования и средств контроля. В котельных водоподготовка не производится, что значительно увеличивает расход топлива для выработки энергии.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потребления основных видов топливно-энергетических ресурсов (ТЭР) учреждениями бюджетной сферы на территории Муниципального образования выглядит следующим образом: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табл. 2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9"/>
              <w:gridCol w:w="780"/>
              <w:gridCol w:w="780"/>
              <w:gridCol w:w="781"/>
              <w:gridCol w:w="781"/>
              <w:gridCol w:w="878"/>
              <w:gridCol w:w="877"/>
              <w:gridCol w:w="781"/>
              <w:gridCol w:w="785"/>
            </w:tblGrid>
            <w:tr w:rsidR="00E6258F" w:rsidRPr="00E6258F">
              <w:tc>
                <w:tcPr>
                  <w:tcW w:w="30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Виды энергоресурсов</w:t>
                  </w:r>
                </w:p>
              </w:tc>
              <w:tc>
                <w:tcPr>
                  <w:tcW w:w="7088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Потребление по годам</w:t>
                  </w:r>
                </w:p>
              </w:tc>
            </w:tr>
            <w:tr w:rsidR="00E6258F" w:rsidRPr="00E6258F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2008г</w:t>
                  </w:r>
                </w:p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факт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2009г</w:t>
                  </w:r>
                </w:p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факт</w:t>
                  </w:r>
                </w:p>
              </w:tc>
              <w:tc>
                <w:tcPr>
                  <w:tcW w:w="538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Прогноз по годам</w:t>
                  </w:r>
                </w:p>
              </w:tc>
            </w:tr>
            <w:tr w:rsidR="00E6258F" w:rsidRPr="00E6258F">
              <w:trPr>
                <w:trHeight w:val="189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2010г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2011г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2012г</w:t>
                  </w: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2013г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2015г</w:t>
                  </w:r>
                </w:p>
              </w:tc>
            </w:tr>
            <w:tr w:rsidR="00E6258F" w:rsidRPr="00E6258F">
              <w:trPr>
                <w:trHeight w:val="177"/>
              </w:trPr>
              <w:tc>
                <w:tcPr>
                  <w:tcW w:w="3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77" w:lineRule="atLeast"/>
                    <w:ind w:right="7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Электроэнергия, </w:t>
                  </w: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т.кВтч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77" w:lineRule="atLeast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3429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77" w:lineRule="atLeast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77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77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2845,8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77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2874,3</w:t>
                  </w: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77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77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77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2961,4</w:t>
                  </w:r>
                </w:p>
              </w:tc>
            </w:tr>
            <w:tr w:rsidR="00E6258F" w:rsidRPr="00E6258F">
              <w:trPr>
                <w:trHeight w:val="196"/>
              </w:trPr>
              <w:tc>
                <w:tcPr>
                  <w:tcW w:w="3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96" w:lineRule="atLeast"/>
                    <w:ind w:right="7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Тепловая энергия, т. Гкал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96" w:lineRule="atLeast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96" w:lineRule="atLeast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9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9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9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7,6</w:t>
                  </w: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9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9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7,7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96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7,8</w:t>
                  </w:r>
                </w:p>
              </w:tc>
            </w:tr>
            <w:tr w:rsidR="00E6258F" w:rsidRPr="00E6258F">
              <w:trPr>
                <w:trHeight w:val="228"/>
              </w:trPr>
              <w:tc>
                <w:tcPr>
                  <w:tcW w:w="3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Водоснабжение, </w:t>
                  </w: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т.куб.м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15,8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15,9</w:t>
                  </w: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16,4</w:t>
                  </w:r>
                </w:p>
              </w:tc>
            </w:tr>
          </w:tbl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основных видов топливно-энергетических ресурсов (ТЭР) учреждениями бюджетной сферы на территории Муниципального образования: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табл. 3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2"/>
              <w:gridCol w:w="779"/>
              <w:gridCol w:w="784"/>
              <w:gridCol w:w="784"/>
              <w:gridCol w:w="784"/>
              <w:gridCol w:w="784"/>
              <w:gridCol w:w="784"/>
              <w:gridCol w:w="784"/>
              <w:gridCol w:w="787"/>
            </w:tblGrid>
            <w:tr w:rsidR="00E6258F" w:rsidRPr="00E6258F">
              <w:tc>
                <w:tcPr>
                  <w:tcW w:w="33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Виды энергоресурсов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Потребление по годам</w:t>
                  </w:r>
                </w:p>
              </w:tc>
            </w:tr>
            <w:tr w:rsidR="00E6258F" w:rsidRPr="00E6258F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2008г</w:t>
                  </w:r>
                </w:p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факт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2009г</w:t>
                  </w:r>
                </w:p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факт</w:t>
                  </w:r>
                </w:p>
              </w:tc>
              <w:tc>
                <w:tcPr>
                  <w:tcW w:w="510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прогноз</w:t>
                  </w:r>
                </w:p>
              </w:tc>
            </w:tr>
            <w:tr w:rsidR="00E6258F" w:rsidRPr="00E6258F">
              <w:trPr>
                <w:trHeight w:val="189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2010г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2011г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2012г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2013г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2015г</w:t>
                  </w:r>
                </w:p>
              </w:tc>
            </w:tr>
            <w:tr w:rsidR="00E6258F" w:rsidRPr="00E6258F">
              <w:trPr>
                <w:trHeight w:val="189"/>
              </w:trPr>
              <w:tc>
                <w:tcPr>
                  <w:tcW w:w="3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Электроэнергия, </w:t>
                  </w: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т.руб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9871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8486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9335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10454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11363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12273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13254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189" w:lineRule="atLeast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14315</w:t>
                  </w:r>
                </w:p>
              </w:tc>
            </w:tr>
            <w:tr w:rsidR="00E6258F" w:rsidRPr="00E6258F">
              <w:trPr>
                <w:trHeight w:val="222"/>
              </w:trPr>
              <w:tc>
                <w:tcPr>
                  <w:tcW w:w="3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Тепловая энергия, т. </w:t>
                  </w: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13480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14828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16607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18052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19496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21056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22740</w:t>
                  </w:r>
                </w:p>
              </w:tc>
            </w:tr>
            <w:tr w:rsidR="00E6258F" w:rsidRPr="00E6258F">
              <w:trPr>
                <w:trHeight w:val="255"/>
              </w:trPr>
              <w:tc>
                <w:tcPr>
                  <w:tcW w:w="3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Водоснабжение, т. </w:t>
                  </w: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582,3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647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699</w:t>
                  </w:r>
                </w:p>
              </w:tc>
            </w:tr>
          </w:tbl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стоимости коммунальных услуг, составленный для муниципальной бюджетной сферы до 2015 года, показывает, что затраты на оплату основных топливно-энергетических и коммунальных ресурсов составят по основным социальным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учреждениям образования, здравоохранения, культуры и спорта более 37,756 млн. рублей в год (в 2009 году - 22,380 млн. рублей). Предположительно затраты учреждений бюджетной сферы на оплату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основных топливно-энергетических и коммунальных ресурсов к 2015 году вырастут по сравнению с 2009 годом в 1,7 раза.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случае произойдет деформация структуры расходов бюджетных организаций с резким ростом доли расходов на коммунальные услуги в общих расходах на оказание бюджетных услуг и муниципальное управление.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7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предприятиях, обеспечение учета всего объема потребляемых энергетических ресурсов, нормирование и установление обоснованных лимитов потребления энергетических ресурсов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6.Объемы и источники финансирования Программы</w:t>
            </w:r>
          </w:p>
          <w:p w:rsidR="00E6258F" w:rsidRPr="00E6258F" w:rsidRDefault="00E6258F" w:rsidP="00E6258F">
            <w:pPr>
              <w:spacing w:before="100" w:beforeAutospacing="1" w:after="100" w:afterAutospacing="1" w:line="7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целевых подпрограмм определено в следующих размерах:</w:t>
            </w:r>
          </w:p>
        </w:tc>
      </w:tr>
      <w:tr w:rsidR="00E6258F" w:rsidRPr="00E6258F" w:rsidTr="00E6258F">
        <w:trPr>
          <w:trHeight w:val="10521"/>
        </w:trPr>
        <w:tc>
          <w:tcPr>
            <w:tcW w:w="160" w:type="dxa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2" w:type="dxa"/>
            <w:gridSpan w:val="3"/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табл. 4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91"/>
              <w:gridCol w:w="796"/>
              <w:gridCol w:w="1230"/>
              <w:gridCol w:w="655"/>
              <w:gridCol w:w="1070"/>
              <w:gridCol w:w="955"/>
              <w:gridCol w:w="1257"/>
              <w:gridCol w:w="805"/>
            </w:tblGrid>
            <w:tr w:rsidR="00E6258F" w:rsidRPr="00E6258F">
              <w:trPr>
                <w:trHeight w:val="412"/>
              </w:trPr>
              <w:tc>
                <w:tcPr>
                  <w:tcW w:w="260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Финансирование в 2010-2015 годах, всего в тыс. руб.</w:t>
                  </w:r>
                </w:p>
              </w:tc>
              <w:tc>
                <w:tcPr>
                  <w:tcW w:w="6661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</w:t>
                  </w:r>
                </w:p>
              </w:tc>
            </w:tr>
            <w:tr w:rsidR="00E6258F" w:rsidRPr="00E6258F">
              <w:trPr>
                <w:trHeight w:val="2425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За счет средств Фонда содействия реформированию ЖКХ</w:t>
                  </w: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За счет средств местного бюджета</w:t>
                  </w: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За счет внебюджетных средств полученных с применением регулируемых тарифов</w:t>
                  </w: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За счет собственных средств предприятий, организаций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За счет средств собственников многоквартирных домов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lang w:eastAsia="ru-RU"/>
                    </w:rPr>
                    <w:t>За счет инвесторов</w:t>
                  </w:r>
                </w:p>
              </w:tc>
            </w:tr>
            <w:tr w:rsidR="00E6258F" w:rsidRPr="00E6258F">
              <w:tc>
                <w:tcPr>
                  <w:tcW w:w="26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Энергосбережение и повышение энергетической эффективности в бюджетном секторе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81907</w:t>
                  </w: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77812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4095</w:t>
                  </w: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затраты (прогнозируемые в ценах 2009 года) по 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источникам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реализацию Программы составят 116907 тыс. рублей представлены в таблице 5.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670"/>
              <w:gridCol w:w="670"/>
              <w:gridCol w:w="670"/>
              <w:gridCol w:w="670"/>
              <w:gridCol w:w="670"/>
              <w:gridCol w:w="672"/>
              <w:gridCol w:w="729"/>
              <w:gridCol w:w="729"/>
              <w:gridCol w:w="729"/>
              <w:gridCol w:w="729"/>
              <w:gridCol w:w="733"/>
            </w:tblGrid>
            <w:tr w:rsidR="00E6258F" w:rsidRPr="00E6258F">
              <w:trPr>
                <w:trHeight w:val="503"/>
              </w:trPr>
              <w:tc>
                <w:tcPr>
                  <w:tcW w:w="14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источника финансирования</w:t>
                  </w:r>
                </w:p>
              </w:tc>
              <w:tc>
                <w:tcPr>
                  <w:tcW w:w="8754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Объем финансирования по годам </w:t>
                  </w:r>
                  <w:proofErr w:type="gramStart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тыс.</w:t>
                  </w:r>
                  <w:proofErr w:type="gramEnd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руб.)</w:t>
                  </w:r>
                </w:p>
              </w:tc>
            </w:tr>
            <w:tr w:rsidR="00E6258F" w:rsidRPr="00E6258F">
              <w:trPr>
                <w:trHeight w:val="501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2010г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2011г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2012г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2013г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2014г</w:t>
                  </w:r>
                </w:p>
              </w:tc>
              <w:tc>
                <w:tcPr>
                  <w:tcW w:w="7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2015г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2016г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2018г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2020г</w:t>
                  </w:r>
                </w:p>
              </w:tc>
            </w:tr>
            <w:tr w:rsidR="00E6258F" w:rsidRPr="00E6258F">
              <w:tc>
                <w:tcPr>
                  <w:tcW w:w="1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20736,6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15986,6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15273,2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13582,2</w:t>
                  </w:r>
                </w:p>
              </w:tc>
              <w:tc>
                <w:tcPr>
                  <w:tcW w:w="7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12233,2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6650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6650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6650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6650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6650</w:t>
                  </w:r>
                </w:p>
              </w:tc>
            </w:tr>
            <w:tr w:rsidR="00E6258F" w:rsidRPr="00E6258F">
              <w:tc>
                <w:tcPr>
                  <w:tcW w:w="1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муниципального образования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1091,4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841,4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803,85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714,85</w:t>
                  </w:r>
                </w:p>
              </w:tc>
              <w:tc>
                <w:tcPr>
                  <w:tcW w:w="7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643,85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</w:tr>
            <w:tr w:rsidR="00E6258F" w:rsidRPr="00E6258F">
              <w:tc>
                <w:tcPr>
                  <w:tcW w:w="1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21828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16828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16077</w:t>
                  </w:r>
                </w:p>
              </w:tc>
              <w:tc>
                <w:tcPr>
                  <w:tcW w:w="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14297</w:t>
                  </w:r>
                </w:p>
              </w:tc>
              <w:tc>
                <w:tcPr>
                  <w:tcW w:w="7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12877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7000</w:t>
                  </w:r>
                </w:p>
              </w:tc>
            </w:tr>
            <w:tr w:rsidR="00E6258F" w:rsidRPr="00E6258F">
              <w:tc>
                <w:tcPr>
                  <w:tcW w:w="1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8754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116907</w:t>
                  </w:r>
                </w:p>
              </w:tc>
            </w:tr>
          </w:tbl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табл.5</w:t>
            </w:r>
          </w:p>
        </w:tc>
      </w:tr>
    </w:tbl>
    <w:p w:rsidR="00E6258F" w:rsidRPr="00E6258F" w:rsidRDefault="00E6258F" w:rsidP="00E62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9184"/>
        <w:gridCol w:w="36"/>
      </w:tblGrid>
      <w:tr w:rsidR="00E6258F" w:rsidRPr="00E6258F" w:rsidTr="00E6258F">
        <w:trPr>
          <w:trHeight w:val="840"/>
        </w:trPr>
        <w:tc>
          <w:tcPr>
            <w:tcW w:w="160" w:type="dxa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5" w:type="dxa"/>
            <w:gridSpan w:val="2"/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 по отдельным мероприятиям может изменяться с учётом сложившейся ситуации в экономике муниципального образования, региона и в Российской Федерации в целом и</w:t>
            </w:r>
            <w:r w:rsidRPr="00E62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уточняются при ежегодном утверждении бюджета муниципального образования.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7.Ожидаемые результаты реализации Программы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4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табл. 6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6"/>
              <w:gridCol w:w="2197"/>
              <w:gridCol w:w="2069"/>
              <w:gridCol w:w="2262"/>
            </w:tblGrid>
            <w:tr w:rsidR="00E6258F" w:rsidRPr="00E6258F">
              <w:tc>
                <w:tcPr>
                  <w:tcW w:w="2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показатели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2015г. к 2010 году</w:t>
                  </w:r>
                </w:p>
              </w:tc>
              <w:tc>
                <w:tcPr>
                  <w:tcW w:w="23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2020г. к 2010 году</w:t>
                  </w:r>
                </w:p>
              </w:tc>
            </w:tr>
            <w:tr w:rsidR="00E6258F" w:rsidRPr="00E6258F">
              <w:tc>
                <w:tcPr>
                  <w:tcW w:w="2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Экономия ТЭР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тыс.т</w:t>
                  </w:r>
                  <w:proofErr w:type="spellEnd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у.т</w:t>
                  </w:r>
                  <w:proofErr w:type="spellEnd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1,06</w:t>
                  </w:r>
                </w:p>
              </w:tc>
              <w:tc>
                <w:tcPr>
                  <w:tcW w:w="23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3,15</w:t>
                  </w:r>
                </w:p>
              </w:tc>
            </w:tr>
            <w:tr w:rsidR="00E6258F" w:rsidRPr="00E6258F">
              <w:tc>
                <w:tcPr>
                  <w:tcW w:w="2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Экономия бюджетных средств за счет реализации мероприятий по энергосбережению и повышению </w:t>
                  </w: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10700</w:t>
                  </w:r>
                </w:p>
              </w:tc>
              <w:tc>
                <w:tcPr>
                  <w:tcW w:w="23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19810</w:t>
                  </w:r>
                </w:p>
              </w:tc>
            </w:tr>
          </w:tbl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5060"/>
        </w:trPr>
        <w:tc>
          <w:tcPr>
            <w:tcW w:w="160" w:type="dxa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9" w:type="dxa"/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8.Сроки реализации Программы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2010-2020г.г. Реализация Программы будет осуществляться в 2 этапа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табл. 7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2834"/>
              <w:gridCol w:w="2693"/>
            </w:tblGrid>
            <w:tr w:rsidR="00E6258F" w:rsidRPr="00E6258F">
              <w:trPr>
                <w:trHeight w:val="480"/>
              </w:trPr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Этапы реализации </w:t>
                  </w:r>
                  <w:r w:rsidRPr="00E62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Экономия ТЭР за период </w:t>
                  </w:r>
                  <w:r w:rsidRPr="00E62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(тыс. т </w:t>
                  </w:r>
                  <w:proofErr w:type="spellStart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у.т</w:t>
                  </w:r>
                  <w:proofErr w:type="spellEnd"/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финансирования </w:t>
                  </w:r>
                  <w:r w:rsidRPr="00E62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(млн. руб.)</w:t>
                  </w:r>
                </w:p>
              </w:tc>
            </w:tr>
            <w:tr w:rsidR="00E6258F" w:rsidRPr="00E6258F">
              <w:trPr>
                <w:trHeight w:val="239"/>
              </w:trPr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 (2010- 2015 гг.)</w:t>
                  </w:r>
                </w:p>
              </w:tc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258F" w:rsidRPr="00E6258F">
              <w:trPr>
                <w:trHeight w:val="239"/>
              </w:trPr>
              <w:tc>
                <w:tcPr>
                  <w:tcW w:w="0" w:type="auto"/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58F" w:rsidRPr="00E6258F" w:rsidRDefault="00E6258F" w:rsidP="00E62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258F" w:rsidRPr="00E6258F">
              <w:trPr>
                <w:trHeight w:val="239"/>
              </w:trPr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II (2015 - 2020 гг.)</w:t>
                  </w:r>
                </w:p>
              </w:tc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2,09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E6258F" w:rsidRPr="00E6258F">
              <w:trPr>
                <w:trHeight w:val="239"/>
              </w:trPr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 (2010 - 2020 гг.)</w:t>
                  </w:r>
                </w:p>
              </w:tc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3,15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58F" w:rsidRPr="00E6258F" w:rsidRDefault="00E6258F" w:rsidP="00E625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116,907</w:t>
                  </w:r>
                </w:p>
              </w:tc>
            </w:tr>
          </w:tbl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-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9.Обоснование целесообразности решения проблемы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программно-целевым методом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 и эффективности отрасли жилищно-коммунального хозяйства и бюджетной сферы представляется наиболее эффективным решать существующие проблемы в рамках Программы с использованием программно-целевого метода.</w:t>
            </w:r>
          </w:p>
        </w:tc>
        <w:tc>
          <w:tcPr>
            <w:tcW w:w="0" w:type="auto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53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Подобное решение позволит объединить отдельные мероприятия и добиться мультипликативного эффекта, выраженного в эффективном использовании топливно-энергетических ресурсов.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53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 достаточно короткий срок решить задачи Программы определяет целесообразность использования программно-целевого метода для решения указанных проблем, поскольку они: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53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входят в число приоритетов для формирования федеральных и региональных целевых программ, а их решение позволяет обеспечить возможность улучшения жилищных условий и качества жизни населения, предотвратить чрезвычайные ситуации, связанные с функционированием систем жизнеобеспечения, а также создать условия для устойчивого и эффективного развития жилищно-коммунального хозяйства муниципального образования;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53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быть решены в пределах одного года и требуют бюджетных расходов муниципального образования;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53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комплексный характер, а их решение окажет существенное положительное влияние на общее экономическое развитие муниципального образования.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10.Механизм реализации и контроля за ходом реализации Программы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включает: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выполнение программных мероприятий за счет всех источников финансирования;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экономическое стимулирование реализации мероприятий по энергосбережению при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реализации тарифной политики;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ежегодную подготовку отчета о реализации Программы и обсуждение достигнутых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результатов;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корректировку Программы на следующий финансовый год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ежегодное корректировка перечня программных мероприятий Программы,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реализуемых в текущем году за счет всех источников финансирования с учетом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результатов выполнения Программы за предыдущий период.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Программы включает: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-внесение изменений и дополнений в перечень программных мероприятий, финансируемых из местного бюджета;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-перераспределение средств местного бюджета из одного раздела в другой.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 </w:t>
      </w:r>
      <w:bookmarkStart w:id="7" w:name="YANDEX_56"/>
      <w:bookmarkEnd w:id="7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может осуществляться</w:t>
      </w:r>
      <w:r w:rsidRPr="00E62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отдельным мероприятиям - на основании поступления заявок и предложений от исполнителей программных мероприятий;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Текущее управление и контроль за реализацией Программы осуществляется Администрацией муниципального образования или уполномоченной на то организацией (учреждением).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255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своем сайте в сети Интернет.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25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Программы определяет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отраслевых показателей </w:t>
      </w:r>
      <w:proofErr w:type="spellStart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несут ответственность за достижение утвержденных показателей и индикаторов, позволяющих оценить ход реализации Программы.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25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программных мероприятий осуществляется непосредственно заказчиком из средств, предусмотренных на реализацию программных мероприятий по энергосбережению.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25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финансирования программных мероприятий устанавливается </w:t>
      </w:r>
      <w:proofErr w:type="spellStart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Велижским</w:t>
      </w:r>
      <w:proofErr w:type="spellEnd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Советом депутатов.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25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исполнителей для выполнения работ по реализации программных мероприятий производится заказчиком Программы в установленном для размещения муниципальных заказов порядке.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25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4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Программы: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4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оценки показателей результативности и эффективности программных мероприятий, их соответствии целевым индикаторам и показателям;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4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контролирует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4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планирует программные мероприятия на очередной финансовый год, готовит предложения по корректировке Программы и в установленном порядке представляет их утверждение;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4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и (или) согласовывает проекты нормативных правовых актов по вопросам энергосбережения;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4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публикует в средствах массовой информацию с одновременным размещением в сети Интернет основных сведений о результатах реализации Программы, состоянии целевых показателей и индикаторов, объеме финансовых ресурсов, затраченных на выполнение Программы, а также о результатах мониторинга реализации программных мероприятий;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4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выполняет иные функции по управлению программными мероприятиями в соответствии с действующим законодательством и Программой.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4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4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бюджетной и кредитной политики.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4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4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Велижского районного Совета депутатов о бюджете на соответствующий финансовый</w:t>
      </w:r>
      <w:r w:rsidRPr="00E6258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right="4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11.Система программных мероприятий и ожидаемые результаты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right="4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Сводные данные о конкретных энергосберегающих мероприятиях 2010-2015 гг., финансируемых из различных источников, приведены в таблице 24.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Перечень мероприятий Программы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отраслей экономики и социальной сферы.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блок представляют мероприятия по энергосбережению, имеющие межотраслевой характер, в том числе: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организационно-правовые мероприятия;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муниципальных нормативных правовых актов, стимулирующих энергосбережение;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информационное обеспечение энергосбережения;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кадров в сфере энергосбережения.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блок состоит из одной подпрограммы «Энергосбережение и повышение энергетической эффективности в бюджетном секторе» и может быть дополнен подпрограммами в процессе выполнения: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13.Расчет общих целевых показателей в области энергосбережения и повышения энергетической эффективности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табл.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2094"/>
        <w:gridCol w:w="2214"/>
        <w:gridCol w:w="1965"/>
        <w:gridCol w:w="2407"/>
      </w:tblGrid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ресурса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</w:t>
            </w:r>
            <w:proofErr w:type="gram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электрической энергии</w:t>
            </w:r>
            <w:proofErr w:type="gram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потребляемой (используемой) на территории муниципального образования,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т.кВт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*ч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электрической энергии, расчеты за которую осуществляются с использованием приборов учета,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т.кВт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*ч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энергия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15471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14992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14513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14034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13555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табл. 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196"/>
        <w:gridCol w:w="2097"/>
        <w:gridCol w:w="1962"/>
        <w:gridCol w:w="2426"/>
      </w:tblGrid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ресурса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тепловой энергии, потребляемой (используемой) на территории муниципального образования,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т.Гкал</w:t>
            </w:r>
            <w:proofErr w:type="spellEnd"/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тепловой энергии, расчеты за которую осуществляются с использованием приборов учета,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т.Гкал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тепловой энергии, потребляемой (используемой) на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территоии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0,765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0,765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20,473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0,107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0,373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Доля объемов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табл. 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2204"/>
        <w:gridCol w:w="2101"/>
        <w:gridCol w:w="1966"/>
        <w:gridCol w:w="2409"/>
      </w:tblGrid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ресурса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воды, потребляемой (используемой) на территории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муниципального образования, тыс.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Объем воды, расчеты за которую осуществляются с использованием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приборов учета, тыс.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Доля объемов воды, расчеты за которую осуществляются с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использованием приборов учета, в общем объеме воды, потребляемой (используемой) на территории, муниципального образования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146,47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14,65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141,94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14,19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137,41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13,74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13,29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128,35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12,84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82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энергоемкости муниципального продукта Программы в области энергосбережения и повышения энергетической эффективности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 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1914"/>
        <w:gridCol w:w="996"/>
        <w:gridCol w:w="1213"/>
        <w:gridCol w:w="994"/>
        <w:gridCol w:w="805"/>
        <w:gridCol w:w="996"/>
        <w:gridCol w:w="1766"/>
      </w:tblGrid>
      <w:tr w:rsidR="00E6258F" w:rsidRPr="00E6258F" w:rsidTr="00E6258F">
        <w:trPr>
          <w:trHeight w:val="196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E6258F" w:rsidRPr="00E6258F" w:rsidRDefault="00E6258F" w:rsidP="00E6258F">
            <w:pPr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формула</w:t>
            </w:r>
          </w:p>
        </w:tc>
        <w:tc>
          <w:tcPr>
            <w:tcW w:w="3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 к расчету</w:t>
            </w:r>
          </w:p>
        </w:tc>
      </w:tr>
      <w:tr w:rsidR="00E6258F" w:rsidRPr="00E6258F" w:rsidTr="00E6258F">
        <w:trPr>
          <w:trHeight w:val="1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8F" w:rsidRPr="00E6258F" w:rsidTr="00E6258F">
        <w:trPr>
          <w:trHeight w:val="2513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энергоемкости муниципального продукта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табл. 14/п.1. табл. 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энергоемкости на 40% относительно уровня 2007 согласно указа Президента РФ от 04.05.2008 № 889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 12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471"/>
        <w:gridCol w:w="1322"/>
        <w:gridCol w:w="769"/>
        <w:gridCol w:w="850"/>
        <w:gridCol w:w="933"/>
      </w:tblGrid>
      <w:tr w:rsidR="00E6258F" w:rsidRPr="00E6258F" w:rsidTr="00E6258F">
        <w:trPr>
          <w:trHeight w:val="300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по годам</w:t>
            </w:r>
          </w:p>
        </w:tc>
      </w:tr>
      <w:tr w:rsidR="00E6258F" w:rsidRPr="00E6258F" w:rsidTr="00E6258F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</w:tr>
      <w:tr w:rsidR="00E6258F" w:rsidRPr="00E6258F" w:rsidTr="00E6258F">
        <w:trPr>
          <w:trHeight w:val="22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продукт</w:t>
            </w: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2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млрд.руб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0,519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25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0,606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25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0,488</w:t>
            </w:r>
          </w:p>
        </w:tc>
      </w:tr>
      <w:tr w:rsidR="00E6258F" w:rsidRPr="00E6258F" w:rsidTr="00E6258F">
        <w:trPr>
          <w:trHeight w:val="272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ТЭР МО</w:t>
            </w: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тыс.т.у.т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15,85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16,03</w:t>
            </w:r>
          </w:p>
        </w:tc>
      </w:tr>
    </w:tbl>
    <w:p w:rsidR="00E6258F" w:rsidRPr="00E6258F" w:rsidRDefault="00E6258F" w:rsidP="00E62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Межотраслевые мероприятия по энергосбережению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(уточняются при разработке Программы)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</w:t>
      </w: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565"/>
        <w:gridCol w:w="578"/>
        <w:gridCol w:w="473"/>
        <w:gridCol w:w="473"/>
        <w:gridCol w:w="473"/>
        <w:gridCol w:w="473"/>
        <w:gridCol w:w="473"/>
        <w:gridCol w:w="473"/>
        <w:gridCol w:w="1610"/>
        <w:gridCol w:w="1144"/>
        <w:gridCol w:w="1274"/>
      </w:tblGrid>
      <w:tr w:rsidR="00E6258F" w:rsidRPr="00E6258F" w:rsidTr="00E6258F">
        <w:trPr>
          <w:trHeight w:val="144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6258F" w:rsidRPr="00E6258F" w:rsidTr="00E6258F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годам(1этап)</w:t>
            </w:r>
          </w:p>
        </w:tc>
        <w:tc>
          <w:tcPr>
            <w:tcW w:w="0" w:type="auto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кадров в сфере энергосбережения</w:t>
            </w: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и работников учреждений бюджетной сферы эффективному использованию энергетических и коммунальных ресурсов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E6258F" w:rsidRPr="00E6258F" w:rsidRDefault="00E6258F" w:rsidP="00E62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8F" w:rsidRPr="00E6258F" w:rsidRDefault="00E6258F" w:rsidP="00E62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Подпрограмма «Энергосбережение и повышение энергетической эффективности в бюджетном секторе»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 января 2010 года, бюджетные учреждения обязаны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ресурсов, с ежегодным снижением такого объема не менее чем на три процента.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YANDEX_4"/>
      <w:bookmarkEnd w:id="8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социальной сфере муниципального образования «Велижский район»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30 муниципальных учреждений образования, здравоохранения, культуры, физкультуры и спорта (далее – учреждения бюджетной сферы).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энергоресурсов и воды в учреждениях бюджетной сферы Муниципального образования в 2009 году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70"/>
        <w:gridCol w:w="1874"/>
        <w:gridCol w:w="1811"/>
        <w:gridCol w:w="1804"/>
      </w:tblGrid>
      <w:tr w:rsidR="00E6258F" w:rsidRPr="00E6258F" w:rsidTr="00E6258F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Электрическая энергия (тыс. кВт*ч)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Тепловая энергия 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тыс.Гкал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Природный газ (тыс. куб. м)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 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(тыс. куб. м)</w:t>
            </w:r>
          </w:p>
        </w:tc>
      </w:tr>
      <w:tr w:rsidR="00E6258F" w:rsidRPr="00E6258F" w:rsidTr="00E6258F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</w:tr>
      <w:tr w:rsidR="00E6258F" w:rsidRPr="00E6258F" w:rsidTr="00E6258F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0,419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8F" w:rsidRPr="00E6258F" w:rsidTr="00E6258F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E6258F" w:rsidRPr="00E6258F" w:rsidTr="00E6258F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1490,8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8F" w:rsidRPr="00E6258F" w:rsidTr="00E6258F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здравоохранения</w:t>
            </w:r>
          </w:p>
        </w:tc>
      </w:tr>
      <w:tr w:rsidR="00E6258F" w:rsidRPr="00E6258F" w:rsidTr="00E6258F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404,64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1,439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8F" w:rsidRPr="00E6258F" w:rsidTr="00E6258F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культуры</w:t>
            </w:r>
          </w:p>
        </w:tc>
      </w:tr>
      <w:tr w:rsidR="00E6258F" w:rsidRPr="00E6258F" w:rsidTr="00E6258F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207,6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органов местного самоуправления в суммарном объеме потребления коммунальных ресурсов организациями бюджетной сферы составляет 20,9 процентов, учреждений образования - 51,3 процента, учреждений здравоохранения - 16,4 процента.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организациями бюджетной сферы в год расходуется 2036 т. </w:t>
      </w:r>
      <w:proofErr w:type="spellStart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у.т</w:t>
      </w:r>
      <w:proofErr w:type="spellEnd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удельного веса расходов на оплату коммунальных услуг в общих расходах организаций бюджетной сферы в предстоящий период характеризуется следующими показателями: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675"/>
        <w:gridCol w:w="675"/>
        <w:gridCol w:w="675"/>
        <w:gridCol w:w="958"/>
        <w:gridCol w:w="904"/>
        <w:gridCol w:w="904"/>
        <w:gridCol w:w="904"/>
        <w:gridCol w:w="904"/>
        <w:gridCol w:w="904"/>
      </w:tblGrid>
      <w:tr w:rsidR="00E6258F" w:rsidRPr="00E6258F" w:rsidTr="00E6258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E6258F" w:rsidRPr="00E6258F" w:rsidTr="00E6258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коммунальных услуг организаций бюджетной сферы (в тыс. рублей)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22412,4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25360,2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32368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34957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37754</w:t>
            </w:r>
          </w:p>
        </w:tc>
      </w:tr>
      <w:tr w:rsidR="00E6258F" w:rsidRPr="00E6258F" w:rsidTr="00E6258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расходов на оплату коммунальных услуг в общих расходах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процентах)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right="56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Проблемами энергопотребления бюджетной сферы муниципального образования являются: неполная укомплектованность приборами учёта потребления тепловой энергии и воды; изношенность инженерных коммуникаций, которые приводят к сверхнормативной потере теплоносителей в сетях; низкий уровень эффективности оказания услуг, связанный с увеличением расходов на оплату коммунальных услуг в бюджетных учреждениях.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right="56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данной подпрограммы является повышение эффективности использования энергоресурсов в организациях бюджетной сферы, обеспечение на этой основе снижения потребления топливно-энергетических ресурсов на 61 т </w:t>
      </w:r>
      <w:proofErr w:type="spellStart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у.т</w:t>
      </w:r>
      <w:proofErr w:type="spellEnd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соблюдении установленных санитарных правил, норм и повышении надежности обеспечения коммунальными </w:t>
      </w:r>
      <w:proofErr w:type="spellStart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услугами.Мероприятия</w:t>
      </w:r>
      <w:proofErr w:type="spellEnd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энергосбережению и повышению эффективности использования энергоресурсов в бюджетной сфере направлены на повышение эффективности использования энергоресурсов и снижение их потребления.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right="56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задачи, которые необходимо решить для достижения поставленной цели:</w:t>
      </w:r>
    </w:p>
    <w:p w:rsidR="00E6258F" w:rsidRPr="00E6258F" w:rsidRDefault="00E6258F" w:rsidP="00E6258F">
      <w:pPr>
        <w:shd w:val="clear" w:color="auto" w:fill="FFFFFF"/>
        <w:spacing w:before="75" w:after="75" w:line="240" w:lineRule="auto"/>
        <w:ind w:left="993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энергетических обследований муниципальных учреждений;</w:t>
      </w:r>
    </w:p>
    <w:p w:rsidR="00E6258F" w:rsidRPr="00E6258F" w:rsidRDefault="00E6258F" w:rsidP="00E6258F">
      <w:pPr>
        <w:shd w:val="clear" w:color="auto" w:fill="FFFFFF"/>
        <w:spacing w:before="75" w:after="75" w:line="240" w:lineRule="auto"/>
        <w:ind w:left="993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модернизация и реконструкция системы теплоснабжения, электроснабжения муниципальных учреждений;</w:t>
      </w:r>
    </w:p>
    <w:p w:rsidR="00E6258F" w:rsidRPr="00E6258F" w:rsidRDefault="00E6258F" w:rsidP="00E6258F">
      <w:pPr>
        <w:shd w:val="clear" w:color="auto" w:fill="FFFFFF"/>
        <w:spacing w:before="75" w:after="75" w:line="240" w:lineRule="auto"/>
        <w:ind w:left="993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тепловой защиты ограждающих конструкций зданий и сооружений муниципальных учреждений.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установки приборов учета коммунальных ресурсов и устройств регулирования потребления тепловой энергии объекты муниципальной бюджетной сферы и перейти на расчеты между муниципальными организациями и поставщиками коммунальных ресурсов исходя из показаний приборов учета.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данной подпрограммы предусматривает осуществление программных мероприятий с использованием существующей схемы управления, дополненной системой 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мониторинга и оценки достигнутых промежуточных и итоговых результатов.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деятельности, мониторинг выполнения, анализ результатов и контроль за реализацией данной подпрограммы осуществляется Администрацией.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реализации данной подпрограммы подлежит публикации, в том числе путем размещения на официальном сайте муниципального образования «Велижский район» и сайтах учреждений бюджетной сферы, средствах массовой информации.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99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целевого использования средств местного бюджета, выделяемых на реализацию данной подпрограммы, осуществляется в соответствии с действующим законодательством.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(находятся в </w:t>
      </w:r>
      <w:proofErr w:type="gramStart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)</w:t>
      </w:r>
      <w:proofErr w:type="gramEnd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приборы учета в учреждениях бюджетной сферы по состоянию на 1.01.2010 года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94"/>
        <w:gridCol w:w="1863"/>
        <w:gridCol w:w="1864"/>
        <w:gridCol w:w="1875"/>
      </w:tblGrid>
      <w:tr w:rsidR="00E6258F" w:rsidRPr="00E6258F" w:rsidTr="00E6258F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вода</w:t>
            </w:r>
          </w:p>
        </w:tc>
      </w:tr>
      <w:tr w:rsidR="00E6258F" w:rsidRPr="00E6258F" w:rsidTr="00E6258F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органах местного самоуправления</w:t>
            </w:r>
          </w:p>
        </w:tc>
      </w:tr>
      <w:tr w:rsidR="00E6258F" w:rsidRPr="00E6258F" w:rsidTr="00E6258F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8F" w:rsidRPr="00E6258F" w:rsidTr="00E6258F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учреждениях образования</w:t>
            </w:r>
          </w:p>
        </w:tc>
      </w:tr>
      <w:tr w:rsidR="00E6258F" w:rsidRPr="00E6258F" w:rsidTr="00E6258F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258F" w:rsidRPr="00E6258F" w:rsidTr="00E6258F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учреждениях здравоохранения</w:t>
            </w:r>
          </w:p>
        </w:tc>
      </w:tr>
      <w:tr w:rsidR="00E6258F" w:rsidRPr="00E6258F" w:rsidTr="00E6258F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258F" w:rsidRPr="00E6258F" w:rsidTr="00E6258F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учреждениях культуры</w:t>
            </w:r>
          </w:p>
        </w:tc>
      </w:tr>
      <w:tr w:rsidR="00E6258F" w:rsidRPr="00E6258F" w:rsidTr="00E6258F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коммерческого учета тепла и воды - основное звено </w:t>
      </w:r>
      <w:bookmarkStart w:id="9" w:name="YANDEX_11"/>
      <w:bookmarkEnd w:id="9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энергосбережения в системах централизованного теплоснабжения, позволяющее бюджетным организациям и </w:t>
      </w:r>
      <w:bookmarkStart w:id="10" w:name="YANDEX_12"/>
      <w:bookmarkStart w:id="11" w:name="YANDEX_LAST"/>
      <w:bookmarkEnd w:id="10"/>
      <w:bookmarkEnd w:id="11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предприятиям снижать платежи за тепловую энергию на 15 - 20% и холодную воду - на 30 - 60%.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15.Расчет целевые показатели в области энергосбережения и повышения энергетической эффективности в бюджетном секторе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Удельный расход тепловой энергии бюджетными учреждениями, расчеты за которую осуществляются с использованием приборов учета (в расчете на 1 кв. метр общей площади)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табл.17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2635"/>
        <w:gridCol w:w="1880"/>
        <w:gridCol w:w="1884"/>
        <w:gridCol w:w="1884"/>
      </w:tblGrid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ресурса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бюджетными учреждениями по показаниям приборов учета, тыс. Гкал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бюджетными учреждениями,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бюджетными учреждениями, ккал/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Удельный расход тепловой энергии бюджетными учреждениями, расчеты за которую осуществляются с применением расчетных способов (в расчете на 1 кв. метр общей площади)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табл.18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633"/>
        <w:gridCol w:w="1889"/>
        <w:gridCol w:w="1883"/>
        <w:gridCol w:w="1879"/>
      </w:tblGrid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ресурса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бюджетными учреждениями определенный использованием расчетного метода, тыс. Гкал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</w:t>
            </w:r>
          </w:p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бюджетными учреждениями,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бюджетными учреждениями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Удельный расход воды на снабжение бюджетных учреждений, расчеты за которую осуществляются с использованием приборов учета (в расчете на 1 человека)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табл.19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645"/>
        <w:gridCol w:w="1883"/>
        <w:gridCol w:w="1878"/>
        <w:gridCol w:w="1872"/>
      </w:tblGrid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ресурса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 бюджетными учреждениями по показаниям приборов учета, тыс.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работающих в бюджетных учреждениях, чел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расход воды на снабжение бюджетных учреждений,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/чел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расход воды на снабжение бюджетных учреждений, расчеты за которую осуществляются с применением расчетных способов (в расчете на 1 человека)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табл.20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2642"/>
        <w:gridCol w:w="1891"/>
        <w:gridCol w:w="1876"/>
        <w:gridCol w:w="1870"/>
      </w:tblGrid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ресурса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бюджетными учреждениями</w:t>
            </w:r>
            <w:proofErr w:type="gram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определенный использованием расчетного метода, тыс.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работающих в бюджетных учреждениях, чел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расход воды на снабжение бюджетных учреждений,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/чел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табл.21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713"/>
        <w:gridCol w:w="1788"/>
        <w:gridCol w:w="1950"/>
        <w:gridCol w:w="2837"/>
      </w:tblGrid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ресурса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потребляемой энергии бюджетными учреждениями на территории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потребляемой энергии бюджетными учреждениями, оплата которой осуществляется с использованием приборов учет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энергия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2645,6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2566,3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2566,3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2486,8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2407,5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2328,1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2248,8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табл.22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711"/>
        <w:gridCol w:w="1788"/>
        <w:gridCol w:w="1951"/>
        <w:gridCol w:w="2838"/>
      </w:tblGrid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ресурса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потребляемой энергии бюджетными учреждениями на территории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потребляемой энергии бюджетными учреждениями, оплата которой осуществляется с использованием приборов учета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объемов тепловой энергии, потребляемой (используемой) бюджетными учреждениями, оплата которой осуществляется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территории, муниципального образования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табл.23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711"/>
        <w:gridCol w:w="1788"/>
        <w:gridCol w:w="1951"/>
        <w:gridCol w:w="2838"/>
      </w:tblGrid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ресурса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потребляемой (используемой0 воды бюджетными учреждениями на территории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потребляемой воды бюджетными учреждениями, оплата которой осуществляется с использованием приборов учета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объемов воды, потребляемой (используемой) бюджетными учреждениями, оплата которой осуществляется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E6258F" w:rsidRPr="00E6258F" w:rsidTr="00E6258F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Прогнозные объемы финансирования подпрограммы по основным мероприятиям и источникам финансирования приведены в табл.24</w:t>
      </w:r>
    </w:p>
    <w:p w:rsidR="00E6258F" w:rsidRPr="00E6258F" w:rsidRDefault="00E6258F" w:rsidP="00E62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подпрограммы</w:t>
      </w:r>
      <w:r w:rsidRPr="00E625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 в бюджетном секторе»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</w:t>
      </w: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030"/>
        <w:gridCol w:w="522"/>
        <w:gridCol w:w="424"/>
        <w:gridCol w:w="481"/>
        <w:gridCol w:w="481"/>
        <w:gridCol w:w="481"/>
        <w:gridCol w:w="481"/>
        <w:gridCol w:w="481"/>
        <w:gridCol w:w="1432"/>
        <w:gridCol w:w="1019"/>
        <w:gridCol w:w="1134"/>
      </w:tblGrid>
      <w:tr w:rsidR="00E6258F" w:rsidRPr="00E6258F" w:rsidTr="00E6258F">
        <w:trPr>
          <w:trHeight w:val="144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6258F" w:rsidRPr="00E6258F" w:rsidTr="00E6258F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годам(1этап)</w:t>
            </w:r>
          </w:p>
        </w:tc>
        <w:tc>
          <w:tcPr>
            <w:tcW w:w="0" w:type="auto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 по энергосбережению и повышению энергетической эффективности в бюджетном секторе</w:t>
            </w: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информации об энергопотреблении зданиями, строениями, сооружениями бюджетной сферы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бюдж.-</w:t>
            </w:r>
            <w:proofErr w:type="gramEnd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95%,</w:t>
            </w:r>
          </w:p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обр.-5%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энергетических обследований зданий, строений, сооружений бюджетной сферы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заключению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договоров в бюджетном секторе и привлечению частных инвестиций в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их реализации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и технологические мероприятия по энергосбережению и повышению энергетической эффективности в бюджетных организациях муниципального образования</w:t>
            </w: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тепловой защиты зданий, строений, сооружений бюджетных организаций при капитальном ремонте, утепление зданий, строений, сооружений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перекладка электрических сетей для снижения потерь электрической энергии в зданиях, строениях, сооружениях бюджетной сферы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гидравлической регулировки, автоматической/ручной балансировки распределительных систем отопления и стояков в зданиях,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строениях, сооружениях бюджетной сферы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ind w:lef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циркуляционных насосов и электродвигателей в системах отопления муниципальных котельных отдела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ind w:lef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электрокотельных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 с переводом на непосредственное отопление помещений с использованием конвекторов и инфракрасных излучателей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оконных блоков на энергосберегающие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отопительных систем от накипи при помощи электронной (радиочастотной) обработки воды приборами серии «Термит»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МООШ,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котельной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258F" w:rsidRPr="00E6258F" w:rsidTr="00E6258F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E6258F" w:rsidRPr="00E6258F" w:rsidRDefault="00E6258F" w:rsidP="00E62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16.Ожидаемые конечные результаты реализации Программы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(целевые показатели, отражающие экономию по отдельным видам энергетических ресурсов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показатели в области энергосбережения 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табл.25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662"/>
        <w:gridCol w:w="1245"/>
        <w:gridCol w:w="994"/>
        <w:gridCol w:w="996"/>
        <w:gridCol w:w="996"/>
        <w:gridCol w:w="996"/>
        <w:gridCol w:w="996"/>
        <w:gridCol w:w="1003"/>
      </w:tblGrid>
      <w:tr w:rsidR="00E6258F" w:rsidRPr="00E6258F" w:rsidTr="00E6258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</w:t>
            </w:r>
          </w:p>
        </w:tc>
      </w:tr>
      <w:tr w:rsidR="00E6258F" w:rsidRPr="00E6258F" w:rsidTr="00E6258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2010г.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2011г.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2013г.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2015г.</w:t>
            </w:r>
          </w:p>
        </w:tc>
      </w:tr>
      <w:tr w:rsidR="00E6258F" w:rsidRPr="00E6258F" w:rsidTr="00E6258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Электрическая энергия</w:t>
            </w:r>
          </w:p>
        </w:tc>
      </w:tr>
      <w:tr w:rsidR="00E6258F" w:rsidRPr="00E6258F" w:rsidTr="00E6258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натуральном выражении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</w:tr>
      <w:tr w:rsidR="00E6258F" w:rsidRPr="00E6258F" w:rsidTr="00E6258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стоимостном выражении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2738</w:t>
            </w:r>
          </w:p>
        </w:tc>
      </w:tr>
      <w:tr w:rsidR="00E6258F" w:rsidRPr="00E6258F" w:rsidTr="00E6258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Тепловая энергия</w:t>
            </w:r>
          </w:p>
        </w:tc>
      </w:tr>
      <w:tr w:rsidR="00E6258F" w:rsidRPr="00E6258F" w:rsidTr="00E6258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натуральном выражении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тыс.Гкал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E6258F" w:rsidRPr="00E6258F" w:rsidTr="00E6258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стоимостном выражении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4081,5</w:t>
            </w:r>
          </w:p>
        </w:tc>
      </w:tr>
      <w:tr w:rsidR="00E6258F" w:rsidRPr="00E6258F" w:rsidTr="00E6258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Вода</w:t>
            </w:r>
          </w:p>
        </w:tc>
      </w:tr>
      <w:tr w:rsidR="00E6258F" w:rsidRPr="00E6258F" w:rsidTr="00E6258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натуральном выражении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E6258F" w:rsidRPr="00E6258F" w:rsidTr="00E6258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стоимостном выражении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132,1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17.Оценка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социально-экономической эффективности реализации Программы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планируется достичь следующих результатов: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в органах местного самоуправления, муниципальных учреждениях, муниципальных унитарных предприятиях: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паспортов;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нормативов и лимитов энергопотребления,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уровне 100 процентов от общего количества организаций;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экономии 1,07 тыс. т у. т.;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сокращения удельных показателей энергоемкости и энергопотребления предприятий и организаций на территории муниципального образования на 19 процентов по сравнению с 2007 годом (базовый год);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13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снижения относительных затрат местного бюджета на оплату коммунальных ресурсов на 18223 тыс. рублей;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4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программных мероприятий даст дополнительные эффекты в виде: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4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4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4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энергоэффективного</w:t>
      </w:r>
      <w:proofErr w:type="spellEnd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4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4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развития рынка товаров и услуг в сфере энергосбережения;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4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внедрения в строительство современных </w:t>
      </w:r>
      <w:proofErr w:type="spellStart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энергоэффективных</w:t>
      </w:r>
      <w:proofErr w:type="spellEnd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на стадии проектирования; применения </w:t>
      </w:r>
      <w:proofErr w:type="spellStart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энергоэффективных</w:t>
      </w:r>
      <w:proofErr w:type="spellEnd"/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строительных материалов, технологий и конструкций, системы экспертизы энергосбережения;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left="14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увеличения доли местных и возобновляемых энергоресурсов в топливно-энергетическом балансе муниципального образования.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Значения Целевых показателей, позволяющих контролировать ход реализации Программы по годам ее реализации, представлены в табл. 26</w:t>
      </w:r>
    </w:p>
    <w:p w:rsidR="00E6258F" w:rsidRPr="00E6258F" w:rsidRDefault="00E6258F" w:rsidP="00E62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Значения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ожидаемых целевых показателей в области энергосбережения и повышения энергетической эффективности в бюджетном секторе, достижение которых обеспечивается в результате реализации подпрограммы и позволяющие контролировать ход реализации Программы по годам ее реализации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табл.26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735"/>
        <w:gridCol w:w="1425"/>
        <w:gridCol w:w="566"/>
        <w:gridCol w:w="56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E6258F" w:rsidRPr="00E6258F" w:rsidTr="00E625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00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</w:tr>
      <w:tr w:rsidR="00E6258F" w:rsidRPr="00E6258F" w:rsidTr="00E62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3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</w:tr>
      <w:tr w:rsidR="00E6258F" w:rsidRPr="00E6258F" w:rsidTr="00E62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тепловой энергии бюджетными учреждениями, расчеты за которую осуществляются с использованием приборов учета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ккал/м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тепловой энергии бюджетными учреждениями, расчеты за которую осуществляются с применением расчетных способов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ккал/м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расход воды на снабжение бюджетных учреждений, расчеты за которую осуществляются 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использованием приборов учета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 на 1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воды на снабжение 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 на 1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электрической энергии на обеспечение бюджетным учреждениями, расчеты за которую осуществляются с использованием приборов учета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объемов тепловой энергии, потребляемой (используемой) бюджетными учреждениями, оплата которой осуществляется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объемов воды, потребляемой (используемой) бюджетными учреждениями, расчеты за которую осуществляется с использованием приборов учета, в общем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6258F" w:rsidRPr="00E6258F" w:rsidRDefault="00E6258F" w:rsidP="00E62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18.Основные выводы и конечные результаты Программы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right="991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Конечным результатом выполнения Программы является поэтапный перевод экономики муниципального образования на энергосберегающий путь развития. Программа содействует 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превращению энергосбережения в решающий фактор улучшения социальных условий жизни населения, решению экономических задач и удовлетворению спроса на энергетические ресурсы. За счет энергосбережения удастся снизить нагрузку на бюджет муниципального образования на оплату ТЭР, полностью прекратить дотации на оплату тепла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right="84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будут получены следующие конечные результаты:</w:t>
      </w:r>
    </w:p>
    <w:p w:rsidR="00E6258F" w:rsidRPr="00E6258F" w:rsidRDefault="00E6258F" w:rsidP="00E62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right="539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 </w:t>
      </w:r>
      <w:proofErr w:type="gramStart"/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экономии</w:t>
      </w:r>
      <w:proofErr w:type="gramEnd"/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натуральном и стоимостном выражениях)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lang w:eastAsia="ru-RU"/>
        </w:rPr>
        <w:t>табл.27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1346"/>
        <w:gridCol w:w="744"/>
        <w:gridCol w:w="500"/>
        <w:gridCol w:w="559"/>
        <w:gridCol w:w="676"/>
        <w:gridCol w:w="676"/>
        <w:gridCol w:w="676"/>
        <w:gridCol w:w="676"/>
        <w:gridCol w:w="623"/>
        <w:gridCol w:w="623"/>
        <w:gridCol w:w="623"/>
        <w:gridCol w:w="623"/>
        <w:gridCol w:w="515"/>
      </w:tblGrid>
      <w:tr w:rsidR="00E6258F" w:rsidRPr="00E6258F" w:rsidTr="00E625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00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</w:tr>
      <w:tr w:rsidR="00E6258F" w:rsidRPr="00E6258F" w:rsidTr="00E62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</w:tr>
      <w:tr w:rsidR="00E6258F" w:rsidRPr="00E6258F" w:rsidTr="00E62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5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 электрической энергии в натуральном и стоимостном выражении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натуральном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кВт.ч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717,4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3377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3468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5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экономия тепловой энергии в натуральном и стоимостном выражении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натуральном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Гкал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4353,6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5033,9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5169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5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 воды в натуральном и стоимостном выражении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натуральном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167,4</w:t>
            </w:r>
          </w:p>
        </w:tc>
      </w:tr>
      <w:tr w:rsidR="00E6258F" w:rsidRPr="00E6258F" w:rsidTr="00E6258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3555,7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5157,2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7414,5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8573,0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8804</w:t>
            </w:r>
          </w:p>
        </w:tc>
      </w:tr>
    </w:tbl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Конечные результаты от реализации мероприятий подпрограмм и ожидаемый экономический эффект от реализации мероприятий, предусмотренных данной программой по годам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табл.28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1248"/>
        <w:gridCol w:w="462"/>
        <w:gridCol w:w="548"/>
        <w:gridCol w:w="654"/>
        <w:gridCol w:w="548"/>
        <w:gridCol w:w="612"/>
        <w:gridCol w:w="548"/>
        <w:gridCol w:w="612"/>
        <w:gridCol w:w="548"/>
        <w:gridCol w:w="654"/>
        <w:gridCol w:w="548"/>
        <w:gridCol w:w="612"/>
        <w:gridCol w:w="548"/>
        <w:gridCol w:w="973"/>
      </w:tblGrid>
      <w:tr w:rsidR="00E6258F" w:rsidRPr="00E6258F" w:rsidTr="00E6258F">
        <w:trPr>
          <w:trHeight w:val="127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E6258F" w:rsidRPr="00E6258F" w:rsidRDefault="00E6258F" w:rsidP="00E6258F">
            <w:pPr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13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экономический эффект</w:t>
            </w:r>
          </w:p>
        </w:tc>
      </w:tr>
      <w:tr w:rsidR="00E6258F" w:rsidRPr="00E6258F" w:rsidTr="00E6258F">
        <w:trPr>
          <w:trHeight w:val="1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  <w:p w:rsidR="00E6258F" w:rsidRPr="00E6258F" w:rsidRDefault="00E6258F" w:rsidP="00E6258F">
            <w:pPr>
              <w:spacing w:before="100" w:beforeAutospacing="1" w:after="100" w:afterAutospacing="1" w:line="12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т.руб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0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6258F" w:rsidRPr="00E6258F" w:rsidTr="00E6258F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</w:tr>
      <w:tr w:rsidR="00E6258F" w:rsidRPr="00E6258F" w:rsidTr="00E6258F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топливо</w:t>
            </w:r>
          </w:p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Стоимость(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т.руб</w:t>
            </w:r>
            <w:proofErr w:type="spellEnd"/>
            <w:proofErr w:type="gramEnd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топливо</w:t>
            </w:r>
          </w:p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т.руб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топливо</w:t>
            </w:r>
          </w:p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т.руб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топливо</w:t>
            </w:r>
          </w:p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Стоимость( 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т.руб</w:t>
            </w:r>
            <w:proofErr w:type="spellEnd"/>
            <w:proofErr w:type="gramEnd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топливо</w:t>
            </w:r>
          </w:p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т.руб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топливо</w:t>
            </w:r>
          </w:p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Стоимость(</w:t>
            </w:r>
            <w:proofErr w:type="spellStart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т.руб</w:t>
            </w:r>
            <w:proofErr w:type="spellEnd"/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6258F" w:rsidRPr="00E6258F" w:rsidTr="00E6258F">
        <w:trPr>
          <w:trHeight w:val="144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6258F" w:rsidRPr="00E6258F" w:rsidTr="00E6258F">
        <w:trPr>
          <w:trHeight w:val="144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бюджетном секторе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6952</w:t>
            </w:r>
          </w:p>
        </w:tc>
      </w:tr>
      <w:tr w:rsidR="00E6258F" w:rsidRPr="00E6258F" w:rsidTr="00E6258F">
        <w:trPr>
          <w:trHeight w:val="144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58F" w:rsidRPr="00E6258F" w:rsidRDefault="00E6258F" w:rsidP="00E6258F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6952</w:t>
            </w:r>
          </w:p>
        </w:tc>
      </w:tr>
    </w:tbl>
    <w:p w:rsidR="00E6258F" w:rsidRPr="00E6258F" w:rsidRDefault="00E6258F" w:rsidP="00E62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осуществления мероприятий настоящей Программы будет достигнута экономия потребления топливно-энергетических ресурсов и воды на объектах бюджетной сферы в объеме 19% от существующего уровня потребления.</w:t>
      </w:r>
    </w:p>
    <w:p w:rsidR="00E6258F" w:rsidRPr="00E6258F" w:rsidRDefault="00E6258F" w:rsidP="00E6258F">
      <w:pPr>
        <w:shd w:val="clear" w:color="auto" w:fill="FFFFFF"/>
        <w:spacing w:before="100" w:beforeAutospacing="1" w:after="100" w:afterAutospacing="1" w:line="240" w:lineRule="auto"/>
        <w:ind w:right="7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Будет завершено оснащение потребителей приборами и системами учета и регулирования расхода энергоресурсов, развернута реализация инвестиционной программы внедрения новых энергосберегающих технологий, производства энергетически эффективных оборудования, конструкций и материалов.</w:t>
      </w:r>
    </w:p>
    <w:p w:rsidR="00E6258F" w:rsidRPr="00E6258F" w:rsidRDefault="00E6258F" w:rsidP="00E6258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устаревшего и неэкономичного оборудования и внедрение нового высокоэффективного оборудования в промышленных котельных вместе с установкой современных контрольно-измерительных приборов позволит экономить 15-20% топлива при сохранении выработки необходимого количества тепловой энергии. 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Совершенствование водоподготовки на основе использования современных научных разработок также обеспечит повышение КПД котлов и теплообменников. 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теплозащиты зданий позволит экономить до 30% тепловой энергии. 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Реконструкция существующих систем освещения за счет использования энергосберегающих источников света позволит в несколько раз снизить энергопотребление на освещение. 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Завершение строительства газопровода природного газа позволит в 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значительной степени сократить потребление городом жидкого и твердого топлива. </w:t>
      </w:r>
      <w:r w:rsidRPr="00E6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Внедрение современных контрольно-измерительных приборов позволит оценить эффективность использования энергоносителей отдельными группами потребителей, уточнить величину потерь на магистральных участках, а также оценить реальные расходы энергоресурсов потребителями. Практика показывает, что только установка приборов учета, без проведения других энергосберегающих мероприятий, дает реальную экономию воды и тепловой энергии на 10-20%, причем срок окупаемости затрат на их установку не превышает одного года.</w:t>
      </w:r>
    </w:p>
    <w:p w:rsidR="00E6258F" w:rsidRDefault="00E6258F"/>
    <w:sectPr w:rsidR="00E6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74"/>
    <w:rsid w:val="00002B5A"/>
    <w:rsid w:val="001C5C74"/>
    <w:rsid w:val="00496E7F"/>
    <w:rsid w:val="00E6258F"/>
    <w:rsid w:val="00E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80F64-B219-4972-895A-7B9F5A94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6258F"/>
  </w:style>
  <w:style w:type="paragraph" w:customStyle="1" w:styleId="p8">
    <w:name w:val="p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6258F"/>
  </w:style>
  <w:style w:type="paragraph" w:customStyle="1" w:styleId="p11">
    <w:name w:val="p1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6258F"/>
  </w:style>
  <w:style w:type="paragraph" w:customStyle="1" w:styleId="p22">
    <w:name w:val="p2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6258F"/>
  </w:style>
  <w:style w:type="character" w:customStyle="1" w:styleId="s6">
    <w:name w:val="s6"/>
    <w:basedOn w:val="a0"/>
    <w:rsid w:val="00E6258F"/>
  </w:style>
  <w:style w:type="character" w:customStyle="1" w:styleId="apple-converted-space">
    <w:name w:val="apple-converted-space"/>
    <w:basedOn w:val="a0"/>
    <w:rsid w:val="00E6258F"/>
  </w:style>
  <w:style w:type="paragraph" w:customStyle="1" w:styleId="p27">
    <w:name w:val="p2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6258F"/>
  </w:style>
  <w:style w:type="paragraph" w:customStyle="1" w:styleId="p30">
    <w:name w:val="p3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6258F"/>
  </w:style>
  <w:style w:type="paragraph" w:customStyle="1" w:styleId="p33">
    <w:name w:val="p3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6258F"/>
  </w:style>
  <w:style w:type="paragraph" w:customStyle="1" w:styleId="p35">
    <w:name w:val="p3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6258F"/>
  </w:style>
  <w:style w:type="paragraph" w:customStyle="1" w:styleId="p37">
    <w:name w:val="p3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E6258F"/>
  </w:style>
  <w:style w:type="character" w:customStyle="1" w:styleId="s11">
    <w:name w:val="s11"/>
    <w:basedOn w:val="a0"/>
    <w:rsid w:val="00E6258F"/>
  </w:style>
  <w:style w:type="paragraph" w:customStyle="1" w:styleId="p41">
    <w:name w:val="p4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6258F"/>
  </w:style>
  <w:style w:type="paragraph" w:customStyle="1" w:styleId="p44">
    <w:name w:val="p4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6258F"/>
  </w:style>
  <w:style w:type="paragraph" w:customStyle="1" w:styleId="p48">
    <w:name w:val="p4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E6258F"/>
  </w:style>
  <w:style w:type="paragraph" w:customStyle="1" w:styleId="p56">
    <w:name w:val="p5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6258F"/>
  </w:style>
  <w:style w:type="paragraph" w:customStyle="1" w:styleId="p58">
    <w:name w:val="p5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6258F"/>
  </w:style>
  <w:style w:type="paragraph" w:customStyle="1" w:styleId="p64">
    <w:name w:val="p6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E6258F"/>
  </w:style>
  <w:style w:type="paragraph" w:customStyle="1" w:styleId="p98">
    <w:name w:val="p9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E6258F"/>
  </w:style>
  <w:style w:type="paragraph" w:customStyle="1" w:styleId="p99">
    <w:name w:val="p9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E6258F"/>
  </w:style>
  <w:style w:type="paragraph" w:customStyle="1" w:styleId="p114">
    <w:name w:val="p11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6258F"/>
  </w:style>
  <w:style w:type="character" w:customStyle="1" w:styleId="s21">
    <w:name w:val="s21"/>
    <w:basedOn w:val="a0"/>
    <w:rsid w:val="00E6258F"/>
  </w:style>
  <w:style w:type="paragraph" w:customStyle="1" w:styleId="p129">
    <w:name w:val="p12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6258F"/>
  </w:style>
  <w:style w:type="paragraph" w:customStyle="1" w:styleId="p134">
    <w:name w:val="p13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7">
    <w:name w:val="p147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718">
          <w:marLeft w:val="1701"/>
          <w:marRight w:val="680"/>
          <w:marTop w:val="1191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850">
          <w:marLeft w:val="1133"/>
          <w:marRight w:val="0"/>
          <w:marTop w:val="1701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782">
          <w:marLeft w:val="1133"/>
          <w:marRight w:val="0"/>
          <w:marTop w:val="992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1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928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99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913">
          <w:marLeft w:val="1133"/>
          <w:marRight w:val="680"/>
          <w:marTop w:val="9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02">
          <w:marLeft w:val="992"/>
          <w:marRight w:val="0"/>
          <w:marTop w:val="680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060">
          <w:marLeft w:val="1133"/>
          <w:marRight w:val="680"/>
          <w:marTop w:val="9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61">
          <w:marLeft w:val="1417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426">
          <w:marLeft w:val="1701"/>
          <w:marRight w:val="680"/>
          <w:marTop w:val="1191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475">
          <w:marLeft w:val="1133"/>
          <w:marRight w:val="0"/>
          <w:marTop w:val="1701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671">
          <w:marLeft w:val="1133"/>
          <w:marRight w:val="0"/>
          <w:marTop w:val="992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145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061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345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920">
          <w:marLeft w:val="1133"/>
          <w:marRight w:val="680"/>
          <w:marTop w:val="9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789">
          <w:marLeft w:val="992"/>
          <w:marRight w:val="0"/>
          <w:marTop w:val="680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263">
          <w:marLeft w:val="1133"/>
          <w:marRight w:val="680"/>
          <w:marTop w:val="9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205">
          <w:marLeft w:val="1417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9158</Words>
  <Characters>52203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SYSADMIN</cp:lastModifiedBy>
  <cp:revision>3</cp:revision>
  <dcterms:created xsi:type="dcterms:W3CDTF">2014-05-14T04:30:00Z</dcterms:created>
  <dcterms:modified xsi:type="dcterms:W3CDTF">2014-05-14T04:31:00Z</dcterms:modified>
</cp:coreProperties>
</file>