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F4" w:rsidRPr="00367AF4" w:rsidRDefault="00367AF4" w:rsidP="00367AF4">
      <w:pPr>
        <w:shd w:val="clear" w:color="auto" w:fill="FFFFFF"/>
        <w:spacing w:after="72" w:line="240" w:lineRule="auto"/>
        <w:outlineLvl w:val="0"/>
        <w:rPr>
          <w:rFonts w:ascii="Tahoma" w:eastAsia="Times New Roman" w:hAnsi="Tahoma" w:cs="Tahoma"/>
          <w:color w:val="D30001"/>
          <w:kern w:val="36"/>
          <w:sz w:val="30"/>
          <w:szCs w:val="30"/>
          <w:lang w:eastAsia="ru-RU"/>
        </w:rPr>
      </w:pPr>
      <w:r w:rsidRPr="00367AF4">
        <w:rPr>
          <w:rFonts w:ascii="Tahoma" w:eastAsia="Times New Roman" w:hAnsi="Tahoma" w:cs="Tahoma"/>
          <w:color w:val="D30001"/>
          <w:kern w:val="36"/>
          <w:sz w:val="30"/>
          <w:szCs w:val="30"/>
          <w:lang w:eastAsia="ru-RU"/>
        </w:rPr>
        <w:t>Конституция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12 декабря 1993 года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КОНСТИТУЦИЯ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 учетом поправок, внесенных Законами Российской Федерации</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поправках к Конституции Российской Федерации</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от 30.12.2008 N 6-ФКЗ и от 30.12.2008 N 7-ФКЗ)</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Мы, многонациональный народ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соединенные общей судьбой на своей земле,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утверждая права и свободы человека, гражданский мир и согласие,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сохраняя исторически сложившееся государственное единство,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исходя из общепризнанных принципов равноправия и самоопределения народов,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чтя память предков, передавших нам любовь и уважение к Отечеству, веру в добро и справедливость,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возрождая суверенную государственность России и утверждая незыблемость ее демократической основы,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стремясь обеспечить благополучие и процветание России,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исходя из ответственности за свою Родину перед нынешним и будущими поколениями,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сознавая себя частью мирового сообщества,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принимаем КОНСТИТУЦИЮ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РАЗДЕЛ ПЕРВЫЙ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1. ОСНОВЫ КОНСТИТУЦИОННОГО СТРОЯ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Российская Федерация - Россия есть демократическое федеративное правовое государство с республиканской формой правления.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Наименования Российская Федерация и Россия равнозначны.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Носителем суверенитета и единственным источником власти в Российской Федерации является ее многонациональный народ.</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Высшим непосредственным выражением власти народа являются референдум и свободные выборы.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СуверенитетРоссийской Федерации распространяется на всю ее территорию.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Конституция Российской Федерации и федеральные законы имеют верховенство на всей территории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Российская Федерация обеспечивает целостность и неприкосновенность своей территории.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5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Статья 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Гражданин Российской Федерации не может быть лишен своего гражданства или права изменить его.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Земля и другие природные ресурсы могут находиться в частной, государственной, муниципальной и иных формах собственности.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11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Государственную власть в субъектах Российской Федерации осуществляют образуемые ими органы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Статья 12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В Российской Федерации признается идеологическое многообразие.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Никакая идеология не может устанавливаться в качестве государственной или обязательной.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В Российской Федерации признаются политическое многообразие, многопартийность.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Общественные объединения равны перед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Религиозные объединения отделены от государства и равны перед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5" w:history="1">
        <w:r w:rsidRPr="00367AF4">
          <w:rPr>
            <w:rFonts w:ascii="Arial" w:eastAsia="Times New Roman" w:hAnsi="Arial" w:cs="Arial"/>
            <w:color w:val="0B54AD"/>
            <w:sz w:val="20"/>
            <w:szCs w:val="20"/>
            <w:u w:val="single"/>
            <w:lang w:eastAsia="ru-RU"/>
          </w:rPr>
          <w:t>Конституцией</w:t>
        </w:r>
      </w:hyperlink>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2. ПРАВА И СВОБОДЫ ЧЕЛОВЕКА И ГРАЖДАНИНА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Основные права и свободы человека неотчуждаемы и принадлежат каждому от рождения.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Осуществление прав и свобод человека и гражданина не должно нарушать права и свободы других лиц.</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Все равны перед законом и судом.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Мужчина и женщина имеют равные права и свободы и равные возможности для их реализации.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жизнь.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Достоинство личности охраняется государством. Ничто не может быть основанием для его умаления.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свободу и личную неприкосновенность.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неприкосновенность частной жизни, личную и семейную тайну, защиту своей чести и доброго имени.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Сбор, хранение, использование и распространение информации о частной жизни лица без его согласия не допускаются.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имеет право на пользование родным языком, на свободный выбор языка общения, воспитания, обучения и творчества.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w:t>
      </w:r>
      <w:r w:rsidRPr="00367AF4">
        <w:rPr>
          <w:rFonts w:ascii="Arial" w:eastAsia="Times New Roman" w:hAnsi="Arial" w:cs="Arial"/>
          <w:color w:val="000000"/>
          <w:sz w:val="20"/>
          <w:szCs w:val="20"/>
          <w:lang w:eastAsia="ru-RU"/>
        </w:rPr>
        <w:lastRenderedPageBreak/>
        <w:t>выбирать, иметь и распространять религиозные и иные убеждения и действовать в соответствии с ними.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29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Каждому гарантируется свобода мысли и слова.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Никто не может быть принужден к выражению своих мнений и убеждений или отказу от них.</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Гарантируется свобода массовой информации. Цензура запрещается.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Никто не может быть принужден к вступлению в какое-либо объединение или пребыванию в нем.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Граждане Российской Федерации имеют равный доступ к государственной службе.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Граждане Российской Федерации имеют право участвовать в отправлении правосудия.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Не допускается экономическая деятельность, направленная на монополизацию и недобросовестную конкуренцию.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Право частной собственности охраняется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Право наследования гарантируется.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Граждане и их объединения вправе иметь в частной собственности землю.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Условия и порядок пользования землей определяются на основе федерального закона.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Принудительный труд запрещен.</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Материнство и детство, семья находятся под защитой государства.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Забота о детях, их воспитание - равное право и обязанность родителей.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Трудоспособные дети, достигшие 18 лет, должны заботиться о нетрудоспособных родителях.</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39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Государственные пенсии и социальные пособия устанавливаются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Статья 40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жилище. Никто не может быть произвольно лишен жилища.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имеет право на образование.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имеет право на участие в культурной жизни и пользование учреждениями культуры, на доступ к культурным ценностям.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Каждый обязан заботиться о сохранении исторического и культурного наследия, беречь памятники истории и культуры.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Государственная защита прав и свобод человека и гражданина в Российской Федерации гарантируется.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вправе защищать свои права и свободы всеми способами, не запрещенными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Каждому гарантируется судебная защита его прав и свобод.</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Никто не может быть лишен права на рассмотрение его дела в том суде и тем судьей, к подсудности которых оно отнесено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49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Обвиняемый не обязан доказывать свою невиновность.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Неустранимые сомнения в виновности лица толкуются в пользу обвиняемого.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Никто не может быть повторно осужден за одно и то же преступление.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При осуществлении правосудия не допускается использование доказательств, полученных с нарушением федерального закона.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Федеральным законом могут устанавливаться иные случаи освобождения от обязанности давать свидетельские показания.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Закон, устанавливающий или отягчающий ответственность, обратной силы не имеет.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Российской Федерации не должны издаваться законы, отменяющие или умаляющие права и свободы человека и гражданина.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Не подлежат ограничению права и свободы, предусмотренные статьями 20, 21, 23(часть 1), 24, 28, 34 (часть 1), 40 (часть 1), 46- 54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Каждый обязан сохранять природу и окружающую среду, бережно относиться к природным богатствам.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59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Защита Отечества является долгом и обязанностью гражданина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Гражданин Российской Федерации несет военную службу в соответствии с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6" w:history="1">
        <w:r w:rsidRPr="00367AF4">
          <w:rPr>
            <w:rFonts w:ascii="Arial" w:eastAsia="Times New Roman" w:hAnsi="Arial" w:cs="Arial"/>
            <w:color w:val="0B54AD"/>
            <w:sz w:val="20"/>
            <w:szCs w:val="20"/>
            <w:u w:val="single"/>
            <w:lang w:eastAsia="ru-RU"/>
          </w:rPr>
          <w:t>законом</w:t>
        </w:r>
      </w:hyperlink>
      <w:r w:rsidRPr="00367AF4">
        <w:rPr>
          <w:rFonts w:ascii="Arial" w:eastAsia="Times New Roman" w:hAnsi="Arial" w:cs="Arial"/>
          <w:color w:val="000000"/>
          <w:sz w:val="20"/>
          <w:szCs w:val="20"/>
          <w:lang w:eastAsia="ru-RU"/>
        </w:rPr>
        <w:t>случаях имеет право на замену ее альтернативной гражданской службой.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Гражданин Российской Федерации может самостоятельно осуществлять в полном объеме свои права и обязанности с 18 лет.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Статья 61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Гражданин Российской Федерации не может быть выслан за пределы Российской Федерации или выдан другому государству.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Российская Федерация гарантирует своим гражданам защиту и покровительство за ее пределами.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lastRenderedPageBreak/>
        <w:t>ГЛАВА 3. ФЕДЕРАТИВНОЕ УСТРОЙСТВО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В составе Российской Федерации находятся субъекты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7" w:history="1">
        <w:r w:rsidRPr="00367AF4">
          <w:rPr>
            <w:rFonts w:ascii="Arial" w:eastAsia="Times New Roman" w:hAnsi="Arial" w:cs="Arial"/>
            <w:color w:val="0B54AD"/>
            <w:sz w:val="20"/>
            <w:szCs w:val="20"/>
            <w:u w:val="single"/>
            <w:lang w:eastAsia="ru-RU"/>
          </w:rPr>
          <w:t>&lt;4&gt;</w:t>
        </w:r>
      </w:hyperlink>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Москва, Санкт-Петербург - города федерального значения;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Еврейская автономная область;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Ненецкий автономный округ, Ханты-Мансийский автономный округ - Югра &lt;10&gt;, Чукотский автономный округ, Ямало-Ненецкий автономный округ.</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w:t>
      </w:r>
      <w:r w:rsidRPr="00367AF4">
        <w:rPr>
          <w:rFonts w:ascii="Arial" w:eastAsia="Times New Roman" w:hAnsi="Arial" w:cs="Arial"/>
          <w:color w:val="000000"/>
          <w:sz w:val="20"/>
          <w:szCs w:val="20"/>
          <w:lang w:eastAsia="ru-RU"/>
        </w:rPr>
        <w:lastRenderedPageBreak/>
        <w:t>Иркутской области и Усть-Ордынского Бурятского автономного округа" (Собрание законодательства Российской Федерации, 2007, N 1, ст. 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Статус республики определяется Конституцией Российской Федерации и конституцией республики.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4 статьи 66 Конституции РФ см. Постановление Конституционного Суда РФ от 14.07.1997 N 12-П.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3. Границы между субъектами Российской Федерации могут быть изменены с их взаимного согласия.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Государственным языком Российской Федерации на всей ее территории является русский язык.</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69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Столицей Российской Федерации является город Москва. Статус столицы устанавливается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71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ведении Российской Федерации находятся: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а) принятие и изменение Конституции Российской Федерации и федеральных законов, контроль за их соблюдением;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федеративное устройство и территория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пункта "г" статьи 71 Конституции РФ см. Постановление Конституционного Суда РФ от 27.01.1999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федеральная государственная собственность и управление ею;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з) федеральный бюджет; федеральные налоги и сборы; федеральные фонды регионального развития;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л) внешнеэкономические отношения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 федеральное коллизионное право;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 государственные награды и почетные звания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т) федеральная государственная служба.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72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В совместном ведении Российской Федерации и субъектов Российской Федерации находятся: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вопросы владения, пользования и распоряжения землей, недрами, водными и другими природными ресурсами;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разграничение государственной собственности;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общие вопросы воспитания, образования, науки, культуры, физической культуры и спорта;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з) осуществление мер по борьбе с катастрофами, стихийными бедствиями, эпидемиями, ликвидация их последствий;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и) установление общих принципов налогообложения и сборов 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л) кадры судебных и правоохранительных органов; адвокатура, нотариат;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м) защита исконной среды обитания и традиционного образа жизни малочисленных этнических общностей;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н) установление общих принципов организации системы органов государственной власти и местного самоуправления;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73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4. Государственные займы выпускаются в порядке, определяемом федеральным законом, и размещаются на добровольной основе.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76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1 статьи 76 Конституции РФ см. Постановление Конституционного Суда РФ от 27.01.1999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Федеральные законы не могут противоречить федеральным конституционным законам.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77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Статья 77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отдельных положений статьи 78 см. определение Конституционного Суда РФ от 06.12.2001 N 250-О.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79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4. ПРЕЗИДЕНТ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является главой государства.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8" w:history="1">
        <w:r w:rsidRPr="00367AF4">
          <w:rPr>
            <w:rFonts w:ascii="Arial" w:eastAsia="Times New Roman" w:hAnsi="Arial" w:cs="Arial"/>
            <w:color w:val="0B54AD"/>
            <w:sz w:val="20"/>
            <w:szCs w:val="20"/>
            <w:u w:val="single"/>
            <w:lang w:eastAsia="ru-RU"/>
          </w:rPr>
          <w:t>&lt;11&gt;</w:t>
        </w:r>
      </w:hyperlink>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части 3 статьи 81 см. определение Конституционного Суда РФ от 05.11.1998 N 134-О.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Одно и то же лицо не может занимать должность Президента Российской Федерации более двух сроков подряд.</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Порядок выборов Президента Российской Федерации определяется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xml:space="preserve">&lt;11&gt;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w:t>
      </w:r>
      <w:r w:rsidRPr="00367AF4">
        <w:rPr>
          <w:rFonts w:ascii="Arial" w:eastAsia="Times New Roman" w:hAnsi="Arial" w:cs="Arial"/>
          <w:color w:val="000000"/>
          <w:sz w:val="20"/>
          <w:szCs w:val="20"/>
          <w:lang w:eastAsia="ru-RU"/>
        </w:rPr>
        <w:lastRenderedPageBreak/>
        <w:t>Применяется в отношении Президента Российской Федерации, избранного после вступления в силу названного Закона.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При вступлении в должность Президент Российской Федерации приносит народу следующую присягу: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Президент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назначает с согласия Государственной Думы Председателя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имеет право председательствовать на заседаниях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принимает решение об отставке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 формирует и возглавляет Совет Безопасности Российской Федерации, статус которого определяется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з) утверждает военную доктрину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и) формирует Администрацию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к) назначает и освобождает полномочных представителей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л) назначает и освобождает высшее командование Вооруженных Сил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Президент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назначает выборы Государственной Думы в соответствии с Конституцией Российской Федерации и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пункта "б" статьи 84 Конституции РФ см. Постановление Конституционного Суда РФ от 11.11.1999 N 15-П.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распускает Государственную Думу в случаях и порядке, предусмотренных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назначает референдум в порядке, установленном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вносит законопроекты в Государственную Думу;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подписывает и обнародует федеральные законы;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Президент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осуществляет руководство внешней политикой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ведет переговоры и подписывает международные договоры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подписывает ратификационные грамоты;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принимает верительные и отзывные грамоты аккредитуемых при нем дипломатических представителей.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является Верховным Главнокомандующим Вооруженными Силами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Режим военного положения определяется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89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Президент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решает вопросы гражданства Российской Федерации и предоставления политического убежища;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осуществляет помилование.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издает указы и распоряжения.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Указы и распоряжения Президента Российской Федерации обязательны для исполнения на всей территории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91 Конституции РФ см. Постановление Конституционного Суда РФ от 11.07.2000 N 12-П.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Президент Российской Федерации обладает неприкосновенностью.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частей 2 и 3 статьи 92 Конституции РФ см. Постановление Конституционного Суда РФ от 06.07.1999 N 10-П.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2 статьи 92 Конституции РФ см. Постановление Конституционного Суда РФ от 11.07.2000 N 12-П.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w:t>
      </w:r>
      <w:r w:rsidRPr="00367AF4">
        <w:rPr>
          <w:rFonts w:ascii="Arial" w:eastAsia="Times New Roman" w:hAnsi="Arial" w:cs="Arial"/>
          <w:color w:val="000000"/>
          <w:sz w:val="20"/>
          <w:szCs w:val="20"/>
          <w:lang w:eastAsia="ru-RU"/>
        </w:rPr>
        <w:lastRenderedPageBreak/>
        <w:t>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5. ФЕДЕРАЛЬНОЕ СОБРАНИЕ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Федеральное Собрание состоит из двух палат - Совета Федерации и Государственной Думы.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Государственная Дума состоит из 450 депутатов.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Государственная Дума избирается сроком на пять лет &lt;12&gt;.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99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частей 1, 2 и 4 статьи 99 Конституции РФ см. Постановление Конституционного Суда РФ от 11.11.1999 N 15-П.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Федеральное Собрание является постоянно действующим органом.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Первое заседание Государственной Думы открывает старейший по возрасту депутат.</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С момента начала работы Государственной Думы нового созыва полномочия Государственной Думы прежнего созыва прекращаются.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Совет Федерации и Государственная Дума заседают раздельно.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Каждая из палат принимает свой регламент и решает вопросы внутреннего распорядка своей деятельности.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 ведению Совета Федерации относятся: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утверждение изменения границ между субъектами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утверждение указа Президента Российской Федерации о введении военного положения;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утверждение указа Президента Российской Федерации о введении чрезвычайного положения;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назначение выборов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отрешение Президента Российской Федерации от должности;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КонсультантПлюс: примечание.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з) назначение на должность и освобождение от должности Генерального прокурора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Совет Федерации принимает постановления по вопросам, отнесенным к его ведению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 ведению Государственной Думы относятся: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дача согласия Президенту Российской Федерации на назначение Председателя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решение вопроса о доверии Правительству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назначение на должность и освобождение от должности Председателя Центрального банка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назначение на должность и освобождение от должности Председателя Счетной палаты и половины состава ее аудиторов;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 объявление амнистии;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з) выдвижение обвинения против Президента Российской Федерации для отрешения его от должности.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Государственная Дума принимает постановления по вопросам, отнесенным к ее ведению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3 статьи 103 Конституции РФ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Законопроекты вносятся в Государственную Думу.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Федеральные законы принимаются Государственной Думой.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2 статьи 105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Принятые Государственной Думой федеральные законы в течение пяти дней передаются на рассмотрение Совета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4 статьи 105 см. Постановление Конституционного Суда РФ от 23.03.1995 N 1-П.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О толковании части 5 статьи 105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106 Конституции РФ см. Постановление Конституционного Суда РФ от 23.03.1995 N 1-П.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Обязательному рассмотрению в Совете Федерации подлежат принятые Государственной Думой федеральные законы по вопросам: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федерального бюджета;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федеральных налогов и сборов;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финансового, валютного, кредитного, таможенного регулирования, денежной эмиссии;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ратификации и денонсации международных договоров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статуса и защиты государственной границы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е) войны и мира.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107 см. Постановление Конституционного Суда РФ от 22.04.1996 N 10-П.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Президент Российской Федерации в течение четырнадцати дней подписывает федеральный закон и обнародует его.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О толковании части 3 статьи 107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Федеральные конституционные законы принимаются по вопросам, предусмотренным Конституцией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2 статьи 108 Конституции РФ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109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1 статьи 109 Конституции РФ см. Постановление Конституционного Суда РФ от 11.11.1999 N 15-П.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6. ПРАВИТЕЛЬСТВО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Исполнительную власть Российской Федерации осуществляет Правительство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4 статьи 111 Конституции РФ см. Постановление Конституционного Суда РФ от 11.12.1998 N 28-П.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1 статьи 112 Конституции РФ см. Постановление Конституционного Суда РФ от 27.01.1999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 w:history="1">
        <w:r w:rsidRPr="00367AF4">
          <w:rPr>
            <w:rFonts w:ascii="Arial" w:eastAsia="Times New Roman" w:hAnsi="Arial" w:cs="Arial"/>
            <w:color w:val="0B54AD"/>
            <w:sz w:val="20"/>
            <w:szCs w:val="20"/>
            <w:u w:val="single"/>
            <w:lang w:eastAsia="ru-RU"/>
          </w:rPr>
          <w:t>структуре</w:t>
        </w:r>
      </w:hyperlink>
      <w:r w:rsidRPr="00367AF4">
        <w:rPr>
          <w:rFonts w:ascii="Arial" w:eastAsia="Times New Roman" w:hAnsi="Arial" w:cs="Arial"/>
          <w:color w:val="000000"/>
          <w:sz w:val="20"/>
          <w:szCs w:val="20"/>
          <w:lang w:eastAsia="ru-RU"/>
        </w:rPr>
        <w:t>федеральных органов исполнительной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Правительство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обеспечивает проведение в Российской Федерации единой финансовой, кредитной и денежной политики;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осуществляет управление федеральной собственностью;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Порядок деятельности Правительства Российской Федерации определяется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&lt;14&gt; Редакция пункта "а" части 1приведена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Постановления и распоряжения Правительства Российской Федерации обязательны к исполнению 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Перед вновь избранным Президентом Российской Федерации Правительство Российской Федерации слагает свои полномочия.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Президент Российской Федерации может принять решение об отставке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О толковании части 3 статьи 117 Конституции РФ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7. СУДЕБНАЯ ВЛАСТЬ</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Правосудие в Российской Федерации осуществляется только судом.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119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Статья 120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Судьи независимы и подчиняются только Конституции Российской Федерации и федеральному закону.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Судьи несменяемы.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Судьи неприкосновенны.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Судья не может быть привлечен к уголовной ответственности иначе как в порядке, определяемом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Заочное разбирательство уголовных дел в судах не допускается, кроме случаев, предусмотренных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Судопроизводство осуществляется на основе состязательности и равноправия сторон.</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В случаях, предусмотренных федеральным законом, судопроизводство осуществляется с участием присяжных заседателей.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125 Конституции РФ см. Постановление Конституционного Суда РФ от 16.06.1998 N 19-П.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Конституционный Суд Российской Федерации состоит из 19 судей.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г) не вступивших в силу международных договоров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Конституционный Суд Российской Федерации разрешает споры о компетенции: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а) между федеральными органами государственной власти;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между высшими государственными органами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w:t>
      </w:r>
      <w:r w:rsidRPr="00367AF4">
        <w:rPr>
          <w:rFonts w:ascii="Arial" w:eastAsia="Times New Roman" w:hAnsi="Arial" w:cs="Arial"/>
          <w:color w:val="000000"/>
          <w:sz w:val="20"/>
          <w:szCs w:val="20"/>
          <w:lang w:eastAsia="ru-RU"/>
        </w:rPr>
        <w:lastRenderedPageBreak/>
        <w:t>законодательной власти субъектов Российской Федерации дает толкование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126 Конституции РФ см. Постановление Конституционного Суда РФ от 16.06.1998 N 19-П.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127 Конституции РФ см. Постановление Конституционного Суда РФ от 16.06.1998 N 19-П.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0" w:history="1">
        <w:r w:rsidRPr="00367AF4">
          <w:rPr>
            <w:rFonts w:ascii="Arial" w:eastAsia="Times New Roman" w:hAnsi="Arial" w:cs="Arial"/>
            <w:color w:val="0B54AD"/>
            <w:sz w:val="20"/>
            <w:szCs w:val="20"/>
            <w:u w:val="single"/>
            <w:lang w:eastAsia="ru-RU"/>
          </w:rPr>
          <w:t>законом</w:t>
        </w:r>
      </w:hyperlink>
      <w:r w:rsidRPr="00367AF4">
        <w:rPr>
          <w:rFonts w:ascii="Arial" w:eastAsia="Times New Roman" w:hAnsi="Arial" w:cs="Arial"/>
          <w:color w:val="000000"/>
          <w:sz w:val="20"/>
          <w:szCs w:val="20"/>
          <w:lang w:eastAsia="ru-RU"/>
        </w:rPr>
        <w:t>процессуальных формах судебный надзор за их деятельностью и дает разъяснения по вопросам судебной практики.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128</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Судьи других федеральных судов назначаются Президентом Российской Федерации в порядке, установленном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129</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4. Иные прокуроры назначаются Генеральным прокурором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Полномочия, организация и порядок деятельности прокуратуры Российской Федерации определяются федеральным законом.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8. МЕСТНОЕ САМОУПРАВЛЕНИЕ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130</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131</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132</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133</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ГЛАВА 9. КОНСТИТУЦИОННЫЕ ПОПРАВКИ И ПЕРЕСМОТР КОНСТИТУЦИИ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134</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135</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Положения глав 1,2 и 9 Конституции Российской Федерации не могут быть пересмотрены Федеральным Собранием.</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О толковании части 2 статьи 135 Конституции РФ см. Постановление Конституционного Суда РФ от 12.04.1995 N 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Если предложение о пересмотре положений глав 1,2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статьи 136 Конституции РФ см. Постановление Конституционного Суда РФ от 31.10.1995 N 12-П.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136</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Поправки к главам 3- </w:t>
      </w:r>
      <w:hyperlink r:id="rId11" w:history="1">
        <w:r w:rsidRPr="00367AF4">
          <w:rPr>
            <w:rFonts w:ascii="Arial" w:eastAsia="Times New Roman" w:hAnsi="Arial" w:cs="Arial"/>
            <w:color w:val="0B54AD"/>
            <w:sz w:val="20"/>
            <w:szCs w:val="20"/>
            <w:u w:val="single"/>
            <w:lang w:eastAsia="ru-RU"/>
          </w:rPr>
          <w:t>8</w:t>
        </w:r>
      </w:hyperlink>
      <w:r w:rsidRPr="00367AF4">
        <w:rPr>
          <w:rFonts w:ascii="Arial" w:eastAsia="Times New Roman" w:hAnsi="Arial" w:cs="Arial"/>
          <w:color w:val="000000"/>
          <w:sz w:val="20"/>
          <w:szCs w:val="20"/>
          <w:lang w:eastAsia="ru-RU"/>
        </w:rPr>
        <w:t>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Статья 137</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 толковании части 2 статьи 137 Конституции РФ см. Постановление Конституционного Суда РФ от 28.11.1995 N 15-П.</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lastRenderedPageBreak/>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РАЗДЕЛ ВТОРОЙ</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jc w:val="center"/>
        <w:rPr>
          <w:rFonts w:ascii="Arial" w:eastAsia="Times New Roman" w:hAnsi="Arial" w:cs="Arial"/>
          <w:color w:val="000000"/>
          <w:sz w:val="20"/>
          <w:szCs w:val="20"/>
          <w:lang w:eastAsia="ru-RU"/>
        </w:rPr>
      </w:pPr>
      <w:r w:rsidRPr="00367AF4">
        <w:rPr>
          <w:rFonts w:ascii="Arial" w:eastAsia="Times New Roman" w:hAnsi="Arial" w:cs="Arial"/>
          <w:b/>
          <w:bCs/>
          <w:color w:val="000000"/>
          <w:sz w:val="20"/>
          <w:szCs w:val="20"/>
          <w:lang w:eastAsia="ru-RU"/>
        </w:rPr>
        <w:t>ЗАКЛЮЧИТЕЛЬНЫЕ И ПЕРЕХОДНЫЕ ПОЛОЖЕНИЯ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День всенародного голосования 12 декабря 1993 г. считается днем принятия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 вопросу о применении пункта 3 см. определение Конституционного Суда РФ от 05.11.1998 N 134-О.</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w:t>
      </w:r>
      <w:r w:rsidRPr="00367AF4">
        <w:rPr>
          <w:rFonts w:ascii="Arial" w:eastAsia="Times New Roman" w:hAnsi="Arial" w:cs="Arial"/>
          <w:color w:val="000000"/>
          <w:sz w:val="20"/>
          <w:szCs w:val="20"/>
          <w:lang w:eastAsia="ru-RU"/>
        </w:rPr>
        <w:lastRenderedPageBreak/>
        <w:t>Федерации, установленные Конституцией Российской Федерации, и впредь именуется - Правительство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7. Совет Федерации первого созыва и Государственная Дума первого созыва избираются сроком на два года.</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Депутаты Совета Федерации первого созыва осуществляют свои полномочия на непостоянной основе.</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367AF4" w:rsidRPr="00367AF4" w:rsidRDefault="00367AF4" w:rsidP="00367AF4">
      <w:pPr>
        <w:shd w:val="clear" w:color="auto" w:fill="FFFFFF"/>
        <w:spacing w:after="240" w:line="270" w:lineRule="atLeast"/>
        <w:rPr>
          <w:rFonts w:ascii="Arial" w:eastAsia="Times New Roman" w:hAnsi="Arial" w:cs="Arial"/>
          <w:color w:val="000000"/>
          <w:sz w:val="20"/>
          <w:szCs w:val="20"/>
          <w:lang w:eastAsia="ru-RU"/>
        </w:rPr>
      </w:pPr>
      <w:r w:rsidRPr="00367AF4">
        <w:rPr>
          <w:rFonts w:ascii="Arial" w:eastAsia="Times New Roman" w:hAnsi="Arial" w:cs="Arial"/>
          <w:color w:val="000000"/>
          <w:sz w:val="20"/>
          <w:szCs w:val="20"/>
          <w:lang w:eastAsia="ru-RU"/>
        </w:rPr>
        <w:t> </w:t>
      </w:r>
    </w:p>
    <w:p w:rsidR="00E50204" w:rsidRDefault="00E50204">
      <w:bookmarkStart w:id="0" w:name="_GoBack"/>
      <w:bookmarkEnd w:id="0"/>
    </w:p>
    <w:sectPr w:rsidR="00E5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7A"/>
    <w:rsid w:val="00254B7A"/>
    <w:rsid w:val="00367AF4"/>
    <w:rsid w:val="00E5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7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F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67AF4"/>
  </w:style>
  <w:style w:type="paragraph" w:styleId="a3">
    <w:name w:val="Normal (Web)"/>
    <w:basedOn w:val="a"/>
    <w:uiPriority w:val="99"/>
    <w:semiHidden/>
    <w:unhideWhenUsed/>
    <w:rsid w:val="00367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AF4"/>
    <w:rPr>
      <w:b/>
      <w:bCs/>
    </w:rPr>
  </w:style>
  <w:style w:type="character" w:customStyle="1" w:styleId="apple-converted-space">
    <w:name w:val="apple-converted-space"/>
    <w:basedOn w:val="a0"/>
    <w:rsid w:val="00367AF4"/>
  </w:style>
  <w:style w:type="character" w:styleId="a5">
    <w:name w:val="Hyperlink"/>
    <w:basedOn w:val="a0"/>
    <w:uiPriority w:val="99"/>
    <w:semiHidden/>
    <w:unhideWhenUsed/>
    <w:rsid w:val="00367AF4"/>
    <w:rPr>
      <w:color w:val="0000FF"/>
      <w:u w:val="single"/>
    </w:rPr>
  </w:style>
  <w:style w:type="character" w:styleId="a6">
    <w:name w:val="FollowedHyperlink"/>
    <w:basedOn w:val="a0"/>
    <w:uiPriority w:val="99"/>
    <w:semiHidden/>
    <w:unhideWhenUsed/>
    <w:rsid w:val="00367A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7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F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67AF4"/>
  </w:style>
  <w:style w:type="paragraph" w:styleId="a3">
    <w:name w:val="Normal (Web)"/>
    <w:basedOn w:val="a"/>
    <w:uiPriority w:val="99"/>
    <w:semiHidden/>
    <w:unhideWhenUsed/>
    <w:rsid w:val="00367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AF4"/>
    <w:rPr>
      <w:b/>
      <w:bCs/>
    </w:rPr>
  </w:style>
  <w:style w:type="character" w:customStyle="1" w:styleId="apple-converted-space">
    <w:name w:val="apple-converted-space"/>
    <w:basedOn w:val="a0"/>
    <w:rsid w:val="00367AF4"/>
  </w:style>
  <w:style w:type="character" w:styleId="a5">
    <w:name w:val="Hyperlink"/>
    <w:basedOn w:val="a0"/>
    <w:uiPriority w:val="99"/>
    <w:semiHidden/>
    <w:unhideWhenUsed/>
    <w:rsid w:val="00367AF4"/>
    <w:rPr>
      <w:color w:val="0000FF"/>
      <w:u w:val="single"/>
    </w:rPr>
  </w:style>
  <w:style w:type="character" w:styleId="a6">
    <w:name w:val="FollowedHyperlink"/>
    <w:basedOn w:val="a0"/>
    <w:uiPriority w:val="99"/>
    <w:semiHidden/>
    <w:unhideWhenUsed/>
    <w:rsid w:val="00367A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36">
      <w:bodyDiv w:val="1"/>
      <w:marLeft w:val="0"/>
      <w:marRight w:val="0"/>
      <w:marTop w:val="0"/>
      <w:marBottom w:val="0"/>
      <w:divBdr>
        <w:top w:val="none" w:sz="0" w:space="0" w:color="auto"/>
        <w:left w:val="none" w:sz="0" w:space="0" w:color="auto"/>
        <w:bottom w:val="none" w:sz="0" w:space="0" w:color="auto"/>
        <w:right w:val="none" w:sz="0" w:space="0" w:color="auto"/>
      </w:divBdr>
      <w:divsChild>
        <w:div w:id="177503257">
          <w:marLeft w:val="0"/>
          <w:marRight w:val="0"/>
          <w:marTop w:val="0"/>
          <w:marBottom w:val="0"/>
          <w:divBdr>
            <w:top w:val="none" w:sz="0" w:space="0" w:color="auto"/>
            <w:left w:val="none" w:sz="0" w:space="0" w:color="auto"/>
            <w:bottom w:val="none" w:sz="0" w:space="0" w:color="auto"/>
            <w:right w:val="none" w:sz="0" w:space="0" w:color="auto"/>
          </w:divBdr>
          <w:divsChild>
            <w:div w:id="1867332329">
              <w:marLeft w:val="0"/>
              <w:marRight w:val="0"/>
              <w:marTop w:val="0"/>
              <w:marBottom w:val="0"/>
              <w:divBdr>
                <w:top w:val="none" w:sz="0" w:space="0" w:color="auto"/>
                <w:left w:val="none" w:sz="0" w:space="0" w:color="auto"/>
                <w:bottom w:val="none" w:sz="0" w:space="0" w:color="auto"/>
                <w:right w:val="none" w:sz="0" w:space="0" w:color="auto"/>
              </w:divBdr>
            </w:div>
            <w:div w:id="76485941">
              <w:marLeft w:val="0"/>
              <w:marRight w:val="0"/>
              <w:marTop w:val="0"/>
              <w:marBottom w:val="0"/>
              <w:divBdr>
                <w:top w:val="none" w:sz="0" w:space="0" w:color="auto"/>
                <w:left w:val="none" w:sz="0" w:space="0" w:color="auto"/>
                <w:bottom w:val="none" w:sz="0" w:space="0" w:color="auto"/>
                <w:right w:val="none" w:sz="0" w:space="0" w:color="auto"/>
              </w:divBdr>
            </w:div>
            <w:div w:id="550842924">
              <w:marLeft w:val="0"/>
              <w:marRight w:val="0"/>
              <w:marTop w:val="0"/>
              <w:marBottom w:val="0"/>
              <w:divBdr>
                <w:top w:val="none" w:sz="0" w:space="0" w:color="auto"/>
                <w:left w:val="none" w:sz="0" w:space="0" w:color="auto"/>
                <w:bottom w:val="none" w:sz="0" w:space="0" w:color="auto"/>
                <w:right w:val="none" w:sz="0" w:space="0" w:color="auto"/>
              </w:divBdr>
            </w:div>
            <w:div w:id="1198931903">
              <w:marLeft w:val="0"/>
              <w:marRight w:val="0"/>
              <w:marTop w:val="0"/>
              <w:marBottom w:val="0"/>
              <w:divBdr>
                <w:top w:val="none" w:sz="0" w:space="0" w:color="auto"/>
                <w:left w:val="none" w:sz="0" w:space="0" w:color="auto"/>
                <w:bottom w:val="none" w:sz="0" w:space="0" w:color="auto"/>
                <w:right w:val="none" w:sz="0" w:space="0" w:color="auto"/>
              </w:divBdr>
            </w:div>
            <w:div w:id="724332800">
              <w:marLeft w:val="0"/>
              <w:marRight w:val="0"/>
              <w:marTop w:val="0"/>
              <w:marBottom w:val="0"/>
              <w:divBdr>
                <w:top w:val="none" w:sz="0" w:space="0" w:color="auto"/>
                <w:left w:val="none" w:sz="0" w:space="0" w:color="auto"/>
                <w:bottom w:val="none" w:sz="0" w:space="0" w:color="auto"/>
                <w:right w:val="none" w:sz="0" w:space="0" w:color="auto"/>
              </w:divBdr>
            </w:div>
            <w:div w:id="910122761">
              <w:marLeft w:val="0"/>
              <w:marRight w:val="0"/>
              <w:marTop w:val="0"/>
              <w:marBottom w:val="0"/>
              <w:divBdr>
                <w:top w:val="none" w:sz="0" w:space="0" w:color="auto"/>
                <w:left w:val="none" w:sz="0" w:space="0" w:color="auto"/>
                <w:bottom w:val="none" w:sz="0" w:space="0" w:color="auto"/>
                <w:right w:val="none" w:sz="0" w:space="0" w:color="auto"/>
              </w:divBdr>
            </w:div>
            <w:div w:id="148637989">
              <w:marLeft w:val="0"/>
              <w:marRight w:val="0"/>
              <w:marTop w:val="0"/>
              <w:marBottom w:val="0"/>
              <w:divBdr>
                <w:top w:val="none" w:sz="0" w:space="0" w:color="auto"/>
                <w:left w:val="none" w:sz="0" w:space="0" w:color="auto"/>
                <w:bottom w:val="none" w:sz="0" w:space="0" w:color="auto"/>
                <w:right w:val="none" w:sz="0" w:space="0" w:color="auto"/>
              </w:divBdr>
            </w:div>
            <w:div w:id="1726953838">
              <w:marLeft w:val="0"/>
              <w:marRight w:val="0"/>
              <w:marTop w:val="0"/>
              <w:marBottom w:val="0"/>
              <w:divBdr>
                <w:top w:val="none" w:sz="0" w:space="0" w:color="auto"/>
                <w:left w:val="none" w:sz="0" w:space="0" w:color="auto"/>
                <w:bottom w:val="none" w:sz="0" w:space="0" w:color="auto"/>
                <w:right w:val="none" w:sz="0" w:space="0" w:color="auto"/>
              </w:divBdr>
            </w:div>
            <w:div w:id="1510102227">
              <w:marLeft w:val="0"/>
              <w:marRight w:val="0"/>
              <w:marTop w:val="0"/>
              <w:marBottom w:val="0"/>
              <w:divBdr>
                <w:top w:val="none" w:sz="0" w:space="0" w:color="auto"/>
                <w:left w:val="none" w:sz="0" w:space="0" w:color="auto"/>
                <w:bottom w:val="none" w:sz="0" w:space="0" w:color="auto"/>
                <w:right w:val="none" w:sz="0" w:space="0" w:color="auto"/>
              </w:divBdr>
            </w:div>
            <w:div w:id="932280024">
              <w:marLeft w:val="0"/>
              <w:marRight w:val="0"/>
              <w:marTop w:val="0"/>
              <w:marBottom w:val="0"/>
              <w:divBdr>
                <w:top w:val="none" w:sz="0" w:space="0" w:color="auto"/>
                <w:left w:val="none" w:sz="0" w:space="0" w:color="auto"/>
                <w:bottom w:val="none" w:sz="0" w:space="0" w:color="auto"/>
                <w:right w:val="none" w:sz="0" w:space="0" w:color="auto"/>
              </w:divBdr>
            </w:div>
            <w:div w:id="1668820180">
              <w:marLeft w:val="0"/>
              <w:marRight w:val="0"/>
              <w:marTop w:val="0"/>
              <w:marBottom w:val="0"/>
              <w:divBdr>
                <w:top w:val="none" w:sz="0" w:space="0" w:color="auto"/>
                <w:left w:val="none" w:sz="0" w:space="0" w:color="auto"/>
                <w:bottom w:val="none" w:sz="0" w:space="0" w:color="auto"/>
                <w:right w:val="none" w:sz="0" w:space="0" w:color="auto"/>
              </w:divBdr>
            </w:div>
            <w:div w:id="1554734943">
              <w:marLeft w:val="0"/>
              <w:marRight w:val="0"/>
              <w:marTop w:val="0"/>
              <w:marBottom w:val="0"/>
              <w:divBdr>
                <w:top w:val="none" w:sz="0" w:space="0" w:color="auto"/>
                <w:left w:val="none" w:sz="0" w:space="0" w:color="auto"/>
                <w:bottom w:val="none" w:sz="0" w:space="0" w:color="auto"/>
                <w:right w:val="none" w:sz="0" w:space="0" w:color="auto"/>
              </w:divBdr>
            </w:div>
            <w:div w:id="1780681827">
              <w:marLeft w:val="0"/>
              <w:marRight w:val="0"/>
              <w:marTop w:val="0"/>
              <w:marBottom w:val="0"/>
              <w:divBdr>
                <w:top w:val="none" w:sz="0" w:space="0" w:color="auto"/>
                <w:left w:val="none" w:sz="0" w:space="0" w:color="auto"/>
                <w:bottom w:val="none" w:sz="0" w:space="0" w:color="auto"/>
                <w:right w:val="none" w:sz="0" w:space="0" w:color="auto"/>
              </w:divBdr>
            </w:div>
            <w:div w:id="1135752326">
              <w:marLeft w:val="0"/>
              <w:marRight w:val="0"/>
              <w:marTop w:val="0"/>
              <w:marBottom w:val="0"/>
              <w:divBdr>
                <w:top w:val="none" w:sz="0" w:space="0" w:color="auto"/>
                <w:left w:val="none" w:sz="0" w:space="0" w:color="auto"/>
                <w:bottom w:val="none" w:sz="0" w:space="0" w:color="auto"/>
                <w:right w:val="none" w:sz="0" w:space="0" w:color="auto"/>
              </w:divBdr>
            </w:div>
            <w:div w:id="2144804226">
              <w:marLeft w:val="0"/>
              <w:marRight w:val="0"/>
              <w:marTop w:val="0"/>
              <w:marBottom w:val="0"/>
              <w:divBdr>
                <w:top w:val="none" w:sz="0" w:space="0" w:color="auto"/>
                <w:left w:val="none" w:sz="0" w:space="0" w:color="auto"/>
                <w:bottom w:val="none" w:sz="0" w:space="0" w:color="auto"/>
                <w:right w:val="none" w:sz="0" w:space="0" w:color="auto"/>
              </w:divBdr>
            </w:div>
            <w:div w:id="515460084">
              <w:marLeft w:val="0"/>
              <w:marRight w:val="0"/>
              <w:marTop w:val="0"/>
              <w:marBottom w:val="0"/>
              <w:divBdr>
                <w:top w:val="none" w:sz="0" w:space="0" w:color="auto"/>
                <w:left w:val="none" w:sz="0" w:space="0" w:color="auto"/>
                <w:bottom w:val="none" w:sz="0" w:space="0" w:color="auto"/>
                <w:right w:val="none" w:sz="0" w:space="0" w:color="auto"/>
              </w:divBdr>
            </w:div>
            <w:div w:id="1730767302">
              <w:marLeft w:val="0"/>
              <w:marRight w:val="0"/>
              <w:marTop w:val="0"/>
              <w:marBottom w:val="0"/>
              <w:divBdr>
                <w:top w:val="none" w:sz="0" w:space="0" w:color="auto"/>
                <w:left w:val="none" w:sz="0" w:space="0" w:color="auto"/>
                <w:bottom w:val="none" w:sz="0" w:space="0" w:color="auto"/>
                <w:right w:val="none" w:sz="0" w:space="0" w:color="auto"/>
              </w:divBdr>
            </w:div>
            <w:div w:id="1705982435">
              <w:marLeft w:val="0"/>
              <w:marRight w:val="0"/>
              <w:marTop w:val="0"/>
              <w:marBottom w:val="0"/>
              <w:divBdr>
                <w:top w:val="none" w:sz="0" w:space="0" w:color="auto"/>
                <w:left w:val="none" w:sz="0" w:space="0" w:color="auto"/>
                <w:bottom w:val="none" w:sz="0" w:space="0" w:color="auto"/>
                <w:right w:val="none" w:sz="0" w:space="0" w:color="auto"/>
              </w:divBdr>
            </w:div>
            <w:div w:id="1460344536">
              <w:marLeft w:val="0"/>
              <w:marRight w:val="0"/>
              <w:marTop w:val="0"/>
              <w:marBottom w:val="0"/>
              <w:divBdr>
                <w:top w:val="none" w:sz="0" w:space="0" w:color="auto"/>
                <w:left w:val="none" w:sz="0" w:space="0" w:color="auto"/>
                <w:bottom w:val="none" w:sz="0" w:space="0" w:color="auto"/>
                <w:right w:val="none" w:sz="0" w:space="0" w:color="auto"/>
              </w:divBdr>
            </w:div>
            <w:div w:id="1682471254">
              <w:marLeft w:val="0"/>
              <w:marRight w:val="0"/>
              <w:marTop w:val="0"/>
              <w:marBottom w:val="0"/>
              <w:divBdr>
                <w:top w:val="none" w:sz="0" w:space="0" w:color="auto"/>
                <w:left w:val="none" w:sz="0" w:space="0" w:color="auto"/>
                <w:bottom w:val="none" w:sz="0" w:space="0" w:color="auto"/>
                <w:right w:val="none" w:sz="0" w:space="0" w:color="auto"/>
              </w:divBdr>
            </w:div>
            <w:div w:id="2098088094">
              <w:marLeft w:val="0"/>
              <w:marRight w:val="0"/>
              <w:marTop w:val="0"/>
              <w:marBottom w:val="0"/>
              <w:divBdr>
                <w:top w:val="none" w:sz="0" w:space="0" w:color="auto"/>
                <w:left w:val="none" w:sz="0" w:space="0" w:color="auto"/>
                <w:bottom w:val="none" w:sz="0" w:space="0" w:color="auto"/>
                <w:right w:val="none" w:sz="0" w:space="0" w:color="auto"/>
              </w:divBdr>
            </w:div>
            <w:div w:id="1979607080">
              <w:marLeft w:val="0"/>
              <w:marRight w:val="0"/>
              <w:marTop w:val="0"/>
              <w:marBottom w:val="0"/>
              <w:divBdr>
                <w:top w:val="none" w:sz="0" w:space="0" w:color="auto"/>
                <w:left w:val="none" w:sz="0" w:space="0" w:color="auto"/>
                <w:bottom w:val="none" w:sz="0" w:space="0" w:color="auto"/>
                <w:right w:val="none" w:sz="0" w:space="0" w:color="auto"/>
              </w:divBdr>
            </w:div>
            <w:div w:id="1948342934">
              <w:marLeft w:val="0"/>
              <w:marRight w:val="0"/>
              <w:marTop w:val="0"/>
              <w:marBottom w:val="0"/>
              <w:divBdr>
                <w:top w:val="none" w:sz="0" w:space="0" w:color="auto"/>
                <w:left w:val="none" w:sz="0" w:space="0" w:color="auto"/>
                <w:bottom w:val="none" w:sz="0" w:space="0" w:color="auto"/>
                <w:right w:val="none" w:sz="0" w:space="0" w:color="auto"/>
              </w:divBdr>
            </w:div>
            <w:div w:id="1340497804">
              <w:marLeft w:val="0"/>
              <w:marRight w:val="0"/>
              <w:marTop w:val="0"/>
              <w:marBottom w:val="0"/>
              <w:divBdr>
                <w:top w:val="none" w:sz="0" w:space="0" w:color="auto"/>
                <w:left w:val="none" w:sz="0" w:space="0" w:color="auto"/>
                <w:bottom w:val="none" w:sz="0" w:space="0" w:color="auto"/>
                <w:right w:val="none" w:sz="0" w:space="0" w:color="auto"/>
              </w:divBdr>
            </w:div>
            <w:div w:id="766540064">
              <w:marLeft w:val="0"/>
              <w:marRight w:val="0"/>
              <w:marTop w:val="0"/>
              <w:marBottom w:val="0"/>
              <w:divBdr>
                <w:top w:val="none" w:sz="0" w:space="0" w:color="auto"/>
                <w:left w:val="none" w:sz="0" w:space="0" w:color="auto"/>
                <w:bottom w:val="none" w:sz="0" w:space="0" w:color="auto"/>
                <w:right w:val="none" w:sz="0" w:space="0" w:color="auto"/>
              </w:divBdr>
            </w:div>
            <w:div w:id="1617105843">
              <w:marLeft w:val="0"/>
              <w:marRight w:val="0"/>
              <w:marTop w:val="0"/>
              <w:marBottom w:val="0"/>
              <w:divBdr>
                <w:top w:val="none" w:sz="0" w:space="0" w:color="auto"/>
                <w:left w:val="none" w:sz="0" w:space="0" w:color="auto"/>
                <w:bottom w:val="none" w:sz="0" w:space="0" w:color="auto"/>
                <w:right w:val="none" w:sz="0" w:space="0" w:color="auto"/>
              </w:divBdr>
            </w:div>
            <w:div w:id="1145928603">
              <w:marLeft w:val="0"/>
              <w:marRight w:val="0"/>
              <w:marTop w:val="0"/>
              <w:marBottom w:val="0"/>
              <w:divBdr>
                <w:top w:val="none" w:sz="0" w:space="0" w:color="auto"/>
                <w:left w:val="none" w:sz="0" w:space="0" w:color="auto"/>
                <w:bottom w:val="none" w:sz="0" w:space="0" w:color="auto"/>
                <w:right w:val="none" w:sz="0" w:space="0" w:color="auto"/>
              </w:divBdr>
            </w:div>
            <w:div w:id="608467520">
              <w:marLeft w:val="0"/>
              <w:marRight w:val="0"/>
              <w:marTop w:val="0"/>
              <w:marBottom w:val="0"/>
              <w:divBdr>
                <w:top w:val="none" w:sz="0" w:space="0" w:color="auto"/>
                <w:left w:val="none" w:sz="0" w:space="0" w:color="auto"/>
                <w:bottom w:val="none" w:sz="0" w:space="0" w:color="auto"/>
                <w:right w:val="none" w:sz="0" w:space="0" w:color="auto"/>
              </w:divBdr>
            </w:div>
            <w:div w:id="629408189">
              <w:marLeft w:val="0"/>
              <w:marRight w:val="0"/>
              <w:marTop w:val="0"/>
              <w:marBottom w:val="0"/>
              <w:divBdr>
                <w:top w:val="none" w:sz="0" w:space="0" w:color="auto"/>
                <w:left w:val="none" w:sz="0" w:space="0" w:color="auto"/>
                <w:bottom w:val="none" w:sz="0" w:space="0" w:color="auto"/>
                <w:right w:val="none" w:sz="0" w:space="0" w:color="auto"/>
              </w:divBdr>
            </w:div>
            <w:div w:id="959140581">
              <w:marLeft w:val="0"/>
              <w:marRight w:val="0"/>
              <w:marTop w:val="0"/>
              <w:marBottom w:val="0"/>
              <w:divBdr>
                <w:top w:val="none" w:sz="0" w:space="0" w:color="auto"/>
                <w:left w:val="none" w:sz="0" w:space="0" w:color="auto"/>
                <w:bottom w:val="none" w:sz="0" w:space="0" w:color="auto"/>
                <w:right w:val="none" w:sz="0" w:space="0" w:color="auto"/>
              </w:divBdr>
            </w:div>
            <w:div w:id="850798068">
              <w:marLeft w:val="0"/>
              <w:marRight w:val="0"/>
              <w:marTop w:val="0"/>
              <w:marBottom w:val="0"/>
              <w:divBdr>
                <w:top w:val="none" w:sz="0" w:space="0" w:color="auto"/>
                <w:left w:val="none" w:sz="0" w:space="0" w:color="auto"/>
                <w:bottom w:val="none" w:sz="0" w:space="0" w:color="auto"/>
                <w:right w:val="none" w:sz="0" w:space="0" w:color="auto"/>
              </w:divBdr>
            </w:div>
            <w:div w:id="293142719">
              <w:marLeft w:val="0"/>
              <w:marRight w:val="0"/>
              <w:marTop w:val="0"/>
              <w:marBottom w:val="0"/>
              <w:divBdr>
                <w:top w:val="none" w:sz="0" w:space="0" w:color="auto"/>
                <w:left w:val="none" w:sz="0" w:space="0" w:color="auto"/>
                <w:bottom w:val="none" w:sz="0" w:space="0" w:color="auto"/>
                <w:right w:val="none" w:sz="0" w:space="0" w:color="auto"/>
              </w:divBdr>
            </w:div>
            <w:div w:id="593248798">
              <w:marLeft w:val="0"/>
              <w:marRight w:val="0"/>
              <w:marTop w:val="0"/>
              <w:marBottom w:val="0"/>
              <w:divBdr>
                <w:top w:val="none" w:sz="0" w:space="0" w:color="auto"/>
                <w:left w:val="none" w:sz="0" w:space="0" w:color="auto"/>
                <w:bottom w:val="none" w:sz="0" w:space="0" w:color="auto"/>
                <w:right w:val="none" w:sz="0" w:space="0" w:color="auto"/>
              </w:divBdr>
            </w:div>
            <w:div w:id="48070162">
              <w:marLeft w:val="0"/>
              <w:marRight w:val="0"/>
              <w:marTop w:val="0"/>
              <w:marBottom w:val="0"/>
              <w:divBdr>
                <w:top w:val="none" w:sz="0" w:space="0" w:color="auto"/>
                <w:left w:val="none" w:sz="0" w:space="0" w:color="auto"/>
                <w:bottom w:val="none" w:sz="0" w:space="0" w:color="auto"/>
                <w:right w:val="none" w:sz="0" w:space="0" w:color="auto"/>
              </w:divBdr>
            </w:div>
            <w:div w:id="454833099">
              <w:marLeft w:val="0"/>
              <w:marRight w:val="0"/>
              <w:marTop w:val="0"/>
              <w:marBottom w:val="0"/>
              <w:divBdr>
                <w:top w:val="none" w:sz="0" w:space="0" w:color="auto"/>
                <w:left w:val="none" w:sz="0" w:space="0" w:color="auto"/>
                <w:bottom w:val="none" w:sz="0" w:space="0" w:color="auto"/>
                <w:right w:val="none" w:sz="0" w:space="0" w:color="auto"/>
              </w:divBdr>
            </w:div>
            <w:div w:id="2122335507">
              <w:marLeft w:val="0"/>
              <w:marRight w:val="0"/>
              <w:marTop w:val="0"/>
              <w:marBottom w:val="0"/>
              <w:divBdr>
                <w:top w:val="none" w:sz="0" w:space="0" w:color="auto"/>
                <w:left w:val="none" w:sz="0" w:space="0" w:color="auto"/>
                <w:bottom w:val="none" w:sz="0" w:space="0" w:color="auto"/>
                <w:right w:val="none" w:sz="0" w:space="0" w:color="auto"/>
              </w:divBdr>
            </w:div>
            <w:div w:id="1958635571">
              <w:marLeft w:val="0"/>
              <w:marRight w:val="0"/>
              <w:marTop w:val="0"/>
              <w:marBottom w:val="0"/>
              <w:divBdr>
                <w:top w:val="none" w:sz="0" w:space="0" w:color="auto"/>
                <w:left w:val="none" w:sz="0" w:space="0" w:color="auto"/>
                <w:bottom w:val="none" w:sz="0" w:space="0" w:color="auto"/>
                <w:right w:val="none" w:sz="0" w:space="0" w:color="auto"/>
              </w:divBdr>
            </w:div>
            <w:div w:id="338387043">
              <w:marLeft w:val="0"/>
              <w:marRight w:val="0"/>
              <w:marTop w:val="0"/>
              <w:marBottom w:val="0"/>
              <w:divBdr>
                <w:top w:val="none" w:sz="0" w:space="0" w:color="auto"/>
                <w:left w:val="none" w:sz="0" w:space="0" w:color="auto"/>
                <w:bottom w:val="none" w:sz="0" w:space="0" w:color="auto"/>
                <w:right w:val="none" w:sz="0" w:space="0" w:color="auto"/>
              </w:divBdr>
            </w:div>
            <w:div w:id="1695689459">
              <w:marLeft w:val="0"/>
              <w:marRight w:val="0"/>
              <w:marTop w:val="0"/>
              <w:marBottom w:val="0"/>
              <w:divBdr>
                <w:top w:val="none" w:sz="0" w:space="0" w:color="auto"/>
                <w:left w:val="none" w:sz="0" w:space="0" w:color="auto"/>
                <w:bottom w:val="none" w:sz="0" w:space="0" w:color="auto"/>
                <w:right w:val="none" w:sz="0" w:space="0" w:color="auto"/>
              </w:divBdr>
            </w:div>
            <w:div w:id="943879244">
              <w:marLeft w:val="0"/>
              <w:marRight w:val="0"/>
              <w:marTop w:val="0"/>
              <w:marBottom w:val="0"/>
              <w:divBdr>
                <w:top w:val="none" w:sz="0" w:space="0" w:color="auto"/>
                <w:left w:val="none" w:sz="0" w:space="0" w:color="auto"/>
                <w:bottom w:val="none" w:sz="0" w:space="0" w:color="auto"/>
                <w:right w:val="none" w:sz="0" w:space="0" w:color="auto"/>
              </w:divBdr>
            </w:div>
            <w:div w:id="701132058">
              <w:marLeft w:val="0"/>
              <w:marRight w:val="0"/>
              <w:marTop w:val="0"/>
              <w:marBottom w:val="0"/>
              <w:divBdr>
                <w:top w:val="none" w:sz="0" w:space="0" w:color="auto"/>
                <w:left w:val="none" w:sz="0" w:space="0" w:color="auto"/>
                <w:bottom w:val="none" w:sz="0" w:space="0" w:color="auto"/>
                <w:right w:val="none" w:sz="0" w:space="0" w:color="auto"/>
              </w:divBdr>
            </w:div>
            <w:div w:id="837623116">
              <w:marLeft w:val="0"/>
              <w:marRight w:val="0"/>
              <w:marTop w:val="0"/>
              <w:marBottom w:val="0"/>
              <w:divBdr>
                <w:top w:val="none" w:sz="0" w:space="0" w:color="auto"/>
                <w:left w:val="none" w:sz="0" w:space="0" w:color="auto"/>
                <w:bottom w:val="none" w:sz="0" w:space="0" w:color="auto"/>
                <w:right w:val="none" w:sz="0" w:space="0" w:color="auto"/>
              </w:divBdr>
            </w:div>
            <w:div w:id="65418614">
              <w:marLeft w:val="0"/>
              <w:marRight w:val="0"/>
              <w:marTop w:val="0"/>
              <w:marBottom w:val="0"/>
              <w:divBdr>
                <w:top w:val="none" w:sz="0" w:space="0" w:color="auto"/>
                <w:left w:val="none" w:sz="0" w:space="0" w:color="auto"/>
                <w:bottom w:val="none" w:sz="0" w:space="0" w:color="auto"/>
                <w:right w:val="none" w:sz="0" w:space="0" w:color="auto"/>
              </w:divBdr>
            </w:div>
            <w:div w:id="78909928">
              <w:marLeft w:val="0"/>
              <w:marRight w:val="0"/>
              <w:marTop w:val="0"/>
              <w:marBottom w:val="0"/>
              <w:divBdr>
                <w:top w:val="none" w:sz="0" w:space="0" w:color="auto"/>
                <w:left w:val="none" w:sz="0" w:space="0" w:color="auto"/>
                <w:bottom w:val="none" w:sz="0" w:space="0" w:color="auto"/>
                <w:right w:val="none" w:sz="0" w:space="0" w:color="auto"/>
              </w:divBdr>
            </w:div>
            <w:div w:id="2110156919">
              <w:marLeft w:val="0"/>
              <w:marRight w:val="0"/>
              <w:marTop w:val="0"/>
              <w:marBottom w:val="0"/>
              <w:divBdr>
                <w:top w:val="none" w:sz="0" w:space="0" w:color="auto"/>
                <w:left w:val="none" w:sz="0" w:space="0" w:color="auto"/>
                <w:bottom w:val="none" w:sz="0" w:space="0" w:color="auto"/>
                <w:right w:val="none" w:sz="0" w:space="0" w:color="auto"/>
              </w:divBdr>
            </w:div>
            <w:div w:id="941303691">
              <w:marLeft w:val="0"/>
              <w:marRight w:val="0"/>
              <w:marTop w:val="0"/>
              <w:marBottom w:val="0"/>
              <w:divBdr>
                <w:top w:val="none" w:sz="0" w:space="0" w:color="auto"/>
                <w:left w:val="none" w:sz="0" w:space="0" w:color="auto"/>
                <w:bottom w:val="none" w:sz="0" w:space="0" w:color="auto"/>
                <w:right w:val="none" w:sz="0" w:space="0" w:color="auto"/>
              </w:divBdr>
            </w:div>
            <w:div w:id="244219602">
              <w:marLeft w:val="0"/>
              <w:marRight w:val="0"/>
              <w:marTop w:val="0"/>
              <w:marBottom w:val="0"/>
              <w:divBdr>
                <w:top w:val="none" w:sz="0" w:space="0" w:color="auto"/>
                <w:left w:val="none" w:sz="0" w:space="0" w:color="auto"/>
                <w:bottom w:val="none" w:sz="0" w:space="0" w:color="auto"/>
                <w:right w:val="none" w:sz="0" w:space="0" w:color="auto"/>
              </w:divBdr>
            </w:div>
            <w:div w:id="1508638985">
              <w:marLeft w:val="0"/>
              <w:marRight w:val="0"/>
              <w:marTop w:val="0"/>
              <w:marBottom w:val="0"/>
              <w:divBdr>
                <w:top w:val="none" w:sz="0" w:space="0" w:color="auto"/>
                <w:left w:val="none" w:sz="0" w:space="0" w:color="auto"/>
                <w:bottom w:val="none" w:sz="0" w:space="0" w:color="auto"/>
                <w:right w:val="none" w:sz="0" w:space="0" w:color="auto"/>
              </w:divBdr>
            </w:div>
            <w:div w:id="1209419627">
              <w:marLeft w:val="0"/>
              <w:marRight w:val="0"/>
              <w:marTop w:val="0"/>
              <w:marBottom w:val="0"/>
              <w:divBdr>
                <w:top w:val="none" w:sz="0" w:space="0" w:color="auto"/>
                <w:left w:val="none" w:sz="0" w:space="0" w:color="auto"/>
                <w:bottom w:val="none" w:sz="0" w:space="0" w:color="auto"/>
                <w:right w:val="none" w:sz="0" w:space="0" w:color="auto"/>
              </w:divBdr>
            </w:div>
            <w:div w:id="5909809">
              <w:marLeft w:val="0"/>
              <w:marRight w:val="0"/>
              <w:marTop w:val="0"/>
              <w:marBottom w:val="0"/>
              <w:divBdr>
                <w:top w:val="none" w:sz="0" w:space="0" w:color="auto"/>
                <w:left w:val="none" w:sz="0" w:space="0" w:color="auto"/>
                <w:bottom w:val="none" w:sz="0" w:space="0" w:color="auto"/>
                <w:right w:val="none" w:sz="0" w:space="0" w:color="auto"/>
              </w:divBdr>
            </w:div>
            <w:div w:id="1276985340">
              <w:marLeft w:val="0"/>
              <w:marRight w:val="0"/>
              <w:marTop w:val="0"/>
              <w:marBottom w:val="0"/>
              <w:divBdr>
                <w:top w:val="none" w:sz="0" w:space="0" w:color="auto"/>
                <w:left w:val="none" w:sz="0" w:space="0" w:color="auto"/>
                <w:bottom w:val="none" w:sz="0" w:space="0" w:color="auto"/>
                <w:right w:val="none" w:sz="0" w:space="0" w:color="auto"/>
              </w:divBdr>
            </w:div>
            <w:div w:id="1325666270">
              <w:marLeft w:val="0"/>
              <w:marRight w:val="0"/>
              <w:marTop w:val="0"/>
              <w:marBottom w:val="0"/>
              <w:divBdr>
                <w:top w:val="none" w:sz="0" w:space="0" w:color="auto"/>
                <w:left w:val="none" w:sz="0" w:space="0" w:color="auto"/>
                <w:bottom w:val="none" w:sz="0" w:space="0" w:color="auto"/>
                <w:right w:val="none" w:sz="0" w:space="0" w:color="auto"/>
              </w:divBdr>
            </w:div>
            <w:div w:id="906692607">
              <w:marLeft w:val="0"/>
              <w:marRight w:val="0"/>
              <w:marTop w:val="0"/>
              <w:marBottom w:val="0"/>
              <w:divBdr>
                <w:top w:val="none" w:sz="0" w:space="0" w:color="auto"/>
                <w:left w:val="none" w:sz="0" w:space="0" w:color="auto"/>
                <w:bottom w:val="none" w:sz="0" w:space="0" w:color="auto"/>
                <w:right w:val="none" w:sz="0" w:space="0" w:color="auto"/>
              </w:divBdr>
            </w:div>
            <w:div w:id="1344015118">
              <w:marLeft w:val="0"/>
              <w:marRight w:val="0"/>
              <w:marTop w:val="0"/>
              <w:marBottom w:val="0"/>
              <w:divBdr>
                <w:top w:val="none" w:sz="0" w:space="0" w:color="auto"/>
                <w:left w:val="none" w:sz="0" w:space="0" w:color="auto"/>
                <w:bottom w:val="none" w:sz="0" w:space="0" w:color="auto"/>
                <w:right w:val="none" w:sz="0" w:space="0" w:color="auto"/>
              </w:divBdr>
            </w:div>
            <w:div w:id="861628076">
              <w:marLeft w:val="0"/>
              <w:marRight w:val="0"/>
              <w:marTop w:val="0"/>
              <w:marBottom w:val="0"/>
              <w:divBdr>
                <w:top w:val="none" w:sz="0" w:space="0" w:color="auto"/>
                <w:left w:val="none" w:sz="0" w:space="0" w:color="auto"/>
                <w:bottom w:val="none" w:sz="0" w:space="0" w:color="auto"/>
                <w:right w:val="none" w:sz="0" w:space="0" w:color="auto"/>
              </w:divBdr>
            </w:div>
            <w:div w:id="1837183551">
              <w:marLeft w:val="0"/>
              <w:marRight w:val="0"/>
              <w:marTop w:val="0"/>
              <w:marBottom w:val="0"/>
              <w:divBdr>
                <w:top w:val="none" w:sz="0" w:space="0" w:color="auto"/>
                <w:left w:val="none" w:sz="0" w:space="0" w:color="auto"/>
                <w:bottom w:val="none" w:sz="0" w:space="0" w:color="auto"/>
                <w:right w:val="none" w:sz="0" w:space="0" w:color="auto"/>
              </w:divBdr>
            </w:div>
            <w:div w:id="596596074">
              <w:marLeft w:val="0"/>
              <w:marRight w:val="0"/>
              <w:marTop w:val="0"/>
              <w:marBottom w:val="0"/>
              <w:divBdr>
                <w:top w:val="none" w:sz="0" w:space="0" w:color="auto"/>
                <w:left w:val="none" w:sz="0" w:space="0" w:color="auto"/>
                <w:bottom w:val="none" w:sz="0" w:space="0" w:color="auto"/>
                <w:right w:val="none" w:sz="0" w:space="0" w:color="auto"/>
              </w:divBdr>
            </w:div>
            <w:div w:id="1880704332">
              <w:marLeft w:val="0"/>
              <w:marRight w:val="0"/>
              <w:marTop w:val="0"/>
              <w:marBottom w:val="0"/>
              <w:divBdr>
                <w:top w:val="none" w:sz="0" w:space="0" w:color="auto"/>
                <w:left w:val="none" w:sz="0" w:space="0" w:color="auto"/>
                <w:bottom w:val="none" w:sz="0" w:space="0" w:color="auto"/>
                <w:right w:val="none" w:sz="0" w:space="0" w:color="auto"/>
              </w:divBdr>
            </w:div>
            <w:div w:id="251135259">
              <w:marLeft w:val="0"/>
              <w:marRight w:val="0"/>
              <w:marTop w:val="0"/>
              <w:marBottom w:val="0"/>
              <w:divBdr>
                <w:top w:val="none" w:sz="0" w:space="0" w:color="auto"/>
                <w:left w:val="none" w:sz="0" w:space="0" w:color="auto"/>
                <w:bottom w:val="none" w:sz="0" w:space="0" w:color="auto"/>
                <w:right w:val="none" w:sz="0" w:space="0" w:color="auto"/>
              </w:divBdr>
            </w:div>
            <w:div w:id="1834642669">
              <w:marLeft w:val="0"/>
              <w:marRight w:val="0"/>
              <w:marTop w:val="0"/>
              <w:marBottom w:val="0"/>
              <w:divBdr>
                <w:top w:val="none" w:sz="0" w:space="0" w:color="auto"/>
                <w:left w:val="none" w:sz="0" w:space="0" w:color="auto"/>
                <w:bottom w:val="none" w:sz="0" w:space="0" w:color="auto"/>
                <w:right w:val="none" w:sz="0" w:space="0" w:color="auto"/>
              </w:divBdr>
            </w:div>
            <w:div w:id="1582375989">
              <w:marLeft w:val="0"/>
              <w:marRight w:val="0"/>
              <w:marTop w:val="0"/>
              <w:marBottom w:val="0"/>
              <w:divBdr>
                <w:top w:val="none" w:sz="0" w:space="0" w:color="auto"/>
                <w:left w:val="none" w:sz="0" w:space="0" w:color="auto"/>
                <w:bottom w:val="none" w:sz="0" w:space="0" w:color="auto"/>
                <w:right w:val="none" w:sz="0" w:space="0" w:color="auto"/>
              </w:divBdr>
            </w:div>
            <w:div w:id="518586689">
              <w:marLeft w:val="0"/>
              <w:marRight w:val="0"/>
              <w:marTop w:val="0"/>
              <w:marBottom w:val="0"/>
              <w:divBdr>
                <w:top w:val="none" w:sz="0" w:space="0" w:color="auto"/>
                <w:left w:val="none" w:sz="0" w:space="0" w:color="auto"/>
                <w:bottom w:val="none" w:sz="0" w:space="0" w:color="auto"/>
                <w:right w:val="none" w:sz="0" w:space="0" w:color="auto"/>
              </w:divBdr>
            </w:div>
            <w:div w:id="866991186">
              <w:marLeft w:val="0"/>
              <w:marRight w:val="0"/>
              <w:marTop w:val="0"/>
              <w:marBottom w:val="0"/>
              <w:divBdr>
                <w:top w:val="none" w:sz="0" w:space="0" w:color="auto"/>
                <w:left w:val="none" w:sz="0" w:space="0" w:color="auto"/>
                <w:bottom w:val="none" w:sz="0" w:space="0" w:color="auto"/>
                <w:right w:val="none" w:sz="0" w:space="0" w:color="auto"/>
              </w:divBdr>
            </w:div>
            <w:div w:id="803888829">
              <w:marLeft w:val="0"/>
              <w:marRight w:val="0"/>
              <w:marTop w:val="0"/>
              <w:marBottom w:val="0"/>
              <w:divBdr>
                <w:top w:val="none" w:sz="0" w:space="0" w:color="auto"/>
                <w:left w:val="none" w:sz="0" w:space="0" w:color="auto"/>
                <w:bottom w:val="none" w:sz="0" w:space="0" w:color="auto"/>
                <w:right w:val="none" w:sz="0" w:space="0" w:color="auto"/>
              </w:divBdr>
            </w:div>
            <w:div w:id="450248503">
              <w:marLeft w:val="0"/>
              <w:marRight w:val="0"/>
              <w:marTop w:val="0"/>
              <w:marBottom w:val="0"/>
              <w:divBdr>
                <w:top w:val="none" w:sz="0" w:space="0" w:color="auto"/>
                <w:left w:val="none" w:sz="0" w:space="0" w:color="auto"/>
                <w:bottom w:val="none" w:sz="0" w:space="0" w:color="auto"/>
                <w:right w:val="none" w:sz="0" w:space="0" w:color="auto"/>
              </w:divBdr>
            </w:div>
            <w:div w:id="1289434982">
              <w:marLeft w:val="0"/>
              <w:marRight w:val="0"/>
              <w:marTop w:val="0"/>
              <w:marBottom w:val="0"/>
              <w:divBdr>
                <w:top w:val="none" w:sz="0" w:space="0" w:color="auto"/>
                <w:left w:val="none" w:sz="0" w:space="0" w:color="auto"/>
                <w:bottom w:val="none" w:sz="0" w:space="0" w:color="auto"/>
                <w:right w:val="none" w:sz="0" w:space="0" w:color="auto"/>
              </w:divBdr>
            </w:div>
            <w:div w:id="1528569157">
              <w:marLeft w:val="0"/>
              <w:marRight w:val="0"/>
              <w:marTop w:val="0"/>
              <w:marBottom w:val="0"/>
              <w:divBdr>
                <w:top w:val="none" w:sz="0" w:space="0" w:color="auto"/>
                <w:left w:val="none" w:sz="0" w:space="0" w:color="auto"/>
                <w:bottom w:val="none" w:sz="0" w:space="0" w:color="auto"/>
                <w:right w:val="none" w:sz="0" w:space="0" w:color="auto"/>
              </w:divBdr>
            </w:div>
            <w:div w:id="1666276650">
              <w:marLeft w:val="0"/>
              <w:marRight w:val="0"/>
              <w:marTop w:val="0"/>
              <w:marBottom w:val="0"/>
              <w:divBdr>
                <w:top w:val="none" w:sz="0" w:space="0" w:color="auto"/>
                <w:left w:val="none" w:sz="0" w:space="0" w:color="auto"/>
                <w:bottom w:val="none" w:sz="0" w:space="0" w:color="auto"/>
                <w:right w:val="none" w:sz="0" w:space="0" w:color="auto"/>
              </w:divBdr>
            </w:div>
            <w:div w:id="836651485">
              <w:marLeft w:val="0"/>
              <w:marRight w:val="0"/>
              <w:marTop w:val="0"/>
              <w:marBottom w:val="0"/>
              <w:divBdr>
                <w:top w:val="none" w:sz="0" w:space="0" w:color="auto"/>
                <w:left w:val="none" w:sz="0" w:space="0" w:color="auto"/>
                <w:bottom w:val="none" w:sz="0" w:space="0" w:color="auto"/>
                <w:right w:val="none" w:sz="0" w:space="0" w:color="auto"/>
              </w:divBdr>
            </w:div>
            <w:div w:id="1222015629">
              <w:marLeft w:val="0"/>
              <w:marRight w:val="0"/>
              <w:marTop w:val="0"/>
              <w:marBottom w:val="0"/>
              <w:divBdr>
                <w:top w:val="none" w:sz="0" w:space="0" w:color="auto"/>
                <w:left w:val="none" w:sz="0" w:space="0" w:color="auto"/>
                <w:bottom w:val="none" w:sz="0" w:space="0" w:color="auto"/>
                <w:right w:val="none" w:sz="0" w:space="0" w:color="auto"/>
              </w:divBdr>
            </w:div>
            <w:div w:id="682631879">
              <w:marLeft w:val="0"/>
              <w:marRight w:val="0"/>
              <w:marTop w:val="0"/>
              <w:marBottom w:val="0"/>
              <w:divBdr>
                <w:top w:val="none" w:sz="0" w:space="0" w:color="auto"/>
                <w:left w:val="none" w:sz="0" w:space="0" w:color="auto"/>
                <w:bottom w:val="none" w:sz="0" w:space="0" w:color="auto"/>
                <w:right w:val="none" w:sz="0" w:space="0" w:color="auto"/>
              </w:divBdr>
            </w:div>
            <w:div w:id="1198619102">
              <w:marLeft w:val="0"/>
              <w:marRight w:val="0"/>
              <w:marTop w:val="0"/>
              <w:marBottom w:val="0"/>
              <w:divBdr>
                <w:top w:val="none" w:sz="0" w:space="0" w:color="auto"/>
                <w:left w:val="none" w:sz="0" w:space="0" w:color="auto"/>
                <w:bottom w:val="none" w:sz="0" w:space="0" w:color="auto"/>
                <w:right w:val="none" w:sz="0" w:space="0" w:color="auto"/>
              </w:divBdr>
            </w:div>
            <w:div w:id="20219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dst=1006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dst=10064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98295;fld=134;dst=100015" TargetMode="External"/><Relationship Id="rId11" Type="http://schemas.openxmlformats.org/officeDocument/2006/relationships/hyperlink" Target="consultantplus://offline/main?base=LAW;n=2875;fld=134;dst=100575" TargetMode="External"/><Relationship Id="rId5" Type="http://schemas.openxmlformats.org/officeDocument/2006/relationships/hyperlink" Target="consultantplus://offline/main?base=LAW;n=2875;fld=134;dst=100590" TargetMode="External"/><Relationship Id="rId10" Type="http://schemas.openxmlformats.org/officeDocument/2006/relationships/hyperlink" Target="consultantplus://offline/main?base=LAW;n=112758;fld=134;dst=101939" TargetMode="External"/><Relationship Id="rId4" Type="http://schemas.openxmlformats.org/officeDocument/2006/relationships/webSettings" Target="webSettings.xml"/><Relationship Id="rId9" Type="http://schemas.openxmlformats.org/officeDocument/2006/relationships/hyperlink" Target="consultantplus://offline/main?base=LAW;n=111341;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13667</Words>
  <Characters>77905</Characters>
  <Application>Microsoft Office Word</Application>
  <DocSecurity>0</DocSecurity>
  <Lines>649</Lines>
  <Paragraphs>182</Paragraphs>
  <ScaleCrop>false</ScaleCrop>
  <Company/>
  <LinksUpToDate>false</LinksUpToDate>
  <CharactersWithSpaces>91390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2014-03-05T12:33:00Z</dcterms:created>
  <dcterms:modified xsi:type="dcterms:W3CDTF">2014-03-05T12:34:00Z</dcterms:modified>
</cp:coreProperties>
</file>