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27" w:rsidRPr="00CB7F27" w:rsidRDefault="00CB7F27" w:rsidP="00CB7F27">
      <w:r w:rsidRPr="00CB7F27">
        <w:t> Администрация сельского поселения – исполнительно-распорядительный орган сельского поселения, наделенный полномочиями по решению вопросов местного значения.</w:t>
      </w:r>
    </w:p>
    <w:p w:rsidR="00CB7F27" w:rsidRPr="00CB7F27" w:rsidRDefault="00CB7F27" w:rsidP="00CB7F27">
      <w:r w:rsidRPr="00CB7F27">
        <w:t>         Администрация сельского поселения обладает правами юридического лица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CB7F27" w:rsidRPr="00CB7F27" w:rsidRDefault="00CB7F27" w:rsidP="00CB7F27">
      <w:r w:rsidRPr="00CB7F27">
        <w:t>        Структура Администрации сельского поселения утверждается Советом депутатов по представлению Главы муниципального образования.</w:t>
      </w:r>
    </w:p>
    <w:p w:rsidR="00CB7F27" w:rsidRPr="00CB7F27" w:rsidRDefault="00CB7F27" w:rsidP="00CB7F27">
      <w:r w:rsidRPr="00CB7F27">
        <w:t>         Администрацией сельского поселения руководит Глава муниципального образования на принципах единоначалия.</w:t>
      </w:r>
    </w:p>
    <w:p w:rsidR="00CB7F27" w:rsidRPr="00CB7F27" w:rsidRDefault="00CB7F27" w:rsidP="00CB7F27">
      <w:r w:rsidRPr="00CB7F27">
        <w:t>         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</w:p>
    <w:p w:rsidR="00CB7F27" w:rsidRPr="00CB7F27" w:rsidRDefault="00CB7F27" w:rsidP="00CB7F27">
      <w:r w:rsidRPr="00CB7F27">
        <w:t>          Расходы на обеспечение деятельности Администрации сельского поселения осуществляются за счет средств местного бюджета.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rPr>
          <w:b/>
          <w:bCs/>
        </w:rPr>
        <w:t>К компетенции Администрации сельского поселения относится: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 1) обеспечение исполнения полномочий органов местного самоуправления  по решению вопросов местного значения сельского поселения в соответствии с федеральными и областными законами, нормативными правовыми актами Совета депутатов и Администрации сельского поселения.</w:t>
      </w:r>
    </w:p>
    <w:p w:rsidR="00CB7F27" w:rsidRPr="00CB7F27" w:rsidRDefault="00CB7F27" w:rsidP="00CB7F27">
      <w:r w:rsidRPr="00CB7F27">
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2) формирование и исполнение бюджета сельского поселения;</w:t>
      </w:r>
    </w:p>
    <w:p w:rsidR="00CB7F27" w:rsidRPr="00CB7F27" w:rsidRDefault="00CB7F27" w:rsidP="00CB7F27">
      <w:r w:rsidRPr="00CB7F27">
        <w:t>3) организация в границах сельского поселения электро-, газо-, тепло-  и водоснабжения населения, водоотведения, снабжения населения топливом, в пределах полномочий, установленных законодательством Российской Федерации, а также полномочия по организации теплоснабжения, предусмотренные Федеральным законом «О теплоснабжении»;</w:t>
      </w:r>
    </w:p>
    <w:p w:rsidR="00CB7F27" w:rsidRPr="00CB7F27" w:rsidRDefault="00CB7F27" w:rsidP="00CB7F27">
      <w:r w:rsidRPr="00CB7F27">
        <w:lastRenderedPageBreak/>
        <w:t> </w:t>
      </w:r>
    </w:p>
    <w:p w:rsidR="00CB7F27" w:rsidRPr="00CB7F27" w:rsidRDefault="00CB7F27" w:rsidP="00CB7F27">
      <w:r w:rsidRPr="00CB7F27">
        <w:t> 4)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5) обеспечение  проживающих в  поселении и нуждающихся в жилых   помещениях малоимущих граждан жилыми помещениями, организация строительства и содержания   муниципального жилищного фонда, создание условий для жилищного строительства,  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6)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7) 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8) участие в предупреждении и ликвидации последствий чрезвычайных ситуаций в границах сельского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9) обеспечение первичных мер пожарной безопасности в границах населенных пунктов сельского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10)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11) организация библиотечного обслуживания населения, комплектование  и обеспечение сохранности библиотечных фондов библиотек сельского поселения;</w:t>
      </w:r>
    </w:p>
    <w:p w:rsidR="00CB7F27" w:rsidRPr="00CB7F27" w:rsidRDefault="00CB7F27" w:rsidP="00CB7F27">
      <w:r w:rsidRPr="00CB7F27">
        <w:lastRenderedPageBreak/>
        <w:t> </w:t>
      </w:r>
    </w:p>
    <w:p w:rsidR="00CB7F27" w:rsidRPr="00CB7F27" w:rsidRDefault="00CB7F27" w:rsidP="00CB7F27">
      <w:r w:rsidRPr="00CB7F27">
        <w:t>12) создание условий для организации досуга и обеспечения жителей поселения услугами организаций культуры;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13)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   расположенных на территории сельского поселения, участие в создании музеев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15) обеспечение условий для развития на территории сельского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16)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17) участие в осуществлении деятельности по опеке и попечительству над нуждающимися в этом жителями сельского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18) формирование архивных фондов сельского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19) организация сбора и вывоза бытовых отходов и мусора;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20) организация благоустройства  территории  поселения;</w:t>
      </w:r>
    </w:p>
    <w:p w:rsidR="00CB7F27" w:rsidRPr="00CB7F27" w:rsidRDefault="00CB7F27" w:rsidP="00CB7F27">
      <w:r w:rsidRPr="00CB7F27">
        <w:lastRenderedPageBreak/>
        <w:t> </w:t>
      </w:r>
    </w:p>
    <w:p w:rsidR="00CB7F27" w:rsidRPr="00CB7F27" w:rsidRDefault="00CB7F27" w:rsidP="00CB7F27">
      <w:r w:rsidRPr="00CB7F27">
        <w:t>21) утверждение подготовленной на основе генеральных планов поселения, документации  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 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22) присвоение наименований улицам, площадям и иным территориям проживания граждан в населенных пунктах, установления нумерации домов;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23)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 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24) организация ритуальных услуг и содержание мест захоронения;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26)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lastRenderedPageBreak/>
        <w:t>27) осуществление мероприятий по обеспечению безопасности людей на водных объектах, охране их жизни и здоровья;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28)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30) организация и осуществление мероприятий по работе с детьми и молодежью в сельском поселении;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32) осуществление муниципального лесного контроля;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33) создание условий для деятельности добровольных формирований поселения по охране общественного порядка;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34) совершение нотариальных действий, предусмотренных законодательством, в случае отсутствия в поселении нотариуса;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35)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lastRenderedPageBreak/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39) осуществление муниципального контроля за проведением муниципальных лотерей;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40) осуществление муниципального контроля на территории особой экономической зоны;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41)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42) введение временных ограничений или прекращения движения транспортных средств по автомобильным дорогам местного значения,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 </w:t>
      </w:r>
    </w:p>
    <w:p w:rsidR="00CB7F27" w:rsidRPr="00CB7F27" w:rsidRDefault="00CB7F27" w:rsidP="00CB7F27">
      <w:r w:rsidRPr="00CB7F27">
        <w:t>43) осуществление мер по противодействию коррупции в границах поселения.</w:t>
      </w:r>
    </w:p>
    <w:p w:rsidR="00CB7F27" w:rsidRPr="00CB7F27" w:rsidRDefault="00CB7F27" w:rsidP="00CB7F27">
      <w:r w:rsidRPr="00CB7F27">
        <w:t>      </w:t>
      </w:r>
    </w:p>
    <w:p w:rsidR="00CB7F27" w:rsidRPr="00CB7F27" w:rsidRDefault="00CB7F27" w:rsidP="00CB7F27">
      <w:r w:rsidRPr="00CB7F27">
        <w:t>44) Администрация сельского поселения обладает иными полномочиями, определенными федеральными и областными законами, настоящим Уставом.</w:t>
      </w:r>
    </w:p>
    <w:p w:rsidR="00CB7F27" w:rsidRPr="00CB7F27" w:rsidRDefault="00CB7F27" w:rsidP="00CB7F27">
      <w:r w:rsidRPr="00CB7F27">
        <w:t> </w:t>
      </w:r>
    </w:p>
    <w:p w:rsidR="00E02BCC" w:rsidRDefault="00E02BCC"/>
    <w:sectPr w:rsidR="00E02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35" w:rsidRDefault="00352735" w:rsidP="00CB7F27">
      <w:pPr>
        <w:spacing w:after="0" w:line="240" w:lineRule="auto"/>
      </w:pPr>
      <w:r>
        <w:separator/>
      </w:r>
    </w:p>
  </w:endnote>
  <w:endnote w:type="continuationSeparator" w:id="0">
    <w:p w:rsidR="00352735" w:rsidRDefault="00352735" w:rsidP="00CB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7" w:rsidRDefault="00CB7F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7" w:rsidRDefault="00CB7F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7" w:rsidRDefault="00CB7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35" w:rsidRDefault="00352735" w:rsidP="00CB7F27">
      <w:pPr>
        <w:spacing w:after="0" w:line="240" w:lineRule="auto"/>
      </w:pPr>
      <w:r>
        <w:separator/>
      </w:r>
    </w:p>
  </w:footnote>
  <w:footnote w:type="continuationSeparator" w:id="0">
    <w:p w:rsidR="00352735" w:rsidRDefault="00352735" w:rsidP="00CB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7" w:rsidRDefault="00CB7F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7" w:rsidRDefault="00CB7F27">
    <w:pPr>
      <w:pStyle w:val="a3"/>
    </w:pPr>
  </w:p>
  <w:p w:rsidR="00CB7F27" w:rsidRDefault="00CB7F27">
    <w:pPr>
      <w:pStyle w:val="a3"/>
    </w:pPr>
  </w:p>
  <w:p w:rsidR="00CB7F27" w:rsidRDefault="00CB7F27">
    <w:pPr>
      <w:pStyle w:val="a3"/>
    </w:pPr>
  </w:p>
  <w:p w:rsidR="00CB7F27" w:rsidRDefault="00CB7F27">
    <w:pPr>
      <w:pStyle w:val="a3"/>
    </w:pPr>
  </w:p>
  <w:p w:rsidR="00CB7F27" w:rsidRDefault="00CB7F27">
    <w:pPr>
      <w:pStyle w:val="a3"/>
    </w:pPr>
  </w:p>
  <w:p w:rsidR="00CB7F27" w:rsidRDefault="00CB7F27">
    <w:pPr>
      <w:pStyle w:val="a3"/>
    </w:pPr>
  </w:p>
  <w:p w:rsidR="00CB7F27" w:rsidRDefault="00CB7F27" w:rsidP="00CB7F27">
    <w:pPr>
      <w:pStyle w:val="a3"/>
      <w:ind w:firstLine="708"/>
    </w:pPr>
    <w:r>
      <w:t>Компетенция Администрации</w:t>
    </w:r>
    <w:bookmarkStart w:id="0" w:name="_GoBack"/>
    <w:bookmarkEnd w:id="0"/>
  </w:p>
  <w:p w:rsidR="00CB7F27" w:rsidRDefault="00CB7F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7" w:rsidRDefault="00CB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3"/>
    <w:rsid w:val="00352735"/>
    <w:rsid w:val="00830083"/>
    <w:rsid w:val="00CB7F27"/>
    <w:rsid w:val="00E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27"/>
  </w:style>
  <w:style w:type="paragraph" w:styleId="a5">
    <w:name w:val="footer"/>
    <w:basedOn w:val="a"/>
    <w:link w:val="a6"/>
    <w:uiPriority w:val="99"/>
    <w:unhideWhenUsed/>
    <w:rsid w:val="00CB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27"/>
  </w:style>
  <w:style w:type="paragraph" w:styleId="a5">
    <w:name w:val="footer"/>
    <w:basedOn w:val="a"/>
    <w:link w:val="a6"/>
    <w:uiPriority w:val="99"/>
    <w:unhideWhenUsed/>
    <w:rsid w:val="00CB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3</cp:revision>
  <dcterms:created xsi:type="dcterms:W3CDTF">2014-05-20T13:43:00Z</dcterms:created>
  <dcterms:modified xsi:type="dcterms:W3CDTF">2014-05-20T13:44:00Z</dcterms:modified>
</cp:coreProperties>
</file>