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C6" w:rsidRDefault="007846C6" w:rsidP="007846C6">
      <w:pPr>
        <w:jc w:val="center"/>
        <w:rPr>
          <w:rStyle w:val="aa"/>
          <w:rFonts w:ascii="Batang" w:eastAsia="Batang" w:hAnsi="Batang" w:cs="Arial Unicode MS"/>
          <w:b/>
          <w:sz w:val="52"/>
          <w:szCs w:val="88"/>
        </w:rPr>
      </w:pPr>
    </w:p>
    <w:p w:rsidR="007846C6" w:rsidRPr="00E3108D" w:rsidRDefault="007846C6" w:rsidP="007846C6">
      <w:pPr>
        <w:jc w:val="center"/>
        <w:rPr>
          <w:rStyle w:val="aa"/>
          <w:rFonts w:ascii="Batang" w:eastAsia="Batang" w:hAnsi="Batang" w:cs="Arial Unicode MS"/>
          <w:b/>
          <w:sz w:val="52"/>
          <w:szCs w:val="88"/>
        </w:rPr>
      </w:pPr>
    </w:p>
    <w:p w:rsidR="007846C6" w:rsidRPr="007846C6" w:rsidRDefault="007846C6" w:rsidP="007846C6">
      <w:pPr>
        <w:jc w:val="center"/>
        <w:rPr>
          <w:rStyle w:val="aa"/>
          <w:rFonts w:ascii="Batang" w:eastAsia="Batang" w:hAnsi="Batang" w:cs="Arial Unicode MS"/>
          <w:b/>
          <w:sz w:val="120"/>
          <w:szCs w:val="120"/>
        </w:rPr>
      </w:pPr>
      <w:r w:rsidRPr="007846C6">
        <w:rPr>
          <w:rStyle w:val="aa"/>
          <w:rFonts w:ascii="Batang" w:eastAsia="Batang" w:hAnsi="Batang" w:cs="Arial Unicode MS"/>
          <w:b/>
          <w:sz w:val="120"/>
          <w:szCs w:val="120"/>
        </w:rPr>
        <w:t>БЕЛЯЕВСКИЕ ИЗВЕСТИЯ</w:t>
      </w:r>
    </w:p>
    <w:p w:rsidR="007846C6" w:rsidRPr="004C6E90" w:rsidRDefault="007846C6" w:rsidP="007846C6">
      <w:pPr>
        <w:jc w:val="center"/>
        <w:rPr>
          <w:rStyle w:val="aa"/>
          <w:rFonts w:ascii="Batang" w:eastAsia="Batang" w:hAnsi="Batang" w:cs="Arial Unicode MS"/>
          <w:b/>
          <w:sz w:val="44"/>
        </w:rPr>
      </w:pPr>
    </w:p>
    <w:p w:rsidR="007846C6" w:rsidRPr="007846C6" w:rsidRDefault="007846C6" w:rsidP="007846C6">
      <w:pPr>
        <w:jc w:val="center"/>
        <w:rPr>
          <w:b/>
          <w:i/>
          <w:sz w:val="36"/>
          <w:szCs w:val="28"/>
        </w:rPr>
      </w:pPr>
      <w:r w:rsidRPr="007846C6">
        <w:rPr>
          <w:b/>
          <w:i/>
          <w:sz w:val="36"/>
          <w:szCs w:val="28"/>
        </w:rPr>
        <w:t>Муниципальная газета муниципального образования Беляевское сельское поселение</w:t>
      </w:r>
    </w:p>
    <w:p w:rsidR="007846C6" w:rsidRDefault="007846C6" w:rsidP="007846C6">
      <w:pPr>
        <w:jc w:val="center"/>
        <w:rPr>
          <w:b/>
          <w:sz w:val="18"/>
          <w:szCs w:val="18"/>
        </w:rPr>
      </w:pPr>
    </w:p>
    <w:p w:rsidR="007846C6" w:rsidRDefault="007846C6" w:rsidP="007846C6">
      <w:pPr>
        <w:jc w:val="center"/>
        <w:rPr>
          <w:b/>
          <w:sz w:val="18"/>
          <w:szCs w:val="18"/>
        </w:rPr>
      </w:pPr>
    </w:p>
    <w:p w:rsidR="007846C6" w:rsidRDefault="007846C6" w:rsidP="007846C6">
      <w:pPr>
        <w:jc w:val="center"/>
        <w:rPr>
          <w:b/>
          <w:sz w:val="18"/>
          <w:szCs w:val="18"/>
        </w:rPr>
      </w:pPr>
    </w:p>
    <w:p w:rsidR="007846C6" w:rsidRDefault="007846C6" w:rsidP="007846C6">
      <w:pPr>
        <w:jc w:val="center"/>
        <w:rPr>
          <w:b/>
          <w:sz w:val="18"/>
          <w:szCs w:val="18"/>
        </w:rPr>
      </w:pPr>
    </w:p>
    <w:p w:rsidR="007846C6" w:rsidRDefault="007846C6" w:rsidP="007846C6">
      <w:pPr>
        <w:jc w:val="center"/>
        <w:rPr>
          <w:b/>
          <w:sz w:val="18"/>
          <w:szCs w:val="18"/>
        </w:rPr>
      </w:pPr>
      <w:r>
        <w:rPr>
          <w:rStyle w:val="a6"/>
          <w:rFonts w:ascii="Arial Unicode MS" w:eastAsia="Arial Unicode MS" w:hAnsi="Arial Unicode MS" w:cs="Arial Unicode MS"/>
          <w:b/>
          <w:noProof/>
          <w:sz w:val="96"/>
        </w:rPr>
        <w:drawing>
          <wp:inline distT="0" distB="0" distL="0" distR="0" wp14:anchorId="130DD5E3" wp14:editId="14D32AED">
            <wp:extent cx="4022408" cy="2681416"/>
            <wp:effectExtent l="0" t="0" r="0" b="5080"/>
            <wp:docPr id="2" name="Рисунок 2" descr="C:\Users\Беляево\Desktop\7800502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еляево\Desktop\78005028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483" cy="2700798"/>
                    </a:xfrm>
                    <a:prstGeom prst="rect">
                      <a:avLst/>
                    </a:prstGeom>
                    <a:noFill/>
                    <a:ln>
                      <a:noFill/>
                    </a:ln>
                  </pic:spPr>
                </pic:pic>
              </a:graphicData>
            </a:graphic>
          </wp:inline>
        </w:drawing>
      </w:r>
    </w:p>
    <w:p w:rsidR="007846C6" w:rsidRDefault="007846C6" w:rsidP="007846C6">
      <w:pPr>
        <w:jc w:val="center"/>
        <w:rPr>
          <w:b/>
          <w:sz w:val="18"/>
          <w:szCs w:val="18"/>
        </w:rPr>
      </w:pPr>
    </w:p>
    <w:p w:rsidR="007846C6" w:rsidRDefault="007846C6" w:rsidP="007846C6">
      <w:pPr>
        <w:jc w:val="center"/>
        <w:rPr>
          <w:b/>
          <w:sz w:val="18"/>
          <w:szCs w:val="18"/>
        </w:rPr>
      </w:pPr>
    </w:p>
    <w:p w:rsidR="007846C6" w:rsidRDefault="007846C6" w:rsidP="007846C6">
      <w:pPr>
        <w:jc w:val="center"/>
        <w:rPr>
          <w:b/>
          <w:sz w:val="18"/>
          <w:szCs w:val="18"/>
        </w:rPr>
      </w:pPr>
    </w:p>
    <w:p w:rsidR="00A45C5F" w:rsidRDefault="00A45C5F" w:rsidP="007846C6">
      <w:pPr>
        <w:jc w:val="center"/>
        <w:rPr>
          <w:b/>
          <w:sz w:val="18"/>
          <w:szCs w:val="18"/>
        </w:rPr>
      </w:pPr>
    </w:p>
    <w:p w:rsidR="00A45C5F" w:rsidRDefault="00A45C5F" w:rsidP="007846C6">
      <w:pPr>
        <w:jc w:val="center"/>
        <w:rPr>
          <w:b/>
          <w:sz w:val="18"/>
          <w:szCs w:val="18"/>
        </w:rPr>
      </w:pPr>
    </w:p>
    <w:p w:rsidR="00A45C5F" w:rsidRDefault="00A45C5F" w:rsidP="007846C6">
      <w:pPr>
        <w:jc w:val="center"/>
        <w:rPr>
          <w:b/>
          <w:sz w:val="18"/>
          <w:szCs w:val="18"/>
        </w:rPr>
      </w:pPr>
    </w:p>
    <w:p w:rsidR="00A45C5F" w:rsidRDefault="00A45C5F" w:rsidP="007846C6">
      <w:pPr>
        <w:jc w:val="center"/>
        <w:rPr>
          <w:b/>
          <w:sz w:val="18"/>
          <w:szCs w:val="18"/>
        </w:rPr>
      </w:pPr>
    </w:p>
    <w:p w:rsidR="00A45C5F" w:rsidRDefault="00A45C5F" w:rsidP="007846C6">
      <w:pPr>
        <w:jc w:val="center"/>
        <w:rPr>
          <w:b/>
          <w:sz w:val="18"/>
          <w:szCs w:val="18"/>
        </w:rPr>
      </w:pPr>
    </w:p>
    <w:p w:rsidR="00A45C5F" w:rsidRDefault="00A45C5F" w:rsidP="007846C6">
      <w:pPr>
        <w:jc w:val="center"/>
        <w:rPr>
          <w:b/>
          <w:sz w:val="18"/>
          <w:szCs w:val="18"/>
        </w:rPr>
      </w:pPr>
    </w:p>
    <w:p w:rsidR="00A45C5F" w:rsidRDefault="00A45C5F" w:rsidP="007846C6">
      <w:pPr>
        <w:jc w:val="center"/>
        <w:rPr>
          <w:b/>
          <w:sz w:val="18"/>
          <w:szCs w:val="18"/>
        </w:rPr>
      </w:pPr>
    </w:p>
    <w:p w:rsidR="00A45C5F" w:rsidRDefault="00A45C5F" w:rsidP="007846C6">
      <w:pPr>
        <w:jc w:val="center"/>
        <w:rPr>
          <w:b/>
          <w:sz w:val="18"/>
          <w:szCs w:val="18"/>
        </w:rPr>
      </w:pPr>
    </w:p>
    <w:p w:rsidR="00A45C5F" w:rsidRDefault="00A45C5F" w:rsidP="007846C6">
      <w:pPr>
        <w:jc w:val="center"/>
        <w:rPr>
          <w:b/>
          <w:sz w:val="18"/>
          <w:szCs w:val="18"/>
        </w:rPr>
      </w:pPr>
    </w:p>
    <w:p w:rsidR="00A45C5F" w:rsidRDefault="00A45C5F" w:rsidP="007846C6">
      <w:pPr>
        <w:jc w:val="center"/>
        <w:rPr>
          <w:b/>
          <w:sz w:val="18"/>
          <w:szCs w:val="18"/>
        </w:rPr>
      </w:pPr>
    </w:p>
    <w:p w:rsidR="00A45C5F" w:rsidRDefault="00A45C5F" w:rsidP="007846C6">
      <w:pPr>
        <w:jc w:val="center"/>
        <w:rPr>
          <w:b/>
          <w:sz w:val="18"/>
          <w:szCs w:val="18"/>
        </w:rPr>
      </w:pPr>
    </w:p>
    <w:p w:rsidR="00A45C5F" w:rsidRDefault="00A45C5F" w:rsidP="007846C6">
      <w:pPr>
        <w:jc w:val="center"/>
        <w:rPr>
          <w:b/>
          <w:sz w:val="18"/>
          <w:szCs w:val="18"/>
        </w:rPr>
      </w:pPr>
    </w:p>
    <w:p w:rsidR="00F639B2" w:rsidRDefault="00F639B2" w:rsidP="00C93F05">
      <w:pPr>
        <w:pStyle w:val="a3"/>
        <w:tabs>
          <w:tab w:val="clear" w:pos="4677"/>
          <w:tab w:val="clear" w:pos="9355"/>
        </w:tabs>
        <w:rPr>
          <w:rFonts w:ascii="Times New Roman" w:hAnsi="Times New Roman" w:cs="Times New Roman"/>
          <w:sz w:val="18"/>
          <w:szCs w:val="18"/>
        </w:rPr>
      </w:pPr>
    </w:p>
    <w:p w:rsidR="00232C6F" w:rsidRDefault="00232C6F" w:rsidP="00232C6F">
      <w:pPr>
        <w:widowControl w:val="0"/>
        <w:autoSpaceDE w:val="0"/>
        <w:autoSpaceDN w:val="0"/>
        <w:jc w:val="both"/>
        <w:rPr>
          <w:sz w:val="18"/>
          <w:szCs w:val="18"/>
        </w:rPr>
      </w:pPr>
    </w:p>
    <w:p w:rsidR="00E0321F" w:rsidRDefault="00E0321F" w:rsidP="00232C6F">
      <w:pPr>
        <w:widowControl w:val="0"/>
        <w:autoSpaceDE w:val="0"/>
        <w:autoSpaceDN w:val="0"/>
        <w:jc w:val="both"/>
        <w:rPr>
          <w:sz w:val="18"/>
          <w:szCs w:val="18"/>
        </w:rPr>
      </w:pPr>
    </w:p>
    <w:p w:rsidR="00A258B6" w:rsidRPr="00A258B6" w:rsidRDefault="00A258B6" w:rsidP="00A258B6">
      <w:pPr>
        <w:rPr>
          <w:b/>
          <w:sz w:val="28"/>
          <w:szCs w:val="28"/>
        </w:rPr>
      </w:pPr>
      <w:r w:rsidRPr="00A258B6">
        <w:rPr>
          <w:b/>
          <w:sz w:val="28"/>
          <w:szCs w:val="28"/>
        </w:rPr>
        <w:t xml:space="preserve">СОВЕТ ДЕПУТАТОВ </w:t>
      </w:r>
      <w:proofErr w:type="gramStart"/>
      <w:r w:rsidRPr="00A258B6">
        <w:rPr>
          <w:b/>
          <w:sz w:val="28"/>
          <w:szCs w:val="28"/>
        </w:rPr>
        <w:t>БЕЛЯЕВСКОГО  СЕЛЬСКОГО</w:t>
      </w:r>
      <w:proofErr w:type="gramEnd"/>
      <w:r w:rsidRPr="00A258B6">
        <w:rPr>
          <w:b/>
          <w:sz w:val="28"/>
          <w:szCs w:val="28"/>
        </w:rPr>
        <w:t xml:space="preserve"> ПОСЕЛЕНИЯ</w:t>
      </w:r>
    </w:p>
    <w:p w:rsidR="00A258B6" w:rsidRPr="00A258B6" w:rsidRDefault="00A258B6" w:rsidP="00A258B6">
      <w:pPr>
        <w:jc w:val="center"/>
        <w:rPr>
          <w:sz w:val="28"/>
          <w:szCs w:val="28"/>
        </w:rPr>
      </w:pPr>
    </w:p>
    <w:p w:rsidR="00A258B6" w:rsidRPr="00A258B6" w:rsidRDefault="00A258B6" w:rsidP="00A258B6">
      <w:pPr>
        <w:keepNext/>
        <w:outlineLvl w:val="1"/>
        <w:rPr>
          <w:b/>
          <w:bCs/>
          <w:sz w:val="36"/>
          <w:szCs w:val="36"/>
        </w:rPr>
      </w:pPr>
      <w:r w:rsidRPr="00A258B6">
        <w:rPr>
          <w:b/>
          <w:bCs/>
          <w:sz w:val="36"/>
          <w:szCs w:val="36"/>
        </w:rPr>
        <w:t xml:space="preserve">                                   РЕШЕНИЕ</w:t>
      </w:r>
    </w:p>
    <w:p w:rsidR="00A258B6" w:rsidRPr="00A258B6" w:rsidRDefault="00A258B6" w:rsidP="00A258B6">
      <w:pPr>
        <w:rPr>
          <w:sz w:val="28"/>
          <w:szCs w:val="28"/>
        </w:rPr>
      </w:pPr>
    </w:p>
    <w:p w:rsidR="00A258B6" w:rsidRPr="00A258B6" w:rsidRDefault="00A258B6" w:rsidP="00A258B6">
      <w:pPr>
        <w:ind w:left="142"/>
        <w:rPr>
          <w:sz w:val="28"/>
          <w:szCs w:val="28"/>
        </w:rPr>
      </w:pPr>
      <w:r w:rsidRPr="00A258B6">
        <w:rPr>
          <w:sz w:val="28"/>
          <w:szCs w:val="28"/>
        </w:rPr>
        <w:t xml:space="preserve">от   29 </w:t>
      </w:r>
      <w:proofErr w:type="gramStart"/>
      <w:r w:rsidRPr="00A258B6">
        <w:rPr>
          <w:sz w:val="28"/>
          <w:szCs w:val="28"/>
        </w:rPr>
        <w:t>апреля  2016</w:t>
      </w:r>
      <w:proofErr w:type="gramEnd"/>
      <w:r w:rsidRPr="00A258B6">
        <w:rPr>
          <w:sz w:val="28"/>
          <w:szCs w:val="28"/>
        </w:rPr>
        <w:t xml:space="preserve"> года                                               № 13  </w:t>
      </w:r>
    </w:p>
    <w:p w:rsidR="00A258B6" w:rsidRPr="00A258B6" w:rsidRDefault="00A258B6" w:rsidP="00A258B6">
      <w:pPr>
        <w:rPr>
          <w:sz w:val="28"/>
          <w:szCs w:val="28"/>
        </w:rPr>
      </w:pPr>
      <w:r w:rsidRPr="00A258B6">
        <w:rPr>
          <w:sz w:val="28"/>
          <w:szCs w:val="28"/>
        </w:rPr>
        <w:t xml:space="preserve">     </w:t>
      </w:r>
      <w:r w:rsidRPr="00A258B6">
        <w:rPr>
          <w:noProof/>
          <w:sz w:val="28"/>
          <w:szCs w:val="28"/>
        </w:rPr>
        <w:t xml:space="preserve"> </w:t>
      </w:r>
      <w:r w:rsidRPr="00A258B6">
        <w:rPr>
          <w:sz w:val="28"/>
          <w:szCs w:val="28"/>
        </w:rPr>
        <w:t xml:space="preserve"> </w:t>
      </w:r>
    </w:p>
    <w:p w:rsidR="00A258B6" w:rsidRPr="00A258B6" w:rsidRDefault="00A258B6" w:rsidP="00A258B6">
      <w:pPr>
        <w:ind w:right="4423"/>
        <w:jc w:val="both"/>
        <w:rPr>
          <w:sz w:val="28"/>
          <w:szCs w:val="28"/>
        </w:rPr>
      </w:pPr>
      <w:r w:rsidRPr="00A258B6">
        <w:rPr>
          <w:sz w:val="28"/>
          <w:szCs w:val="28"/>
        </w:rPr>
        <w:t>Об утверждении Заключения Контрольно-ревизионной комиссии</w:t>
      </w:r>
      <w:r w:rsidRPr="00A258B6">
        <w:rPr>
          <w:b/>
          <w:sz w:val="28"/>
          <w:szCs w:val="28"/>
        </w:rPr>
        <w:t xml:space="preserve"> </w:t>
      </w:r>
      <w:r w:rsidRPr="00A258B6">
        <w:rPr>
          <w:sz w:val="28"/>
          <w:szCs w:val="28"/>
        </w:rPr>
        <w:t>муниципального образования «Велижский район» о результатах проведения внешней проверки годового отчета об исполнении бюджета муниципального образования Беляевское сельское поселение за 2015 год.</w:t>
      </w:r>
    </w:p>
    <w:p w:rsidR="00A258B6" w:rsidRPr="00A258B6" w:rsidRDefault="00A258B6" w:rsidP="00A258B6">
      <w:pPr>
        <w:autoSpaceDE w:val="0"/>
        <w:autoSpaceDN w:val="0"/>
        <w:adjustRightInd w:val="0"/>
        <w:ind w:right="6653"/>
        <w:jc w:val="both"/>
        <w:rPr>
          <w:bCs/>
          <w:sz w:val="28"/>
          <w:szCs w:val="28"/>
        </w:rPr>
      </w:pPr>
      <w:r w:rsidRPr="00A258B6">
        <w:rPr>
          <w:bCs/>
          <w:sz w:val="28"/>
          <w:szCs w:val="28"/>
        </w:rPr>
        <w:t xml:space="preserve"> </w:t>
      </w:r>
    </w:p>
    <w:p w:rsidR="00A258B6" w:rsidRPr="00A258B6" w:rsidRDefault="00A258B6" w:rsidP="00A258B6">
      <w:pPr>
        <w:ind w:firstLine="851"/>
        <w:jc w:val="both"/>
        <w:rPr>
          <w:rFonts w:eastAsiaTheme="minorHAnsi" w:cs="Calibri"/>
          <w:sz w:val="28"/>
          <w:szCs w:val="28"/>
          <w:lang w:eastAsia="en-US"/>
        </w:rPr>
      </w:pPr>
      <w:r w:rsidRPr="00A258B6">
        <w:rPr>
          <w:rFonts w:eastAsiaTheme="minorHAnsi" w:cs="Calibri"/>
          <w:sz w:val="28"/>
          <w:szCs w:val="28"/>
          <w:lang w:eastAsia="en-US"/>
        </w:rPr>
        <w:t>Заслушав и обсудив Заключение Контрольно-ревизионной комиссии муниципального образования «Велижский район» об утверждении заключения контрольно- ревизионной комиссии муниципального образования «Велижский район» о результатах проведения внешней проверки годового отчета об исполнении бюджета муниципального образования Беляевское сельское поселение за 2015 год.</w:t>
      </w:r>
    </w:p>
    <w:p w:rsidR="00A258B6" w:rsidRPr="00A258B6" w:rsidRDefault="00A258B6" w:rsidP="00A258B6">
      <w:pPr>
        <w:ind w:firstLine="851"/>
        <w:jc w:val="both"/>
        <w:rPr>
          <w:rFonts w:eastAsiaTheme="minorHAnsi" w:cs="Calibri"/>
          <w:sz w:val="28"/>
          <w:szCs w:val="28"/>
          <w:lang w:eastAsia="en-US"/>
        </w:rPr>
      </w:pPr>
      <w:r w:rsidRPr="00A258B6">
        <w:rPr>
          <w:rFonts w:eastAsiaTheme="minorHAnsi" w:cs="Calibri"/>
          <w:sz w:val="28"/>
          <w:szCs w:val="28"/>
          <w:lang w:eastAsia="en-US"/>
        </w:rPr>
        <w:t xml:space="preserve"> Совет </w:t>
      </w:r>
      <w:proofErr w:type="gramStart"/>
      <w:r w:rsidRPr="00A258B6">
        <w:rPr>
          <w:rFonts w:eastAsiaTheme="minorHAnsi" w:cs="Calibri"/>
          <w:sz w:val="28"/>
          <w:szCs w:val="28"/>
          <w:lang w:eastAsia="en-US"/>
        </w:rPr>
        <w:t>депутатов  Беляевского</w:t>
      </w:r>
      <w:proofErr w:type="gramEnd"/>
      <w:r w:rsidRPr="00A258B6">
        <w:rPr>
          <w:rFonts w:eastAsiaTheme="minorHAnsi" w:cs="Calibri"/>
          <w:sz w:val="28"/>
          <w:szCs w:val="28"/>
          <w:lang w:eastAsia="en-US"/>
        </w:rPr>
        <w:t xml:space="preserve"> сельского поселения </w:t>
      </w:r>
    </w:p>
    <w:p w:rsidR="00A258B6" w:rsidRPr="00A258B6" w:rsidRDefault="00A258B6" w:rsidP="00A258B6">
      <w:pPr>
        <w:ind w:firstLine="851"/>
        <w:jc w:val="both"/>
        <w:rPr>
          <w:rFonts w:eastAsiaTheme="minorHAnsi" w:cs="Calibri"/>
          <w:sz w:val="28"/>
          <w:szCs w:val="28"/>
          <w:lang w:eastAsia="en-US"/>
        </w:rPr>
      </w:pPr>
    </w:p>
    <w:p w:rsidR="00A258B6" w:rsidRPr="00A258B6" w:rsidRDefault="00A258B6" w:rsidP="00A258B6">
      <w:pPr>
        <w:ind w:firstLine="851"/>
        <w:jc w:val="both"/>
        <w:rPr>
          <w:rFonts w:eastAsiaTheme="minorHAnsi" w:cs="Calibri"/>
          <w:b/>
          <w:sz w:val="28"/>
          <w:szCs w:val="28"/>
          <w:lang w:eastAsia="en-US"/>
        </w:rPr>
      </w:pPr>
      <w:r w:rsidRPr="00A258B6">
        <w:rPr>
          <w:rFonts w:eastAsiaTheme="minorHAnsi" w:cs="Calibri"/>
          <w:b/>
          <w:sz w:val="28"/>
          <w:szCs w:val="28"/>
          <w:lang w:eastAsia="en-US"/>
        </w:rPr>
        <w:t>РЕШИЛ:</w:t>
      </w:r>
    </w:p>
    <w:p w:rsidR="00A258B6" w:rsidRPr="00A258B6" w:rsidRDefault="00A258B6" w:rsidP="00A258B6">
      <w:pPr>
        <w:ind w:firstLine="851"/>
        <w:jc w:val="both"/>
        <w:rPr>
          <w:rFonts w:eastAsiaTheme="minorHAnsi" w:cs="Calibri"/>
          <w:b/>
          <w:sz w:val="28"/>
          <w:szCs w:val="28"/>
          <w:lang w:eastAsia="en-US"/>
        </w:rPr>
      </w:pPr>
    </w:p>
    <w:p w:rsidR="00A258B6" w:rsidRPr="00A258B6" w:rsidRDefault="00A258B6" w:rsidP="00A258B6">
      <w:pPr>
        <w:ind w:right="29" w:firstLine="851"/>
        <w:jc w:val="both"/>
        <w:rPr>
          <w:sz w:val="28"/>
          <w:szCs w:val="28"/>
        </w:rPr>
      </w:pPr>
      <w:r w:rsidRPr="00A258B6">
        <w:rPr>
          <w:sz w:val="28"/>
          <w:szCs w:val="28"/>
        </w:rPr>
        <w:t>1. Утвердить заключение Контрольно-ревизионной комиссии</w:t>
      </w:r>
      <w:r w:rsidRPr="00A258B6">
        <w:rPr>
          <w:b/>
          <w:sz w:val="28"/>
          <w:szCs w:val="28"/>
        </w:rPr>
        <w:t xml:space="preserve"> </w:t>
      </w:r>
      <w:r w:rsidRPr="00A258B6">
        <w:rPr>
          <w:sz w:val="28"/>
          <w:szCs w:val="28"/>
        </w:rPr>
        <w:t>муниципального образования «Велижский район» о результатах проведения внешней проверки годового отчета об исполнении бюджета муниципального образования Беляевское сельское поселение за 2015 год согласно приложения.</w:t>
      </w:r>
    </w:p>
    <w:p w:rsidR="00A258B6" w:rsidRPr="00A258B6" w:rsidRDefault="00A258B6" w:rsidP="00A258B6">
      <w:pPr>
        <w:ind w:right="29" w:firstLine="851"/>
        <w:jc w:val="both"/>
        <w:rPr>
          <w:sz w:val="28"/>
          <w:szCs w:val="28"/>
        </w:rPr>
      </w:pPr>
      <w:r w:rsidRPr="00A258B6">
        <w:rPr>
          <w:sz w:val="28"/>
          <w:szCs w:val="28"/>
        </w:rPr>
        <w:t>2. Настоящее решение вступает в силу со дня его подписания Главой муниципального образования Беляевское сельское поселение</w:t>
      </w:r>
    </w:p>
    <w:p w:rsidR="00A258B6" w:rsidRPr="00A258B6" w:rsidRDefault="00A258B6" w:rsidP="00A258B6">
      <w:pPr>
        <w:ind w:right="29" w:firstLine="851"/>
        <w:jc w:val="both"/>
        <w:rPr>
          <w:sz w:val="28"/>
          <w:szCs w:val="28"/>
        </w:rPr>
      </w:pPr>
    </w:p>
    <w:p w:rsidR="00A258B6" w:rsidRPr="00A258B6" w:rsidRDefault="00A258B6" w:rsidP="00A258B6">
      <w:pPr>
        <w:ind w:right="29" w:firstLine="851"/>
        <w:jc w:val="both"/>
        <w:rPr>
          <w:sz w:val="28"/>
          <w:szCs w:val="28"/>
        </w:rPr>
      </w:pPr>
      <w:r w:rsidRPr="00A258B6">
        <w:rPr>
          <w:sz w:val="28"/>
          <w:szCs w:val="28"/>
        </w:rPr>
        <w:t>Глава муниципального образования</w:t>
      </w:r>
    </w:p>
    <w:p w:rsidR="00A258B6" w:rsidRPr="00A258B6" w:rsidRDefault="00A258B6" w:rsidP="00A258B6">
      <w:pPr>
        <w:ind w:right="29" w:firstLine="851"/>
        <w:jc w:val="both"/>
        <w:rPr>
          <w:sz w:val="28"/>
          <w:szCs w:val="28"/>
        </w:rPr>
      </w:pPr>
      <w:r w:rsidRPr="00A258B6">
        <w:rPr>
          <w:sz w:val="28"/>
          <w:szCs w:val="28"/>
        </w:rPr>
        <w:t>Беляевское сельское поселение                             Л.М.Белоусова</w:t>
      </w:r>
    </w:p>
    <w:p w:rsidR="00A258B6" w:rsidRPr="00A258B6" w:rsidRDefault="00A258B6" w:rsidP="00A258B6">
      <w:pPr>
        <w:rPr>
          <w:sz w:val="28"/>
          <w:szCs w:val="28"/>
        </w:rPr>
      </w:pPr>
    </w:p>
    <w:p w:rsidR="00A258B6" w:rsidRPr="00A258B6" w:rsidRDefault="00A258B6" w:rsidP="00A258B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A258B6" w:rsidRPr="00A258B6" w:rsidTr="00A258B6">
        <w:tc>
          <w:tcPr>
            <w:tcW w:w="4672" w:type="dxa"/>
            <w:tcBorders>
              <w:top w:val="nil"/>
              <w:left w:val="nil"/>
              <w:bottom w:val="nil"/>
              <w:right w:val="nil"/>
            </w:tcBorders>
            <w:hideMark/>
          </w:tcPr>
          <w:p w:rsidR="00A258B6" w:rsidRPr="00A258B6" w:rsidRDefault="00A258B6" w:rsidP="00A258B6">
            <w:pPr>
              <w:rPr>
                <w:sz w:val="28"/>
                <w:szCs w:val="28"/>
              </w:rPr>
            </w:pPr>
            <w:r w:rsidRPr="00A258B6">
              <w:rPr>
                <w:sz w:val="28"/>
                <w:szCs w:val="28"/>
              </w:rPr>
              <w:t xml:space="preserve"> </w:t>
            </w:r>
          </w:p>
        </w:tc>
      </w:tr>
    </w:tbl>
    <w:p w:rsidR="00A258B6" w:rsidRPr="00A258B6" w:rsidRDefault="00A258B6" w:rsidP="00A258B6">
      <w:pPr>
        <w:jc w:val="right"/>
        <w:rPr>
          <w:sz w:val="28"/>
          <w:szCs w:val="28"/>
        </w:rPr>
      </w:pPr>
    </w:p>
    <w:p w:rsidR="00A258B6" w:rsidRPr="00A258B6" w:rsidRDefault="00A258B6" w:rsidP="00A258B6">
      <w:pPr>
        <w:jc w:val="right"/>
      </w:pPr>
    </w:p>
    <w:p w:rsidR="00A258B6" w:rsidRPr="00A258B6" w:rsidRDefault="00A258B6" w:rsidP="00A258B6">
      <w:pPr>
        <w:jc w:val="right"/>
      </w:pPr>
    </w:p>
    <w:p w:rsidR="00A258B6" w:rsidRPr="00A258B6" w:rsidRDefault="00A258B6" w:rsidP="00A258B6">
      <w:pPr>
        <w:jc w:val="right"/>
      </w:pPr>
    </w:p>
    <w:p w:rsidR="00A258B6" w:rsidRPr="00A258B6" w:rsidRDefault="00A258B6" w:rsidP="00A258B6">
      <w:pPr>
        <w:jc w:val="right"/>
      </w:pPr>
    </w:p>
    <w:p w:rsidR="00A258B6" w:rsidRPr="00A258B6" w:rsidRDefault="00A258B6" w:rsidP="00A258B6"/>
    <w:p w:rsidR="00A258B6" w:rsidRPr="00A258B6" w:rsidRDefault="00A258B6" w:rsidP="00A258B6">
      <w:pPr>
        <w:jc w:val="center"/>
        <w:rPr>
          <w:b/>
          <w:sz w:val="28"/>
          <w:szCs w:val="28"/>
          <w:lang w:val="x-none" w:eastAsia="x-none"/>
        </w:rPr>
      </w:pPr>
      <w:r w:rsidRPr="00A258B6">
        <w:rPr>
          <w:b/>
          <w:sz w:val="32"/>
          <w:szCs w:val="20"/>
        </w:rPr>
        <w:t xml:space="preserve">                                                                       </w:t>
      </w:r>
      <w:r w:rsidRPr="00A258B6">
        <w:rPr>
          <w:b/>
          <w:sz w:val="28"/>
          <w:szCs w:val="28"/>
          <w:lang w:val="x-none" w:eastAsia="x-none"/>
        </w:rPr>
        <w:t>ЗАКЛЮЧЕНИЕ</w:t>
      </w:r>
    </w:p>
    <w:p w:rsidR="00A258B6" w:rsidRPr="00A258B6" w:rsidRDefault="00A258B6" w:rsidP="00A258B6">
      <w:pPr>
        <w:jc w:val="center"/>
        <w:rPr>
          <w:b/>
          <w:sz w:val="28"/>
          <w:szCs w:val="28"/>
        </w:rPr>
      </w:pPr>
      <w:r w:rsidRPr="00A258B6">
        <w:rPr>
          <w:b/>
          <w:sz w:val="28"/>
          <w:szCs w:val="28"/>
        </w:rPr>
        <w:t>Контрольно-ревизионной комиссии муниципального образования</w:t>
      </w:r>
    </w:p>
    <w:p w:rsidR="00A258B6" w:rsidRPr="00A258B6" w:rsidRDefault="00A258B6" w:rsidP="00A258B6">
      <w:pPr>
        <w:autoSpaceDE w:val="0"/>
        <w:autoSpaceDN w:val="0"/>
        <w:adjustRightInd w:val="0"/>
        <w:jc w:val="center"/>
        <w:rPr>
          <w:b/>
          <w:bCs/>
          <w:sz w:val="28"/>
          <w:szCs w:val="28"/>
        </w:rPr>
      </w:pPr>
      <w:r w:rsidRPr="00A258B6">
        <w:rPr>
          <w:b/>
          <w:sz w:val="28"/>
          <w:szCs w:val="28"/>
        </w:rPr>
        <w:t xml:space="preserve">«Велижский район» о результатах </w:t>
      </w:r>
      <w:r w:rsidRPr="00A258B6">
        <w:rPr>
          <w:b/>
          <w:bCs/>
          <w:sz w:val="28"/>
          <w:szCs w:val="28"/>
        </w:rPr>
        <w:t xml:space="preserve">проведения внешней проверки </w:t>
      </w:r>
    </w:p>
    <w:p w:rsidR="00A258B6" w:rsidRPr="00A258B6" w:rsidRDefault="00A258B6" w:rsidP="00A258B6">
      <w:pPr>
        <w:autoSpaceDE w:val="0"/>
        <w:autoSpaceDN w:val="0"/>
        <w:adjustRightInd w:val="0"/>
        <w:jc w:val="center"/>
        <w:rPr>
          <w:b/>
          <w:bCs/>
          <w:sz w:val="28"/>
          <w:szCs w:val="28"/>
        </w:rPr>
      </w:pPr>
      <w:r w:rsidRPr="00A258B6">
        <w:rPr>
          <w:b/>
          <w:bCs/>
          <w:sz w:val="28"/>
          <w:szCs w:val="28"/>
        </w:rPr>
        <w:t>годового отчета об исполнении бюджета муниципального образования Беляевское сельское поселение за 2015 год</w:t>
      </w:r>
    </w:p>
    <w:p w:rsidR="00A258B6" w:rsidRPr="00A258B6" w:rsidRDefault="00A258B6" w:rsidP="00A258B6">
      <w:pPr>
        <w:autoSpaceDE w:val="0"/>
        <w:autoSpaceDN w:val="0"/>
        <w:adjustRightInd w:val="0"/>
        <w:jc w:val="center"/>
        <w:rPr>
          <w:b/>
          <w:sz w:val="28"/>
          <w:szCs w:val="28"/>
          <w:highlight w:val="lightGray"/>
        </w:rPr>
      </w:pPr>
    </w:p>
    <w:p w:rsidR="00A258B6" w:rsidRPr="00A258B6" w:rsidRDefault="00A258B6" w:rsidP="00A258B6">
      <w:pPr>
        <w:jc w:val="center"/>
        <w:rPr>
          <w:b/>
          <w:sz w:val="28"/>
          <w:szCs w:val="28"/>
        </w:rPr>
      </w:pPr>
      <w:r w:rsidRPr="00A258B6">
        <w:rPr>
          <w:b/>
          <w:sz w:val="28"/>
          <w:szCs w:val="28"/>
        </w:rPr>
        <w:t>1. Основание, цель, предмет, объект и информационная основа</w:t>
      </w:r>
    </w:p>
    <w:p w:rsidR="00A258B6" w:rsidRPr="00A258B6" w:rsidRDefault="00A258B6" w:rsidP="00A258B6">
      <w:pPr>
        <w:jc w:val="center"/>
        <w:rPr>
          <w:b/>
          <w:sz w:val="28"/>
          <w:szCs w:val="28"/>
        </w:rPr>
      </w:pPr>
      <w:r w:rsidRPr="00A258B6">
        <w:rPr>
          <w:b/>
          <w:sz w:val="28"/>
          <w:szCs w:val="28"/>
        </w:rPr>
        <w:t>внешней проверки годового отчета об исполнении бюджета</w:t>
      </w:r>
    </w:p>
    <w:p w:rsidR="00A258B6" w:rsidRPr="00A258B6" w:rsidRDefault="00A258B6" w:rsidP="00A258B6">
      <w:pPr>
        <w:jc w:val="center"/>
        <w:rPr>
          <w:b/>
          <w:sz w:val="28"/>
          <w:szCs w:val="28"/>
        </w:rPr>
      </w:pPr>
      <w:r w:rsidRPr="00A258B6">
        <w:rPr>
          <w:b/>
          <w:sz w:val="28"/>
          <w:szCs w:val="28"/>
        </w:rPr>
        <w:t xml:space="preserve">муниципального образования </w:t>
      </w:r>
      <w:r w:rsidRPr="00A258B6">
        <w:rPr>
          <w:b/>
          <w:bCs/>
          <w:sz w:val="28"/>
          <w:szCs w:val="28"/>
        </w:rPr>
        <w:t>Беляевское сельское поселение</w:t>
      </w:r>
    </w:p>
    <w:p w:rsidR="00A258B6" w:rsidRPr="00A258B6" w:rsidRDefault="00A258B6" w:rsidP="00A258B6">
      <w:pPr>
        <w:jc w:val="center"/>
        <w:rPr>
          <w:b/>
          <w:sz w:val="28"/>
          <w:szCs w:val="28"/>
        </w:rPr>
      </w:pPr>
      <w:r w:rsidRPr="00A258B6">
        <w:rPr>
          <w:b/>
          <w:sz w:val="28"/>
          <w:szCs w:val="28"/>
        </w:rPr>
        <w:t>за 2015 год</w:t>
      </w:r>
    </w:p>
    <w:p w:rsidR="00A258B6" w:rsidRPr="00A258B6" w:rsidRDefault="00A258B6" w:rsidP="00A258B6">
      <w:pPr>
        <w:autoSpaceDE w:val="0"/>
        <w:autoSpaceDN w:val="0"/>
        <w:adjustRightInd w:val="0"/>
        <w:ind w:firstLine="709"/>
        <w:jc w:val="both"/>
        <w:rPr>
          <w:sz w:val="28"/>
          <w:szCs w:val="28"/>
        </w:rPr>
      </w:pPr>
      <w:r w:rsidRPr="00A258B6">
        <w:rPr>
          <w:bCs/>
          <w:sz w:val="28"/>
          <w:szCs w:val="28"/>
        </w:rPr>
        <w:t>Внешняя проверка годового отчета об исполнении бюджета муниципального образования Беляевское сельское поселение</w:t>
      </w:r>
      <w:r w:rsidRPr="00A258B6">
        <w:rPr>
          <w:b/>
          <w:bCs/>
          <w:sz w:val="28"/>
          <w:szCs w:val="28"/>
        </w:rPr>
        <w:t xml:space="preserve"> </w:t>
      </w:r>
      <w:r w:rsidRPr="00A258B6">
        <w:rPr>
          <w:bCs/>
          <w:sz w:val="28"/>
          <w:szCs w:val="28"/>
        </w:rPr>
        <w:t xml:space="preserve">за 2015 год (далее – «Внешняя проверка») проведена Контрольно-ревизионной комиссией муниципального образования «Велижский район» на основании статей 157, 264.4 Бюджетного кодекса Российской Федерации, статьи 3 </w:t>
      </w:r>
      <w:r w:rsidRPr="00A258B6">
        <w:rPr>
          <w:sz w:val="28"/>
          <w:szCs w:val="28"/>
        </w:rPr>
        <w:t xml:space="preserve">Положения о Контрольном органе муниципального образования «Велижский район», утвержденного решением Велижского районного Совета депутатов от 12 декабря 2011 года № 73, «Соглашением о передачи Контрольно-ревизионной комиссии муниципального образования «Велижский район» полномочий Контрольно-ревизионной комиссии </w:t>
      </w:r>
      <w:r w:rsidRPr="00A258B6">
        <w:rPr>
          <w:bCs/>
          <w:sz w:val="28"/>
          <w:szCs w:val="28"/>
        </w:rPr>
        <w:t>Беляевского сельского поселения</w:t>
      </w:r>
      <w:r w:rsidRPr="00A258B6">
        <w:rPr>
          <w:b/>
          <w:bCs/>
          <w:sz w:val="28"/>
          <w:szCs w:val="28"/>
        </w:rPr>
        <w:t xml:space="preserve"> </w:t>
      </w:r>
      <w:r w:rsidRPr="00A258B6">
        <w:rPr>
          <w:sz w:val="28"/>
          <w:szCs w:val="28"/>
        </w:rPr>
        <w:t>по осуществлению внешнего муниципального финансового контроля» от 09.01.2014 № 4.</w:t>
      </w:r>
    </w:p>
    <w:p w:rsidR="00A258B6" w:rsidRPr="00A258B6" w:rsidRDefault="00A258B6" w:rsidP="00A258B6">
      <w:pPr>
        <w:ind w:firstLine="709"/>
        <w:jc w:val="both"/>
        <w:rPr>
          <w:color w:val="0070C0"/>
          <w:sz w:val="28"/>
          <w:szCs w:val="28"/>
        </w:rPr>
      </w:pPr>
      <w:r w:rsidRPr="00A258B6">
        <w:rPr>
          <w:sz w:val="28"/>
          <w:szCs w:val="28"/>
        </w:rPr>
        <w:t>Целями проведения Внешней проверки являются:</w:t>
      </w:r>
    </w:p>
    <w:p w:rsidR="00A258B6" w:rsidRPr="00A258B6" w:rsidRDefault="00A258B6" w:rsidP="00A258B6">
      <w:pPr>
        <w:ind w:firstLine="709"/>
        <w:jc w:val="both"/>
        <w:rPr>
          <w:sz w:val="28"/>
          <w:szCs w:val="28"/>
        </w:rPr>
      </w:pPr>
      <w:r w:rsidRPr="00A258B6">
        <w:rPr>
          <w:sz w:val="28"/>
          <w:szCs w:val="28"/>
        </w:rPr>
        <w:t xml:space="preserve">- подтверждение полноты и достоверности данных в годовом отчете об исполнении </w:t>
      </w:r>
      <w:r w:rsidRPr="00A258B6">
        <w:rPr>
          <w:bCs/>
          <w:sz w:val="28"/>
          <w:szCs w:val="28"/>
        </w:rPr>
        <w:t>бюджета муниципального образования Беляевское сельское поселение</w:t>
      </w:r>
      <w:r w:rsidRPr="00A258B6">
        <w:rPr>
          <w:rFonts w:ascii="Calibri" w:hAnsi="Calibri"/>
          <w:b/>
          <w:bCs/>
          <w:sz w:val="28"/>
          <w:szCs w:val="28"/>
        </w:rPr>
        <w:t xml:space="preserve"> </w:t>
      </w:r>
      <w:r w:rsidRPr="00A258B6">
        <w:rPr>
          <w:bCs/>
          <w:sz w:val="28"/>
          <w:szCs w:val="28"/>
        </w:rPr>
        <w:t>за 2015 год (далее – «годовой отчет</w:t>
      </w:r>
      <w:r w:rsidRPr="00A258B6">
        <w:rPr>
          <w:sz w:val="28"/>
          <w:szCs w:val="28"/>
        </w:rPr>
        <w:t>»), органом обеспечивающим исполнение</w:t>
      </w:r>
      <w:r w:rsidRPr="00A258B6">
        <w:rPr>
          <w:bCs/>
          <w:sz w:val="28"/>
          <w:szCs w:val="28"/>
        </w:rPr>
        <w:t xml:space="preserve"> бюджета муниципального образования Беляевское сельское </w:t>
      </w:r>
      <w:proofErr w:type="gramStart"/>
      <w:r w:rsidRPr="00A258B6">
        <w:rPr>
          <w:bCs/>
          <w:sz w:val="28"/>
          <w:szCs w:val="28"/>
        </w:rPr>
        <w:t>поселение  (</w:t>
      </w:r>
      <w:proofErr w:type="gramEnd"/>
      <w:r w:rsidRPr="00A258B6">
        <w:rPr>
          <w:bCs/>
          <w:sz w:val="28"/>
          <w:szCs w:val="28"/>
        </w:rPr>
        <w:t>далее – «местный бюджет»)</w:t>
      </w:r>
      <w:r w:rsidRPr="00A258B6">
        <w:rPr>
          <w:sz w:val="28"/>
          <w:szCs w:val="28"/>
        </w:rPr>
        <w:t xml:space="preserve"> – Администрацией </w:t>
      </w:r>
      <w:r w:rsidRPr="00A258B6">
        <w:rPr>
          <w:bCs/>
          <w:sz w:val="28"/>
          <w:szCs w:val="28"/>
        </w:rPr>
        <w:t>Беляевского сельского поселения (далее – «Администрация»)</w:t>
      </w:r>
      <w:r w:rsidRPr="00A258B6">
        <w:rPr>
          <w:sz w:val="28"/>
          <w:szCs w:val="28"/>
        </w:rPr>
        <w:t xml:space="preserve">; </w:t>
      </w:r>
    </w:p>
    <w:p w:rsidR="00A258B6" w:rsidRPr="00A258B6" w:rsidRDefault="00A258B6" w:rsidP="00A258B6">
      <w:pPr>
        <w:ind w:firstLine="709"/>
        <w:jc w:val="both"/>
        <w:rPr>
          <w:sz w:val="28"/>
          <w:szCs w:val="28"/>
        </w:rPr>
      </w:pPr>
      <w:r w:rsidRPr="00A258B6">
        <w:rPr>
          <w:sz w:val="28"/>
          <w:szCs w:val="28"/>
        </w:rPr>
        <w:t>- установление полноты и правильности отражения в годовом отчете об исполнении местного бюджета доходов, расходов и источников финансирования дефицита местного бюджета;</w:t>
      </w:r>
    </w:p>
    <w:p w:rsidR="00A258B6" w:rsidRPr="00A258B6" w:rsidRDefault="00A258B6" w:rsidP="00A258B6">
      <w:pPr>
        <w:ind w:firstLine="709"/>
        <w:jc w:val="both"/>
        <w:rPr>
          <w:color w:val="0070C0"/>
          <w:sz w:val="28"/>
          <w:szCs w:val="28"/>
        </w:rPr>
      </w:pPr>
      <w:r w:rsidRPr="00A258B6">
        <w:rPr>
          <w:sz w:val="28"/>
          <w:szCs w:val="28"/>
        </w:rPr>
        <w:t xml:space="preserve">- оценка соблюдения бюджетного законодательства при осуществлении бюджетного процесса в муниципальном образовании </w:t>
      </w:r>
      <w:r w:rsidRPr="00A258B6">
        <w:rPr>
          <w:bCs/>
          <w:sz w:val="28"/>
          <w:szCs w:val="28"/>
        </w:rPr>
        <w:t>Беляевское сельское поселение</w:t>
      </w:r>
      <w:r w:rsidRPr="00A258B6">
        <w:rPr>
          <w:rFonts w:ascii="Calibri" w:hAnsi="Calibri"/>
          <w:b/>
          <w:bCs/>
          <w:sz w:val="28"/>
          <w:szCs w:val="28"/>
        </w:rPr>
        <w:t xml:space="preserve"> </w:t>
      </w:r>
      <w:r w:rsidRPr="00A258B6">
        <w:rPr>
          <w:sz w:val="28"/>
          <w:szCs w:val="28"/>
        </w:rPr>
        <w:t>(далее – «муниципальное образование»);</w:t>
      </w:r>
    </w:p>
    <w:p w:rsidR="00A258B6" w:rsidRPr="00A258B6" w:rsidRDefault="00A258B6" w:rsidP="00A258B6">
      <w:pPr>
        <w:jc w:val="both"/>
        <w:rPr>
          <w:sz w:val="28"/>
          <w:szCs w:val="28"/>
        </w:rPr>
      </w:pPr>
      <w:r w:rsidRPr="00A258B6">
        <w:rPr>
          <w:sz w:val="28"/>
          <w:szCs w:val="28"/>
        </w:rPr>
        <w:t xml:space="preserve">         - оценка уровня исполнения показателей, утвержденных решением   Совета депутатов </w:t>
      </w:r>
      <w:r w:rsidRPr="00A258B6">
        <w:rPr>
          <w:bCs/>
          <w:sz w:val="28"/>
          <w:szCs w:val="28"/>
        </w:rPr>
        <w:t>Беляевского сельского поселения</w:t>
      </w:r>
      <w:r w:rsidRPr="00A258B6">
        <w:rPr>
          <w:b/>
          <w:bCs/>
          <w:sz w:val="28"/>
          <w:szCs w:val="28"/>
        </w:rPr>
        <w:t xml:space="preserve"> </w:t>
      </w:r>
      <w:proofErr w:type="gramStart"/>
      <w:r w:rsidRPr="00A258B6">
        <w:rPr>
          <w:sz w:val="28"/>
          <w:szCs w:val="28"/>
        </w:rPr>
        <w:t>от  25.12.2014</w:t>
      </w:r>
      <w:proofErr w:type="gramEnd"/>
      <w:r w:rsidRPr="00A258B6">
        <w:rPr>
          <w:sz w:val="28"/>
          <w:szCs w:val="28"/>
        </w:rPr>
        <w:t xml:space="preserve"> № 41 «О бюджете муниципального образования </w:t>
      </w:r>
      <w:r w:rsidRPr="00A258B6">
        <w:rPr>
          <w:bCs/>
          <w:sz w:val="28"/>
          <w:szCs w:val="28"/>
        </w:rPr>
        <w:t>Беляевское сельское поселение</w:t>
      </w:r>
      <w:r w:rsidRPr="00A258B6">
        <w:rPr>
          <w:b/>
          <w:bCs/>
          <w:sz w:val="28"/>
          <w:szCs w:val="28"/>
        </w:rPr>
        <w:t xml:space="preserve"> </w:t>
      </w:r>
      <w:r w:rsidRPr="00A258B6">
        <w:rPr>
          <w:sz w:val="28"/>
          <w:szCs w:val="28"/>
        </w:rPr>
        <w:t>на 2015 год», в редакции решений от 17.03.2015 № 9, от  16.06.2015 № 22,  от  11.09.2015 № 32, от 31.12.2015 № 17</w:t>
      </w:r>
      <w:r w:rsidRPr="00A258B6">
        <w:rPr>
          <w:rFonts w:ascii="Cambria" w:hAnsi="Cambria" w:cs="Calibri"/>
          <w:sz w:val="28"/>
          <w:szCs w:val="28"/>
        </w:rPr>
        <w:t xml:space="preserve"> </w:t>
      </w:r>
      <w:r w:rsidRPr="00A258B6">
        <w:rPr>
          <w:sz w:val="28"/>
          <w:szCs w:val="28"/>
        </w:rPr>
        <w:t>(далее – «Решение от 25.12.14</w:t>
      </w:r>
      <w:r w:rsidRPr="00A258B6">
        <w:rPr>
          <w:rFonts w:eastAsia="Batang"/>
          <w:sz w:val="28"/>
          <w:szCs w:val="28"/>
        </w:rPr>
        <w:t xml:space="preserve"> № 41</w:t>
      </w:r>
      <w:r w:rsidRPr="00A258B6">
        <w:rPr>
          <w:sz w:val="28"/>
          <w:szCs w:val="28"/>
        </w:rPr>
        <w:t>»).</w:t>
      </w:r>
    </w:p>
    <w:p w:rsidR="00A258B6" w:rsidRPr="00A258B6" w:rsidRDefault="00A258B6" w:rsidP="00A258B6">
      <w:pPr>
        <w:ind w:firstLine="709"/>
        <w:jc w:val="both"/>
        <w:rPr>
          <w:sz w:val="28"/>
          <w:szCs w:val="28"/>
        </w:rPr>
      </w:pPr>
      <w:r w:rsidRPr="00A258B6">
        <w:rPr>
          <w:sz w:val="28"/>
          <w:szCs w:val="28"/>
        </w:rPr>
        <w:t xml:space="preserve">Внешняя проверка годового отчета за 2015 год включает внешнюю проверку  сведений, представляемых одновременно с годовым отчетом об исполнении местного бюджета, в том числе на предмет соответствия по составу и заполнению (содержанию) Инструкции «О порядке составления и </w:t>
      </w:r>
      <w:r w:rsidRPr="00A258B6">
        <w:rPr>
          <w:sz w:val="28"/>
          <w:szCs w:val="28"/>
        </w:rPr>
        <w:lastRenderedPageBreak/>
        <w:t>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№191н (далее – «Приказ Минфина РФ № 191н»).</w:t>
      </w:r>
    </w:p>
    <w:p w:rsidR="00A258B6" w:rsidRPr="00A258B6" w:rsidRDefault="00A258B6" w:rsidP="00A258B6">
      <w:pPr>
        <w:ind w:firstLine="709"/>
        <w:jc w:val="both"/>
        <w:rPr>
          <w:sz w:val="28"/>
          <w:szCs w:val="28"/>
        </w:rPr>
      </w:pPr>
      <w:r w:rsidRPr="00A258B6">
        <w:rPr>
          <w:sz w:val="28"/>
          <w:szCs w:val="28"/>
        </w:rPr>
        <w:t xml:space="preserve">В рамках Внешней проверки годового отчета об исполнении бюджета муниципального образования Беляевское сельское поселение проведено </w:t>
      </w:r>
      <w:r w:rsidRPr="00A258B6">
        <w:rPr>
          <w:bCs/>
          <w:sz w:val="28"/>
          <w:szCs w:val="28"/>
        </w:rPr>
        <w:t>к</w:t>
      </w:r>
      <w:r w:rsidRPr="00A258B6">
        <w:rPr>
          <w:sz w:val="28"/>
          <w:szCs w:val="28"/>
        </w:rPr>
        <w:t>онтрольное мероприятие по проверке бюджетной отчетности Главного администратора бюджетных средств муниципального образования Беляевское сельское поселение – Администрация Беляевского сельского поселения за 2015 год. Внешняя проверка включала в себя арифметическую проверку, проверку контрольных соотношений между показателями бюджетной отчетности Администрации. В ходе проверки установлено следующее: годовая бюджетная отчетность представлена в срок, по формам согласно подпункта 11.1 пункта 11 Приказа Минфина РФ № 191н. Внешняя проверка годовой бюджетной отчетности подтвердила достоверность представленных отчетов. Результаты проверки отражены в приложении № 4 «Справка».</w:t>
      </w:r>
    </w:p>
    <w:p w:rsidR="00A258B6" w:rsidRPr="00A258B6" w:rsidRDefault="00A258B6" w:rsidP="00A258B6">
      <w:pPr>
        <w:ind w:firstLine="709"/>
        <w:jc w:val="both"/>
        <w:rPr>
          <w:sz w:val="28"/>
          <w:szCs w:val="28"/>
        </w:rPr>
      </w:pPr>
      <w:r w:rsidRPr="00A258B6">
        <w:rPr>
          <w:sz w:val="28"/>
          <w:szCs w:val="28"/>
        </w:rPr>
        <w:t xml:space="preserve">Предметом Внешней проверки являются годовой отчет за 2015 год об исполнении местного бюджета. </w:t>
      </w:r>
    </w:p>
    <w:p w:rsidR="00A258B6" w:rsidRPr="00A258B6" w:rsidRDefault="00A258B6" w:rsidP="00A258B6">
      <w:pPr>
        <w:ind w:firstLine="709"/>
        <w:jc w:val="both"/>
        <w:rPr>
          <w:sz w:val="28"/>
          <w:szCs w:val="28"/>
        </w:rPr>
      </w:pPr>
      <w:r w:rsidRPr="00A258B6">
        <w:rPr>
          <w:sz w:val="28"/>
          <w:szCs w:val="28"/>
        </w:rPr>
        <w:t>Информационную базу проведения Внешней проверки годового отчета за 2015 год составляют:</w:t>
      </w:r>
    </w:p>
    <w:p w:rsidR="00A258B6" w:rsidRPr="00A258B6" w:rsidRDefault="00A258B6" w:rsidP="00A258B6">
      <w:pPr>
        <w:ind w:firstLine="709"/>
        <w:jc w:val="both"/>
        <w:rPr>
          <w:sz w:val="28"/>
          <w:szCs w:val="28"/>
        </w:rPr>
      </w:pPr>
      <w:r w:rsidRPr="00A258B6">
        <w:rPr>
          <w:sz w:val="28"/>
          <w:szCs w:val="28"/>
        </w:rPr>
        <w:t>- Бюджетный кодекс Российской Федерации (далее – «БК РФ»);</w:t>
      </w:r>
    </w:p>
    <w:p w:rsidR="00A258B6" w:rsidRPr="00A258B6" w:rsidRDefault="00A258B6" w:rsidP="00A258B6">
      <w:pPr>
        <w:ind w:firstLine="709"/>
        <w:jc w:val="both"/>
        <w:rPr>
          <w:sz w:val="28"/>
          <w:szCs w:val="28"/>
        </w:rPr>
      </w:pPr>
      <w:r w:rsidRPr="00A258B6">
        <w:rPr>
          <w:sz w:val="28"/>
          <w:szCs w:val="28"/>
        </w:rPr>
        <w:t xml:space="preserve">- Устав муниципального образования </w:t>
      </w:r>
      <w:r w:rsidRPr="00A258B6">
        <w:rPr>
          <w:bCs/>
          <w:sz w:val="28"/>
          <w:szCs w:val="28"/>
        </w:rPr>
        <w:t>Беляевское сельское поселение</w:t>
      </w:r>
      <w:r w:rsidRPr="00A258B6">
        <w:rPr>
          <w:sz w:val="28"/>
          <w:szCs w:val="28"/>
        </w:rPr>
        <w:t xml:space="preserve"> (новая редакция);</w:t>
      </w:r>
    </w:p>
    <w:p w:rsidR="00A258B6" w:rsidRPr="00A258B6" w:rsidRDefault="00A258B6" w:rsidP="00A258B6">
      <w:pPr>
        <w:ind w:firstLine="709"/>
        <w:jc w:val="both"/>
        <w:rPr>
          <w:b/>
          <w:sz w:val="28"/>
          <w:szCs w:val="28"/>
        </w:rPr>
      </w:pPr>
      <w:r w:rsidRPr="00A258B6">
        <w:rPr>
          <w:sz w:val="28"/>
          <w:szCs w:val="28"/>
        </w:rPr>
        <w:t xml:space="preserve">- Положение о бюджетном процессе в муниципальном образовании </w:t>
      </w:r>
      <w:r w:rsidRPr="00A258B6">
        <w:rPr>
          <w:bCs/>
          <w:sz w:val="28"/>
          <w:szCs w:val="28"/>
        </w:rPr>
        <w:t>Беляевское сельское поселение</w:t>
      </w:r>
      <w:r w:rsidRPr="00A258B6">
        <w:rPr>
          <w:sz w:val="28"/>
          <w:szCs w:val="28"/>
        </w:rPr>
        <w:t xml:space="preserve">, утвержденное решением Совета депутатов </w:t>
      </w:r>
      <w:r w:rsidRPr="00A258B6">
        <w:rPr>
          <w:bCs/>
          <w:sz w:val="28"/>
          <w:szCs w:val="28"/>
        </w:rPr>
        <w:t>Беляевского сельского поселения</w:t>
      </w:r>
      <w:r w:rsidRPr="00A258B6">
        <w:rPr>
          <w:b/>
          <w:bCs/>
          <w:sz w:val="28"/>
          <w:szCs w:val="28"/>
        </w:rPr>
        <w:t xml:space="preserve"> </w:t>
      </w:r>
      <w:r w:rsidRPr="00A258B6">
        <w:rPr>
          <w:sz w:val="28"/>
          <w:szCs w:val="28"/>
        </w:rPr>
        <w:t>от 28.05.2008 № 24;</w:t>
      </w:r>
    </w:p>
    <w:p w:rsidR="00A258B6" w:rsidRPr="00A258B6" w:rsidRDefault="00A258B6" w:rsidP="00A258B6">
      <w:pPr>
        <w:ind w:firstLine="709"/>
        <w:jc w:val="both"/>
        <w:rPr>
          <w:rFonts w:eastAsia="Batang"/>
          <w:sz w:val="28"/>
          <w:szCs w:val="28"/>
        </w:rPr>
      </w:pPr>
      <w:r w:rsidRPr="00A258B6">
        <w:rPr>
          <w:sz w:val="28"/>
          <w:szCs w:val="28"/>
        </w:rPr>
        <w:t>- Решение</w:t>
      </w:r>
      <w:r w:rsidRPr="00A258B6">
        <w:rPr>
          <w:rFonts w:eastAsia="Batang"/>
          <w:sz w:val="28"/>
          <w:szCs w:val="28"/>
        </w:rPr>
        <w:t xml:space="preserve"> от 25.12.14 № 41.</w:t>
      </w:r>
    </w:p>
    <w:p w:rsidR="00A258B6" w:rsidRPr="00A258B6" w:rsidRDefault="00A258B6" w:rsidP="00A258B6">
      <w:pPr>
        <w:ind w:firstLine="709"/>
        <w:jc w:val="both"/>
        <w:rPr>
          <w:sz w:val="28"/>
          <w:szCs w:val="28"/>
        </w:rPr>
      </w:pPr>
      <w:r w:rsidRPr="00A258B6">
        <w:rPr>
          <w:sz w:val="28"/>
          <w:szCs w:val="28"/>
        </w:rPr>
        <w:t xml:space="preserve">Решение </w:t>
      </w:r>
      <w:r w:rsidRPr="00A258B6">
        <w:rPr>
          <w:rFonts w:eastAsia="Batang"/>
          <w:sz w:val="28"/>
          <w:szCs w:val="28"/>
        </w:rPr>
        <w:t xml:space="preserve">от 25.12.14 № 41 </w:t>
      </w:r>
      <w:r w:rsidRPr="00A258B6">
        <w:rPr>
          <w:sz w:val="28"/>
          <w:szCs w:val="28"/>
        </w:rPr>
        <w:t xml:space="preserve">и все изменения к нему были опубликованы в печатном средстве массовой информации муниципального образования </w:t>
      </w:r>
      <w:r w:rsidRPr="00A258B6">
        <w:rPr>
          <w:bCs/>
          <w:sz w:val="28"/>
          <w:szCs w:val="28"/>
        </w:rPr>
        <w:t>Беляевское сельское поселения</w:t>
      </w:r>
      <w:r w:rsidRPr="00A258B6">
        <w:rPr>
          <w:sz w:val="28"/>
          <w:szCs w:val="28"/>
        </w:rPr>
        <w:t xml:space="preserve"> «Беляевские известия»;</w:t>
      </w:r>
    </w:p>
    <w:p w:rsidR="00A258B6" w:rsidRPr="00A258B6" w:rsidRDefault="00A258B6" w:rsidP="00A258B6">
      <w:pPr>
        <w:tabs>
          <w:tab w:val="left" w:pos="993"/>
        </w:tabs>
        <w:ind w:firstLine="709"/>
        <w:jc w:val="both"/>
        <w:rPr>
          <w:sz w:val="28"/>
          <w:szCs w:val="28"/>
        </w:rPr>
      </w:pPr>
      <w:r w:rsidRPr="00A258B6">
        <w:rPr>
          <w:rFonts w:ascii="Calibri" w:hAnsi="Calibri"/>
          <w:sz w:val="28"/>
          <w:szCs w:val="28"/>
        </w:rPr>
        <w:t xml:space="preserve">- </w:t>
      </w:r>
      <w:r w:rsidRPr="00A258B6">
        <w:rPr>
          <w:sz w:val="28"/>
          <w:szCs w:val="28"/>
        </w:rPr>
        <w:t>Приказ Министерства финансов Российской Федерации от 01.06.2013 № 65н «Об утверждении указаний о порядке применения бюджетной классификации Российской Федерации» (далее – «Приказ Минфина РФ № 65н»);</w:t>
      </w:r>
    </w:p>
    <w:p w:rsidR="00A258B6" w:rsidRPr="00A258B6" w:rsidRDefault="00A258B6" w:rsidP="00A258B6">
      <w:pPr>
        <w:ind w:firstLine="709"/>
        <w:jc w:val="both"/>
        <w:rPr>
          <w:sz w:val="28"/>
          <w:szCs w:val="28"/>
        </w:rPr>
      </w:pPr>
      <w:r w:rsidRPr="00A258B6">
        <w:rPr>
          <w:sz w:val="28"/>
          <w:szCs w:val="28"/>
        </w:rPr>
        <w:t>- Приказ Минфина РФ № 191н;</w:t>
      </w:r>
    </w:p>
    <w:p w:rsidR="00A258B6" w:rsidRPr="00A258B6" w:rsidRDefault="00A258B6" w:rsidP="00A258B6">
      <w:pPr>
        <w:ind w:firstLine="709"/>
        <w:jc w:val="both"/>
        <w:rPr>
          <w:sz w:val="28"/>
          <w:szCs w:val="28"/>
        </w:rPr>
      </w:pPr>
      <w:r w:rsidRPr="00A258B6">
        <w:rPr>
          <w:sz w:val="28"/>
          <w:szCs w:val="28"/>
        </w:rPr>
        <w:t>- Федеральный закон от 06.12.2011 № 402-ФЗ «О бухгалтерском учете» (далее – «Закон 402- ФЗ»);</w:t>
      </w:r>
    </w:p>
    <w:p w:rsidR="00A258B6" w:rsidRPr="00A258B6" w:rsidRDefault="00A258B6" w:rsidP="00A258B6">
      <w:pPr>
        <w:ind w:firstLine="709"/>
        <w:jc w:val="both"/>
        <w:rPr>
          <w:sz w:val="28"/>
          <w:szCs w:val="28"/>
        </w:rPr>
      </w:pPr>
      <w:r w:rsidRPr="00A258B6">
        <w:rPr>
          <w:sz w:val="28"/>
          <w:szCs w:val="28"/>
        </w:rPr>
        <w:t>- Сводная бюджетная роспись на 2015 год;</w:t>
      </w:r>
    </w:p>
    <w:p w:rsidR="00A258B6" w:rsidRPr="00A258B6" w:rsidRDefault="00A258B6" w:rsidP="00A258B6">
      <w:pPr>
        <w:ind w:firstLine="709"/>
        <w:jc w:val="both"/>
        <w:rPr>
          <w:sz w:val="28"/>
          <w:szCs w:val="28"/>
        </w:rPr>
      </w:pPr>
      <w:r w:rsidRPr="00A258B6">
        <w:rPr>
          <w:sz w:val="28"/>
          <w:szCs w:val="28"/>
        </w:rPr>
        <w:t xml:space="preserve">- Постановление Главы муниципального образования Беляевское сельское поселение от 10.05.2006 № 14 «Об утверждении Положения о порядке расходования средств резервного фонда Администрации Беляевского сельского поселения» (далее – «Положение о порядке расходования средств резервного фонда Администрации Беляевского сельского поселения»). </w:t>
      </w:r>
    </w:p>
    <w:p w:rsidR="00A258B6" w:rsidRPr="00A258B6" w:rsidRDefault="00A258B6" w:rsidP="00A258B6">
      <w:pPr>
        <w:ind w:firstLine="709"/>
        <w:jc w:val="both"/>
        <w:rPr>
          <w:sz w:val="28"/>
          <w:szCs w:val="28"/>
          <w:highlight w:val="lightGray"/>
        </w:rPr>
      </w:pPr>
    </w:p>
    <w:p w:rsidR="00A258B6" w:rsidRPr="00A258B6" w:rsidRDefault="00A258B6" w:rsidP="00A258B6">
      <w:pPr>
        <w:jc w:val="center"/>
        <w:rPr>
          <w:b/>
          <w:sz w:val="28"/>
          <w:szCs w:val="28"/>
        </w:rPr>
      </w:pPr>
      <w:r w:rsidRPr="00A258B6">
        <w:rPr>
          <w:b/>
          <w:sz w:val="28"/>
          <w:szCs w:val="28"/>
        </w:rPr>
        <w:t xml:space="preserve">2. Внешняя проверка годового отчета об исполнении бюджета </w:t>
      </w:r>
    </w:p>
    <w:p w:rsidR="00A258B6" w:rsidRPr="00A258B6" w:rsidRDefault="00A258B6" w:rsidP="00A258B6">
      <w:pPr>
        <w:jc w:val="center"/>
        <w:rPr>
          <w:b/>
          <w:sz w:val="28"/>
          <w:szCs w:val="28"/>
        </w:rPr>
      </w:pPr>
      <w:r w:rsidRPr="00A258B6">
        <w:rPr>
          <w:b/>
          <w:sz w:val="28"/>
          <w:szCs w:val="28"/>
        </w:rPr>
        <w:t xml:space="preserve">муниципального образования Беляевское сельское поселение </w:t>
      </w:r>
    </w:p>
    <w:p w:rsidR="00A258B6" w:rsidRPr="00A258B6" w:rsidRDefault="00A258B6" w:rsidP="00A258B6">
      <w:pPr>
        <w:jc w:val="center"/>
        <w:rPr>
          <w:b/>
          <w:sz w:val="28"/>
          <w:szCs w:val="28"/>
        </w:rPr>
      </w:pPr>
      <w:r w:rsidRPr="00A258B6">
        <w:rPr>
          <w:b/>
          <w:sz w:val="28"/>
          <w:szCs w:val="28"/>
        </w:rPr>
        <w:t>за 2015 год</w:t>
      </w:r>
    </w:p>
    <w:p w:rsidR="00A258B6" w:rsidRPr="00A258B6" w:rsidRDefault="00A258B6" w:rsidP="00A258B6">
      <w:pPr>
        <w:tabs>
          <w:tab w:val="left" w:pos="709"/>
        </w:tabs>
        <w:ind w:firstLine="709"/>
        <w:jc w:val="both"/>
        <w:rPr>
          <w:sz w:val="28"/>
          <w:szCs w:val="28"/>
        </w:rPr>
      </w:pPr>
      <w:r w:rsidRPr="00A258B6">
        <w:rPr>
          <w:sz w:val="28"/>
          <w:szCs w:val="28"/>
        </w:rPr>
        <w:t xml:space="preserve">Администрация </w:t>
      </w:r>
      <w:proofErr w:type="gramStart"/>
      <w:r w:rsidRPr="00A258B6">
        <w:rPr>
          <w:sz w:val="28"/>
          <w:szCs w:val="28"/>
        </w:rPr>
        <w:t>представила  следующую</w:t>
      </w:r>
      <w:proofErr w:type="gramEnd"/>
      <w:r w:rsidRPr="00A258B6">
        <w:rPr>
          <w:sz w:val="28"/>
          <w:szCs w:val="28"/>
        </w:rPr>
        <w:t xml:space="preserve"> бюджетную отчетность:</w:t>
      </w:r>
    </w:p>
    <w:p w:rsidR="00A258B6" w:rsidRPr="00A258B6" w:rsidRDefault="00A258B6" w:rsidP="00A258B6">
      <w:pPr>
        <w:tabs>
          <w:tab w:val="left" w:pos="993"/>
        </w:tabs>
        <w:ind w:firstLine="709"/>
        <w:jc w:val="both"/>
        <w:rPr>
          <w:sz w:val="28"/>
          <w:szCs w:val="28"/>
        </w:rPr>
      </w:pPr>
      <w:r w:rsidRPr="00A258B6">
        <w:rPr>
          <w:sz w:val="28"/>
          <w:szCs w:val="28"/>
        </w:rPr>
        <w:t xml:space="preserve">- Баланс исполнения бюджета </w:t>
      </w:r>
      <w:hyperlink r:id="rId9" w:history="1">
        <w:r w:rsidRPr="00A258B6">
          <w:rPr>
            <w:color w:val="0000FF"/>
            <w:u w:val="single"/>
          </w:rPr>
          <w:t>(форма 0503120)</w:t>
        </w:r>
      </w:hyperlink>
      <w:r w:rsidRPr="00A258B6">
        <w:rPr>
          <w:sz w:val="28"/>
          <w:szCs w:val="28"/>
        </w:rPr>
        <w:t>;</w:t>
      </w:r>
    </w:p>
    <w:p w:rsidR="00A258B6" w:rsidRPr="00A258B6" w:rsidRDefault="00A258B6" w:rsidP="00A258B6">
      <w:pPr>
        <w:tabs>
          <w:tab w:val="left" w:pos="993"/>
        </w:tabs>
        <w:ind w:firstLine="709"/>
        <w:jc w:val="both"/>
        <w:rPr>
          <w:sz w:val="28"/>
          <w:szCs w:val="28"/>
        </w:rPr>
      </w:pPr>
      <w:r w:rsidRPr="00A258B6">
        <w:rPr>
          <w:sz w:val="28"/>
          <w:szCs w:val="28"/>
        </w:rPr>
        <w:t>- Баланс по поступлениям и выбытиям бюджетных средств (форма 0503140);</w:t>
      </w:r>
    </w:p>
    <w:p w:rsidR="00A258B6" w:rsidRPr="00A258B6" w:rsidRDefault="00A258B6" w:rsidP="00A258B6">
      <w:pPr>
        <w:tabs>
          <w:tab w:val="left" w:pos="993"/>
        </w:tabs>
        <w:ind w:firstLine="709"/>
        <w:jc w:val="both"/>
        <w:rPr>
          <w:sz w:val="28"/>
          <w:szCs w:val="28"/>
        </w:rPr>
      </w:pPr>
      <w:r w:rsidRPr="00A258B6">
        <w:rPr>
          <w:sz w:val="28"/>
          <w:szCs w:val="28"/>
        </w:rPr>
        <w:t xml:space="preserve">- Справка по консолидируемым расчетам </w:t>
      </w:r>
      <w:hyperlink r:id="rId10" w:history="1">
        <w:r w:rsidRPr="00A258B6">
          <w:rPr>
            <w:color w:val="0000FF"/>
            <w:u w:val="single"/>
          </w:rPr>
          <w:t>(форма 0503125)</w:t>
        </w:r>
      </w:hyperlink>
      <w:r w:rsidRPr="00A258B6">
        <w:rPr>
          <w:sz w:val="28"/>
          <w:szCs w:val="28"/>
        </w:rPr>
        <w:t>;</w:t>
      </w:r>
    </w:p>
    <w:p w:rsidR="00A258B6" w:rsidRPr="00A258B6" w:rsidRDefault="00A258B6" w:rsidP="00A258B6">
      <w:pPr>
        <w:tabs>
          <w:tab w:val="left" w:pos="993"/>
        </w:tabs>
        <w:ind w:firstLine="709"/>
        <w:jc w:val="both"/>
        <w:rPr>
          <w:sz w:val="28"/>
          <w:szCs w:val="28"/>
        </w:rPr>
      </w:pPr>
      <w:r w:rsidRPr="00A258B6">
        <w:rPr>
          <w:sz w:val="28"/>
          <w:szCs w:val="28"/>
        </w:rPr>
        <w:t>- Отчет о бюджетных обязательствах (форма 0503128);</w:t>
      </w:r>
    </w:p>
    <w:p w:rsidR="00A258B6" w:rsidRPr="00A258B6" w:rsidRDefault="00A258B6" w:rsidP="00A258B6">
      <w:pPr>
        <w:tabs>
          <w:tab w:val="left" w:pos="993"/>
        </w:tabs>
        <w:ind w:firstLine="709"/>
        <w:jc w:val="both"/>
        <w:rPr>
          <w:sz w:val="28"/>
          <w:szCs w:val="28"/>
        </w:rPr>
      </w:pPr>
      <w:r w:rsidRPr="00A258B6">
        <w:rPr>
          <w:sz w:val="28"/>
          <w:szCs w:val="28"/>
        </w:rPr>
        <w:t xml:space="preserve">- Отчет об исполнении бюджета </w:t>
      </w:r>
      <w:hyperlink r:id="rId11" w:history="1">
        <w:r w:rsidRPr="00A258B6">
          <w:rPr>
            <w:color w:val="0000FF"/>
            <w:u w:val="single"/>
          </w:rPr>
          <w:t>(форма 0503117)</w:t>
        </w:r>
      </w:hyperlink>
      <w:r w:rsidRPr="00A258B6">
        <w:rPr>
          <w:sz w:val="28"/>
          <w:szCs w:val="28"/>
        </w:rPr>
        <w:t>;</w:t>
      </w:r>
    </w:p>
    <w:p w:rsidR="00A258B6" w:rsidRPr="00A258B6" w:rsidRDefault="00A258B6" w:rsidP="00A258B6">
      <w:pPr>
        <w:tabs>
          <w:tab w:val="left" w:pos="993"/>
        </w:tabs>
        <w:ind w:firstLine="709"/>
        <w:jc w:val="both"/>
        <w:rPr>
          <w:sz w:val="28"/>
          <w:szCs w:val="28"/>
        </w:rPr>
      </w:pPr>
      <w:r w:rsidRPr="00A258B6">
        <w:rPr>
          <w:sz w:val="28"/>
          <w:szCs w:val="28"/>
        </w:rPr>
        <w:t xml:space="preserve">- Отчет о движении денежных средств </w:t>
      </w:r>
      <w:hyperlink r:id="rId12" w:history="1">
        <w:r w:rsidRPr="00A258B6">
          <w:rPr>
            <w:color w:val="0000FF"/>
            <w:u w:val="single"/>
          </w:rPr>
          <w:t>(форма 0503123)</w:t>
        </w:r>
      </w:hyperlink>
      <w:r w:rsidRPr="00A258B6">
        <w:rPr>
          <w:sz w:val="28"/>
          <w:szCs w:val="28"/>
        </w:rPr>
        <w:t>;</w:t>
      </w:r>
    </w:p>
    <w:p w:rsidR="00A258B6" w:rsidRPr="00A258B6" w:rsidRDefault="00A258B6" w:rsidP="00A258B6">
      <w:pPr>
        <w:tabs>
          <w:tab w:val="left" w:pos="993"/>
        </w:tabs>
        <w:ind w:firstLine="709"/>
        <w:jc w:val="both"/>
        <w:rPr>
          <w:sz w:val="28"/>
          <w:szCs w:val="28"/>
        </w:rPr>
      </w:pPr>
      <w:r w:rsidRPr="00A258B6">
        <w:rPr>
          <w:sz w:val="28"/>
          <w:szCs w:val="28"/>
        </w:rPr>
        <w:t xml:space="preserve">- Отчет о кассовом </w:t>
      </w:r>
      <w:proofErr w:type="gramStart"/>
      <w:r w:rsidRPr="00A258B6">
        <w:rPr>
          <w:sz w:val="28"/>
          <w:szCs w:val="28"/>
        </w:rPr>
        <w:t>поступлении  и</w:t>
      </w:r>
      <w:proofErr w:type="gramEnd"/>
      <w:r w:rsidRPr="00A258B6">
        <w:rPr>
          <w:sz w:val="28"/>
          <w:szCs w:val="28"/>
        </w:rPr>
        <w:t xml:space="preserve"> выбытии бюджетных средств (форма 0503124);</w:t>
      </w:r>
    </w:p>
    <w:p w:rsidR="00A258B6" w:rsidRPr="00A258B6" w:rsidRDefault="00A258B6" w:rsidP="00A258B6">
      <w:pPr>
        <w:tabs>
          <w:tab w:val="left" w:pos="993"/>
        </w:tabs>
        <w:ind w:firstLine="709"/>
        <w:jc w:val="both"/>
        <w:rPr>
          <w:sz w:val="28"/>
          <w:szCs w:val="28"/>
        </w:rPr>
      </w:pPr>
      <w:r w:rsidRPr="00A258B6">
        <w:rPr>
          <w:sz w:val="28"/>
          <w:szCs w:val="28"/>
        </w:rPr>
        <w:t xml:space="preserve">- Отчет о финансовых результатах деятельности </w:t>
      </w:r>
      <w:hyperlink r:id="rId13" w:history="1">
        <w:r w:rsidRPr="00A258B6">
          <w:rPr>
            <w:color w:val="0000FF"/>
            <w:u w:val="single"/>
          </w:rPr>
          <w:t>(форма 0503121)</w:t>
        </w:r>
      </w:hyperlink>
      <w:r w:rsidRPr="00A258B6">
        <w:rPr>
          <w:sz w:val="28"/>
          <w:szCs w:val="28"/>
        </w:rPr>
        <w:t>;</w:t>
      </w:r>
    </w:p>
    <w:p w:rsidR="00A258B6" w:rsidRPr="00A258B6" w:rsidRDefault="00A258B6" w:rsidP="00A258B6">
      <w:pPr>
        <w:tabs>
          <w:tab w:val="left" w:pos="993"/>
        </w:tabs>
        <w:ind w:firstLine="709"/>
        <w:jc w:val="both"/>
        <w:rPr>
          <w:sz w:val="28"/>
          <w:szCs w:val="28"/>
        </w:rPr>
      </w:pPr>
      <w:r w:rsidRPr="00A258B6">
        <w:rPr>
          <w:sz w:val="28"/>
          <w:szCs w:val="28"/>
        </w:rPr>
        <w:t xml:space="preserve">- Справка по заключению счетов бюджетного учета отчетного финансового года </w:t>
      </w:r>
      <w:hyperlink r:id="rId14" w:history="1">
        <w:r w:rsidRPr="00A258B6">
          <w:rPr>
            <w:color w:val="0000FF"/>
            <w:u w:val="single"/>
          </w:rPr>
          <w:t>(форма 0503110)</w:t>
        </w:r>
      </w:hyperlink>
      <w:r w:rsidRPr="00A258B6">
        <w:rPr>
          <w:sz w:val="28"/>
          <w:szCs w:val="28"/>
        </w:rPr>
        <w:t>;</w:t>
      </w:r>
    </w:p>
    <w:p w:rsidR="00A258B6" w:rsidRPr="00A258B6" w:rsidRDefault="00A258B6" w:rsidP="00A258B6">
      <w:pPr>
        <w:tabs>
          <w:tab w:val="left" w:pos="993"/>
        </w:tabs>
        <w:ind w:firstLine="709"/>
        <w:jc w:val="both"/>
        <w:rPr>
          <w:sz w:val="28"/>
          <w:szCs w:val="28"/>
        </w:rPr>
      </w:pPr>
      <w:r w:rsidRPr="00A258B6">
        <w:rPr>
          <w:sz w:val="28"/>
          <w:szCs w:val="28"/>
        </w:rPr>
        <w:t xml:space="preserve">- Пояснительная записка </w:t>
      </w:r>
      <w:hyperlink r:id="rId15" w:history="1">
        <w:r w:rsidRPr="00A258B6">
          <w:rPr>
            <w:color w:val="0000FF"/>
            <w:u w:val="single"/>
          </w:rPr>
          <w:t>(форма 0503160)</w:t>
        </w:r>
      </w:hyperlink>
      <w:r w:rsidRPr="00A258B6">
        <w:rPr>
          <w:sz w:val="28"/>
          <w:szCs w:val="28"/>
        </w:rPr>
        <w:t>.</w:t>
      </w:r>
    </w:p>
    <w:p w:rsidR="00A258B6" w:rsidRPr="00A258B6" w:rsidRDefault="00A258B6" w:rsidP="00A258B6">
      <w:pPr>
        <w:tabs>
          <w:tab w:val="left" w:pos="993"/>
        </w:tabs>
        <w:ind w:firstLine="709"/>
        <w:jc w:val="both"/>
        <w:rPr>
          <w:bCs/>
          <w:color w:val="0070C0"/>
          <w:sz w:val="28"/>
          <w:szCs w:val="28"/>
        </w:rPr>
      </w:pPr>
      <w:r w:rsidRPr="00A258B6">
        <w:rPr>
          <w:sz w:val="28"/>
          <w:szCs w:val="28"/>
        </w:rPr>
        <w:t>Отчетность представлена согласно подпункта 11.2. пункта 11 Приказа Минфина РФ № 191н.</w:t>
      </w:r>
      <w:r w:rsidRPr="00A258B6">
        <w:rPr>
          <w:color w:val="0070C0"/>
          <w:sz w:val="28"/>
          <w:szCs w:val="28"/>
        </w:rPr>
        <w:t xml:space="preserve"> </w:t>
      </w:r>
      <w:r w:rsidRPr="00A258B6">
        <w:rPr>
          <w:sz w:val="28"/>
          <w:szCs w:val="28"/>
        </w:rPr>
        <w:t>В</w:t>
      </w:r>
      <w:r w:rsidRPr="00A258B6">
        <w:rPr>
          <w:color w:val="0070C0"/>
          <w:sz w:val="28"/>
          <w:szCs w:val="28"/>
        </w:rPr>
        <w:t xml:space="preserve"> </w:t>
      </w:r>
      <w:r w:rsidRPr="00A258B6">
        <w:rPr>
          <w:sz w:val="28"/>
          <w:szCs w:val="28"/>
        </w:rPr>
        <w:t>представленной бюджетной отчетности неверно указано наименование бюджета, не указано ОКПО, ОКТМО, Глава по БК.</w:t>
      </w:r>
    </w:p>
    <w:p w:rsidR="00A258B6" w:rsidRPr="00A258B6" w:rsidRDefault="00A258B6" w:rsidP="00A258B6">
      <w:pPr>
        <w:numPr>
          <w:ilvl w:val="0"/>
          <w:numId w:val="27"/>
        </w:numPr>
        <w:tabs>
          <w:tab w:val="left" w:pos="709"/>
          <w:tab w:val="left" w:pos="993"/>
        </w:tabs>
        <w:ind w:firstLine="709"/>
        <w:jc w:val="both"/>
        <w:rPr>
          <w:i/>
          <w:sz w:val="28"/>
          <w:szCs w:val="28"/>
        </w:rPr>
      </w:pPr>
      <w:r w:rsidRPr="00A258B6">
        <w:rPr>
          <w:i/>
          <w:sz w:val="28"/>
          <w:szCs w:val="28"/>
        </w:rPr>
        <w:t xml:space="preserve">Баланс исполнения бюджета </w:t>
      </w:r>
      <w:hyperlink r:id="rId16" w:history="1">
        <w:r w:rsidRPr="00A258B6">
          <w:rPr>
            <w:i/>
            <w:color w:val="0000FF"/>
            <w:u w:val="single"/>
          </w:rPr>
          <w:t>(форма 0503120)</w:t>
        </w:r>
      </w:hyperlink>
      <w:r w:rsidRPr="00A258B6">
        <w:rPr>
          <w:i/>
          <w:sz w:val="28"/>
          <w:szCs w:val="28"/>
        </w:rPr>
        <w:t xml:space="preserve"> </w:t>
      </w:r>
    </w:p>
    <w:p w:rsidR="00A258B6" w:rsidRPr="00A258B6" w:rsidRDefault="00A258B6" w:rsidP="00A258B6">
      <w:pPr>
        <w:widowControl w:val="0"/>
        <w:tabs>
          <w:tab w:val="left" w:pos="709"/>
        </w:tabs>
        <w:autoSpaceDE w:val="0"/>
        <w:autoSpaceDN w:val="0"/>
        <w:adjustRightInd w:val="0"/>
        <w:ind w:firstLine="720"/>
        <w:jc w:val="both"/>
        <w:outlineLvl w:val="0"/>
        <w:rPr>
          <w:sz w:val="28"/>
          <w:szCs w:val="28"/>
        </w:rPr>
      </w:pPr>
      <w:r w:rsidRPr="00A258B6">
        <w:rPr>
          <w:sz w:val="28"/>
          <w:szCs w:val="28"/>
        </w:rPr>
        <w:t>Баланс исполнения бюджета сформирован на основании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(далее – «Баланс форма 0503130»),</w:t>
      </w:r>
      <w:bookmarkStart w:id="0" w:name="Par6"/>
      <w:bookmarkEnd w:id="0"/>
      <w:r w:rsidRPr="00A258B6">
        <w:rPr>
          <w:rFonts w:ascii="Arial" w:hAnsi="Arial" w:cs="Arial"/>
          <w:sz w:val="20"/>
          <w:szCs w:val="20"/>
        </w:rPr>
        <w:t xml:space="preserve"> </w:t>
      </w:r>
      <w:r w:rsidRPr="00A258B6">
        <w:rPr>
          <w:sz w:val="28"/>
          <w:szCs w:val="28"/>
        </w:rPr>
        <w:t xml:space="preserve"> сформированного главным распорядителем бюджетных средств и годового Баланса </w:t>
      </w:r>
      <w:r w:rsidRPr="00A258B6">
        <w:rPr>
          <w:rFonts w:cs="Arial"/>
          <w:sz w:val="28"/>
          <w:szCs w:val="28"/>
        </w:rPr>
        <w:t>по поступлениям и выбытиям бюджетных средств (форма 0503140</w:t>
      </w:r>
      <w:r w:rsidRPr="00A258B6">
        <w:rPr>
          <w:rFonts w:cs="Arial"/>
          <w:i/>
          <w:sz w:val="28"/>
          <w:szCs w:val="28"/>
        </w:rPr>
        <w:t>)</w:t>
      </w:r>
      <w:r w:rsidRPr="00A258B6">
        <w:rPr>
          <w:sz w:val="28"/>
          <w:szCs w:val="28"/>
        </w:rPr>
        <w:t xml:space="preserve"> путем объединения показателей по строкам и графам отчетов, с одновременным исключением взаимосвязанных показателей.       </w:t>
      </w:r>
    </w:p>
    <w:p w:rsidR="00A258B6" w:rsidRPr="00A258B6" w:rsidRDefault="00A258B6" w:rsidP="00A258B6">
      <w:pPr>
        <w:widowControl w:val="0"/>
        <w:tabs>
          <w:tab w:val="left" w:pos="709"/>
        </w:tabs>
        <w:autoSpaceDE w:val="0"/>
        <w:autoSpaceDN w:val="0"/>
        <w:adjustRightInd w:val="0"/>
        <w:ind w:firstLine="720"/>
        <w:jc w:val="both"/>
        <w:outlineLvl w:val="0"/>
        <w:rPr>
          <w:sz w:val="28"/>
          <w:szCs w:val="28"/>
        </w:rPr>
      </w:pPr>
      <w:r w:rsidRPr="00A258B6">
        <w:rPr>
          <w:sz w:val="28"/>
          <w:szCs w:val="28"/>
        </w:rPr>
        <w:t>Однако, при формировании Баланса форма 0503130 установлены нарушения пунктов 7, 16, 19, 166, 167 Приказа Минфина РФ № 191н. (подробно нарушения описаны в Приложении № 4 «Справка»).</w:t>
      </w:r>
    </w:p>
    <w:p w:rsidR="00A258B6" w:rsidRPr="00A258B6" w:rsidRDefault="00A258B6" w:rsidP="00A258B6">
      <w:pPr>
        <w:numPr>
          <w:ilvl w:val="0"/>
          <w:numId w:val="27"/>
        </w:numPr>
        <w:tabs>
          <w:tab w:val="left" w:pos="993"/>
        </w:tabs>
        <w:ind w:firstLine="709"/>
        <w:jc w:val="both"/>
        <w:rPr>
          <w:i/>
          <w:sz w:val="28"/>
          <w:szCs w:val="28"/>
        </w:rPr>
      </w:pPr>
      <w:r w:rsidRPr="00A258B6">
        <w:rPr>
          <w:i/>
          <w:sz w:val="28"/>
          <w:szCs w:val="28"/>
        </w:rPr>
        <w:t>Баланс по поступлениям и выбытиям бюджетных средств (0503140)</w:t>
      </w:r>
      <w:r w:rsidRPr="00A258B6">
        <w:rPr>
          <w:sz w:val="28"/>
          <w:szCs w:val="28"/>
        </w:rPr>
        <w:t xml:space="preserve"> сверен с данными</w:t>
      </w:r>
      <w:r w:rsidRPr="00A258B6">
        <w:rPr>
          <w:i/>
          <w:sz w:val="28"/>
          <w:szCs w:val="28"/>
        </w:rPr>
        <w:t xml:space="preserve"> </w:t>
      </w:r>
      <w:r w:rsidRPr="00A258B6">
        <w:rPr>
          <w:sz w:val="28"/>
          <w:szCs w:val="28"/>
        </w:rPr>
        <w:t>Управления Федерального казначейства по Смоленской области (выписки из лицевого счета бюджета (форма 0531775)), нарушений не установлено.</w:t>
      </w:r>
    </w:p>
    <w:p w:rsidR="00A258B6" w:rsidRPr="00A258B6" w:rsidRDefault="00A258B6" w:rsidP="00A258B6">
      <w:pPr>
        <w:numPr>
          <w:ilvl w:val="0"/>
          <w:numId w:val="27"/>
        </w:numPr>
        <w:tabs>
          <w:tab w:val="left" w:pos="993"/>
        </w:tabs>
        <w:ind w:firstLine="709"/>
        <w:jc w:val="both"/>
        <w:rPr>
          <w:sz w:val="28"/>
          <w:szCs w:val="28"/>
        </w:rPr>
      </w:pPr>
      <w:r w:rsidRPr="00A258B6">
        <w:rPr>
          <w:i/>
          <w:sz w:val="28"/>
          <w:szCs w:val="28"/>
        </w:rPr>
        <w:t xml:space="preserve">Отчет о кассовом </w:t>
      </w:r>
      <w:proofErr w:type="gramStart"/>
      <w:r w:rsidRPr="00A258B6">
        <w:rPr>
          <w:i/>
          <w:sz w:val="28"/>
          <w:szCs w:val="28"/>
        </w:rPr>
        <w:t>поступлении  и</w:t>
      </w:r>
      <w:proofErr w:type="gramEnd"/>
      <w:r w:rsidRPr="00A258B6">
        <w:rPr>
          <w:i/>
          <w:sz w:val="28"/>
          <w:szCs w:val="28"/>
        </w:rPr>
        <w:t xml:space="preserve"> выбытии бюджетных средств (форма 0503124) </w:t>
      </w:r>
      <w:r w:rsidRPr="00A258B6">
        <w:rPr>
          <w:sz w:val="28"/>
          <w:szCs w:val="28"/>
        </w:rPr>
        <w:t>сверен с данными</w:t>
      </w:r>
      <w:r w:rsidRPr="00A258B6">
        <w:rPr>
          <w:i/>
          <w:sz w:val="28"/>
          <w:szCs w:val="28"/>
        </w:rPr>
        <w:t xml:space="preserve"> </w:t>
      </w:r>
      <w:r w:rsidRPr="00A258B6">
        <w:rPr>
          <w:sz w:val="28"/>
          <w:szCs w:val="28"/>
        </w:rPr>
        <w:t xml:space="preserve">Управления Федерального казначейства по Смоленской области (Сводная ведомость по кассовым поступлениям в бюджет (форма 0531817), Сводная ведомость по кассовым </w:t>
      </w:r>
      <w:r w:rsidRPr="00A258B6">
        <w:rPr>
          <w:sz w:val="28"/>
          <w:szCs w:val="28"/>
        </w:rPr>
        <w:lastRenderedPageBreak/>
        <w:t xml:space="preserve">выбытиям из бюджета (форма 0531815)), нарушений не установлено. </w:t>
      </w:r>
    </w:p>
    <w:p w:rsidR="00A258B6" w:rsidRPr="00A258B6" w:rsidRDefault="00A258B6" w:rsidP="00A258B6">
      <w:pPr>
        <w:numPr>
          <w:ilvl w:val="0"/>
          <w:numId w:val="27"/>
        </w:numPr>
        <w:tabs>
          <w:tab w:val="left" w:pos="993"/>
        </w:tabs>
        <w:ind w:firstLine="709"/>
        <w:jc w:val="both"/>
        <w:rPr>
          <w:sz w:val="28"/>
          <w:szCs w:val="28"/>
        </w:rPr>
      </w:pPr>
      <w:r w:rsidRPr="00A258B6">
        <w:rPr>
          <w:i/>
          <w:sz w:val="28"/>
          <w:szCs w:val="28"/>
        </w:rPr>
        <w:t xml:space="preserve">Отчет об исполнении бюджета </w:t>
      </w:r>
      <w:hyperlink r:id="rId17" w:history="1">
        <w:r w:rsidRPr="00A258B6">
          <w:rPr>
            <w:i/>
            <w:color w:val="0000FF"/>
            <w:u w:val="single"/>
          </w:rPr>
          <w:t>(форма 0503117)</w:t>
        </w:r>
      </w:hyperlink>
      <w:r w:rsidRPr="00A258B6">
        <w:rPr>
          <w:i/>
          <w:sz w:val="28"/>
          <w:szCs w:val="28"/>
        </w:rPr>
        <w:t xml:space="preserve">. </w:t>
      </w:r>
    </w:p>
    <w:p w:rsidR="00A258B6" w:rsidRPr="00A258B6" w:rsidRDefault="00A258B6" w:rsidP="00A258B6">
      <w:pPr>
        <w:ind w:firstLine="709"/>
        <w:jc w:val="both"/>
        <w:rPr>
          <w:sz w:val="28"/>
          <w:szCs w:val="28"/>
        </w:rPr>
      </w:pPr>
      <w:r w:rsidRPr="00A258B6">
        <w:rPr>
          <w:sz w:val="28"/>
          <w:szCs w:val="28"/>
        </w:rPr>
        <w:t xml:space="preserve">Показатели Отчета тождественны аналогичным данным Управления Федерального казначейства по Смоленской области (Сводная ведомость по кассовым поступлениям в бюджет (форма 0531817), Сводная ведомость по кассовым выбытиям из бюджета (форма 0531815)). </w:t>
      </w:r>
    </w:p>
    <w:p w:rsidR="00A258B6" w:rsidRPr="00A258B6" w:rsidRDefault="00A258B6" w:rsidP="00A258B6">
      <w:pPr>
        <w:widowControl w:val="0"/>
        <w:tabs>
          <w:tab w:val="left" w:pos="993"/>
        </w:tabs>
        <w:autoSpaceDE w:val="0"/>
        <w:autoSpaceDN w:val="0"/>
        <w:adjustRightInd w:val="0"/>
        <w:ind w:firstLine="709"/>
        <w:jc w:val="both"/>
        <w:rPr>
          <w:sz w:val="28"/>
          <w:szCs w:val="28"/>
        </w:rPr>
      </w:pPr>
      <w:r w:rsidRPr="00A258B6">
        <w:rPr>
          <w:sz w:val="28"/>
          <w:szCs w:val="28"/>
        </w:rPr>
        <w:t>Отчет об исполнении бюджета сформирован на основании данных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Отчета о кассовом поступлении и выбытии бюджетных средств (форма 0503124), сформированных главным распорядителем бюджетных средств.</w:t>
      </w:r>
    </w:p>
    <w:p w:rsidR="00A258B6" w:rsidRPr="00A258B6" w:rsidRDefault="00A258B6" w:rsidP="00A258B6">
      <w:pPr>
        <w:tabs>
          <w:tab w:val="left" w:pos="993"/>
        </w:tabs>
        <w:autoSpaceDE w:val="0"/>
        <w:autoSpaceDN w:val="0"/>
        <w:adjustRightInd w:val="0"/>
        <w:ind w:firstLine="709"/>
        <w:jc w:val="both"/>
        <w:rPr>
          <w:sz w:val="28"/>
          <w:szCs w:val="28"/>
        </w:rPr>
      </w:pPr>
      <w:r w:rsidRPr="00A258B6">
        <w:rPr>
          <w:sz w:val="28"/>
          <w:szCs w:val="28"/>
        </w:rPr>
        <w:t xml:space="preserve">Однако, при формировании формы 0503127 установлено </w:t>
      </w:r>
      <w:r w:rsidRPr="00A258B6">
        <w:rPr>
          <w:rFonts w:cs="Arial"/>
          <w:sz w:val="28"/>
          <w:szCs w:val="28"/>
        </w:rPr>
        <w:t>нарушение пунктов 7, 60, 61 Приказа Минфина РФ № 191</w:t>
      </w:r>
      <w:proofErr w:type="gramStart"/>
      <w:r w:rsidRPr="00A258B6">
        <w:rPr>
          <w:rFonts w:cs="Arial"/>
          <w:sz w:val="28"/>
          <w:szCs w:val="28"/>
        </w:rPr>
        <w:t xml:space="preserve">н, </w:t>
      </w:r>
      <w:r w:rsidRPr="00A258B6">
        <w:rPr>
          <w:sz w:val="28"/>
          <w:szCs w:val="28"/>
        </w:rPr>
        <w:t xml:space="preserve"> </w:t>
      </w:r>
      <w:r w:rsidRPr="00A258B6">
        <w:rPr>
          <w:rFonts w:cs="Arial"/>
          <w:sz w:val="28"/>
          <w:szCs w:val="28"/>
        </w:rPr>
        <w:t>Приказа</w:t>
      </w:r>
      <w:proofErr w:type="gramEnd"/>
      <w:r w:rsidRPr="00A258B6">
        <w:rPr>
          <w:rFonts w:cs="Arial"/>
          <w:sz w:val="28"/>
          <w:szCs w:val="28"/>
        </w:rPr>
        <w:t xml:space="preserve"> Минфина РФ    № 65н. </w:t>
      </w:r>
      <w:r w:rsidRPr="00A258B6">
        <w:rPr>
          <w:rFonts w:ascii="Arial" w:hAnsi="Arial" w:cs="Arial"/>
          <w:sz w:val="28"/>
          <w:szCs w:val="28"/>
        </w:rPr>
        <w:t>(</w:t>
      </w:r>
      <w:r w:rsidRPr="00A258B6">
        <w:rPr>
          <w:rFonts w:cs="Arial"/>
          <w:sz w:val="28"/>
          <w:szCs w:val="28"/>
        </w:rPr>
        <w:t>подробно нарушения описаны в Приложении № 4 «Справка»).</w:t>
      </w:r>
    </w:p>
    <w:p w:rsidR="00A258B6" w:rsidRPr="00A258B6" w:rsidRDefault="00A258B6" w:rsidP="00A258B6">
      <w:pPr>
        <w:numPr>
          <w:ilvl w:val="0"/>
          <w:numId w:val="27"/>
        </w:numPr>
        <w:tabs>
          <w:tab w:val="left" w:pos="993"/>
        </w:tabs>
        <w:autoSpaceDE w:val="0"/>
        <w:autoSpaceDN w:val="0"/>
        <w:adjustRightInd w:val="0"/>
        <w:ind w:firstLine="709"/>
        <w:jc w:val="both"/>
        <w:rPr>
          <w:i/>
          <w:iCs/>
          <w:sz w:val="28"/>
          <w:szCs w:val="28"/>
        </w:rPr>
      </w:pPr>
      <w:r w:rsidRPr="00A258B6">
        <w:rPr>
          <w:i/>
          <w:sz w:val="28"/>
          <w:szCs w:val="28"/>
        </w:rPr>
        <w:t xml:space="preserve"> Отчет о движении денежных средств </w:t>
      </w:r>
      <w:hyperlink r:id="rId18" w:history="1">
        <w:r w:rsidRPr="00A258B6">
          <w:rPr>
            <w:i/>
            <w:color w:val="0000FF"/>
            <w:u w:val="single"/>
          </w:rPr>
          <w:t>(форма 0503123)</w:t>
        </w:r>
      </w:hyperlink>
      <w:r w:rsidRPr="00A258B6">
        <w:rPr>
          <w:i/>
          <w:sz w:val="28"/>
          <w:szCs w:val="28"/>
        </w:rPr>
        <w:t xml:space="preserve"> </w:t>
      </w:r>
      <w:r w:rsidRPr="00A258B6">
        <w:rPr>
          <w:sz w:val="28"/>
          <w:szCs w:val="28"/>
        </w:rPr>
        <w:t xml:space="preserve">сформирован в соответствии с Приказом Минфина РФ № 191н. </w:t>
      </w:r>
    </w:p>
    <w:p w:rsidR="00A258B6" w:rsidRPr="00A258B6" w:rsidRDefault="00A258B6" w:rsidP="00A258B6">
      <w:pPr>
        <w:numPr>
          <w:ilvl w:val="0"/>
          <w:numId w:val="29"/>
        </w:numPr>
        <w:tabs>
          <w:tab w:val="left" w:pos="993"/>
        </w:tabs>
        <w:autoSpaceDE w:val="0"/>
        <w:autoSpaceDN w:val="0"/>
        <w:adjustRightInd w:val="0"/>
        <w:ind w:firstLine="709"/>
        <w:jc w:val="both"/>
        <w:rPr>
          <w:sz w:val="28"/>
          <w:szCs w:val="28"/>
        </w:rPr>
      </w:pPr>
      <w:r w:rsidRPr="00A258B6">
        <w:rPr>
          <w:rFonts w:cs="Arial"/>
          <w:i/>
          <w:sz w:val="28"/>
          <w:szCs w:val="28"/>
        </w:rPr>
        <w:t xml:space="preserve">Отчет о финансовых результатах деятельности </w:t>
      </w:r>
      <w:hyperlink r:id="rId19" w:history="1">
        <w:r w:rsidRPr="00A258B6">
          <w:rPr>
            <w:rFonts w:cs="Arial"/>
            <w:i/>
            <w:color w:val="0000FF"/>
            <w:u w:val="single"/>
          </w:rPr>
          <w:t>(форма 0503121)</w:t>
        </w:r>
      </w:hyperlink>
      <w:r w:rsidRPr="00A258B6">
        <w:rPr>
          <w:rFonts w:cs="Arial"/>
          <w:i/>
          <w:sz w:val="28"/>
          <w:szCs w:val="28"/>
        </w:rPr>
        <w:t xml:space="preserve"> </w:t>
      </w:r>
      <w:r w:rsidRPr="00A258B6">
        <w:rPr>
          <w:rFonts w:cs="Arial"/>
          <w:sz w:val="28"/>
          <w:szCs w:val="28"/>
        </w:rPr>
        <w:t>сформирован на основании Отчета о финансовых результатах деятельности (форма 0503121),</w:t>
      </w:r>
      <w:r w:rsidRPr="00A258B6">
        <w:rPr>
          <w:sz w:val="28"/>
          <w:szCs w:val="28"/>
        </w:rPr>
        <w:t xml:space="preserve"> представленного главным распорядителем бюджетных средств. </w:t>
      </w:r>
      <w:r w:rsidRPr="00A258B6">
        <w:rPr>
          <w:rFonts w:cs="Arial"/>
          <w:sz w:val="28"/>
          <w:szCs w:val="28"/>
        </w:rPr>
        <w:t xml:space="preserve">Однако, в представленной главным распорядителем бюджетных средств форме 0503121 установлено нарушение пунктов 7,96 Приказа Минфина РФ № 191н </w:t>
      </w:r>
      <w:r w:rsidRPr="00A258B6">
        <w:rPr>
          <w:rFonts w:ascii="Arial" w:hAnsi="Arial" w:cs="Arial"/>
          <w:sz w:val="28"/>
          <w:szCs w:val="28"/>
        </w:rPr>
        <w:t>(</w:t>
      </w:r>
      <w:r w:rsidRPr="00A258B6">
        <w:rPr>
          <w:rFonts w:cs="Arial"/>
          <w:sz w:val="28"/>
          <w:szCs w:val="28"/>
        </w:rPr>
        <w:t>подробно нарушения описаны в Приложении № 4 «Справка»).</w:t>
      </w:r>
    </w:p>
    <w:p w:rsidR="00A258B6" w:rsidRPr="00A258B6" w:rsidRDefault="00A258B6" w:rsidP="00A258B6">
      <w:pPr>
        <w:numPr>
          <w:ilvl w:val="0"/>
          <w:numId w:val="29"/>
        </w:numPr>
        <w:tabs>
          <w:tab w:val="left" w:pos="993"/>
        </w:tabs>
        <w:autoSpaceDE w:val="0"/>
        <w:autoSpaceDN w:val="0"/>
        <w:adjustRightInd w:val="0"/>
        <w:ind w:firstLine="709"/>
        <w:jc w:val="both"/>
        <w:rPr>
          <w:sz w:val="28"/>
          <w:szCs w:val="28"/>
        </w:rPr>
      </w:pPr>
      <w:r w:rsidRPr="00A258B6">
        <w:rPr>
          <w:i/>
          <w:sz w:val="28"/>
          <w:szCs w:val="28"/>
        </w:rPr>
        <w:t xml:space="preserve">Справка по заключению счетов бюджетного учета отчетного финансового года </w:t>
      </w:r>
      <w:hyperlink r:id="rId20" w:history="1">
        <w:r w:rsidRPr="00A258B6">
          <w:rPr>
            <w:i/>
            <w:color w:val="0000FF"/>
            <w:u w:val="single"/>
          </w:rPr>
          <w:t>(форма 0503110)</w:t>
        </w:r>
      </w:hyperlink>
      <w:r w:rsidRPr="00A258B6">
        <w:rPr>
          <w:i/>
          <w:sz w:val="28"/>
          <w:szCs w:val="28"/>
        </w:rPr>
        <w:t xml:space="preserve"> </w:t>
      </w:r>
      <w:r w:rsidRPr="00A258B6">
        <w:rPr>
          <w:sz w:val="28"/>
          <w:szCs w:val="28"/>
        </w:rPr>
        <w:t xml:space="preserve">(далее – «форма 0503110») сформирована </w:t>
      </w:r>
      <w:proofErr w:type="gramStart"/>
      <w:r w:rsidRPr="00A258B6">
        <w:rPr>
          <w:sz w:val="28"/>
          <w:szCs w:val="28"/>
        </w:rPr>
        <w:t>на</w:t>
      </w:r>
      <w:r w:rsidRPr="00A258B6">
        <w:rPr>
          <w:i/>
          <w:sz w:val="28"/>
          <w:szCs w:val="28"/>
        </w:rPr>
        <w:t xml:space="preserve"> </w:t>
      </w:r>
      <w:r w:rsidRPr="00A258B6">
        <w:rPr>
          <w:sz w:val="28"/>
          <w:szCs w:val="28"/>
        </w:rPr>
        <w:t xml:space="preserve"> основании</w:t>
      </w:r>
      <w:proofErr w:type="gramEnd"/>
      <w:r w:rsidRPr="00A258B6">
        <w:rPr>
          <w:sz w:val="28"/>
          <w:szCs w:val="28"/>
        </w:rPr>
        <w:t xml:space="preserve"> формы 0503110 к Балансу </w:t>
      </w:r>
      <w:hyperlink r:id="rId21" w:history="1">
        <w:r w:rsidRPr="00A258B6">
          <w:rPr>
            <w:color w:val="0000FF"/>
            <w:u w:val="single"/>
          </w:rPr>
          <w:t>форма</w:t>
        </w:r>
      </w:hyperlink>
      <w:r w:rsidRPr="00A258B6">
        <w:rPr>
          <w:sz w:val="28"/>
          <w:szCs w:val="28"/>
        </w:rPr>
        <w:t xml:space="preserve"> 0503130, представленной главным распорядителем бюджетных средств. </w:t>
      </w:r>
      <w:r w:rsidRPr="00A258B6">
        <w:rPr>
          <w:rFonts w:cs="Arial"/>
          <w:sz w:val="28"/>
          <w:szCs w:val="28"/>
        </w:rPr>
        <w:t xml:space="preserve">Однако, в представленной главным распорядителем бюджетных средств форме 0503110 установлено нарушение пункта 44 Приказа Минфина РФ № 191н, Приказа Минфина РФ № 65н. </w:t>
      </w:r>
      <w:r w:rsidRPr="00A258B6">
        <w:rPr>
          <w:rFonts w:ascii="Arial" w:hAnsi="Arial" w:cs="Arial"/>
          <w:sz w:val="28"/>
          <w:szCs w:val="28"/>
        </w:rPr>
        <w:t>(</w:t>
      </w:r>
      <w:r w:rsidRPr="00A258B6">
        <w:rPr>
          <w:rFonts w:cs="Arial"/>
          <w:sz w:val="28"/>
          <w:szCs w:val="28"/>
        </w:rPr>
        <w:t>подробно нарушения описаны в Приложении № 4 «Справка»).</w:t>
      </w:r>
    </w:p>
    <w:p w:rsidR="00A258B6" w:rsidRPr="00A258B6" w:rsidRDefault="00A258B6" w:rsidP="00A258B6">
      <w:pPr>
        <w:numPr>
          <w:ilvl w:val="0"/>
          <w:numId w:val="29"/>
        </w:numPr>
        <w:tabs>
          <w:tab w:val="left" w:pos="993"/>
        </w:tabs>
        <w:autoSpaceDE w:val="0"/>
        <w:autoSpaceDN w:val="0"/>
        <w:adjustRightInd w:val="0"/>
        <w:ind w:firstLine="709"/>
        <w:jc w:val="both"/>
        <w:rPr>
          <w:sz w:val="28"/>
          <w:szCs w:val="28"/>
        </w:rPr>
      </w:pPr>
      <w:r w:rsidRPr="00A258B6">
        <w:rPr>
          <w:rFonts w:cs="Arial"/>
          <w:i/>
          <w:sz w:val="28"/>
          <w:szCs w:val="28"/>
        </w:rPr>
        <w:t>Справка по консолидируемым расчетам</w:t>
      </w:r>
      <w:r w:rsidRPr="00A258B6">
        <w:rPr>
          <w:rFonts w:cs="Arial"/>
          <w:sz w:val="28"/>
          <w:szCs w:val="28"/>
        </w:rPr>
        <w:t xml:space="preserve"> </w:t>
      </w:r>
      <w:hyperlink r:id="rId22" w:history="1">
        <w:r w:rsidRPr="00A258B6">
          <w:rPr>
            <w:rFonts w:cs="Arial"/>
            <w:color w:val="0000FF"/>
            <w:u w:val="single"/>
          </w:rPr>
          <w:t>(форма 0503125)</w:t>
        </w:r>
      </w:hyperlink>
      <w:r w:rsidRPr="00A258B6">
        <w:rPr>
          <w:rFonts w:cs="Arial"/>
          <w:sz w:val="28"/>
          <w:szCs w:val="28"/>
        </w:rPr>
        <w:t xml:space="preserve"> сформирована на основании Справок по консолидируемым расчетам (форма 0503125), представленных </w:t>
      </w:r>
      <w:r w:rsidRPr="00A258B6">
        <w:rPr>
          <w:sz w:val="28"/>
          <w:szCs w:val="28"/>
        </w:rPr>
        <w:t>главным распорядителем бюджетных средств,</w:t>
      </w:r>
      <w:r w:rsidRPr="00A258B6">
        <w:rPr>
          <w:rFonts w:ascii="Arial" w:hAnsi="Arial" w:cs="Arial"/>
          <w:sz w:val="28"/>
          <w:szCs w:val="28"/>
        </w:rPr>
        <w:t xml:space="preserve"> </w:t>
      </w:r>
      <w:r w:rsidRPr="00A258B6">
        <w:rPr>
          <w:rFonts w:cs="Arial"/>
          <w:sz w:val="28"/>
          <w:szCs w:val="28"/>
        </w:rPr>
        <w:t xml:space="preserve">в соответствии с Приказом Минфина РФ № 191н. Однако, в представленных главным распорядителем бюджетных средств формах 0503125 установлено нарушение пункта 32 Приказа Минфина РФ № 191н, </w:t>
      </w:r>
      <w:r w:rsidRPr="00A258B6">
        <w:rPr>
          <w:rFonts w:cs="Arial"/>
          <w:sz w:val="28"/>
          <w:szCs w:val="28"/>
        </w:rPr>
        <w:lastRenderedPageBreak/>
        <w:t xml:space="preserve">Приказа Минфина РФ № 65н. </w:t>
      </w:r>
      <w:r w:rsidRPr="00A258B6">
        <w:rPr>
          <w:rFonts w:ascii="Arial" w:hAnsi="Arial" w:cs="Arial"/>
          <w:sz w:val="28"/>
          <w:szCs w:val="28"/>
        </w:rPr>
        <w:t>(</w:t>
      </w:r>
      <w:r w:rsidRPr="00A258B6">
        <w:rPr>
          <w:rFonts w:cs="Arial"/>
          <w:sz w:val="28"/>
          <w:szCs w:val="28"/>
        </w:rPr>
        <w:t>подробно нарушения описаны в Приложении № 4 «Справка»).</w:t>
      </w:r>
    </w:p>
    <w:p w:rsidR="00A258B6" w:rsidRPr="00A258B6" w:rsidRDefault="00A258B6" w:rsidP="00A258B6">
      <w:pPr>
        <w:numPr>
          <w:ilvl w:val="0"/>
          <w:numId w:val="27"/>
        </w:numPr>
        <w:tabs>
          <w:tab w:val="left" w:pos="709"/>
          <w:tab w:val="left" w:pos="993"/>
        </w:tabs>
        <w:autoSpaceDE w:val="0"/>
        <w:autoSpaceDN w:val="0"/>
        <w:adjustRightInd w:val="0"/>
        <w:ind w:firstLine="709"/>
        <w:jc w:val="both"/>
        <w:rPr>
          <w:rFonts w:cs="Arial"/>
          <w:sz w:val="28"/>
          <w:szCs w:val="28"/>
        </w:rPr>
      </w:pPr>
      <w:r w:rsidRPr="00A258B6">
        <w:rPr>
          <w:rFonts w:cs="Arial"/>
          <w:i/>
          <w:sz w:val="28"/>
          <w:szCs w:val="28"/>
        </w:rPr>
        <w:t xml:space="preserve">Отчет о принятых бюджетных обязательствах </w:t>
      </w:r>
      <w:r w:rsidRPr="00A258B6">
        <w:rPr>
          <w:rFonts w:cs="Arial"/>
          <w:sz w:val="28"/>
          <w:szCs w:val="28"/>
        </w:rPr>
        <w:t>(форма 0503128</w:t>
      </w:r>
      <w:proofErr w:type="gramStart"/>
      <w:r w:rsidRPr="00A258B6">
        <w:rPr>
          <w:rFonts w:cs="Arial"/>
          <w:sz w:val="28"/>
          <w:szCs w:val="28"/>
        </w:rPr>
        <w:t>)  сформирован</w:t>
      </w:r>
      <w:proofErr w:type="gramEnd"/>
      <w:r w:rsidRPr="00A258B6">
        <w:rPr>
          <w:rFonts w:cs="Arial"/>
          <w:sz w:val="28"/>
          <w:szCs w:val="28"/>
        </w:rPr>
        <w:t xml:space="preserve"> на основании Отчета о принятых бюджетных обязательствах (форма 0503128), представленного главным распорядителем бюджетных средств.</w:t>
      </w:r>
      <w:r w:rsidRPr="00A258B6">
        <w:rPr>
          <w:rFonts w:cs="Arial"/>
          <w:color w:val="0070C0"/>
          <w:sz w:val="28"/>
          <w:szCs w:val="28"/>
        </w:rPr>
        <w:t xml:space="preserve"> </w:t>
      </w:r>
      <w:r w:rsidRPr="00A258B6">
        <w:rPr>
          <w:rFonts w:cs="Arial"/>
          <w:sz w:val="28"/>
          <w:szCs w:val="28"/>
        </w:rPr>
        <w:t xml:space="preserve">Однако, в представленном главным распорядителем бюджетных средств Отчете о принятых бюджетных обязательствах (форма 0503128) установлено нарушение пунктов 7, 71 Приказа Минфина РФ № 191н. </w:t>
      </w:r>
      <w:r w:rsidRPr="00A258B6">
        <w:rPr>
          <w:rFonts w:ascii="Arial" w:hAnsi="Arial" w:cs="Arial"/>
          <w:sz w:val="28"/>
          <w:szCs w:val="28"/>
        </w:rPr>
        <w:t>(</w:t>
      </w:r>
      <w:r w:rsidRPr="00A258B6">
        <w:rPr>
          <w:rFonts w:cs="Arial"/>
          <w:sz w:val="28"/>
          <w:szCs w:val="28"/>
        </w:rPr>
        <w:t>подробно нарушения описаны в Приложении № 4 «Справка»).</w:t>
      </w:r>
    </w:p>
    <w:p w:rsidR="00A258B6" w:rsidRPr="00A258B6" w:rsidRDefault="00A258B6" w:rsidP="00A258B6">
      <w:pPr>
        <w:numPr>
          <w:ilvl w:val="0"/>
          <w:numId w:val="27"/>
        </w:numPr>
        <w:tabs>
          <w:tab w:val="left" w:pos="0"/>
          <w:tab w:val="left" w:pos="851"/>
          <w:tab w:val="left" w:pos="993"/>
        </w:tabs>
        <w:autoSpaceDE w:val="0"/>
        <w:autoSpaceDN w:val="0"/>
        <w:adjustRightInd w:val="0"/>
        <w:ind w:firstLine="709"/>
        <w:jc w:val="both"/>
        <w:rPr>
          <w:rFonts w:cs="Arial"/>
          <w:b/>
          <w:bCs/>
          <w:sz w:val="28"/>
          <w:szCs w:val="28"/>
        </w:rPr>
      </w:pPr>
      <w:r w:rsidRPr="00A258B6">
        <w:rPr>
          <w:rFonts w:cs="Arial"/>
          <w:i/>
          <w:sz w:val="28"/>
          <w:szCs w:val="28"/>
        </w:rPr>
        <w:t xml:space="preserve">Пояснительная записка </w:t>
      </w:r>
      <w:hyperlink r:id="rId23" w:history="1">
        <w:r w:rsidRPr="00A258B6">
          <w:rPr>
            <w:rFonts w:cs="Arial"/>
            <w:i/>
            <w:color w:val="0000FF"/>
            <w:u w:val="single"/>
          </w:rPr>
          <w:t>(форма 0503160)</w:t>
        </w:r>
      </w:hyperlink>
      <w:r w:rsidRPr="00A258B6">
        <w:rPr>
          <w:rFonts w:cs="Arial"/>
          <w:i/>
          <w:sz w:val="28"/>
          <w:szCs w:val="28"/>
        </w:rPr>
        <w:t xml:space="preserve"> </w:t>
      </w:r>
      <w:r w:rsidRPr="00A258B6">
        <w:rPr>
          <w:rFonts w:cs="Arial"/>
          <w:sz w:val="28"/>
          <w:szCs w:val="28"/>
        </w:rPr>
        <w:t xml:space="preserve">представлена формами в соответствии с Приказом Минфина РФ № 191н. </w:t>
      </w:r>
    </w:p>
    <w:p w:rsidR="00A258B6" w:rsidRPr="00A258B6" w:rsidRDefault="00A258B6" w:rsidP="00A258B6">
      <w:pPr>
        <w:jc w:val="center"/>
        <w:rPr>
          <w:b/>
          <w:bCs/>
          <w:sz w:val="28"/>
          <w:szCs w:val="28"/>
        </w:rPr>
      </w:pPr>
      <w:r w:rsidRPr="00A258B6">
        <w:rPr>
          <w:b/>
          <w:bCs/>
          <w:sz w:val="28"/>
          <w:szCs w:val="28"/>
        </w:rPr>
        <w:t xml:space="preserve">3. Соблюдение бюджетного законодательства при осуществлении </w:t>
      </w:r>
    </w:p>
    <w:p w:rsidR="00A258B6" w:rsidRPr="00A258B6" w:rsidRDefault="00A258B6" w:rsidP="00A258B6">
      <w:pPr>
        <w:jc w:val="center"/>
        <w:rPr>
          <w:b/>
          <w:bCs/>
          <w:sz w:val="28"/>
          <w:szCs w:val="28"/>
        </w:rPr>
      </w:pPr>
      <w:r w:rsidRPr="00A258B6">
        <w:rPr>
          <w:b/>
          <w:bCs/>
          <w:sz w:val="28"/>
          <w:szCs w:val="28"/>
        </w:rPr>
        <w:t xml:space="preserve">бюджетного процесса в муниципальном образовании </w:t>
      </w:r>
    </w:p>
    <w:p w:rsidR="00A258B6" w:rsidRPr="00A258B6" w:rsidRDefault="00A258B6" w:rsidP="00A258B6">
      <w:pPr>
        <w:jc w:val="center"/>
        <w:rPr>
          <w:b/>
          <w:sz w:val="28"/>
          <w:szCs w:val="28"/>
        </w:rPr>
      </w:pPr>
      <w:r w:rsidRPr="00A258B6">
        <w:rPr>
          <w:b/>
          <w:sz w:val="28"/>
          <w:szCs w:val="28"/>
        </w:rPr>
        <w:t>Беляевское сельское поселение</w:t>
      </w:r>
    </w:p>
    <w:p w:rsidR="00A258B6" w:rsidRPr="00A258B6" w:rsidRDefault="00A258B6" w:rsidP="00A258B6">
      <w:pPr>
        <w:ind w:firstLine="709"/>
        <w:jc w:val="both"/>
        <w:rPr>
          <w:sz w:val="28"/>
          <w:szCs w:val="28"/>
        </w:rPr>
      </w:pPr>
      <w:r w:rsidRPr="00A258B6">
        <w:rPr>
          <w:sz w:val="28"/>
          <w:szCs w:val="28"/>
        </w:rPr>
        <w:t>Бюджетный процесс в муниципальном образовании основывался на положениях БК РФ, Устава муниципального образования Беляевское сельское поселение (новая редакция), Положения о бюджетном процессе в муниципальном образовании Беляевское сельское поселение, утвержденного решением Совета депутатов Беляевского сельского поселения от 28.05.2008 № 24.</w:t>
      </w:r>
    </w:p>
    <w:p w:rsidR="00A258B6" w:rsidRPr="00A258B6" w:rsidRDefault="00A258B6" w:rsidP="00A258B6">
      <w:pPr>
        <w:ind w:firstLine="709"/>
        <w:jc w:val="both"/>
        <w:rPr>
          <w:sz w:val="28"/>
          <w:szCs w:val="28"/>
        </w:rPr>
      </w:pPr>
      <w:r w:rsidRPr="00A258B6">
        <w:rPr>
          <w:sz w:val="28"/>
          <w:szCs w:val="28"/>
        </w:rPr>
        <w:t xml:space="preserve">Решение Совета </w:t>
      </w:r>
      <w:proofErr w:type="gramStart"/>
      <w:r w:rsidRPr="00A258B6">
        <w:rPr>
          <w:sz w:val="28"/>
          <w:szCs w:val="28"/>
        </w:rPr>
        <w:t>депутатов  Беляевского</w:t>
      </w:r>
      <w:proofErr w:type="gramEnd"/>
      <w:r w:rsidRPr="00A258B6">
        <w:rPr>
          <w:sz w:val="28"/>
          <w:szCs w:val="28"/>
        </w:rPr>
        <w:t xml:space="preserve"> сельского поселения «О бюджете муниципального образования Беляевское сельское поселение на 2015 год» утверждено 25.12.2014 до начала финансового года.  Местный бюджет был утвержден по доходам в сумме 1 421,8 тыс. руб. и расходам в сумме 1 421,8 тыс. руб.</w:t>
      </w:r>
    </w:p>
    <w:p w:rsidR="00A258B6" w:rsidRPr="00A258B6" w:rsidRDefault="00A258B6" w:rsidP="00A258B6">
      <w:pPr>
        <w:ind w:firstLine="709"/>
        <w:jc w:val="both"/>
        <w:rPr>
          <w:sz w:val="28"/>
          <w:szCs w:val="28"/>
        </w:rPr>
      </w:pPr>
      <w:r w:rsidRPr="00A258B6">
        <w:rPr>
          <w:sz w:val="28"/>
          <w:szCs w:val="28"/>
        </w:rPr>
        <w:t xml:space="preserve">Последняя корректировка параметров местного бюджета принята 31.12.2015. Внесены изменения и дополнения в местный бюджет, доходная часть местного бюджета по сравнению с первоначальными значениями увеличились на 65,7 </w:t>
      </w:r>
      <w:proofErr w:type="gramStart"/>
      <w:r w:rsidRPr="00A258B6">
        <w:rPr>
          <w:sz w:val="28"/>
          <w:szCs w:val="28"/>
        </w:rPr>
        <w:t>% ,</w:t>
      </w:r>
      <w:proofErr w:type="gramEnd"/>
      <w:r w:rsidRPr="00A258B6">
        <w:rPr>
          <w:sz w:val="28"/>
          <w:szCs w:val="28"/>
        </w:rPr>
        <w:t xml:space="preserve"> расходная часть –  на 78,0 %  и составили      2 356,2 тыс. руб. и 2 530,6 тыс. руб. соответственно. </w:t>
      </w:r>
    </w:p>
    <w:p w:rsidR="00A258B6" w:rsidRPr="00A258B6" w:rsidRDefault="00A258B6" w:rsidP="00A258B6">
      <w:pPr>
        <w:ind w:firstLine="709"/>
        <w:jc w:val="both"/>
        <w:rPr>
          <w:sz w:val="28"/>
          <w:szCs w:val="28"/>
        </w:rPr>
      </w:pPr>
      <w:r w:rsidRPr="00A258B6">
        <w:rPr>
          <w:sz w:val="28"/>
          <w:szCs w:val="28"/>
        </w:rPr>
        <w:t>Исполнение местного бюджета в 2015 году осуществлялось на основе сводной бюджетной росписи.</w:t>
      </w:r>
    </w:p>
    <w:p w:rsidR="00A258B6" w:rsidRPr="00A258B6" w:rsidRDefault="00A258B6" w:rsidP="00A258B6">
      <w:pPr>
        <w:autoSpaceDE w:val="0"/>
        <w:ind w:firstLine="540"/>
        <w:jc w:val="both"/>
        <w:rPr>
          <w:rFonts w:eastAsia="Calibri"/>
          <w:sz w:val="28"/>
          <w:szCs w:val="28"/>
        </w:rPr>
      </w:pPr>
      <w:r w:rsidRPr="00A258B6">
        <w:rPr>
          <w:szCs w:val="28"/>
        </w:rPr>
        <w:t xml:space="preserve">  </w:t>
      </w:r>
      <w:r w:rsidRPr="00A258B6">
        <w:rPr>
          <w:sz w:val="28"/>
          <w:szCs w:val="28"/>
        </w:rPr>
        <w:t>В соответствии со статьей 217.1 БК РФ осуществлялось составление и ведение кассового плана</w:t>
      </w:r>
      <w:r w:rsidRPr="00A258B6">
        <w:rPr>
          <w:rFonts w:eastAsia="Calibri"/>
          <w:sz w:val="28"/>
          <w:szCs w:val="28"/>
        </w:rPr>
        <w:t xml:space="preserve">. </w:t>
      </w:r>
    </w:p>
    <w:p w:rsidR="00A258B6" w:rsidRPr="00A258B6" w:rsidRDefault="00A258B6" w:rsidP="00A258B6">
      <w:pPr>
        <w:ind w:firstLine="709"/>
        <w:jc w:val="both"/>
        <w:rPr>
          <w:sz w:val="28"/>
          <w:szCs w:val="28"/>
        </w:rPr>
      </w:pPr>
      <w:r w:rsidRPr="00A258B6">
        <w:rPr>
          <w:sz w:val="28"/>
          <w:szCs w:val="28"/>
        </w:rPr>
        <w:t>Согласно представленному отчету об исполнении местного бюджета за 2015 год доходная часть бюджета исполнена в сумме 2 356,6 тыс. руб. или 100,0 %. Расходные обязательства местного бюджета исполнены в сумме 2 397,4 или 94,7 % от объема годовых назначений.</w:t>
      </w:r>
    </w:p>
    <w:p w:rsidR="00A258B6" w:rsidRPr="00A258B6" w:rsidRDefault="00A258B6" w:rsidP="00A258B6">
      <w:pPr>
        <w:ind w:firstLine="709"/>
        <w:jc w:val="both"/>
        <w:rPr>
          <w:sz w:val="28"/>
          <w:szCs w:val="28"/>
        </w:rPr>
      </w:pPr>
      <w:r w:rsidRPr="00A258B6">
        <w:rPr>
          <w:sz w:val="28"/>
          <w:szCs w:val="28"/>
        </w:rPr>
        <w:t xml:space="preserve">Дефицит бюджета составил 40,8 тыс. руб.   </w:t>
      </w:r>
    </w:p>
    <w:p w:rsidR="00A258B6" w:rsidRPr="00A258B6" w:rsidRDefault="00A258B6" w:rsidP="00A258B6">
      <w:pPr>
        <w:ind w:firstLine="709"/>
        <w:jc w:val="both"/>
        <w:rPr>
          <w:sz w:val="28"/>
          <w:szCs w:val="28"/>
        </w:rPr>
      </w:pPr>
      <w:r w:rsidRPr="00A258B6">
        <w:rPr>
          <w:sz w:val="28"/>
          <w:szCs w:val="28"/>
        </w:rPr>
        <w:t xml:space="preserve">В соответствии с Балансом исполнения бюджета (форма 0503120) на 01.01.2015 на счетах бюджета в органе Федерального казначейства имелся остаток средств в сумме 174,4 тыс. руб. (33,2 % от собственных доходов 2014 </w:t>
      </w:r>
      <w:r w:rsidRPr="00A258B6">
        <w:rPr>
          <w:sz w:val="28"/>
          <w:szCs w:val="28"/>
        </w:rPr>
        <w:lastRenderedPageBreak/>
        <w:t>года), на 01.01.2016 – 133,6 тыс. руб. (43,0 % от собственных доходов 2015 года).</w:t>
      </w:r>
    </w:p>
    <w:p w:rsidR="00A258B6" w:rsidRPr="00A258B6" w:rsidRDefault="00A258B6" w:rsidP="00A258B6">
      <w:pPr>
        <w:ind w:firstLine="709"/>
        <w:jc w:val="both"/>
        <w:rPr>
          <w:sz w:val="28"/>
          <w:szCs w:val="28"/>
        </w:rPr>
      </w:pPr>
      <w:r w:rsidRPr="00A258B6">
        <w:rPr>
          <w:sz w:val="28"/>
          <w:szCs w:val="28"/>
        </w:rPr>
        <w:t>На 01.01.2016 сложилась дебиторская задолженность в сумме        20,5 тыс. руб., кредиторская задолженность – 294,1 тыс. руб.</w:t>
      </w:r>
    </w:p>
    <w:p w:rsidR="00A258B6" w:rsidRPr="00A258B6" w:rsidRDefault="00A258B6" w:rsidP="00A258B6">
      <w:pPr>
        <w:ind w:firstLine="709"/>
        <w:jc w:val="center"/>
        <w:rPr>
          <w:b/>
          <w:sz w:val="28"/>
          <w:szCs w:val="28"/>
        </w:rPr>
      </w:pPr>
      <w:r w:rsidRPr="00A258B6">
        <w:rPr>
          <w:b/>
          <w:sz w:val="28"/>
          <w:szCs w:val="28"/>
        </w:rPr>
        <w:t>4. Анализ исполнения решения о бюджете</w:t>
      </w:r>
    </w:p>
    <w:p w:rsidR="00A258B6" w:rsidRPr="00A258B6" w:rsidRDefault="00A258B6" w:rsidP="00A258B6">
      <w:pPr>
        <w:jc w:val="center"/>
        <w:rPr>
          <w:b/>
          <w:sz w:val="28"/>
          <w:szCs w:val="28"/>
        </w:rPr>
      </w:pPr>
      <w:r w:rsidRPr="00A258B6">
        <w:rPr>
          <w:b/>
          <w:sz w:val="28"/>
          <w:szCs w:val="28"/>
        </w:rPr>
        <w:t xml:space="preserve">муниципального образования Беляевское сельское поселение </w:t>
      </w:r>
    </w:p>
    <w:p w:rsidR="00A258B6" w:rsidRPr="00A258B6" w:rsidRDefault="00A258B6" w:rsidP="00A258B6">
      <w:pPr>
        <w:tabs>
          <w:tab w:val="left" w:pos="709"/>
        </w:tabs>
        <w:jc w:val="center"/>
        <w:rPr>
          <w:b/>
          <w:sz w:val="28"/>
          <w:szCs w:val="28"/>
        </w:rPr>
      </w:pPr>
      <w:r w:rsidRPr="00A258B6">
        <w:rPr>
          <w:b/>
          <w:sz w:val="28"/>
          <w:szCs w:val="28"/>
        </w:rPr>
        <w:t>за 2015 год</w:t>
      </w:r>
    </w:p>
    <w:p w:rsidR="00A258B6" w:rsidRPr="00A258B6" w:rsidRDefault="00A258B6" w:rsidP="00A258B6">
      <w:pPr>
        <w:ind w:firstLine="709"/>
        <w:jc w:val="both"/>
        <w:rPr>
          <w:b/>
          <w:sz w:val="28"/>
          <w:szCs w:val="28"/>
        </w:rPr>
      </w:pPr>
      <w:r w:rsidRPr="00A258B6">
        <w:rPr>
          <w:sz w:val="28"/>
          <w:szCs w:val="28"/>
        </w:rPr>
        <w:t xml:space="preserve">Администрацией, как органом организующем организацию исполнения и исполнение местного бюджета годовая отчетность представлена в составе, </w:t>
      </w:r>
      <w:proofErr w:type="gramStart"/>
      <w:r w:rsidRPr="00A258B6">
        <w:rPr>
          <w:sz w:val="28"/>
          <w:szCs w:val="28"/>
        </w:rPr>
        <w:t>соответствующем  Приказу</w:t>
      </w:r>
      <w:proofErr w:type="gramEnd"/>
      <w:r w:rsidRPr="00A258B6">
        <w:rPr>
          <w:sz w:val="28"/>
          <w:szCs w:val="28"/>
        </w:rPr>
        <w:t xml:space="preserve"> Минфина РФ № 191н.</w:t>
      </w:r>
    </w:p>
    <w:p w:rsidR="00A258B6" w:rsidRPr="00A258B6" w:rsidRDefault="00A258B6" w:rsidP="00A258B6">
      <w:pPr>
        <w:tabs>
          <w:tab w:val="left" w:pos="750"/>
          <w:tab w:val="center" w:pos="7285"/>
        </w:tabs>
        <w:jc w:val="both"/>
        <w:rPr>
          <w:sz w:val="28"/>
          <w:szCs w:val="28"/>
        </w:rPr>
      </w:pPr>
      <w:r w:rsidRPr="00A258B6">
        <w:rPr>
          <w:sz w:val="28"/>
          <w:szCs w:val="28"/>
        </w:rPr>
        <w:t xml:space="preserve">          Казначейское исполнение местного бюджета осуществляется Финансовым управлением Администрации муниципального образования «Велижский район» на основании заключенного соглашения о передаче части полномочий.</w:t>
      </w:r>
    </w:p>
    <w:p w:rsidR="00A258B6" w:rsidRPr="00A258B6" w:rsidRDefault="00A258B6" w:rsidP="00A258B6">
      <w:pPr>
        <w:tabs>
          <w:tab w:val="left" w:pos="750"/>
          <w:tab w:val="center" w:pos="7285"/>
        </w:tabs>
        <w:jc w:val="center"/>
        <w:rPr>
          <w:b/>
          <w:sz w:val="28"/>
          <w:szCs w:val="28"/>
        </w:rPr>
      </w:pPr>
      <w:r w:rsidRPr="00A258B6">
        <w:rPr>
          <w:b/>
          <w:sz w:val="28"/>
          <w:szCs w:val="28"/>
        </w:rPr>
        <w:t>4.1. Анализ исполнения показателей доходной части бюджета</w:t>
      </w:r>
    </w:p>
    <w:p w:rsidR="00A258B6" w:rsidRPr="00A258B6" w:rsidRDefault="00A258B6" w:rsidP="00A258B6">
      <w:pPr>
        <w:jc w:val="center"/>
        <w:rPr>
          <w:b/>
          <w:sz w:val="28"/>
          <w:szCs w:val="28"/>
        </w:rPr>
      </w:pPr>
      <w:r w:rsidRPr="00A258B6">
        <w:rPr>
          <w:b/>
          <w:sz w:val="28"/>
          <w:szCs w:val="28"/>
        </w:rPr>
        <w:t>муниципального образования Беляевское сельское поселение</w:t>
      </w:r>
    </w:p>
    <w:p w:rsidR="00A258B6" w:rsidRPr="00A258B6" w:rsidRDefault="00A258B6" w:rsidP="00A258B6">
      <w:pPr>
        <w:ind w:firstLine="709"/>
        <w:jc w:val="both"/>
        <w:rPr>
          <w:sz w:val="28"/>
          <w:szCs w:val="28"/>
        </w:rPr>
      </w:pPr>
      <w:r w:rsidRPr="00A258B6">
        <w:rPr>
          <w:sz w:val="28"/>
          <w:szCs w:val="28"/>
        </w:rPr>
        <w:t>Доходная часть местного бюджета в 2015 году исполнена в сумме 2 356,6 тыс. руб. (100,0 % от плановых назначений на год), в том числе по налоговым и неналоговым доходам в сумме – 310,6 тыс. руб. (100,1 % от плановых назначений). Уточненные плановые назначения по поступлениям доходов увеличились к первоначальному плану на 65,7 %. По отношению к 2014 году фактические доходы увеличились на 48,9 %.</w:t>
      </w:r>
    </w:p>
    <w:p w:rsidR="00A258B6" w:rsidRPr="00A258B6" w:rsidRDefault="00A258B6" w:rsidP="00A258B6">
      <w:pPr>
        <w:ind w:firstLine="709"/>
        <w:jc w:val="both"/>
        <w:rPr>
          <w:rFonts w:ascii="Calibri" w:hAnsi="Calibri"/>
          <w:sz w:val="22"/>
          <w:szCs w:val="22"/>
        </w:rPr>
      </w:pPr>
      <w:r w:rsidRPr="00A258B6">
        <w:rPr>
          <w:sz w:val="28"/>
          <w:szCs w:val="28"/>
        </w:rPr>
        <w:t>Динамика и структура исполнения доходной части местного бюджета в 2015 году представлена в Приложении № 1.</w:t>
      </w:r>
    </w:p>
    <w:p w:rsidR="00A258B6" w:rsidRPr="00A258B6" w:rsidRDefault="00A258B6" w:rsidP="00A258B6">
      <w:pPr>
        <w:ind w:firstLine="709"/>
        <w:jc w:val="both"/>
        <w:rPr>
          <w:sz w:val="28"/>
          <w:szCs w:val="28"/>
        </w:rPr>
      </w:pPr>
      <w:r w:rsidRPr="00A258B6">
        <w:rPr>
          <w:sz w:val="28"/>
          <w:szCs w:val="28"/>
        </w:rPr>
        <w:t>В структуре доходов местного бюджета объем собственных доходов местного бюджета составил 13,2 % в общей сумме доходов местного бюджета муниципального образования.</w:t>
      </w:r>
    </w:p>
    <w:p w:rsidR="00A258B6" w:rsidRPr="00A258B6" w:rsidRDefault="00A258B6" w:rsidP="00A258B6">
      <w:pPr>
        <w:ind w:firstLine="709"/>
        <w:jc w:val="both"/>
        <w:rPr>
          <w:sz w:val="28"/>
          <w:szCs w:val="28"/>
        </w:rPr>
      </w:pPr>
      <w:r w:rsidRPr="00A258B6">
        <w:rPr>
          <w:sz w:val="28"/>
          <w:szCs w:val="28"/>
        </w:rPr>
        <w:t>В структуре собственных доходов (Приложение № 2) основными доходными источниками являются:</w:t>
      </w:r>
    </w:p>
    <w:p w:rsidR="00A258B6" w:rsidRPr="00A258B6" w:rsidRDefault="00A258B6" w:rsidP="00A258B6">
      <w:pPr>
        <w:numPr>
          <w:ilvl w:val="0"/>
          <w:numId w:val="31"/>
        </w:numPr>
        <w:tabs>
          <w:tab w:val="left" w:pos="993"/>
        </w:tabs>
        <w:ind w:firstLine="709"/>
        <w:jc w:val="both"/>
        <w:rPr>
          <w:sz w:val="28"/>
          <w:szCs w:val="28"/>
        </w:rPr>
      </w:pPr>
      <w:r w:rsidRPr="00A258B6">
        <w:rPr>
          <w:b/>
          <w:sz w:val="28"/>
          <w:szCs w:val="28"/>
        </w:rPr>
        <w:t xml:space="preserve">налоговые </w:t>
      </w:r>
      <w:proofErr w:type="gramStart"/>
      <w:r w:rsidRPr="00A258B6">
        <w:rPr>
          <w:b/>
          <w:sz w:val="28"/>
          <w:szCs w:val="28"/>
        </w:rPr>
        <w:t>доходы  –</w:t>
      </w:r>
      <w:proofErr w:type="gramEnd"/>
      <w:r w:rsidRPr="00A258B6">
        <w:rPr>
          <w:b/>
          <w:sz w:val="28"/>
          <w:szCs w:val="28"/>
        </w:rPr>
        <w:t xml:space="preserve"> 89,6 % </w:t>
      </w:r>
      <w:r w:rsidRPr="00A258B6">
        <w:rPr>
          <w:sz w:val="28"/>
          <w:szCs w:val="28"/>
        </w:rPr>
        <w:t>(11,8 % от общего поступления доходов). Поступление по данному виду доходов составило 278,3 тыс. руб., что ниже плановых назначений на 0,3 % и на 44,8 % выше уровня 2014 года, в том числе:</w:t>
      </w:r>
    </w:p>
    <w:p w:rsidR="00A258B6" w:rsidRPr="00A258B6" w:rsidRDefault="00A258B6" w:rsidP="00A258B6">
      <w:pPr>
        <w:ind w:firstLine="709"/>
        <w:jc w:val="both"/>
        <w:rPr>
          <w:sz w:val="28"/>
          <w:szCs w:val="28"/>
        </w:rPr>
      </w:pPr>
      <w:r w:rsidRPr="00A258B6">
        <w:rPr>
          <w:sz w:val="28"/>
          <w:szCs w:val="28"/>
        </w:rPr>
        <w:t>- 51,2 % занимают акцизы по подакцизным товарам (продукции), производимым на территории Российской Федерации. Поступление акцизов за 2015 год составило 142,5 тыс. руб. с исполнением плановых назначений на 111,8 %. В 2014 году поступление не планировалось;</w:t>
      </w:r>
    </w:p>
    <w:p w:rsidR="00A258B6" w:rsidRPr="00A258B6" w:rsidRDefault="00A258B6" w:rsidP="00A258B6">
      <w:pPr>
        <w:ind w:firstLine="709"/>
        <w:jc w:val="both"/>
        <w:rPr>
          <w:sz w:val="28"/>
          <w:szCs w:val="28"/>
        </w:rPr>
      </w:pPr>
      <w:r w:rsidRPr="00A258B6">
        <w:rPr>
          <w:sz w:val="28"/>
          <w:szCs w:val="28"/>
        </w:rPr>
        <w:t>- 26,2 % занимают налоги на имущество, поступление по данным налогам составило 73,0 тыс. руб. с исполнением плановых назначений на      76,4 %, в том числе: налог на имущество физических лиц – 35,1 тыс. руб. (исполнение 100,3 %), земельный налог – 37,9 тыс. руб. (исполнение      62,6 %). Относительно уровня 2014 года собираемость налогов снизилось на 47,7 %;</w:t>
      </w:r>
    </w:p>
    <w:p w:rsidR="00A258B6" w:rsidRPr="00A258B6" w:rsidRDefault="00A258B6" w:rsidP="00A258B6">
      <w:pPr>
        <w:ind w:firstLine="709"/>
        <w:jc w:val="both"/>
        <w:rPr>
          <w:sz w:val="28"/>
          <w:szCs w:val="28"/>
        </w:rPr>
      </w:pPr>
      <w:r w:rsidRPr="00A258B6">
        <w:rPr>
          <w:sz w:val="28"/>
          <w:szCs w:val="28"/>
        </w:rPr>
        <w:lastRenderedPageBreak/>
        <w:t>- 22,5 % занимают налоги на прибыль, доходы. Поступление по налогу за 2015 год составило 62,5 тыс. руб. с исполнением плановых назначений на 119,7 %. Относительно уровня 2014 года объемы доходов от уплаты налога в 2015 году повысились на 27,8 %;</w:t>
      </w:r>
    </w:p>
    <w:p w:rsidR="00A258B6" w:rsidRPr="00A258B6" w:rsidRDefault="00A258B6" w:rsidP="00A258B6">
      <w:pPr>
        <w:ind w:firstLine="709"/>
        <w:jc w:val="both"/>
        <w:rPr>
          <w:sz w:val="28"/>
          <w:szCs w:val="28"/>
        </w:rPr>
      </w:pPr>
      <w:r w:rsidRPr="00A258B6">
        <w:rPr>
          <w:sz w:val="28"/>
          <w:szCs w:val="28"/>
        </w:rPr>
        <w:t>- 0,1 % занимают налоги на совокупный доход. Поступление по налогу за 2015 год составило 0,3 тыс. руб. с исполнением плановых назначений на 7,9 %. Относительно уровня 2014 года объемы доходов от уплаты налога в 2015 году снизились на 92,1 %;</w:t>
      </w:r>
    </w:p>
    <w:p w:rsidR="00A258B6" w:rsidRPr="00A258B6" w:rsidRDefault="00A258B6" w:rsidP="00A258B6">
      <w:pPr>
        <w:ind w:firstLine="709"/>
        <w:jc w:val="both"/>
        <w:rPr>
          <w:sz w:val="28"/>
          <w:szCs w:val="28"/>
        </w:rPr>
      </w:pPr>
      <w:r w:rsidRPr="00A258B6">
        <w:rPr>
          <w:sz w:val="28"/>
          <w:szCs w:val="28"/>
        </w:rPr>
        <w:t xml:space="preserve">2) </w:t>
      </w:r>
      <w:r w:rsidRPr="00A258B6">
        <w:rPr>
          <w:b/>
          <w:sz w:val="28"/>
          <w:szCs w:val="28"/>
        </w:rPr>
        <w:t>неналоговые доходы – 10,4 %</w:t>
      </w:r>
      <w:r w:rsidRPr="00A258B6">
        <w:rPr>
          <w:sz w:val="28"/>
          <w:szCs w:val="28"/>
        </w:rPr>
        <w:t xml:space="preserve"> (1,4 % от общего поступления доходов). Поступление по данному виду доходов составило 32,3 тыс. руб., что выше плановых </w:t>
      </w:r>
      <w:proofErr w:type="gramStart"/>
      <w:r w:rsidRPr="00A258B6">
        <w:rPr>
          <w:sz w:val="28"/>
          <w:szCs w:val="28"/>
        </w:rPr>
        <w:t>назначений  на</w:t>
      </w:r>
      <w:proofErr w:type="gramEnd"/>
      <w:r w:rsidRPr="00A258B6">
        <w:rPr>
          <w:sz w:val="28"/>
          <w:szCs w:val="28"/>
        </w:rPr>
        <w:t xml:space="preserve"> 3,5 %.  К уровню 2014 года составило </w:t>
      </w:r>
      <w:proofErr w:type="gramStart"/>
      <w:r w:rsidRPr="00A258B6">
        <w:rPr>
          <w:sz w:val="28"/>
          <w:szCs w:val="28"/>
        </w:rPr>
        <w:t>–  9</w:t>
      </w:r>
      <w:proofErr w:type="gramEnd"/>
      <w:r w:rsidRPr="00A258B6">
        <w:rPr>
          <w:sz w:val="28"/>
          <w:szCs w:val="28"/>
        </w:rPr>
        <w:t>,7 %, в том числе:</w:t>
      </w:r>
    </w:p>
    <w:p w:rsidR="00A258B6" w:rsidRPr="00A258B6" w:rsidRDefault="00A258B6" w:rsidP="00A258B6">
      <w:pPr>
        <w:ind w:firstLine="709"/>
        <w:jc w:val="both"/>
        <w:rPr>
          <w:sz w:val="28"/>
          <w:szCs w:val="28"/>
        </w:rPr>
      </w:pPr>
      <w:r w:rsidRPr="00A258B6">
        <w:rPr>
          <w:sz w:val="28"/>
          <w:szCs w:val="28"/>
        </w:rPr>
        <w:t xml:space="preserve">- 100,0 % занимают доходы от использования имущества, находящегося в </w:t>
      </w:r>
      <w:proofErr w:type="gramStart"/>
      <w:r w:rsidRPr="00A258B6">
        <w:rPr>
          <w:sz w:val="28"/>
          <w:szCs w:val="28"/>
        </w:rPr>
        <w:t>государственной  и</w:t>
      </w:r>
      <w:proofErr w:type="gramEnd"/>
      <w:r w:rsidRPr="00A258B6">
        <w:rPr>
          <w:sz w:val="28"/>
          <w:szCs w:val="28"/>
        </w:rPr>
        <w:t xml:space="preserve"> муниципальной собственности. Поступление составило 32,3 тыс. руб. с исполнением плановых назначений на 103,5 %. Относительно уровня 2014 года объемы доходов </w:t>
      </w:r>
      <w:proofErr w:type="gramStart"/>
      <w:r w:rsidRPr="00A258B6">
        <w:rPr>
          <w:sz w:val="28"/>
          <w:szCs w:val="28"/>
        </w:rPr>
        <w:t>составили  97</w:t>
      </w:r>
      <w:proofErr w:type="gramEnd"/>
      <w:r w:rsidRPr="00A258B6">
        <w:rPr>
          <w:sz w:val="28"/>
          <w:szCs w:val="28"/>
        </w:rPr>
        <w:t>,0 %.</w:t>
      </w:r>
    </w:p>
    <w:p w:rsidR="00A258B6" w:rsidRPr="00A258B6" w:rsidRDefault="00A258B6" w:rsidP="00A258B6">
      <w:pPr>
        <w:ind w:firstLine="709"/>
        <w:jc w:val="both"/>
        <w:rPr>
          <w:sz w:val="28"/>
          <w:szCs w:val="28"/>
        </w:rPr>
      </w:pPr>
      <w:r w:rsidRPr="00A258B6">
        <w:rPr>
          <w:sz w:val="28"/>
          <w:szCs w:val="28"/>
        </w:rPr>
        <w:t xml:space="preserve">Основным доходным источником в структуре местного бюджета занимают безвозмездные поступления от других бюджетов бюджетной системы Российской Федерации: 86,8 % или 2 046,0 тыс. руб. или 100 % </w:t>
      </w:r>
      <w:proofErr w:type="gramStart"/>
      <w:r w:rsidRPr="00A258B6">
        <w:rPr>
          <w:sz w:val="28"/>
          <w:szCs w:val="28"/>
        </w:rPr>
        <w:t>от  плановых</w:t>
      </w:r>
      <w:proofErr w:type="gramEnd"/>
      <w:r w:rsidRPr="00A258B6">
        <w:rPr>
          <w:sz w:val="28"/>
          <w:szCs w:val="28"/>
        </w:rPr>
        <w:t xml:space="preserve"> назначений, или 193,5 % уровня 2014 года:</w:t>
      </w:r>
    </w:p>
    <w:p w:rsidR="00A258B6" w:rsidRPr="00A258B6" w:rsidRDefault="00A258B6" w:rsidP="00A258B6">
      <w:pPr>
        <w:ind w:firstLine="709"/>
        <w:jc w:val="both"/>
        <w:rPr>
          <w:sz w:val="28"/>
          <w:szCs w:val="28"/>
        </w:rPr>
      </w:pPr>
      <w:r w:rsidRPr="00A258B6">
        <w:rPr>
          <w:sz w:val="28"/>
          <w:szCs w:val="28"/>
        </w:rPr>
        <w:t>- дотации: 47,9 % или 1 128,2 тыс. руб. или 100,0 % от плановых назначений, 112,5 % к уровню 2014 года;</w:t>
      </w:r>
    </w:p>
    <w:p w:rsidR="00A258B6" w:rsidRPr="00A258B6" w:rsidRDefault="00A258B6" w:rsidP="00A258B6">
      <w:pPr>
        <w:ind w:firstLine="709"/>
        <w:jc w:val="both"/>
        <w:rPr>
          <w:sz w:val="28"/>
          <w:szCs w:val="28"/>
        </w:rPr>
      </w:pPr>
      <w:r w:rsidRPr="00A258B6">
        <w:rPr>
          <w:sz w:val="28"/>
          <w:szCs w:val="28"/>
        </w:rPr>
        <w:t>- субсидии: 36,9 % или 871,2 тыс. руб. или 100,0 % от плановых назначений, в 2014 году не планировалось;</w:t>
      </w:r>
    </w:p>
    <w:p w:rsidR="00A258B6" w:rsidRPr="00A258B6" w:rsidRDefault="00A258B6" w:rsidP="00A258B6">
      <w:pPr>
        <w:ind w:firstLine="709"/>
        <w:jc w:val="both"/>
        <w:rPr>
          <w:sz w:val="28"/>
          <w:szCs w:val="28"/>
        </w:rPr>
      </w:pPr>
      <w:r w:rsidRPr="00A258B6">
        <w:rPr>
          <w:sz w:val="28"/>
          <w:szCs w:val="28"/>
        </w:rPr>
        <w:t>- иные межбюджетные трансферты: 1,4 % или 32,3 тыс. руб. или 100,0 % от плановых назначений, или 85,4 % к уровню 2014 года;</w:t>
      </w:r>
    </w:p>
    <w:p w:rsidR="00A258B6" w:rsidRPr="00A258B6" w:rsidRDefault="00A258B6" w:rsidP="00A258B6">
      <w:pPr>
        <w:ind w:firstLine="709"/>
        <w:jc w:val="both"/>
        <w:rPr>
          <w:sz w:val="28"/>
          <w:szCs w:val="28"/>
        </w:rPr>
      </w:pPr>
      <w:r w:rsidRPr="00A258B6">
        <w:rPr>
          <w:sz w:val="28"/>
          <w:szCs w:val="28"/>
        </w:rPr>
        <w:t>- субвенции: 0,6 % или 14,2 тыс. руб. или 100,0 % от плановых назначений, или 88,2 % к уровню 2014 года.</w:t>
      </w:r>
    </w:p>
    <w:p w:rsidR="00A258B6" w:rsidRPr="00A258B6" w:rsidRDefault="00A258B6" w:rsidP="00A258B6">
      <w:pPr>
        <w:jc w:val="center"/>
        <w:rPr>
          <w:b/>
          <w:sz w:val="28"/>
          <w:szCs w:val="28"/>
        </w:rPr>
      </w:pPr>
      <w:r w:rsidRPr="00A258B6">
        <w:rPr>
          <w:b/>
          <w:sz w:val="28"/>
          <w:szCs w:val="28"/>
        </w:rPr>
        <w:t xml:space="preserve">4.2. Анализ исполнения показателей расходной части бюджета </w:t>
      </w:r>
    </w:p>
    <w:p w:rsidR="00A258B6" w:rsidRPr="00A258B6" w:rsidRDefault="00A258B6" w:rsidP="00A258B6">
      <w:pPr>
        <w:jc w:val="center"/>
        <w:rPr>
          <w:b/>
          <w:sz w:val="28"/>
          <w:szCs w:val="28"/>
        </w:rPr>
      </w:pPr>
      <w:r w:rsidRPr="00A258B6">
        <w:rPr>
          <w:b/>
          <w:sz w:val="28"/>
          <w:szCs w:val="28"/>
        </w:rPr>
        <w:t>муниципального образования Беляевское сельское поселение</w:t>
      </w:r>
    </w:p>
    <w:p w:rsidR="00A258B6" w:rsidRPr="00A258B6" w:rsidRDefault="00A258B6" w:rsidP="00A258B6">
      <w:pPr>
        <w:tabs>
          <w:tab w:val="left" w:pos="-142"/>
          <w:tab w:val="left" w:pos="0"/>
          <w:tab w:val="left" w:pos="709"/>
        </w:tabs>
        <w:jc w:val="both"/>
        <w:rPr>
          <w:sz w:val="28"/>
          <w:szCs w:val="28"/>
        </w:rPr>
      </w:pPr>
      <w:r w:rsidRPr="00A258B6">
        <w:rPr>
          <w:sz w:val="28"/>
          <w:szCs w:val="28"/>
        </w:rPr>
        <w:t xml:space="preserve">          Решением от 25.12.14 </w:t>
      </w:r>
      <w:proofErr w:type="gramStart"/>
      <w:r w:rsidRPr="00A258B6">
        <w:rPr>
          <w:sz w:val="28"/>
          <w:szCs w:val="28"/>
        </w:rPr>
        <w:t>№  41</w:t>
      </w:r>
      <w:proofErr w:type="gramEnd"/>
      <w:r w:rsidRPr="00A258B6">
        <w:rPr>
          <w:sz w:val="28"/>
          <w:szCs w:val="28"/>
        </w:rPr>
        <w:t xml:space="preserve"> расходы местного бюджета утверждены в сумме 1 421,8 тыс. руб. Уточненный годовой план составил              2 530,6 тыс. руб., что выше на 78,0 % первоначального.</w:t>
      </w:r>
    </w:p>
    <w:p w:rsidR="00A258B6" w:rsidRPr="00A258B6" w:rsidRDefault="00A258B6" w:rsidP="00A258B6">
      <w:pPr>
        <w:ind w:firstLine="709"/>
        <w:jc w:val="both"/>
        <w:rPr>
          <w:sz w:val="28"/>
          <w:szCs w:val="28"/>
        </w:rPr>
      </w:pPr>
      <w:r w:rsidRPr="00A258B6">
        <w:rPr>
          <w:sz w:val="28"/>
          <w:szCs w:val="28"/>
        </w:rPr>
        <w:t>Динамика и структура исполнения расходной части местного бюджета в 2015 году представлена в Приложении № 3.</w:t>
      </w:r>
    </w:p>
    <w:p w:rsidR="00A258B6" w:rsidRPr="00A258B6" w:rsidRDefault="00A258B6" w:rsidP="00A258B6">
      <w:pPr>
        <w:ind w:firstLine="709"/>
        <w:jc w:val="both"/>
        <w:rPr>
          <w:sz w:val="28"/>
          <w:szCs w:val="28"/>
        </w:rPr>
      </w:pPr>
      <w:r w:rsidRPr="00A258B6">
        <w:rPr>
          <w:sz w:val="28"/>
          <w:szCs w:val="28"/>
        </w:rPr>
        <w:t>Расходы по обязательствам местного бюджета исполнены в сумме 2 397,4 тыс. руб., что составляет 94,7 % планового объема расходов бюджета.</w:t>
      </w:r>
    </w:p>
    <w:p w:rsidR="00A258B6" w:rsidRPr="00A258B6" w:rsidRDefault="00A258B6" w:rsidP="00A258B6">
      <w:pPr>
        <w:ind w:firstLine="709"/>
        <w:jc w:val="both"/>
        <w:rPr>
          <w:sz w:val="28"/>
          <w:szCs w:val="28"/>
        </w:rPr>
      </w:pPr>
      <w:r w:rsidRPr="00A258B6">
        <w:rPr>
          <w:sz w:val="28"/>
          <w:szCs w:val="28"/>
        </w:rPr>
        <w:t>Исполнение бюджета по расходам соответствуют данным «Отчета об исполнении бюджета» (форма 0503117).</w:t>
      </w:r>
    </w:p>
    <w:p w:rsidR="00A258B6" w:rsidRPr="00A258B6" w:rsidRDefault="00A258B6" w:rsidP="00A258B6">
      <w:pPr>
        <w:ind w:firstLine="709"/>
        <w:jc w:val="both"/>
        <w:rPr>
          <w:sz w:val="28"/>
          <w:szCs w:val="28"/>
        </w:rPr>
      </w:pPr>
      <w:r w:rsidRPr="00A258B6">
        <w:rPr>
          <w:sz w:val="28"/>
          <w:szCs w:val="28"/>
        </w:rPr>
        <w:t>В структуре расходов в 2015 году наибольший удельный вес в общем объеме занимали расходы на:</w:t>
      </w:r>
    </w:p>
    <w:p w:rsidR="00A258B6" w:rsidRPr="00A258B6" w:rsidRDefault="00A258B6" w:rsidP="00A258B6">
      <w:pPr>
        <w:ind w:firstLine="709"/>
        <w:jc w:val="both"/>
        <w:rPr>
          <w:sz w:val="28"/>
          <w:szCs w:val="28"/>
        </w:rPr>
      </w:pPr>
      <w:r w:rsidRPr="00A258B6">
        <w:rPr>
          <w:sz w:val="28"/>
          <w:szCs w:val="28"/>
        </w:rPr>
        <w:t>- общегосударственные вопросы – 53,4 %, утвержденные в сумме 1 286,0 тыс. руб. исполнены на 99,6 % (1 280,3 тыс. руб.);</w:t>
      </w:r>
    </w:p>
    <w:p w:rsidR="00A258B6" w:rsidRPr="00A258B6" w:rsidRDefault="00A258B6" w:rsidP="00A258B6">
      <w:pPr>
        <w:ind w:firstLine="709"/>
        <w:jc w:val="both"/>
        <w:rPr>
          <w:sz w:val="28"/>
          <w:szCs w:val="28"/>
        </w:rPr>
      </w:pPr>
      <w:r w:rsidRPr="00A258B6">
        <w:rPr>
          <w:sz w:val="28"/>
          <w:szCs w:val="28"/>
        </w:rPr>
        <w:lastRenderedPageBreak/>
        <w:t>- жилищно-коммунальное хозяйство – 28,1 %, утвержденные в сумме 674,6 тыс. руб. исполнены на 100,0 %;</w:t>
      </w:r>
    </w:p>
    <w:p w:rsidR="00A258B6" w:rsidRPr="00A258B6" w:rsidRDefault="00A258B6" w:rsidP="00A258B6">
      <w:pPr>
        <w:ind w:firstLine="709"/>
        <w:jc w:val="both"/>
        <w:rPr>
          <w:sz w:val="28"/>
          <w:szCs w:val="28"/>
        </w:rPr>
      </w:pPr>
      <w:r w:rsidRPr="00A258B6">
        <w:rPr>
          <w:sz w:val="28"/>
          <w:szCs w:val="28"/>
        </w:rPr>
        <w:t xml:space="preserve">- национальная </w:t>
      </w:r>
      <w:proofErr w:type="gramStart"/>
      <w:r w:rsidRPr="00A258B6">
        <w:rPr>
          <w:sz w:val="28"/>
          <w:szCs w:val="28"/>
        </w:rPr>
        <w:t>экономика  –</w:t>
      </w:r>
      <w:proofErr w:type="gramEnd"/>
      <w:r w:rsidRPr="00A258B6">
        <w:rPr>
          <w:sz w:val="28"/>
          <w:szCs w:val="28"/>
        </w:rPr>
        <w:t xml:space="preserve"> 17,9 %, утвержденные в сумме             555,8 тыс. руб. исполнены на 77,1 % (428,3 тыс. руб.);</w:t>
      </w:r>
    </w:p>
    <w:p w:rsidR="00A258B6" w:rsidRPr="00A258B6" w:rsidRDefault="00A258B6" w:rsidP="00A258B6">
      <w:pPr>
        <w:ind w:firstLine="709"/>
        <w:jc w:val="both"/>
        <w:rPr>
          <w:sz w:val="28"/>
          <w:szCs w:val="28"/>
        </w:rPr>
      </w:pPr>
      <w:r w:rsidRPr="00A258B6">
        <w:rPr>
          <w:sz w:val="28"/>
          <w:szCs w:val="28"/>
        </w:rPr>
        <w:t>- национальная оборона – 0,6 %, утвержденные в сумме 14,2 тыс. руб. исполнены на 100 %.</w:t>
      </w:r>
    </w:p>
    <w:p w:rsidR="00A258B6" w:rsidRPr="00A258B6" w:rsidRDefault="00A258B6" w:rsidP="00A258B6">
      <w:pPr>
        <w:ind w:firstLine="709"/>
        <w:jc w:val="both"/>
        <w:rPr>
          <w:sz w:val="28"/>
          <w:szCs w:val="28"/>
        </w:rPr>
      </w:pPr>
      <w:r w:rsidRPr="00A258B6">
        <w:rPr>
          <w:sz w:val="28"/>
          <w:szCs w:val="28"/>
        </w:rPr>
        <w:t>Резервный фонд Администрации Решением от 25.12.14 № 41 утвержден в сумме 3,0 тыс. руб. что составляет 0,2 % от общего объема расходов местного бюджета, что соответствует пункту 3 статьи 81 БК РФ (до 3,0 %). В 2015 году резервный фонд не использован.</w:t>
      </w:r>
    </w:p>
    <w:p w:rsidR="00A258B6" w:rsidRPr="00A258B6" w:rsidRDefault="00A258B6" w:rsidP="00A258B6">
      <w:pPr>
        <w:ind w:firstLine="709"/>
        <w:jc w:val="both"/>
        <w:rPr>
          <w:sz w:val="28"/>
          <w:szCs w:val="28"/>
        </w:rPr>
      </w:pPr>
      <w:r w:rsidRPr="00A258B6">
        <w:rPr>
          <w:sz w:val="28"/>
          <w:szCs w:val="28"/>
        </w:rPr>
        <w:t>Дорожный фонд утвержден в сумме 127,5 тыс. руб., поступления составили 142,5 тыс. руб., использован – 0,0 руб.</w:t>
      </w:r>
    </w:p>
    <w:p w:rsidR="00A258B6" w:rsidRPr="00A258B6" w:rsidRDefault="00A258B6" w:rsidP="00A258B6">
      <w:pPr>
        <w:ind w:firstLine="709"/>
        <w:jc w:val="both"/>
        <w:rPr>
          <w:color w:val="0070C0"/>
          <w:sz w:val="28"/>
          <w:szCs w:val="28"/>
        </w:rPr>
      </w:pPr>
      <w:r w:rsidRPr="00A258B6">
        <w:rPr>
          <w:sz w:val="28"/>
          <w:szCs w:val="28"/>
        </w:rPr>
        <w:t>В нарушение пункта 5 статьи 179.4 БК РФ остаток средств на счете Администрации (133,6 тыс. руб.) менее остатка неиспользованных средств дорожного фонда (142,5 тыс. руб.).</w:t>
      </w:r>
      <w:r w:rsidRPr="00A258B6">
        <w:rPr>
          <w:color w:val="0070C0"/>
          <w:sz w:val="28"/>
          <w:szCs w:val="28"/>
        </w:rPr>
        <w:t xml:space="preserve"> </w:t>
      </w:r>
    </w:p>
    <w:p w:rsidR="00A258B6" w:rsidRPr="00A258B6" w:rsidRDefault="00A258B6" w:rsidP="00A258B6">
      <w:pPr>
        <w:ind w:firstLine="709"/>
        <w:jc w:val="both"/>
        <w:rPr>
          <w:sz w:val="28"/>
          <w:szCs w:val="28"/>
        </w:rPr>
      </w:pPr>
      <w:r w:rsidRPr="00A258B6">
        <w:rPr>
          <w:sz w:val="28"/>
          <w:szCs w:val="28"/>
        </w:rPr>
        <w:t>Публичные нормативные обязательства не утверждались.</w:t>
      </w:r>
    </w:p>
    <w:p w:rsidR="00A258B6" w:rsidRPr="00A258B6" w:rsidRDefault="00A258B6" w:rsidP="00A258B6">
      <w:pPr>
        <w:ind w:firstLine="709"/>
        <w:jc w:val="both"/>
        <w:rPr>
          <w:sz w:val="28"/>
          <w:szCs w:val="28"/>
        </w:rPr>
      </w:pPr>
    </w:p>
    <w:p w:rsidR="00A258B6" w:rsidRPr="00A258B6" w:rsidRDefault="00A258B6" w:rsidP="00A258B6">
      <w:pPr>
        <w:jc w:val="center"/>
        <w:rPr>
          <w:b/>
          <w:bCs/>
          <w:sz w:val="28"/>
          <w:szCs w:val="28"/>
        </w:rPr>
      </w:pPr>
      <w:r w:rsidRPr="00A258B6">
        <w:rPr>
          <w:b/>
          <w:bCs/>
          <w:sz w:val="28"/>
          <w:szCs w:val="28"/>
        </w:rPr>
        <w:t xml:space="preserve">4.3. Дефицит бюджета муниципального образования </w:t>
      </w:r>
    </w:p>
    <w:p w:rsidR="00A258B6" w:rsidRPr="00A258B6" w:rsidRDefault="00A258B6" w:rsidP="00A258B6">
      <w:pPr>
        <w:jc w:val="center"/>
        <w:rPr>
          <w:b/>
          <w:sz w:val="28"/>
          <w:szCs w:val="28"/>
        </w:rPr>
      </w:pPr>
      <w:r w:rsidRPr="00A258B6">
        <w:rPr>
          <w:b/>
          <w:sz w:val="28"/>
          <w:szCs w:val="28"/>
        </w:rPr>
        <w:t>Беляевское сельское поселение и источники его финансирования</w:t>
      </w:r>
    </w:p>
    <w:p w:rsidR="00A258B6" w:rsidRPr="00A258B6" w:rsidRDefault="00A258B6" w:rsidP="00A258B6">
      <w:pPr>
        <w:ind w:firstLine="709"/>
        <w:jc w:val="both"/>
        <w:rPr>
          <w:sz w:val="28"/>
          <w:szCs w:val="28"/>
        </w:rPr>
      </w:pPr>
      <w:r w:rsidRPr="00A258B6">
        <w:rPr>
          <w:sz w:val="28"/>
          <w:szCs w:val="28"/>
        </w:rPr>
        <w:t>Решением</w:t>
      </w:r>
      <w:r w:rsidRPr="00A258B6">
        <w:rPr>
          <w:rFonts w:ascii="Calibri" w:hAnsi="Calibri"/>
          <w:sz w:val="28"/>
          <w:szCs w:val="28"/>
        </w:rPr>
        <w:t xml:space="preserve"> </w:t>
      </w:r>
      <w:r w:rsidRPr="00A258B6">
        <w:rPr>
          <w:rFonts w:eastAsia="Batang"/>
          <w:sz w:val="28"/>
          <w:szCs w:val="28"/>
        </w:rPr>
        <w:t>от 25.12.14 № 41</w:t>
      </w:r>
      <w:r w:rsidRPr="00A258B6">
        <w:rPr>
          <w:sz w:val="28"/>
          <w:szCs w:val="28"/>
        </w:rPr>
        <w:t xml:space="preserve"> уточненный размер дефицита составил                   174,4 тыс. руб., </w:t>
      </w:r>
      <w:proofErr w:type="gramStart"/>
      <w:r w:rsidRPr="00A258B6">
        <w:rPr>
          <w:sz w:val="28"/>
          <w:szCs w:val="28"/>
        </w:rPr>
        <w:t>первоначально  дефицит</w:t>
      </w:r>
      <w:proofErr w:type="gramEnd"/>
      <w:r w:rsidRPr="00A258B6">
        <w:rPr>
          <w:sz w:val="28"/>
          <w:szCs w:val="28"/>
        </w:rPr>
        <w:t xml:space="preserve"> бюджета не утверждался. За 2015 год </w:t>
      </w:r>
      <w:proofErr w:type="gramStart"/>
      <w:r w:rsidRPr="00A258B6">
        <w:rPr>
          <w:sz w:val="28"/>
          <w:szCs w:val="28"/>
        </w:rPr>
        <w:t>местный  бюджет</w:t>
      </w:r>
      <w:proofErr w:type="gramEnd"/>
      <w:r w:rsidRPr="00A258B6">
        <w:rPr>
          <w:sz w:val="28"/>
          <w:szCs w:val="28"/>
        </w:rPr>
        <w:t xml:space="preserve"> исполнен с дефицитом в сумме 40,8 тыс. руб.</w:t>
      </w:r>
    </w:p>
    <w:p w:rsidR="00A258B6" w:rsidRPr="00A258B6" w:rsidRDefault="00A258B6" w:rsidP="00A258B6">
      <w:pPr>
        <w:widowControl w:val="0"/>
        <w:tabs>
          <w:tab w:val="left" w:pos="709"/>
        </w:tabs>
        <w:ind w:firstLine="709"/>
        <w:jc w:val="both"/>
        <w:rPr>
          <w:bCs/>
          <w:sz w:val="28"/>
          <w:szCs w:val="28"/>
        </w:rPr>
      </w:pPr>
      <w:r w:rsidRPr="00A258B6">
        <w:rPr>
          <w:sz w:val="28"/>
          <w:szCs w:val="28"/>
        </w:rPr>
        <w:t>Источник дефицита – и</w:t>
      </w:r>
      <w:r w:rsidRPr="00A258B6">
        <w:rPr>
          <w:bCs/>
          <w:sz w:val="28"/>
          <w:szCs w:val="28"/>
        </w:rPr>
        <w:t>зменение остатков средств на счетах по учету средств бюджета.</w:t>
      </w:r>
    </w:p>
    <w:p w:rsidR="00A258B6" w:rsidRPr="00A258B6" w:rsidRDefault="00A258B6" w:rsidP="00A258B6">
      <w:pPr>
        <w:widowControl w:val="0"/>
        <w:tabs>
          <w:tab w:val="left" w:pos="709"/>
        </w:tabs>
        <w:ind w:firstLine="709"/>
        <w:jc w:val="both"/>
        <w:rPr>
          <w:color w:val="0070C0"/>
          <w:sz w:val="28"/>
          <w:szCs w:val="28"/>
          <w:highlight w:val="lightGray"/>
        </w:rPr>
      </w:pPr>
    </w:p>
    <w:p w:rsidR="00A258B6" w:rsidRPr="00A258B6" w:rsidRDefault="00A258B6" w:rsidP="00A258B6">
      <w:pPr>
        <w:jc w:val="center"/>
        <w:rPr>
          <w:b/>
          <w:sz w:val="28"/>
          <w:szCs w:val="28"/>
        </w:rPr>
      </w:pPr>
      <w:r w:rsidRPr="00A258B6">
        <w:rPr>
          <w:b/>
          <w:sz w:val="28"/>
          <w:szCs w:val="28"/>
        </w:rPr>
        <w:t xml:space="preserve">4.4. Анализ состояния муниципального долга </w:t>
      </w:r>
    </w:p>
    <w:p w:rsidR="00A258B6" w:rsidRPr="00A258B6" w:rsidRDefault="00A258B6" w:rsidP="00A258B6">
      <w:pPr>
        <w:jc w:val="center"/>
        <w:rPr>
          <w:b/>
          <w:sz w:val="28"/>
          <w:szCs w:val="28"/>
          <w:highlight w:val="lightGray"/>
        </w:rPr>
      </w:pPr>
      <w:r w:rsidRPr="00A258B6">
        <w:rPr>
          <w:b/>
          <w:sz w:val="28"/>
          <w:szCs w:val="28"/>
        </w:rPr>
        <w:t>муниципального образования Беляевское сельское поселение</w:t>
      </w:r>
    </w:p>
    <w:p w:rsidR="00A258B6" w:rsidRPr="00A258B6" w:rsidRDefault="00A258B6" w:rsidP="00A258B6">
      <w:pPr>
        <w:tabs>
          <w:tab w:val="left" w:pos="709"/>
        </w:tabs>
        <w:autoSpaceDE w:val="0"/>
        <w:autoSpaceDN w:val="0"/>
        <w:adjustRightInd w:val="0"/>
        <w:jc w:val="both"/>
        <w:rPr>
          <w:sz w:val="28"/>
          <w:szCs w:val="28"/>
        </w:rPr>
      </w:pPr>
      <w:r w:rsidRPr="00A258B6">
        <w:rPr>
          <w:sz w:val="28"/>
          <w:szCs w:val="28"/>
        </w:rPr>
        <w:t xml:space="preserve">         Решением от 25.12.14 № 41 на 01.01.2016 года верхний предел муниципального долга по долговым обязательствам установлен в </w:t>
      </w:r>
      <w:proofErr w:type="gramStart"/>
      <w:r w:rsidRPr="00A258B6">
        <w:rPr>
          <w:sz w:val="28"/>
          <w:szCs w:val="28"/>
        </w:rPr>
        <w:t>сумме  0</w:t>
      </w:r>
      <w:proofErr w:type="gramEnd"/>
      <w:r w:rsidRPr="00A258B6">
        <w:rPr>
          <w:sz w:val="28"/>
          <w:szCs w:val="28"/>
        </w:rPr>
        <w:t>,0 тыс. руб., предельный объем муниципального долга установлен в сумме 0,0 тыс. руб. В течение года верхний предел муниципального долга по долговым обязательствам не изменялся.</w:t>
      </w:r>
    </w:p>
    <w:p w:rsidR="00A258B6" w:rsidRPr="00A258B6" w:rsidRDefault="00A258B6" w:rsidP="00A258B6">
      <w:pPr>
        <w:tabs>
          <w:tab w:val="left" w:pos="709"/>
        </w:tabs>
        <w:autoSpaceDE w:val="0"/>
        <w:autoSpaceDN w:val="0"/>
        <w:adjustRightInd w:val="0"/>
        <w:jc w:val="both"/>
        <w:rPr>
          <w:sz w:val="28"/>
          <w:szCs w:val="28"/>
        </w:rPr>
      </w:pPr>
      <w:r w:rsidRPr="00A258B6">
        <w:rPr>
          <w:sz w:val="28"/>
          <w:szCs w:val="28"/>
        </w:rPr>
        <w:t xml:space="preserve">         Бюджетные кредиты, кредиты от кредитных организаций, муниципальные гарантии в 2015 году не предоставлялись.</w:t>
      </w:r>
    </w:p>
    <w:p w:rsidR="00A258B6" w:rsidRPr="00A258B6" w:rsidRDefault="00A258B6" w:rsidP="00A258B6">
      <w:pPr>
        <w:tabs>
          <w:tab w:val="left" w:pos="709"/>
        </w:tabs>
        <w:autoSpaceDE w:val="0"/>
        <w:autoSpaceDN w:val="0"/>
        <w:adjustRightInd w:val="0"/>
        <w:jc w:val="both"/>
        <w:rPr>
          <w:b/>
          <w:sz w:val="28"/>
          <w:szCs w:val="28"/>
          <w:highlight w:val="lightGray"/>
        </w:rPr>
      </w:pPr>
    </w:p>
    <w:p w:rsidR="00A258B6" w:rsidRPr="00A258B6" w:rsidRDefault="00A258B6" w:rsidP="00A258B6">
      <w:pPr>
        <w:ind w:firstLine="709"/>
        <w:jc w:val="center"/>
        <w:rPr>
          <w:sz w:val="28"/>
          <w:szCs w:val="28"/>
        </w:rPr>
      </w:pPr>
      <w:r w:rsidRPr="00A258B6">
        <w:rPr>
          <w:b/>
          <w:sz w:val="28"/>
          <w:szCs w:val="28"/>
        </w:rPr>
        <w:t>5.0 Долгосрочные целевые программы</w:t>
      </w:r>
      <w:r w:rsidRPr="00A258B6">
        <w:rPr>
          <w:sz w:val="28"/>
          <w:szCs w:val="28"/>
        </w:rPr>
        <w:t xml:space="preserve"> </w:t>
      </w:r>
    </w:p>
    <w:p w:rsidR="00A258B6" w:rsidRPr="00A258B6" w:rsidRDefault="00A258B6" w:rsidP="00A258B6">
      <w:pPr>
        <w:ind w:firstLine="709"/>
        <w:jc w:val="both"/>
        <w:rPr>
          <w:sz w:val="28"/>
          <w:szCs w:val="28"/>
        </w:rPr>
      </w:pPr>
      <w:r w:rsidRPr="00A258B6">
        <w:rPr>
          <w:sz w:val="28"/>
          <w:szCs w:val="28"/>
        </w:rPr>
        <w:t xml:space="preserve">В отчетном финансовом году утверждены две муниципальные программы: </w:t>
      </w:r>
    </w:p>
    <w:p w:rsidR="00A258B6" w:rsidRPr="00A258B6" w:rsidRDefault="00A258B6" w:rsidP="00A258B6">
      <w:pPr>
        <w:ind w:firstLine="709"/>
        <w:jc w:val="both"/>
        <w:rPr>
          <w:bCs/>
          <w:sz w:val="28"/>
          <w:szCs w:val="28"/>
        </w:rPr>
      </w:pPr>
      <w:r w:rsidRPr="00A258B6">
        <w:rPr>
          <w:sz w:val="28"/>
          <w:szCs w:val="28"/>
        </w:rPr>
        <w:t>- «</w:t>
      </w:r>
      <w:r w:rsidRPr="00A258B6">
        <w:rPr>
          <w:bCs/>
          <w:sz w:val="28"/>
          <w:szCs w:val="28"/>
        </w:rPr>
        <w:t xml:space="preserve">Создание условий для обеспечения качественными услугами ЖКХ и благоустройства муниципального образования Беляевское сельское поселение», </w:t>
      </w:r>
    </w:p>
    <w:p w:rsidR="00A258B6" w:rsidRPr="00A258B6" w:rsidRDefault="00A258B6" w:rsidP="00A258B6">
      <w:pPr>
        <w:tabs>
          <w:tab w:val="left" w:pos="851"/>
        </w:tabs>
        <w:ind w:firstLine="709"/>
        <w:jc w:val="both"/>
        <w:rPr>
          <w:sz w:val="28"/>
          <w:szCs w:val="28"/>
        </w:rPr>
      </w:pPr>
      <w:r w:rsidRPr="00A258B6">
        <w:rPr>
          <w:bCs/>
          <w:sz w:val="28"/>
          <w:szCs w:val="28"/>
        </w:rPr>
        <w:t xml:space="preserve">- </w:t>
      </w:r>
      <w:r w:rsidRPr="00A258B6">
        <w:rPr>
          <w:sz w:val="28"/>
          <w:szCs w:val="28"/>
        </w:rPr>
        <w:t>«Разработка проектов Генерального плана и Правил землепользования и застройки муниципального образования Беляевское сельское поселение на 2015-2016годы»:</w:t>
      </w:r>
    </w:p>
    <w:p w:rsidR="00A258B6" w:rsidRPr="00A258B6" w:rsidRDefault="00A258B6" w:rsidP="00A258B6">
      <w:pPr>
        <w:ind w:firstLine="709"/>
        <w:jc w:val="both"/>
        <w:rPr>
          <w:color w:val="0070C0"/>
          <w:sz w:val="28"/>
          <w:szCs w:val="28"/>
        </w:rPr>
      </w:pPr>
      <w:r w:rsidRPr="00A258B6">
        <w:rPr>
          <w:color w:val="0070C0"/>
          <w:sz w:val="28"/>
          <w:szCs w:val="28"/>
        </w:rPr>
        <w:t xml:space="preserve"> </w:t>
      </w:r>
    </w:p>
    <w:p w:rsidR="00A258B6" w:rsidRPr="00A258B6" w:rsidRDefault="00A258B6" w:rsidP="00A258B6">
      <w:pPr>
        <w:ind w:firstLine="709"/>
        <w:jc w:val="both"/>
        <w:rPr>
          <w:sz w:val="20"/>
          <w:szCs w:val="20"/>
        </w:rPr>
      </w:pPr>
      <w:r w:rsidRPr="00A258B6">
        <w:rPr>
          <w:sz w:val="28"/>
          <w:szCs w:val="28"/>
        </w:rPr>
        <w:lastRenderedPageBreak/>
        <w:t xml:space="preserve">                                                                                            </w:t>
      </w:r>
      <w:r w:rsidRPr="00A258B6">
        <w:rPr>
          <w:sz w:val="20"/>
          <w:szCs w:val="20"/>
        </w:rPr>
        <w:t>тыс. руб.</w:t>
      </w:r>
    </w:p>
    <w:tbl>
      <w:tblPr>
        <w:tblpPr w:leftFromText="180" w:rightFromText="180" w:vertAnchor="text" w:horzAnchor="margin" w:tblpXSpec="center" w:tblpY="118"/>
        <w:tblW w:w="7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405"/>
        <w:gridCol w:w="1750"/>
        <w:gridCol w:w="1303"/>
        <w:gridCol w:w="1422"/>
      </w:tblGrid>
      <w:tr w:rsidR="00A258B6" w:rsidRPr="00A258B6" w:rsidTr="00A258B6">
        <w:trPr>
          <w:trHeight w:val="284"/>
        </w:trPr>
        <w:tc>
          <w:tcPr>
            <w:tcW w:w="3405" w:type="dxa"/>
            <w:tcBorders>
              <w:top w:val="single" w:sz="4" w:space="0" w:color="auto"/>
              <w:left w:val="single" w:sz="6" w:space="0" w:color="000000"/>
              <w:bottom w:val="single" w:sz="6" w:space="0" w:color="000000"/>
              <w:right w:val="single" w:sz="6" w:space="0" w:color="000000"/>
            </w:tcBorders>
            <w:hideMark/>
          </w:tcPr>
          <w:p w:rsidR="00A258B6" w:rsidRPr="00A258B6" w:rsidRDefault="00A258B6" w:rsidP="00A258B6">
            <w:pPr>
              <w:keepNext/>
              <w:spacing w:before="240" w:after="60"/>
              <w:outlineLvl w:val="2"/>
              <w:rPr>
                <w:bCs/>
              </w:rPr>
            </w:pPr>
            <w:r w:rsidRPr="00A258B6">
              <w:rPr>
                <w:bCs/>
              </w:rPr>
              <w:t>наименование</w:t>
            </w:r>
          </w:p>
        </w:tc>
        <w:tc>
          <w:tcPr>
            <w:tcW w:w="1750" w:type="dxa"/>
            <w:tcBorders>
              <w:top w:val="single" w:sz="6" w:space="0" w:color="000000"/>
              <w:left w:val="single" w:sz="6" w:space="0" w:color="000000"/>
              <w:bottom w:val="single" w:sz="6" w:space="0" w:color="000000"/>
              <w:right w:val="single" w:sz="6" w:space="0" w:color="000000"/>
            </w:tcBorders>
            <w:hideMark/>
          </w:tcPr>
          <w:p w:rsidR="00A258B6" w:rsidRPr="00A258B6" w:rsidRDefault="00A258B6" w:rsidP="00A258B6">
            <w:pPr>
              <w:jc w:val="center"/>
            </w:pPr>
            <w:r w:rsidRPr="00A258B6">
              <w:t>утвержденные бюджетные назначения</w:t>
            </w:r>
          </w:p>
        </w:tc>
        <w:tc>
          <w:tcPr>
            <w:tcW w:w="1303" w:type="dxa"/>
            <w:tcBorders>
              <w:top w:val="single" w:sz="6" w:space="0" w:color="000000"/>
              <w:left w:val="single" w:sz="6" w:space="0" w:color="000000"/>
              <w:bottom w:val="single" w:sz="6" w:space="0" w:color="000000"/>
              <w:right w:val="single" w:sz="4" w:space="0" w:color="auto"/>
            </w:tcBorders>
            <w:hideMark/>
          </w:tcPr>
          <w:p w:rsidR="00A258B6" w:rsidRPr="00A258B6" w:rsidRDefault="00A258B6" w:rsidP="00A258B6">
            <w:pPr>
              <w:jc w:val="center"/>
            </w:pPr>
            <w:r w:rsidRPr="00A258B6">
              <w:t>исполнено</w:t>
            </w:r>
          </w:p>
        </w:tc>
        <w:tc>
          <w:tcPr>
            <w:tcW w:w="1422" w:type="dxa"/>
            <w:tcBorders>
              <w:top w:val="single" w:sz="6" w:space="0" w:color="000000"/>
              <w:left w:val="single" w:sz="4" w:space="0" w:color="auto"/>
              <w:bottom w:val="single" w:sz="6" w:space="0" w:color="000000"/>
              <w:right w:val="single" w:sz="6" w:space="0" w:color="000000"/>
            </w:tcBorders>
            <w:hideMark/>
          </w:tcPr>
          <w:p w:rsidR="00A258B6" w:rsidRPr="00A258B6" w:rsidRDefault="00A258B6" w:rsidP="00A258B6">
            <w:pPr>
              <w:jc w:val="center"/>
            </w:pPr>
            <w:r w:rsidRPr="00A258B6">
              <w:t>% исполнения</w:t>
            </w:r>
          </w:p>
        </w:tc>
      </w:tr>
      <w:tr w:rsidR="00A258B6" w:rsidRPr="00A258B6" w:rsidTr="00A258B6">
        <w:trPr>
          <w:trHeight w:val="284"/>
        </w:trPr>
        <w:tc>
          <w:tcPr>
            <w:tcW w:w="3405" w:type="dxa"/>
            <w:tcBorders>
              <w:top w:val="single" w:sz="4" w:space="0" w:color="auto"/>
              <w:left w:val="single" w:sz="6" w:space="0" w:color="000000"/>
              <w:bottom w:val="single" w:sz="6" w:space="0" w:color="000000"/>
              <w:right w:val="single" w:sz="6" w:space="0" w:color="000000"/>
            </w:tcBorders>
            <w:hideMark/>
          </w:tcPr>
          <w:p w:rsidR="00A258B6" w:rsidRPr="00A258B6" w:rsidRDefault="00A258B6" w:rsidP="00A258B6">
            <w:pPr>
              <w:keepNext/>
              <w:spacing w:after="60"/>
              <w:outlineLvl w:val="2"/>
              <w:rPr>
                <w:bCs/>
              </w:rPr>
            </w:pPr>
            <w:r w:rsidRPr="00A258B6">
              <w:rPr>
                <w:bCs/>
              </w:rPr>
              <w:t>МП «Создание условий для обеспечения качественными услугами ЖКХ и благоустройства муниципального образования Беляевское сельское поселение»</w:t>
            </w:r>
          </w:p>
        </w:tc>
        <w:tc>
          <w:tcPr>
            <w:tcW w:w="1750" w:type="dxa"/>
            <w:tcBorders>
              <w:top w:val="single" w:sz="6" w:space="0" w:color="000000"/>
              <w:left w:val="single" w:sz="6" w:space="0" w:color="000000"/>
              <w:bottom w:val="single" w:sz="6" w:space="0" w:color="000000"/>
              <w:right w:val="single" w:sz="6" w:space="0" w:color="000000"/>
            </w:tcBorders>
            <w:hideMark/>
          </w:tcPr>
          <w:p w:rsidR="00A258B6" w:rsidRPr="00A258B6" w:rsidRDefault="00A258B6" w:rsidP="00A258B6">
            <w:pPr>
              <w:jc w:val="center"/>
            </w:pPr>
            <w:r w:rsidRPr="00A258B6">
              <w:t>674,6</w:t>
            </w:r>
          </w:p>
        </w:tc>
        <w:tc>
          <w:tcPr>
            <w:tcW w:w="1303" w:type="dxa"/>
            <w:tcBorders>
              <w:top w:val="single" w:sz="6" w:space="0" w:color="000000"/>
              <w:left w:val="single" w:sz="6" w:space="0" w:color="000000"/>
              <w:bottom w:val="single" w:sz="6" w:space="0" w:color="000000"/>
              <w:right w:val="single" w:sz="4" w:space="0" w:color="auto"/>
            </w:tcBorders>
            <w:hideMark/>
          </w:tcPr>
          <w:p w:rsidR="00A258B6" w:rsidRPr="00A258B6" w:rsidRDefault="00A258B6" w:rsidP="00A258B6">
            <w:pPr>
              <w:jc w:val="center"/>
            </w:pPr>
            <w:r w:rsidRPr="00A258B6">
              <w:t>674,6</w:t>
            </w:r>
          </w:p>
        </w:tc>
        <w:tc>
          <w:tcPr>
            <w:tcW w:w="1422" w:type="dxa"/>
            <w:tcBorders>
              <w:top w:val="single" w:sz="6" w:space="0" w:color="000000"/>
              <w:left w:val="single" w:sz="4" w:space="0" w:color="auto"/>
              <w:bottom w:val="single" w:sz="6" w:space="0" w:color="000000"/>
              <w:right w:val="single" w:sz="6" w:space="0" w:color="000000"/>
            </w:tcBorders>
            <w:hideMark/>
          </w:tcPr>
          <w:p w:rsidR="00A258B6" w:rsidRPr="00A258B6" w:rsidRDefault="00A258B6" w:rsidP="00A258B6">
            <w:pPr>
              <w:jc w:val="center"/>
            </w:pPr>
            <w:r w:rsidRPr="00A258B6">
              <w:t>100,0</w:t>
            </w:r>
          </w:p>
        </w:tc>
      </w:tr>
      <w:tr w:rsidR="00A258B6" w:rsidRPr="00A258B6" w:rsidTr="00A258B6">
        <w:trPr>
          <w:trHeight w:val="284"/>
        </w:trPr>
        <w:tc>
          <w:tcPr>
            <w:tcW w:w="3405" w:type="dxa"/>
            <w:tcBorders>
              <w:top w:val="single" w:sz="6" w:space="0" w:color="000000"/>
              <w:left w:val="single" w:sz="6" w:space="0" w:color="000000"/>
              <w:bottom w:val="single" w:sz="6" w:space="0" w:color="000000"/>
              <w:right w:val="single" w:sz="6" w:space="0" w:color="000000"/>
            </w:tcBorders>
            <w:hideMark/>
          </w:tcPr>
          <w:p w:rsidR="00A258B6" w:rsidRPr="00A258B6" w:rsidRDefault="00A258B6" w:rsidP="00A258B6">
            <w:pPr>
              <w:keepNext/>
              <w:spacing w:after="60"/>
              <w:outlineLvl w:val="2"/>
              <w:rPr>
                <w:bCs/>
              </w:rPr>
            </w:pPr>
            <w:r w:rsidRPr="00A258B6">
              <w:rPr>
                <w:bCs/>
              </w:rPr>
              <w:t xml:space="preserve">         подпрограмма «Уличное освещение»</w:t>
            </w:r>
          </w:p>
        </w:tc>
        <w:tc>
          <w:tcPr>
            <w:tcW w:w="1750" w:type="dxa"/>
            <w:tcBorders>
              <w:top w:val="single" w:sz="6" w:space="0" w:color="000000"/>
              <w:left w:val="single" w:sz="6" w:space="0" w:color="000000"/>
              <w:bottom w:val="single" w:sz="6" w:space="0" w:color="000000"/>
              <w:right w:val="single" w:sz="6" w:space="0" w:color="000000"/>
            </w:tcBorders>
            <w:hideMark/>
          </w:tcPr>
          <w:p w:rsidR="00A258B6" w:rsidRPr="00A258B6" w:rsidRDefault="00A258B6" w:rsidP="00A258B6">
            <w:pPr>
              <w:jc w:val="center"/>
            </w:pPr>
            <w:r w:rsidRPr="00A258B6">
              <w:t>130,0</w:t>
            </w:r>
          </w:p>
        </w:tc>
        <w:tc>
          <w:tcPr>
            <w:tcW w:w="1303" w:type="dxa"/>
            <w:tcBorders>
              <w:top w:val="single" w:sz="6" w:space="0" w:color="000000"/>
              <w:left w:val="single" w:sz="6" w:space="0" w:color="000000"/>
              <w:bottom w:val="single" w:sz="6" w:space="0" w:color="000000"/>
              <w:right w:val="single" w:sz="6" w:space="0" w:color="000000"/>
            </w:tcBorders>
            <w:hideMark/>
          </w:tcPr>
          <w:p w:rsidR="00A258B6" w:rsidRPr="00A258B6" w:rsidRDefault="00A258B6" w:rsidP="00A258B6">
            <w:pPr>
              <w:jc w:val="center"/>
            </w:pPr>
            <w:r w:rsidRPr="00A258B6">
              <w:t>130,0</w:t>
            </w:r>
          </w:p>
        </w:tc>
        <w:tc>
          <w:tcPr>
            <w:tcW w:w="1422" w:type="dxa"/>
            <w:tcBorders>
              <w:top w:val="single" w:sz="6" w:space="0" w:color="000000"/>
              <w:left w:val="single" w:sz="6" w:space="0" w:color="000000"/>
              <w:bottom w:val="single" w:sz="6" w:space="0" w:color="000000"/>
              <w:right w:val="single" w:sz="6" w:space="0" w:color="000000"/>
            </w:tcBorders>
            <w:hideMark/>
          </w:tcPr>
          <w:p w:rsidR="00A258B6" w:rsidRPr="00A258B6" w:rsidRDefault="00A258B6" w:rsidP="00A258B6">
            <w:pPr>
              <w:jc w:val="center"/>
            </w:pPr>
            <w:r w:rsidRPr="00A258B6">
              <w:t>100,0</w:t>
            </w:r>
          </w:p>
        </w:tc>
      </w:tr>
      <w:tr w:rsidR="00A258B6" w:rsidRPr="00A258B6" w:rsidTr="00A258B6">
        <w:trPr>
          <w:trHeight w:val="284"/>
        </w:trPr>
        <w:tc>
          <w:tcPr>
            <w:tcW w:w="3405" w:type="dxa"/>
            <w:tcBorders>
              <w:top w:val="single" w:sz="6" w:space="0" w:color="000000"/>
              <w:left w:val="single" w:sz="6" w:space="0" w:color="000000"/>
              <w:bottom w:val="single" w:sz="6" w:space="0" w:color="000000"/>
              <w:right w:val="single" w:sz="6" w:space="0" w:color="000000"/>
            </w:tcBorders>
            <w:hideMark/>
          </w:tcPr>
          <w:p w:rsidR="00A258B6" w:rsidRPr="00A258B6" w:rsidRDefault="00A258B6" w:rsidP="00A258B6">
            <w:pPr>
              <w:keepNext/>
              <w:spacing w:after="60"/>
              <w:outlineLvl w:val="2"/>
              <w:rPr>
                <w:bCs/>
              </w:rPr>
            </w:pPr>
            <w:r w:rsidRPr="00A258B6">
              <w:rPr>
                <w:bCs/>
              </w:rPr>
              <w:t xml:space="preserve">         подпрограмма «Благоустройство мест захоронения»</w:t>
            </w:r>
          </w:p>
        </w:tc>
        <w:tc>
          <w:tcPr>
            <w:tcW w:w="1750" w:type="dxa"/>
            <w:tcBorders>
              <w:top w:val="single" w:sz="6" w:space="0" w:color="000000"/>
              <w:left w:val="single" w:sz="6" w:space="0" w:color="000000"/>
              <w:bottom w:val="single" w:sz="6" w:space="0" w:color="000000"/>
              <w:right w:val="single" w:sz="6" w:space="0" w:color="000000"/>
            </w:tcBorders>
            <w:hideMark/>
          </w:tcPr>
          <w:p w:rsidR="00A258B6" w:rsidRPr="00A258B6" w:rsidRDefault="00A258B6" w:rsidP="00A258B6">
            <w:pPr>
              <w:jc w:val="center"/>
            </w:pPr>
            <w:r w:rsidRPr="00A258B6">
              <w:t>535,0</w:t>
            </w:r>
          </w:p>
        </w:tc>
        <w:tc>
          <w:tcPr>
            <w:tcW w:w="1303" w:type="dxa"/>
            <w:tcBorders>
              <w:top w:val="single" w:sz="6" w:space="0" w:color="000000"/>
              <w:left w:val="single" w:sz="6" w:space="0" w:color="000000"/>
              <w:bottom w:val="single" w:sz="6" w:space="0" w:color="000000"/>
              <w:right w:val="single" w:sz="6" w:space="0" w:color="000000"/>
            </w:tcBorders>
            <w:hideMark/>
          </w:tcPr>
          <w:p w:rsidR="00A258B6" w:rsidRPr="00A258B6" w:rsidRDefault="00A258B6" w:rsidP="00A258B6">
            <w:pPr>
              <w:jc w:val="center"/>
            </w:pPr>
            <w:r w:rsidRPr="00A258B6">
              <w:t>535,0</w:t>
            </w:r>
          </w:p>
        </w:tc>
        <w:tc>
          <w:tcPr>
            <w:tcW w:w="1422" w:type="dxa"/>
            <w:tcBorders>
              <w:top w:val="single" w:sz="6" w:space="0" w:color="000000"/>
              <w:left w:val="single" w:sz="6" w:space="0" w:color="000000"/>
              <w:bottom w:val="single" w:sz="6" w:space="0" w:color="000000"/>
              <w:right w:val="single" w:sz="6" w:space="0" w:color="000000"/>
            </w:tcBorders>
            <w:hideMark/>
          </w:tcPr>
          <w:p w:rsidR="00A258B6" w:rsidRPr="00A258B6" w:rsidRDefault="00A258B6" w:rsidP="00A258B6">
            <w:pPr>
              <w:jc w:val="center"/>
            </w:pPr>
            <w:r w:rsidRPr="00A258B6">
              <w:t>100,0</w:t>
            </w:r>
          </w:p>
        </w:tc>
      </w:tr>
      <w:tr w:rsidR="00A258B6" w:rsidRPr="00A258B6" w:rsidTr="00A258B6">
        <w:trPr>
          <w:trHeight w:val="284"/>
        </w:trPr>
        <w:tc>
          <w:tcPr>
            <w:tcW w:w="3405" w:type="dxa"/>
            <w:tcBorders>
              <w:top w:val="single" w:sz="6" w:space="0" w:color="000000"/>
              <w:left w:val="single" w:sz="6" w:space="0" w:color="000000"/>
              <w:bottom w:val="single" w:sz="6" w:space="0" w:color="000000"/>
              <w:right w:val="single" w:sz="6" w:space="0" w:color="000000"/>
            </w:tcBorders>
            <w:hideMark/>
          </w:tcPr>
          <w:p w:rsidR="00A258B6" w:rsidRPr="00A258B6" w:rsidRDefault="00A258B6" w:rsidP="00A258B6">
            <w:pPr>
              <w:keepNext/>
              <w:spacing w:after="60"/>
              <w:outlineLvl w:val="2"/>
              <w:rPr>
                <w:bCs/>
              </w:rPr>
            </w:pPr>
            <w:r w:rsidRPr="00A258B6">
              <w:rPr>
                <w:bCs/>
              </w:rPr>
              <w:t xml:space="preserve">        подпрограмма «Прочие мероприятия по благоустройству»</w:t>
            </w:r>
          </w:p>
        </w:tc>
        <w:tc>
          <w:tcPr>
            <w:tcW w:w="1750" w:type="dxa"/>
            <w:tcBorders>
              <w:top w:val="single" w:sz="6" w:space="0" w:color="000000"/>
              <w:left w:val="single" w:sz="6" w:space="0" w:color="000000"/>
              <w:bottom w:val="single" w:sz="6" w:space="0" w:color="000000"/>
              <w:right w:val="single" w:sz="6" w:space="0" w:color="000000"/>
            </w:tcBorders>
            <w:hideMark/>
          </w:tcPr>
          <w:p w:rsidR="00A258B6" w:rsidRPr="00A258B6" w:rsidRDefault="00A258B6" w:rsidP="00A258B6">
            <w:pPr>
              <w:jc w:val="center"/>
            </w:pPr>
            <w:r w:rsidRPr="00A258B6">
              <w:t>9,6</w:t>
            </w:r>
          </w:p>
        </w:tc>
        <w:tc>
          <w:tcPr>
            <w:tcW w:w="1303" w:type="dxa"/>
            <w:tcBorders>
              <w:top w:val="single" w:sz="6" w:space="0" w:color="000000"/>
              <w:left w:val="single" w:sz="6" w:space="0" w:color="000000"/>
              <w:bottom w:val="single" w:sz="6" w:space="0" w:color="000000"/>
              <w:right w:val="single" w:sz="6" w:space="0" w:color="000000"/>
            </w:tcBorders>
            <w:hideMark/>
          </w:tcPr>
          <w:p w:rsidR="00A258B6" w:rsidRPr="00A258B6" w:rsidRDefault="00A258B6" w:rsidP="00A258B6">
            <w:pPr>
              <w:jc w:val="center"/>
            </w:pPr>
            <w:r w:rsidRPr="00A258B6">
              <w:t>9,6</w:t>
            </w:r>
          </w:p>
        </w:tc>
        <w:tc>
          <w:tcPr>
            <w:tcW w:w="1422" w:type="dxa"/>
            <w:tcBorders>
              <w:top w:val="single" w:sz="6" w:space="0" w:color="000000"/>
              <w:left w:val="single" w:sz="6" w:space="0" w:color="000000"/>
              <w:bottom w:val="single" w:sz="6" w:space="0" w:color="000000"/>
              <w:right w:val="single" w:sz="6" w:space="0" w:color="000000"/>
            </w:tcBorders>
            <w:hideMark/>
          </w:tcPr>
          <w:p w:rsidR="00A258B6" w:rsidRPr="00A258B6" w:rsidRDefault="00A258B6" w:rsidP="00A258B6">
            <w:pPr>
              <w:jc w:val="center"/>
            </w:pPr>
            <w:r w:rsidRPr="00A258B6">
              <w:t>100,0</w:t>
            </w:r>
          </w:p>
        </w:tc>
      </w:tr>
      <w:tr w:rsidR="00A258B6" w:rsidRPr="00A258B6" w:rsidTr="00A258B6">
        <w:trPr>
          <w:trHeight w:val="284"/>
        </w:trPr>
        <w:tc>
          <w:tcPr>
            <w:tcW w:w="3405" w:type="dxa"/>
            <w:tcBorders>
              <w:top w:val="single" w:sz="6" w:space="0" w:color="000000"/>
              <w:left w:val="single" w:sz="6" w:space="0" w:color="000000"/>
              <w:bottom w:val="single" w:sz="6" w:space="0" w:color="000000"/>
              <w:right w:val="single" w:sz="6" w:space="0" w:color="000000"/>
            </w:tcBorders>
            <w:hideMark/>
          </w:tcPr>
          <w:p w:rsidR="00A258B6" w:rsidRPr="00A258B6" w:rsidRDefault="00A258B6" w:rsidP="00A258B6">
            <w:pPr>
              <w:keepNext/>
              <w:spacing w:after="60"/>
              <w:outlineLvl w:val="2"/>
              <w:rPr>
                <w:bCs/>
              </w:rPr>
            </w:pPr>
            <w:r w:rsidRPr="00A258B6">
              <w:rPr>
                <w:bCs/>
                <w:lang w:eastAsia="x-none"/>
              </w:rPr>
              <w:t>МП «Разработка проектов Генерального плана и Правил землепользования и застройки муниципального образования Беляевское сельское поселение на 2015-2016годы»</w:t>
            </w:r>
            <w:r w:rsidRPr="00A258B6">
              <w:rPr>
                <w:bCs/>
                <w:lang w:val="x-none" w:eastAsia="x-none"/>
              </w:rPr>
              <w:t>:</w:t>
            </w:r>
          </w:p>
        </w:tc>
        <w:tc>
          <w:tcPr>
            <w:tcW w:w="1750" w:type="dxa"/>
            <w:tcBorders>
              <w:top w:val="single" w:sz="6" w:space="0" w:color="000000"/>
              <w:left w:val="single" w:sz="6" w:space="0" w:color="000000"/>
              <w:bottom w:val="single" w:sz="6" w:space="0" w:color="000000"/>
              <w:right w:val="single" w:sz="6" w:space="0" w:color="000000"/>
            </w:tcBorders>
            <w:hideMark/>
          </w:tcPr>
          <w:p w:rsidR="00A258B6" w:rsidRPr="00A258B6" w:rsidRDefault="00A258B6" w:rsidP="00A258B6">
            <w:pPr>
              <w:jc w:val="center"/>
            </w:pPr>
            <w:r w:rsidRPr="00A258B6">
              <w:t>396,0</w:t>
            </w:r>
          </w:p>
        </w:tc>
        <w:tc>
          <w:tcPr>
            <w:tcW w:w="1303" w:type="dxa"/>
            <w:tcBorders>
              <w:top w:val="single" w:sz="6" w:space="0" w:color="000000"/>
              <w:left w:val="single" w:sz="6" w:space="0" w:color="000000"/>
              <w:bottom w:val="single" w:sz="6" w:space="0" w:color="000000"/>
              <w:right w:val="single" w:sz="6" w:space="0" w:color="000000"/>
            </w:tcBorders>
            <w:hideMark/>
          </w:tcPr>
          <w:p w:rsidR="00A258B6" w:rsidRPr="00A258B6" w:rsidRDefault="00A258B6" w:rsidP="00A258B6">
            <w:pPr>
              <w:jc w:val="center"/>
            </w:pPr>
            <w:r w:rsidRPr="00A258B6">
              <w:t>396,0</w:t>
            </w:r>
          </w:p>
        </w:tc>
        <w:tc>
          <w:tcPr>
            <w:tcW w:w="1422" w:type="dxa"/>
            <w:tcBorders>
              <w:top w:val="single" w:sz="6" w:space="0" w:color="000000"/>
              <w:left w:val="single" w:sz="6" w:space="0" w:color="000000"/>
              <w:bottom w:val="single" w:sz="6" w:space="0" w:color="000000"/>
              <w:right w:val="single" w:sz="6" w:space="0" w:color="000000"/>
            </w:tcBorders>
            <w:hideMark/>
          </w:tcPr>
          <w:p w:rsidR="00A258B6" w:rsidRPr="00A258B6" w:rsidRDefault="00A258B6" w:rsidP="00A258B6">
            <w:pPr>
              <w:jc w:val="center"/>
            </w:pPr>
            <w:r w:rsidRPr="00A258B6">
              <w:t>100,0</w:t>
            </w:r>
          </w:p>
        </w:tc>
      </w:tr>
    </w:tbl>
    <w:p w:rsidR="00A258B6" w:rsidRPr="00A258B6" w:rsidRDefault="00A258B6" w:rsidP="00A258B6">
      <w:pPr>
        <w:ind w:firstLine="709"/>
        <w:jc w:val="both"/>
        <w:rPr>
          <w:color w:val="0070C0"/>
          <w:sz w:val="28"/>
          <w:szCs w:val="28"/>
        </w:rPr>
      </w:pPr>
    </w:p>
    <w:p w:rsidR="00A258B6" w:rsidRPr="00A258B6" w:rsidRDefault="00A258B6" w:rsidP="00A258B6">
      <w:pPr>
        <w:ind w:firstLine="709"/>
        <w:jc w:val="both"/>
        <w:rPr>
          <w:b/>
          <w:color w:val="0070C0"/>
          <w:sz w:val="28"/>
          <w:szCs w:val="28"/>
          <w:highlight w:val="lightGray"/>
        </w:rPr>
      </w:pPr>
    </w:p>
    <w:p w:rsidR="00A258B6" w:rsidRPr="00A258B6" w:rsidRDefault="00A258B6" w:rsidP="00A258B6">
      <w:pPr>
        <w:jc w:val="center"/>
        <w:rPr>
          <w:b/>
          <w:sz w:val="28"/>
          <w:szCs w:val="28"/>
        </w:rPr>
      </w:pPr>
      <w:r w:rsidRPr="00A258B6">
        <w:rPr>
          <w:b/>
          <w:sz w:val="28"/>
          <w:szCs w:val="28"/>
        </w:rPr>
        <w:t>Выводы и предложения.</w:t>
      </w:r>
    </w:p>
    <w:p w:rsidR="00A258B6" w:rsidRPr="00A258B6" w:rsidRDefault="00A258B6" w:rsidP="00A258B6">
      <w:pPr>
        <w:jc w:val="center"/>
        <w:rPr>
          <w:b/>
          <w:sz w:val="28"/>
          <w:szCs w:val="28"/>
        </w:rPr>
      </w:pPr>
    </w:p>
    <w:p w:rsidR="00A258B6" w:rsidRPr="00A258B6" w:rsidRDefault="00A258B6" w:rsidP="00A258B6">
      <w:pPr>
        <w:ind w:firstLine="709"/>
        <w:jc w:val="both"/>
        <w:rPr>
          <w:sz w:val="28"/>
          <w:szCs w:val="28"/>
        </w:rPr>
      </w:pPr>
      <w:r w:rsidRPr="00A258B6">
        <w:rPr>
          <w:sz w:val="28"/>
          <w:szCs w:val="28"/>
        </w:rPr>
        <w:t xml:space="preserve">Проект решения «Об утверждении отчета «Об исполнении бюджета муниципального образования Беляевское сельское поселение за 2015 </w:t>
      </w:r>
      <w:proofErr w:type="gramStart"/>
      <w:r w:rsidRPr="00A258B6">
        <w:rPr>
          <w:sz w:val="28"/>
          <w:szCs w:val="28"/>
        </w:rPr>
        <w:t>год»  отражает</w:t>
      </w:r>
      <w:proofErr w:type="gramEnd"/>
      <w:r w:rsidRPr="00A258B6">
        <w:rPr>
          <w:sz w:val="28"/>
          <w:szCs w:val="28"/>
        </w:rPr>
        <w:t xml:space="preserve"> достоверно во всех существенных отношениях кассовое исполнение доходов, расходов и источников финансирования дефицита бюджета муниципального образования за период с 1 января 2015 года по 31 декабря 2015 года включительно.</w:t>
      </w:r>
    </w:p>
    <w:p w:rsidR="00A258B6" w:rsidRPr="00A258B6" w:rsidRDefault="00A258B6" w:rsidP="00A258B6">
      <w:pPr>
        <w:autoSpaceDE w:val="0"/>
        <w:autoSpaceDN w:val="0"/>
        <w:adjustRightInd w:val="0"/>
        <w:ind w:firstLine="748"/>
        <w:jc w:val="both"/>
        <w:rPr>
          <w:sz w:val="28"/>
          <w:szCs w:val="28"/>
        </w:rPr>
      </w:pPr>
      <w:r w:rsidRPr="00A258B6">
        <w:rPr>
          <w:sz w:val="28"/>
          <w:szCs w:val="28"/>
        </w:rPr>
        <w:t xml:space="preserve">Представленный на рассмотрение проект решения соответствует   требованиям бюджетного законодательства Российской Федерации, за </w:t>
      </w:r>
      <w:proofErr w:type="gramStart"/>
      <w:r w:rsidRPr="00A258B6">
        <w:rPr>
          <w:sz w:val="28"/>
          <w:szCs w:val="28"/>
        </w:rPr>
        <w:t>исключением  требований</w:t>
      </w:r>
      <w:proofErr w:type="gramEnd"/>
      <w:r w:rsidRPr="00A258B6">
        <w:rPr>
          <w:sz w:val="28"/>
          <w:szCs w:val="28"/>
        </w:rPr>
        <w:t>:</w:t>
      </w:r>
    </w:p>
    <w:p w:rsidR="00A258B6" w:rsidRPr="00A258B6" w:rsidRDefault="00A258B6" w:rsidP="00A258B6">
      <w:pPr>
        <w:autoSpaceDE w:val="0"/>
        <w:autoSpaceDN w:val="0"/>
        <w:adjustRightInd w:val="0"/>
        <w:ind w:firstLine="748"/>
        <w:jc w:val="both"/>
        <w:rPr>
          <w:sz w:val="28"/>
          <w:szCs w:val="28"/>
        </w:rPr>
      </w:pPr>
      <w:r w:rsidRPr="00A258B6">
        <w:rPr>
          <w:sz w:val="28"/>
          <w:szCs w:val="28"/>
        </w:rPr>
        <w:t>- бюджетная отчетность составлена с нарушениями: пункта 5 статьи 179.4 БК РФ;</w:t>
      </w:r>
    </w:p>
    <w:p w:rsidR="00A258B6" w:rsidRPr="00A258B6" w:rsidRDefault="00A258B6" w:rsidP="00A258B6">
      <w:pPr>
        <w:autoSpaceDE w:val="0"/>
        <w:autoSpaceDN w:val="0"/>
        <w:adjustRightInd w:val="0"/>
        <w:ind w:firstLine="709"/>
        <w:jc w:val="both"/>
        <w:rPr>
          <w:sz w:val="28"/>
          <w:szCs w:val="28"/>
        </w:rPr>
      </w:pPr>
      <w:r w:rsidRPr="00A258B6">
        <w:rPr>
          <w:sz w:val="28"/>
          <w:szCs w:val="28"/>
        </w:rPr>
        <w:t xml:space="preserve">- бюджетная отчетность составлена с нарушениями: пункта 7, 16, 19, 32, 44, 60, 61, 71, 96, 166, </w:t>
      </w:r>
      <w:proofErr w:type="gramStart"/>
      <w:r w:rsidRPr="00A258B6">
        <w:rPr>
          <w:sz w:val="28"/>
          <w:szCs w:val="28"/>
        </w:rPr>
        <w:t>167  Приказа</w:t>
      </w:r>
      <w:proofErr w:type="gramEnd"/>
      <w:r w:rsidRPr="00A258B6">
        <w:rPr>
          <w:sz w:val="28"/>
          <w:szCs w:val="28"/>
        </w:rPr>
        <w:t xml:space="preserve"> Минфина РФ 191н, Приказа Минфина РФ № 65н.</w:t>
      </w:r>
    </w:p>
    <w:p w:rsidR="00A258B6" w:rsidRPr="00A258B6" w:rsidRDefault="00A258B6" w:rsidP="00A258B6">
      <w:pPr>
        <w:ind w:firstLine="709"/>
        <w:jc w:val="both"/>
        <w:rPr>
          <w:sz w:val="28"/>
          <w:szCs w:val="22"/>
        </w:rPr>
      </w:pPr>
      <w:r w:rsidRPr="00A258B6">
        <w:rPr>
          <w:sz w:val="28"/>
          <w:szCs w:val="28"/>
        </w:rPr>
        <w:t xml:space="preserve">Учитывая выше </w:t>
      </w:r>
      <w:proofErr w:type="gramStart"/>
      <w:r w:rsidRPr="00A258B6">
        <w:rPr>
          <w:sz w:val="28"/>
          <w:szCs w:val="28"/>
        </w:rPr>
        <w:t>изложенное,  Контрольно</w:t>
      </w:r>
      <w:proofErr w:type="gramEnd"/>
      <w:r w:rsidRPr="00A258B6">
        <w:rPr>
          <w:sz w:val="28"/>
          <w:szCs w:val="28"/>
        </w:rPr>
        <w:t xml:space="preserve">-ревизионная комиссия муниципального образования «Велижский район»  обращает внимание на необходимость проведения работы участниками бюджетного процесса по соблюдению бюджетного </w:t>
      </w:r>
      <w:r w:rsidRPr="00A258B6">
        <w:rPr>
          <w:sz w:val="28"/>
          <w:szCs w:val="22"/>
        </w:rPr>
        <w:t xml:space="preserve">законодательства при исполнении бюджета </w:t>
      </w:r>
      <w:r w:rsidRPr="00A258B6">
        <w:rPr>
          <w:sz w:val="28"/>
          <w:szCs w:val="22"/>
        </w:rPr>
        <w:lastRenderedPageBreak/>
        <w:t>муниципального образования, надлежащему ведению бюджетного учета и качественному составлению бюджетной отчетности.</w:t>
      </w:r>
    </w:p>
    <w:p w:rsidR="00A258B6" w:rsidRPr="00A258B6" w:rsidRDefault="00A258B6" w:rsidP="00A258B6">
      <w:pPr>
        <w:ind w:firstLine="709"/>
        <w:jc w:val="both"/>
        <w:rPr>
          <w:sz w:val="28"/>
          <w:szCs w:val="28"/>
        </w:rPr>
      </w:pPr>
      <w:r w:rsidRPr="00A258B6">
        <w:rPr>
          <w:sz w:val="28"/>
          <w:szCs w:val="28"/>
        </w:rPr>
        <w:t>Контрольно-ревизионная комиссия муниципального образования «Велижский район»</w:t>
      </w:r>
    </w:p>
    <w:p w:rsidR="00A258B6" w:rsidRPr="00A258B6" w:rsidRDefault="00A258B6" w:rsidP="00A258B6">
      <w:pPr>
        <w:ind w:firstLine="709"/>
        <w:jc w:val="both"/>
        <w:rPr>
          <w:b/>
          <w:sz w:val="28"/>
          <w:szCs w:val="28"/>
        </w:rPr>
      </w:pPr>
    </w:p>
    <w:p w:rsidR="00A258B6" w:rsidRPr="00A258B6" w:rsidRDefault="00A258B6" w:rsidP="00A258B6">
      <w:pPr>
        <w:ind w:firstLine="709"/>
        <w:jc w:val="both"/>
        <w:rPr>
          <w:b/>
          <w:sz w:val="28"/>
          <w:szCs w:val="28"/>
        </w:rPr>
      </w:pPr>
      <w:r w:rsidRPr="00A258B6">
        <w:rPr>
          <w:b/>
          <w:sz w:val="28"/>
          <w:szCs w:val="28"/>
        </w:rPr>
        <w:t>РЕШИЛА:</w:t>
      </w:r>
    </w:p>
    <w:p w:rsidR="00A258B6" w:rsidRPr="00A258B6" w:rsidRDefault="00A258B6" w:rsidP="00A258B6">
      <w:pPr>
        <w:ind w:firstLine="709"/>
        <w:jc w:val="both"/>
        <w:rPr>
          <w:b/>
          <w:sz w:val="28"/>
          <w:szCs w:val="28"/>
        </w:rPr>
      </w:pPr>
    </w:p>
    <w:p w:rsidR="00A258B6" w:rsidRPr="00A258B6" w:rsidRDefault="00A258B6" w:rsidP="00A258B6">
      <w:pPr>
        <w:numPr>
          <w:ilvl w:val="0"/>
          <w:numId w:val="33"/>
        </w:numPr>
        <w:tabs>
          <w:tab w:val="left" w:pos="993"/>
        </w:tabs>
        <w:ind w:firstLine="709"/>
        <w:jc w:val="both"/>
        <w:rPr>
          <w:sz w:val="28"/>
          <w:szCs w:val="28"/>
        </w:rPr>
      </w:pPr>
      <w:r w:rsidRPr="00A258B6">
        <w:rPr>
          <w:sz w:val="28"/>
          <w:szCs w:val="28"/>
        </w:rPr>
        <w:t>Направить представление Администрации об</w:t>
      </w:r>
      <w:r w:rsidRPr="00A258B6">
        <w:rPr>
          <w:b/>
          <w:sz w:val="28"/>
          <w:szCs w:val="28"/>
        </w:rPr>
        <w:t xml:space="preserve"> </w:t>
      </w:r>
      <w:r w:rsidRPr="00A258B6">
        <w:rPr>
          <w:sz w:val="28"/>
          <w:szCs w:val="28"/>
        </w:rPr>
        <w:t xml:space="preserve">устранении нарушения по </w:t>
      </w:r>
      <w:r w:rsidRPr="00A258B6">
        <w:rPr>
          <w:sz w:val="28"/>
        </w:rPr>
        <w:t>ведению бюджетного учета</w:t>
      </w:r>
      <w:r w:rsidRPr="00A258B6">
        <w:rPr>
          <w:sz w:val="28"/>
          <w:szCs w:val="28"/>
        </w:rPr>
        <w:t xml:space="preserve"> в соответствии </w:t>
      </w:r>
      <w:r w:rsidRPr="00A258B6">
        <w:rPr>
          <w:sz w:val="28"/>
        </w:rPr>
        <w:t>с требованиями</w:t>
      </w:r>
      <w:r w:rsidRPr="00A258B6">
        <w:rPr>
          <w:sz w:val="28"/>
          <w:szCs w:val="28"/>
        </w:rPr>
        <w:t xml:space="preserve"> федерального и областного бюджетного законодательства;</w:t>
      </w:r>
    </w:p>
    <w:p w:rsidR="00A258B6" w:rsidRPr="00A258B6" w:rsidRDefault="00A258B6" w:rsidP="00A258B6">
      <w:pPr>
        <w:tabs>
          <w:tab w:val="left" w:pos="993"/>
        </w:tabs>
        <w:ind w:firstLine="709"/>
        <w:jc w:val="both"/>
        <w:rPr>
          <w:sz w:val="28"/>
          <w:szCs w:val="28"/>
        </w:rPr>
      </w:pPr>
      <w:r w:rsidRPr="00A258B6">
        <w:rPr>
          <w:sz w:val="28"/>
          <w:szCs w:val="28"/>
        </w:rPr>
        <w:t>2. Рекомендовать Совету депутатов Беляевского сельского поселения проект решения «Об утверждении отчета «Об исполнении бюджета муниципального образования Беляевское сельское поселение за 2015 год» утвердить.</w:t>
      </w:r>
    </w:p>
    <w:p w:rsidR="00A258B6" w:rsidRPr="00A258B6" w:rsidRDefault="00A258B6" w:rsidP="00A258B6">
      <w:pPr>
        <w:jc w:val="both"/>
        <w:rPr>
          <w:sz w:val="28"/>
          <w:szCs w:val="28"/>
        </w:rPr>
      </w:pPr>
    </w:p>
    <w:p w:rsidR="00A258B6" w:rsidRPr="00A258B6" w:rsidRDefault="00A258B6" w:rsidP="00A258B6">
      <w:pPr>
        <w:jc w:val="both"/>
        <w:rPr>
          <w:color w:val="0070C0"/>
          <w:sz w:val="28"/>
          <w:szCs w:val="28"/>
          <w:highlight w:val="lightGray"/>
        </w:rPr>
      </w:pPr>
    </w:p>
    <w:p w:rsidR="00A258B6" w:rsidRPr="00A258B6" w:rsidRDefault="00A258B6" w:rsidP="00A258B6">
      <w:pPr>
        <w:ind w:firstLine="709"/>
        <w:jc w:val="both"/>
        <w:rPr>
          <w:color w:val="0070C0"/>
          <w:sz w:val="28"/>
          <w:szCs w:val="28"/>
        </w:rPr>
      </w:pPr>
    </w:p>
    <w:p w:rsidR="00A258B6" w:rsidRPr="00A258B6" w:rsidRDefault="00A258B6" w:rsidP="00A258B6">
      <w:pPr>
        <w:jc w:val="center"/>
        <w:rPr>
          <w:b/>
          <w:color w:val="0070C0"/>
          <w:sz w:val="28"/>
          <w:szCs w:val="28"/>
          <w:highlight w:val="lightGray"/>
        </w:rPr>
      </w:pPr>
    </w:p>
    <w:p w:rsidR="00A258B6" w:rsidRPr="00A258B6" w:rsidRDefault="00A258B6" w:rsidP="00A258B6">
      <w:pPr>
        <w:jc w:val="center"/>
        <w:rPr>
          <w:b/>
          <w:color w:val="0070C0"/>
          <w:sz w:val="28"/>
          <w:szCs w:val="28"/>
          <w:highlight w:val="lightGray"/>
        </w:rPr>
      </w:pPr>
    </w:p>
    <w:p w:rsidR="00A258B6" w:rsidRPr="00A258B6" w:rsidRDefault="00A258B6" w:rsidP="00A258B6">
      <w:pPr>
        <w:tabs>
          <w:tab w:val="left" w:pos="1134"/>
        </w:tabs>
        <w:ind w:firstLine="700"/>
        <w:jc w:val="both"/>
        <w:rPr>
          <w:color w:val="0070C0"/>
          <w:sz w:val="28"/>
          <w:szCs w:val="28"/>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787"/>
      </w:tblGrid>
      <w:tr w:rsidR="00A258B6" w:rsidRPr="00A258B6" w:rsidTr="00A258B6">
        <w:tc>
          <w:tcPr>
            <w:tcW w:w="4644" w:type="dxa"/>
            <w:tcBorders>
              <w:top w:val="nil"/>
              <w:left w:val="nil"/>
              <w:bottom w:val="nil"/>
              <w:right w:val="nil"/>
            </w:tcBorders>
            <w:hideMark/>
          </w:tcPr>
          <w:p w:rsidR="00A258B6" w:rsidRPr="00A258B6" w:rsidRDefault="00A258B6" w:rsidP="00A258B6">
            <w:pPr>
              <w:rPr>
                <w:sz w:val="28"/>
                <w:szCs w:val="28"/>
              </w:rPr>
            </w:pPr>
            <w:r w:rsidRPr="00A258B6">
              <w:rPr>
                <w:sz w:val="28"/>
                <w:szCs w:val="28"/>
              </w:rPr>
              <w:t>Председатель</w:t>
            </w:r>
          </w:p>
          <w:p w:rsidR="00A258B6" w:rsidRPr="00A258B6" w:rsidRDefault="00A258B6" w:rsidP="00A258B6">
            <w:pPr>
              <w:rPr>
                <w:sz w:val="28"/>
                <w:szCs w:val="28"/>
              </w:rPr>
            </w:pPr>
            <w:r w:rsidRPr="00A258B6">
              <w:rPr>
                <w:sz w:val="28"/>
                <w:szCs w:val="28"/>
              </w:rPr>
              <w:t xml:space="preserve">Контрольно-ревизионной </w:t>
            </w:r>
          </w:p>
          <w:p w:rsidR="00A258B6" w:rsidRPr="00A258B6" w:rsidRDefault="00A258B6" w:rsidP="00A258B6">
            <w:pPr>
              <w:rPr>
                <w:sz w:val="28"/>
                <w:szCs w:val="28"/>
              </w:rPr>
            </w:pPr>
            <w:r w:rsidRPr="00A258B6">
              <w:rPr>
                <w:sz w:val="28"/>
                <w:szCs w:val="28"/>
              </w:rPr>
              <w:t>комиссии муниципального</w:t>
            </w:r>
          </w:p>
          <w:p w:rsidR="00A258B6" w:rsidRPr="00A258B6" w:rsidRDefault="00A258B6" w:rsidP="00A258B6">
            <w:pPr>
              <w:rPr>
                <w:sz w:val="28"/>
                <w:szCs w:val="28"/>
              </w:rPr>
            </w:pPr>
            <w:proofErr w:type="gramStart"/>
            <w:r w:rsidRPr="00A258B6">
              <w:rPr>
                <w:sz w:val="28"/>
                <w:szCs w:val="28"/>
              </w:rPr>
              <w:t>образования  «</w:t>
            </w:r>
            <w:proofErr w:type="gramEnd"/>
            <w:r w:rsidRPr="00A258B6">
              <w:rPr>
                <w:sz w:val="28"/>
                <w:szCs w:val="28"/>
              </w:rPr>
              <w:t>Велижский район»</w:t>
            </w:r>
          </w:p>
        </w:tc>
        <w:tc>
          <w:tcPr>
            <w:tcW w:w="5245" w:type="dxa"/>
            <w:tcBorders>
              <w:top w:val="nil"/>
              <w:left w:val="nil"/>
              <w:bottom w:val="nil"/>
              <w:right w:val="nil"/>
            </w:tcBorders>
          </w:tcPr>
          <w:p w:rsidR="00A258B6" w:rsidRPr="00A258B6" w:rsidRDefault="00A258B6" w:rsidP="00A258B6">
            <w:pPr>
              <w:jc w:val="right"/>
              <w:rPr>
                <w:sz w:val="28"/>
                <w:szCs w:val="28"/>
              </w:rPr>
            </w:pPr>
          </w:p>
          <w:p w:rsidR="00A258B6" w:rsidRPr="00A258B6" w:rsidRDefault="00A258B6" w:rsidP="00A258B6">
            <w:pPr>
              <w:jc w:val="right"/>
              <w:rPr>
                <w:b/>
                <w:sz w:val="28"/>
                <w:szCs w:val="28"/>
              </w:rPr>
            </w:pPr>
          </w:p>
          <w:p w:rsidR="00A258B6" w:rsidRPr="00A258B6" w:rsidRDefault="00A258B6" w:rsidP="00A258B6">
            <w:pPr>
              <w:jc w:val="right"/>
              <w:rPr>
                <w:b/>
                <w:sz w:val="28"/>
                <w:szCs w:val="28"/>
              </w:rPr>
            </w:pPr>
          </w:p>
          <w:p w:rsidR="00A258B6" w:rsidRPr="00A258B6" w:rsidRDefault="00A258B6" w:rsidP="00A258B6">
            <w:pPr>
              <w:jc w:val="right"/>
              <w:rPr>
                <w:b/>
                <w:sz w:val="28"/>
                <w:szCs w:val="28"/>
              </w:rPr>
            </w:pPr>
            <w:r w:rsidRPr="00A258B6">
              <w:rPr>
                <w:b/>
                <w:sz w:val="28"/>
                <w:szCs w:val="28"/>
              </w:rPr>
              <w:t xml:space="preserve">О.В. </w:t>
            </w:r>
            <w:proofErr w:type="spellStart"/>
            <w:r w:rsidRPr="00A258B6">
              <w:rPr>
                <w:b/>
                <w:sz w:val="28"/>
                <w:szCs w:val="28"/>
              </w:rPr>
              <w:t>Аскаленок</w:t>
            </w:r>
            <w:proofErr w:type="spellEnd"/>
          </w:p>
        </w:tc>
      </w:tr>
    </w:tbl>
    <w:p w:rsidR="00A258B6" w:rsidRPr="00A258B6" w:rsidRDefault="00A258B6" w:rsidP="00A258B6">
      <w:pPr>
        <w:rPr>
          <w:color w:val="0070C0"/>
          <w:highlight w:val="lightGray"/>
        </w:rPr>
      </w:pPr>
    </w:p>
    <w:p w:rsidR="00A258B6" w:rsidRPr="00A258B6" w:rsidRDefault="00A258B6" w:rsidP="00A258B6">
      <w:pPr>
        <w:rPr>
          <w:rFonts w:ascii="Calibri" w:hAnsi="Calibri"/>
          <w:color w:val="0070C0"/>
          <w:sz w:val="22"/>
          <w:szCs w:val="22"/>
          <w:highlight w:val="lightGray"/>
        </w:rPr>
      </w:pPr>
    </w:p>
    <w:p w:rsidR="00A258B6" w:rsidRPr="00A258B6" w:rsidRDefault="00A258B6" w:rsidP="00A258B6">
      <w:pPr>
        <w:rPr>
          <w:sz w:val="22"/>
          <w:szCs w:val="22"/>
          <w:highlight w:val="lightGray"/>
        </w:rPr>
      </w:pPr>
      <w:r w:rsidRPr="00A258B6">
        <w:rPr>
          <w:sz w:val="28"/>
          <w:szCs w:val="28"/>
        </w:rPr>
        <w:t>__._______. 2016</w:t>
      </w:r>
    </w:p>
    <w:p w:rsidR="00A258B6" w:rsidRPr="00A258B6" w:rsidRDefault="00A258B6" w:rsidP="00A258B6">
      <w:pPr>
        <w:rPr>
          <w:rFonts w:ascii="Calibri" w:hAnsi="Calibri"/>
          <w:color w:val="0070C0"/>
          <w:sz w:val="22"/>
          <w:szCs w:val="22"/>
          <w:highlight w:val="lightGray"/>
        </w:rPr>
      </w:pPr>
    </w:p>
    <w:p w:rsidR="00A258B6" w:rsidRPr="00A258B6" w:rsidRDefault="00A258B6" w:rsidP="00A258B6">
      <w:pPr>
        <w:rPr>
          <w:rFonts w:ascii="Calibri" w:eastAsia="Calibri" w:hAnsi="Calibri"/>
          <w:color w:val="0070C0"/>
          <w:sz w:val="22"/>
          <w:szCs w:val="22"/>
          <w:highlight w:val="lightGray"/>
        </w:rPr>
        <w:sectPr w:rsidR="00A258B6" w:rsidRPr="00A258B6">
          <w:headerReference w:type="even" r:id="rId24"/>
          <w:headerReference w:type="default" r:id="rId25"/>
          <w:footerReference w:type="even" r:id="rId26"/>
          <w:footerReference w:type="default" r:id="rId27"/>
          <w:headerReference w:type="first" r:id="rId28"/>
          <w:footerReference w:type="first" r:id="rId29"/>
          <w:pgSz w:w="11906" w:h="16838"/>
          <w:pgMar w:top="1134" w:right="1247" w:bottom="1134" w:left="1531" w:header="709" w:footer="709" w:gutter="0"/>
          <w:cols w:space="720"/>
        </w:sectPr>
      </w:pPr>
    </w:p>
    <w:p w:rsidR="00A258B6" w:rsidRPr="00A258B6" w:rsidRDefault="00A258B6" w:rsidP="00A258B6">
      <w:pPr>
        <w:ind w:firstLine="7797"/>
        <w:rPr>
          <w:sz w:val="18"/>
          <w:szCs w:val="18"/>
          <w:lang w:eastAsia="en-US"/>
        </w:rPr>
      </w:pPr>
      <w:r w:rsidRPr="00A258B6">
        <w:rPr>
          <w:sz w:val="18"/>
          <w:szCs w:val="18"/>
        </w:rPr>
        <w:lastRenderedPageBreak/>
        <w:t>Приложение № 1</w:t>
      </w:r>
    </w:p>
    <w:p w:rsidR="00A258B6" w:rsidRPr="00A258B6" w:rsidRDefault="00A258B6" w:rsidP="00A258B6">
      <w:pPr>
        <w:tabs>
          <w:tab w:val="left" w:pos="8250"/>
          <w:tab w:val="right" w:pos="14570"/>
        </w:tabs>
        <w:ind w:firstLine="7797"/>
        <w:rPr>
          <w:sz w:val="18"/>
          <w:szCs w:val="18"/>
        </w:rPr>
      </w:pPr>
      <w:r w:rsidRPr="00A258B6">
        <w:rPr>
          <w:sz w:val="18"/>
          <w:szCs w:val="18"/>
        </w:rPr>
        <w:t xml:space="preserve"> к Заключению Контрольно-ревизионной комиссии      </w:t>
      </w:r>
    </w:p>
    <w:p w:rsidR="00A258B6" w:rsidRPr="00A258B6" w:rsidRDefault="00A258B6" w:rsidP="00A258B6">
      <w:pPr>
        <w:tabs>
          <w:tab w:val="left" w:pos="8250"/>
          <w:tab w:val="right" w:pos="14570"/>
        </w:tabs>
        <w:ind w:firstLine="7797"/>
        <w:rPr>
          <w:sz w:val="18"/>
          <w:szCs w:val="18"/>
        </w:rPr>
      </w:pPr>
      <w:r w:rsidRPr="00A258B6">
        <w:rPr>
          <w:sz w:val="18"/>
          <w:szCs w:val="18"/>
        </w:rPr>
        <w:t xml:space="preserve">муниципального образования «Велижский район» </w:t>
      </w:r>
    </w:p>
    <w:p w:rsidR="00A258B6" w:rsidRPr="00A258B6" w:rsidRDefault="00A258B6" w:rsidP="00A258B6">
      <w:pPr>
        <w:tabs>
          <w:tab w:val="left" w:pos="8250"/>
          <w:tab w:val="right" w:pos="14570"/>
        </w:tabs>
        <w:ind w:firstLine="7797"/>
        <w:rPr>
          <w:bCs/>
          <w:sz w:val="18"/>
          <w:szCs w:val="18"/>
        </w:rPr>
      </w:pPr>
      <w:r w:rsidRPr="00A258B6">
        <w:rPr>
          <w:sz w:val="18"/>
          <w:szCs w:val="18"/>
        </w:rPr>
        <w:t xml:space="preserve">о результатах </w:t>
      </w:r>
      <w:r w:rsidRPr="00A258B6">
        <w:rPr>
          <w:bCs/>
          <w:sz w:val="18"/>
          <w:szCs w:val="18"/>
        </w:rPr>
        <w:t xml:space="preserve">проведения внешней проверки </w:t>
      </w:r>
    </w:p>
    <w:p w:rsidR="00A258B6" w:rsidRPr="00A258B6" w:rsidRDefault="00A258B6" w:rsidP="00A258B6">
      <w:pPr>
        <w:autoSpaceDE w:val="0"/>
        <w:autoSpaceDN w:val="0"/>
        <w:adjustRightInd w:val="0"/>
        <w:ind w:firstLine="7797"/>
        <w:rPr>
          <w:bCs/>
          <w:sz w:val="18"/>
          <w:szCs w:val="18"/>
        </w:rPr>
      </w:pPr>
      <w:r w:rsidRPr="00A258B6">
        <w:rPr>
          <w:bCs/>
          <w:sz w:val="18"/>
          <w:szCs w:val="18"/>
        </w:rPr>
        <w:t xml:space="preserve">годового отчета об исполнении бюджета </w:t>
      </w:r>
    </w:p>
    <w:p w:rsidR="00A258B6" w:rsidRPr="00A258B6" w:rsidRDefault="00A258B6" w:rsidP="00A258B6">
      <w:pPr>
        <w:autoSpaceDE w:val="0"/>
        <w:autoSpaceDN w:val="0"/>
        <w:adjustRightInd w:val="0"/>
        <w:ind w:firstLine="7797"/>
        <w:rPr>
          <w:bCs/>
          <w:sz w:val="18"/>
          <w:szCs w:val="18"/>
        </w:rPr>
      </w:pPr>
      <w:r w:rsidRPr="00A258B6">
        <w:rPr>
          <w:bCs/>
          <w:sz w:val="18"/>
          <w:szCs w:val="18"/>
        </w:rPr>
        <w:t xml:space="preserve">муниципального образования Беляевское сельское </w:t>
      </w:r>
    </w:p>
    <w:p w:rsidR="00A258B6" w:rsidRPr="00A258B6" w:rsidRDefault="00A258B6" w:rsidP="00A258B6">
      <w:pPr>
        <w:tabs>
          <w:tab w:val="left" w:pos="709"/>
        </w:tabs>
        <w:ind w:firstLine="7797"/>
        <w:rPr>
          <w:bCs/>
          <w:sz w:val="18"/>
          <w:szCs w:val="18"/>
        </w:rPr>
      </w:pPr>
      <w:r w:rsidRPr="00A258B6">
        <w:rPr>
          <w:bCs/>
          <w:sz w:val="18"/>
          <w:szCs w:val="18"/>
        </w:rPr>
        <w:t>поселение за 2015 год</w:t>
      </w:r>
    </w:p>
    <w:p w:rsidR="00A258B6" w:rsidRPr="00A258B6" w:rsidRDefault="00A258B6" w:rsidP="00A258B6">
      <w:pPr>
        <w:tabs>
          <w:tab w:val="left" w:pos="750"/>
          <w:tab w:val="center" w:pos="7285"/>
        </w:tabs>
        <w:jc w:val="right"/>
        <w:rPr>
          <w:color w:val="0070C0"/>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40"/>
        <w:gridCol w:w="992"/>
        <w:gridCol w:w="992"/>
        <w:gridCol w:w="1134"/>
        <w:gridCol w:w="1134"/>
        <w:gridCol w:w="851"/>
        <w:gridCol w:w="850"/>
        <w:gridCol w:w="772"/>
        <w:gridCol w:w="709"/>
      </w:tblGrid>
      <w:tr w:rsidR="00A258B6" w:rsidRPr="00A258B6" w:rsidTr="00A258B6">
        <w:trPr>
          <w:tblCellSpacing w:w="0" w:type="dxa"/>
          <w:jc w:val="center"/>
        </w:trPr>
        <w:tc>
          <w:tcPr>
            <w:tcW w:w="7040" w:type="dxa"/>
            <w:vMerge w:val="restart"/>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rPr>
                <w:b/>
              </w:rPr>
            </w:pPr>
            <w:r w:rsidRPr="00A258B6">
              <w:rPr>
                <w:b/>
              </w:rPr>
              <w:br/>
              <w:t>Наименование</w:t>
            </w:r>
          </w:p>
          <w:p w:rsidR="00A258B6" w:rsidRPr="00A258B6" w:rsidRDefault="00A258B6" w:rsidP="00A258B6">
            <w:pPr>
              <w:jc w:val="center"/>
              <w:rPr>
                <w:b/>
              </w:rPr>
            </w:pPr>
            <w:r w:rsidRPr="00A258B6">
              <w:rPr>
                <w:b/>
              </w:rPr>
              <w:t>доходов</w:t>
            </w:r>
          </w:p>
        </w:tc>
        <w:tc>
          <w:tcPr>
            <w:tcW w:w="992" w:type="dxa"/>
            <w:vMerge w:val="restart"/>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rPr>
                <w:b/>
                <w:highlight w:val="lightGray"/>
              </w:rPr>
            </w:pPr>
            <w:r w:rsidRPr="00A258B6">
              <w:rPr>
                <w:b/>
              </w:rPr>
              <w:t>2014 г., исполнение, тыс. руб.</w:t>
            </w:r>
          </w:p>
        </w:tc>
        <w:tc>
          <w:tcPr>
            <w:tcW w:w="992" w:type="dxa"/>
            <w:vMerge w:val="restart"/>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rPr>
                <w:b/>
                <w:highlight w:val="lightGray"/>
              </w:rPr>
            </w:pPr>
            <w:r w:rsidRPr="00A258B6">
              <w:rPr>
                <w:b/>
              </w:rPr>
              <w:t xml:space="preserve">2015 г., первоначальный </w:t>
            </w:r>
            <w:proofErr w:type="gramStart"/>
            <w:r w:rsidRPr="00A258B6">
              <w:rPr>
                <w:b/>
              </w:rPr>
              <w:t>план,</w:t>
            </w:r>
            <w:r w:rsidRPr="00A258B6">
              <w:rPr>
                <w:b/>
              </w:rPr>
              <w:br/>
              <w:t>тыс.</w:t>
            </w:r>
            <w:proofErr w:type="gramEnd"/>
            <w:r w:rsidRPr="00A258B6">
              <w:rPr>
                <w:b/>
              </w:rPr>
              <w:t xml:space="preserve"> руб.</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rPr>
                <w:b/>
                <w:highlight w:val="lightGray"/>
              </w:rPr>
            </w:pPr>
            <w:r w:rsidRPr="00A258B6">
              <w:rPr>
                <w:b/>
              </w:rPr>
              <w:t xml:space="preserve">2015 г., уточненный </w:t>
            </w:r>
            <w:proofErr w:type="gramStart"/>
            <w:r w:rsidRPr="00A258B6">
              <w:rPr>
                <w:b/>
              </w:rPr>
              <w:t>план,</w:t>
            </w:r>
            <w:r w:rsidRPr="00A258B6">
              <w:rPr>
                <w:b/>
              </w:rPr>
              <w:br/>
              <w:t>тыс.</w:t>
            </w:r>
            <w:proofErr w:type="gramEnd"/>
            <w:r w:rsidRPr="00A258B6">
              <w:rPr>
                <w:b/>
              </w:rPr>
              <w:t xml:space="preserve"> руб.</w:t>
            </w:r>
          </w:p>
        </w:tc>
        <w:tc>
          <w:tcPr>
            <w:tcW w:w="2835" w:type="dxa"/>
            <w:gridSpan w:val="3"/>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rPr>
                <w:b/>
                <w:highlight w:val="lightGray"/>
              </w:rPr>
            </w:pPr>
            <w:r w:rsidRPr="00A258B6">
              <w:rPr>
                <w:b/>
              </w:rPr>
              <w:t>2015 г., исполнение</w:t>
            </w:r>
          </w:p>
        </w:tc>
        <w:tc>
          <w:tcPr>
            <w:tcW w:w="1481" w:type="dxa"/>
            <w:gridSpan w:val="2"/>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rPr>
                <w:b/>
                <w:highlight w:val="lightGray"/>
              </w:rPr>
            </w:pPr>
            <w:r w:rsidRPr="00A258B6">
              <w:rPr>
                <w:b/>
              </w:rPr>
              <w:t>Структура, %</w:t>
            </w:r>
          </w:p>
        </w:tc>
      </w:tr>
      <w:tr w:rsidR="00A258B6" w:rsidRPr="00A258B6" w:rsidTr="00A258B6">
        <w:trPr>
          <w:tblCellSpacing w:w="0" w:type="dxa"/>
          <w:jc w:val="center"/>
        </w:trPr>
        <w:tc>
          <w:tcPr>
            <w:tcW w:w="7040" w:type="dxa"/>
            <w:vMerge/>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rPr>
                <w:b/>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rPr>
                <w:b/>
                <w:highlight w:val="lightGray"/>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rPr>
                <w:b/>
                <w:highlight w:val="lightGray"/>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rPr>
                <w:b/>
                <w:highlight w:val="lightGray"/>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rPr>
                <w:b/>
                <w:highlight w:val="lightGray"/>
              </w:rPr>
            </w:pPr>
            <w:r w:rsidRPr="00A258B6">
              <w:rPr>
                <w:b/>
              </w:rPr>
              <w:t>тыс. руб.</w:t>
            </w:r>
          </w:p>
        </w:tc>
        <w:tc>
          <w:tcPr>
            <w:tcW w:w="851" w:type="dxa"/>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rPr>
                <w:b/>
                <w:highlight w:val="lightGray"/>
              </w:rPr>
            </w:pPr>
            <w:r w:rsidRPr="00A258B6">
              <w:rPr>
                <w:b/>
              </w:rPr>
              <w:t>% к уточненному плану на год</w:t>
            </w:r>
          </w:p>
        </w:tc>
        <w:tc>
          <w:tcPr>
            <w:tcW w:w="850" w:type="dxa"/>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rPr>
                <w:b/>
              </w:rPr>
            </w:pPr>
            <w:r w:rsidRPr="00A258B6">
              <w:rPr>
                <w:b/>
              </w:rPr>
              <w:t>% к факту 2014 г.</w:t>
            </w:r>
          </w:p>
        </w:tc>
        <w:tc>
          <w:tcPr>
            <w:tcW w:w="772" w:type="dxa"/>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rPr>
                <w:b/>
              </w:rPr>
            </w:pPr>
            <w:r w:rsidRPr="00A258B6">
              <w:rPr>
                <w:b/>
              </w:rPr>
              <w:t>2014г.</w:t>
            </w:r>
          </w:p>
        </w:tc>
        <w:tc>
          <w:tcPr>
            <w:tcW w:w="709" w:type="dxa"/>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rPr>
                <w:b/>
              </w:rPr>
            </w:pPr>
            <w:r w:rsidRPr="00A258B6">
              <w:rPr>
                <w:b/>
              </w:rPr>
              <w:t>2015г.</w:t>
            </w:r>
          </w:p>
        </w:tc>
      </w:tr>
      <w:tr w:rsidR="00A258B6" w:rsidRPr="00A258B6" w:rsidTr="00A258B6">
        <w:trPr>
          <w:tblCellSpacing w:w="0" w:type="dxa"/>
          <w:jc w:val="center"/>
        </w:trPr>
        <w:tc>
          <w:tcPr>
            <w:tcW w:w="7040" w:type="dxa"/>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pPr>
            <w:r w:rsidRPr="00A258B6">
              <w:t>1</w:t>
            </w:r>
          </w:p>
        </w:tc>
        <w:tc>
          <w:tcPr>
            <w:tcW w:w="992" w:type="dxa"/>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pPr>
            <w:r w:rsidRPr="00A258B6">
              <w:t>2</w:t>
            </w:r>
          </w:p>
        </w:tc>
        <w:tc>
          <w:tcPr>
            <w:tcW w:w="992" w:type="dxa"/>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pPr>
            <w:r w:rsidRPr="00A258B6">
              <w:t>3</w:t>
            </w:r>
          </w:p>
        </w:tc>
        <w:tc>
          <w:tcPr>
            <w:tcW w:w="1134" w:type="dxa"/>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pPr>
            <w:r w:rsidRPr="00A258B6">
              <w:t>4</w:t>
            </w:r>
          </w:p>
        </w:tc>
        <w:tc>
          <w:tcPr>
            <w:tcW w:w="1134" w:type="dxa"/>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pPr>
            <w:r w:rsidRPr="00A258B6">
              <w:t>5</w:t>
            </w:r>
          </w:p>
        </w:tc>
        <w:tc>
          <w:tcPr>
            <w:tcW w:w="851" w:type="dxa"/>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pPr>
            <w:r w:rsidRPr="00A258B6">
              <w:t>6</w:t>
            </w:r>
          </w:p>
        </w:tc>
        <w:tc>
          <w:tcPr>
            <w:tcW w:w="850" w:type="dxa"/>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pPr>
            <w:r w:rsidRPr="00A258B6">
              <w:t>7</w:t>
            </w:r>
          </w:p>
        </w:tc>
        <w:tc>
          <w:tcPr>
            <w:tcW w:w="772" w:type="dxa"/>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pPr>
            <w:r w:rsidRPr="00A258B6">
              <w:t>8</w:t>
            </w:r>
          </w:p>
        </w:tc>
        <w:tc>
          <w:tcPr>
            <w:tcW w:w="709" w:type="dxa"/>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pPr>
            <w:r w:rsidRPr="00A258B6">
              <w:t>9</w:t>
            </w:r>
          </w:p>
        </w:tc>
      </w:tr>
      <w:tr w:rsidR="00A258B6" w:rsidRPr="00A258B6" w:rsidTr="00A258B6">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jc w:val="center"/>
              <w:rPr>
                <w:b/>
                <w:sz w:val="28"/>
                <w:szCs w:val="20"/>
              </w:rPr>
            </w:pPr>
            <w:r w:rsidRPr="00A258B6">
              <w:rPr>
                <w:b/>
                <w:sz w:val="28"/>
              </w:rPr>
              <w:t>Налоговые и неналоговые доходы</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525,7</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310,2</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310,2</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rPr>
                <w:b/>
                <w:u w:val="single"/>
              </w:rPr>
            </w:pPr>
            <w:r w:rsidRPr="00A258B6">
              <w:rPr>
                <w:b/>
                <w:u w:val="single"/>
              </w:rPr>
              <w:t>310,6</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100,1</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59,1</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33,2</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13,2</w:t>
            </w:r>
          </w:p>
        </w:tc>
      </w:tr>
      <w:tr w:rsidR="00A258B6" w:rsidRPr="00A258B6" w:rsidTr="00A258B6">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jc w:val="center"/>
              <w:rPr>
                <w:b/>
                <w:sz w:val="28"/>
              </w:rPr>
            </w:pPr>
            <w:r w:rsidRPr="00A258B6">
              <w:rPr>
                <w:b/>
                <w:sz w:val="28"/>
              </w:rPr>
              <w:t>Налоговые доходы</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192,2</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279,0</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279,0</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rPr>
                <w:b/>
                <w:u w:val="single"/>
              </w:rPr>
            </w:pPr>
            <w:r w:rsidRPr="00A258B6">
              <w:rPr>
                <w:b/>
                <w:u w:val="single"/>
              </w:rPr>
              <w:t>278,3</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99,7</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144,8</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12,1</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11,8</w:t>
            </w:r>
          </w:p>
        </w:tc>
      </w:tr>
      <w:tr w:rsidR="00A258B6" w:rsidRPr="00A258B6" w:rsidTr="00A258B6">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jc w:val="center"/>
              <w:rPr>
                <w:b/>
                <w:i/>
                <w:sz w:val="28"/>
                <w:szCs w:val="20"/>
              </w:rPr>
            </w:pPr>
            <w:r w:rsidRPr="00A258B6">
              <w:rPr>
                <w:b/>
                <w:i/>
              </w:rPr>
              <w:t>НАЛОГИ НА ПРИБЫЛЬ, ДОХОДЫ</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48,9</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52,2</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52,2</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rPr>
                <w:b/>
              </w:rPr>
            </w:pPr>
            <w:r w:rsidRPr="00A258B6">
              <w:rPr>
                <w:b/>
              </w:rPr>
              <w:t>62,5</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119,7</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127,8</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3,1</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2,7</w:t>
            </w:r>
          </w:p>
        </w:tc>
      </w:tr>
      <w:tr w:rsidR="00A258B6" w:rsidRPr="00A258B6" w:rsidTr="00A258B6">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jc w:val="both"/>
              <w:rPr>
                <w:sz w:val="28"/>
                <w:szCs w:val="20"/>
              </w:rPr>
            </w:pPr>
            <w:r w:rsidRPr="00A258B6">
              <w:t>Налог на доходы физических лиц</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48,9</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52,2</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52,2</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62,5</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119,7</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127,8</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3,1</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2,7</w:t>
            </w:r>
          </w:p>
        </w:tc>
      </w:tr>
      <w:tr w:rsidR="00A258B6" w:rsidRPr="00A258B6" w:rsidTr="00A258B6">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suppressAutoHyphens/>
              <w:snapToGrid w:val="0"/>
              <w:jc w:val="center"/>
              <w:rPr>
                <w:b/>
                <w:i/>
              </w:rPr>
            </w:pPr>
            <w:r w:rsidRPr="00A258B6">
              <w:rPr>
                <w:b/>
                <w:i/>
              </w:rPr>
              <w:t>НАЛОГИ НА ТОВАРЫ (РАБОТЫ, УСЛУГИ), РЕАЛИЗУЕМЫЕ НА ТЕРРИТОРИИ РОССИЙСКОЙ ФЕДЕРАЦИИ</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127,5</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127,5</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rPr>
                <w:b/>
              </w:rPr>
            </w:pPr>
            <w:r w:rsidRPr="00A258B6">
              <w:rPr>
                <w:b/>
              </w:rPr>
              <w:t>142,5</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111,8</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6,0</w:t>
            </w:r>
          </w:p>
        </w:tc>
      </w:tr>
      <w:tr w:rsidR="00A258B6" w:rsidRPr="00A258B6" w:rsidTr="00A258B6">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suppressAutoHyphens/>
              <w:snapToGrid w:val="0"/>
              <w:jc w:val="both"/>
            </w:pPr>
            <w:proofErr w:type="gramStart"/>
            <w:r w:rsidRPr="00A258B6">
              <w:t>Акцизы  по</w:t>
            </w:r>
            <w:proofErr w:type="gramEnd"/>
            <w:r w:rsidRPr="00A258B6">
              <w:t xml:space="preserve"> подакцизным товарам  (продукции), производимым на территории Российской Федерации</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127,5</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127,5</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142,5</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111,8</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6,0</w:t>
            </w:r>
          </w:p>
        </w:tc>
      </w:tr>
      <w:tr w:rsidR="00A258B6" w:rsidRPr="00A258B6" w:rsidTr="00A258B6">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jc w:val="center"/>
              <w:rPr>
                <w:b/>
                <w:i/>
              </w:rPr>
            </w:pPr>
            <w:r w:rsidRPr="00A258B6">
              <w:rPr>
                <w:b/>
                <w:i/>
              </w:rPr>
              <w:t>НАЛОГИ НА СОВОКУПНЫЙ ДОХОД</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3,8</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3,8</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3,8</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rPr>
                <w:b/>
              </w:rPr>
            </w:pPr>
            <w:r w:rsidRPr="00A258B6">
              <w:rPr>
                <w:b/>
              </w:rPr>
              <w:t>0,3</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7,9</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7,9</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0,2</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w:t>
            </w:r>
          </w:p>
        </w:tc>
      </w:tr>
      <w:tr w:rsidR="00A258B6" w:rsidRPr="00A258B6" w:rsidTr="00A258B6">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r w:rsidRPr="00A258B6">
              <w:t>Единый сельскохозяйственный налог</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3,8</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3,8</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3,8</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0,3</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7,9</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7,9</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0,2</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r>
      <w:tr w:rsidR="00A258B6" w:rsidRPr="00A258B6" w:rsidTr="00A258B6">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jc w:val="center"/>
              <w:rPr>
                <w:b/>
                <w:i/>
                <w:sz w:val="28"/>
                <w:szCs w:val="20"/>
              </w:rPr>
            </w:pPr>
            <w:r w:rsidRPr="00A258B6">
              <w:rPr>
                <w:b/>
                <w:i/>
              </w:rPr>
              <w:t>НАЛОГИ НА ИМУЩЕСТВО</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139,5</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95,5</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95,5</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rPr>
                <w:b/>
              </w:rPr>
            </w:pPr>
            <w:r w:rsidRPr="00A258B6">
              <w:rPr>
                <w:b/>
              </w:rPr>
              <w:t>73,0</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76,4</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52,3</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8,8</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3,1</w:t>
            </w:r>
          </w:p>
        </w:tc>
      </w:tr>
      <w:tr w:rsidR="00A258B6" w:rsidRPr="00A258B6" w:rsidTr="00A258B6">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jc w:val="both"/>
              <w:rPr>
                <w:sz w:val="28"/>
                <w:szCs w:val="20"/>
              </w:rPr>
            </w:pPr>
            <w:r w:rsidRPr="00A258B6">
              <w:t>Налог на имущество физических лиц</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37,7</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35,0</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35,0</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35,1</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100,3</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93,1</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2,4</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1,5</w:t>
            </w:r>
          </w:p>
        </w:tc>
      </w:tr>
      <w:tr w:rsidR="00A258B6" w:rsidRPr="00A258B6" w:rsidTr="00A258B6">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jc w:val="both"/>
              <w:rPr>
                <w:sz w:val="28"/>
                <w:szCs w:val="20"/>
              </w:rPr>
            </w:pPr>
            <w:r w:rsidRPr="00A258B6">
              <w:t>Налог на имущество физических лиц, взимаемый по ставкам, применяемым к объектам налогообложения, расположенным в границах поселений</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37,7</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35,0</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35,0</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35,1</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100,3</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93,1</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tc>
        <w:tc>
          <w:tcPr>
            <w:tcW w:w="709"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1,5</w:t>
            </w:r>
          </w:p>
        </w:tc>
      </w:tr>
      <w:tr w:rsidR="00A258B6" w:rsidRPr="00A258B6" w:rsidTr="00A258B6">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r w:rsidRPr="00A258B6">
              <w:t>Земельный налог</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101,8</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60,5</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60,5</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37,9</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62,6</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37,2</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6,4</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1,6</w:t>
            </w:r>
          </w:p>
        </w:tc>
      </w:tr>
      <w:tr w:rsidR="00A258B6" w:rsidRPr="00A258B6" w:rsidTr="00A258B6">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jc w:val="both"/>
              <w:rPr>
                <w:sz w:val="28"/>
                <w:szCs w:val="20"/>
              </w:rPr>
            </w:pPr>
            <w:r w:rsidRPr="00A258B6">
              <w:t xml:space="preserve">Земельный налог, взимаемый по ставкам, установленным в соответствии с подпунктом 1 пункта 1 статьи 394 Налогового </w:t>
            </w:r>
            <w:r w:rsidRPr="00A258B6">
              <w:lastRenderedPageBreak/>
              <w:t xml:space="preserve">кодекса Российской Федерации и применяемым к объектам </w:t>
            </w:r>
            <w:proofErr w:type="gramStart"/>
            <w:r w:rsidRPr="00A258B6">
              <w:t>налогообложения ,</w:t>
            </w:r>
            <w:proofErr w:type="gramEnd"/>
            <w:r w:rsidRPr="00A258B6">
              <w:t xml:space="preserve"> расположенным в границах поселений</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lastRenderedPageBreak/>
              <w:t>54,5</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60,5</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3,4</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r>
      <w:tr w:rsidR="00A258B6" w:rsidRPr="00A258B6" w:rsidTr="00A258B6">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jc w:val="both"/>
              <w:rPr>
                <w:sz w:val="28"/>
                <w:szCs w:val="20"/>
              </w:rPr>
            </w:pPr>
            <w:r w:rsidRPr="00A258B6">
              <w:lastRenderedPageBreak/>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w:t>
            </w:r>
            <w:proofErr w:type="gramStart"/>
            <w:r w:rsidRPr="00A258B6">
              <w:t>налогообложения,  расположенным</w:t>
            </w:r>
            <w:proofErr w:type="gramEnd"/>
            <w:r w:rsidRPr="00A258B6">
              <w:t xml:space="preserve"> в границах поселений</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47,3</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sz w:val="20"/>
                <w:szCs w:val="20"/>
              </w:rPr>
            </w:pPr>
            <w:r w:rsidRPr="00A258B6">
              <w:rPr>
                <w:sz w:val="20"/>
                <w:szCs w:val="20"/>
              </w:rPr>
              <w:t>-</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sz w:val="20"/>
                <w:szCs w:val="20"/>
              </w:rPr>
            </w:pPr>
            <w:r w:rsidRPr="00A258B6">
              <w:rPr>
                <w:sz w:val="20"/>
                <w:szCs w:val="20"/>
              </w:rPr>
              <w:t>-</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sz w:val="20"/>
                <w:szCs w:val="20"/>
              </w:rPr>
            </w:pPr>
            <w:r w:rsidRPr="00A258B6">
              <w:rPr>
                <w:sz w:val="20"/>
                <w:szCs w:val="20"/>
              </w:rPr>
              <w:t>-</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3,0</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r>
      <w:tr w:rsidR="00A258B6" w:rsidRPr="00A258B6" w:rsidTr="00A258B6">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suppressAutoHyphens/>
              <w:snapToGrid w:val="0"/>
              <w:jc w:val="both"/>
              <w:rPr>
                <w:lang w:eastAsia="ar-SA"/>
              </w:rPr>
            </w:pPr>
            <w:proofErr w:type="gramStart"/>
            <w:r w:rsidRPr="00A258B6">
              <w:rPr>
                <w:lang w:eastAsia="ar-SA"/>
              </w:rPr>
              <w:t>Земельный  налог</w:t>
            </w:r>
            <w:proofErr w:type="gramEnd"/>
            <w:r w:rsidRPr="00A258B6">
              <w:rPr>
                <w:lang w:eastAsia="ar-SA"/>
              </w:rPr>
              <w:t xml:space="preserve">  с организаций, обладающих земельным участком ,расположенным  в границах сельских поселений </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sz w:val="20"/>
                <w:szCs w:val="20"/>
              </w:rPr>
            </w:pPr>
            <w:r w:rsidRPr="00A258B6">
              <w:rPr>
                <w:sz w:val="20"/>
                <w:szCs w:val="20"/>
              </w:rPr>
              <w:t>-</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18,0</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0,7</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3,9</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r>
      <w:tr w:rsidR="00A258B6" w:rsidRPr="00A258B6" w:rsidTr="00A258B6">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suppressAutoHyphens/>
              <w:snapToGrid w:val="0"/>
              <w:jc w:val="both"/>
            </w:pPr>
            <w:proofErr w:type="gramStart"/>
            <w:r w:rsidRPr="00A258B6">
              <w:rPr>
                <w:lang w:eastAsia="ar-SA"/>
              </w:rPr>
              <w:t>Земельный  налог</w:t>
            </w:r>
            <w:proofErr w:type="gramEnd"/>
            <w:r w:rsidRPr="00A258B6">
              <w:rPr>
                <w:lang w:eastAsia="ar-SA"/>
              </w:rPr>
              <w:t xml:space="preserve">  с физических лиц, обладающих земельным участком ,расположенным  в границах сельских поселений</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sz w:val="20"/>
                <w:szCs w:val="20"/>
              </w:rPr>
            </w:pPr>
            <w:r w:rsidRPr="00A258B6">
              <w:rPr>
                <w:sz w:val="20"/>
                <w:szCs w:val="20"/>
              </w:rPr>
              <w:t>-</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42,5</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37,2</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87,5</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1,6</w:t>
            </w:r>
          </w:p>
        </w:tc>
      </w:tr>
      <w:tr w:rsidR="00A258B6" w:rsidRPr="00A258B6" w:rsidTr="00A258B6">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jc w:val="center"/>
              <w:rPr>
                <w:b/>
                <w:sz w:val="28"/>
                <w:szCs w:val="28"/>
              </w:rPr>
            </w:pPr>
            <w:r w:rsidRPr="00A258B6">
              <w:rPr>
                <w:b/>
                <w:sz w:val="28"/>
                <w:szCs w:val="28"/>
              </w:rPr>
              <w:t>Неналоговые доходы</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333,5</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31,2</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31,2</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rPr>
                <w:b/>
                <w:u w:val="single"/>
              </w:rPr>
            </w:pPr>
            <w:r w:rsidRPr="00A258B6">
              <w:rPr>
                <w:b/>
                <w:u w:val="single"/>
              </w:rPr>
              <w:t>32,3</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103,5</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9,7</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21,1</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1,4</w:t>
            </w:r>
          </w:p>
        </w:tc>
      </w:tr>
      <w:tr w:rsidR="00A258B6" w:rsidRPr="00A258B6" w:rsidTr="00A258B6">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jc w:val="center"/>
              <w:rPr>
                <w:b/>
                <w:i/>
              </w:rPr>
            </w:pPr>
            <w:r w:rsidRPr="00A258B6">
              <w:rPr>
                <w:b/>
                <w:i/>
              </w:rPr>
              <w:t xml:space="preserve">Доходы от использования имущества, находящегося в </w:t>
            </w:r>
            <w:proofErr w:type="gramStart"/>
            <w:r w:rsidRPr="00A258B6">
              <w:rPr>
                <w:b/>
                <w:i/>
              </w:rPr>
              <w:t>государственной  и</w:t>
            </w:r>
            <w:proofErr w:type="gramEnd"/>
            <w:r w:rsidRPr="00A258B6">
              <w:rPr>
                <w:b/>
                <w:i/>
              </w:rPr>
              <w:t xml:space="preserve"> муниципальной собственности</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33,3</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31,2</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31,2</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rPr>
                <w:b/>
              </w:rPr>
            </w:pPr>
            <w:r w:rsidRPr="00A258B6">
              <w:rPr>
                <w:b/>
              </w:rPr>
              <w:t>32,3</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103,5</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97,0</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2,1</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1,4</w:t>
            </w:r>
          </w:p>
        </w:tc>
      </w:tr>
      <w:tr w:rsidR="00A258B6" w:rsidRPr="00A258B6" w:rsidTr="00A258B6">
        <w:trPr>
          <w:tblCellSpacing w:w="0" w:type="dxa"/>
          <w:jc w:val="center"/>
        </w:trPr>
        <w:tc>
          <w:tcPr>
            <w:tcW w:w="7040" w:type="dxa"/>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both"/>
            </w:pPr>
            <w:r w:rsidRPr="00A258B6">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заключения договоров аренды указанных земельных участков</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1,0</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1,1</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1,1</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0,1</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r>
      <w:tr w:rsidR="00A258B6" w:rsidRPr="00A258B6" w:rsidTr="00A258B6">
        <w:trPr>
          <w:tblCellSpacing w:w="0" w:type="dxa"/>
          <w:jc w:val="center"/>
        </w:trPr>
        <w:tc>
          <w:tcPr>
            <w:tcW w:w="7040" w:type="dxa"/>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both"/>
            </w:pPr>
            <w:r w:rsidRPr="00A258B6">
              <w:t xml:space="preserve">Доходы от сдачи в аренду имущества, находящегося в оперативном управлении органов управления поселений и созданных ими </w:t>
            </w:r>
            <w:proofErr w:type="gramStart"/>
            <w:r w:rsidRPr="00A258B6">
              <w:t>учреждений( за</w:t>
            </w:r>
            <w:proofErr w:type="gramEnd"/>
            <w:r w:rsidRPr="00A258B6">
              <w:t xml:space="preserve"> исключением имущества муниципальных бюджетных и автономных учреждений)</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32,3</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30,1</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30,1</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32,3</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107,3</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100,0</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2,0</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1,4</w:t>
            </w:r>
          </w:p>
        </w:tc>
      </w:tr>
      <w:tr w:rsidR="00A258B6" w:rsidRPr="00A258B6" w:rsidTr="00A258B6">
        <w:trPr>
          <w:tblCellSpacing w:w="0" w:type="dxa"/>
          <w:jc w:val="center"/>
        </w:trPr>
        <w:tc>
          <w:tcPr>
            <w:tcW w:w="7040" w:type="dxa"/>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pPr>
            <w:r w:rsidRPr="00A258B6">
              <w:rPr>
                <w:b/>
              </w:rPr>
              <w:t>Доходы от продажи материальных и нематериальных активов</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300,2</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sz w:val="20"/>
                <w:szCs w:val="20"/>
              </w:rPr>
            </w:pPr>
            <w:r w:rsidRPr="00A258B6">
              <w:rPr>
                <w:sz w:val="20"/>
                <w:szCs w:val="20"/>
              </w:rPr>
              <w:t>-</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rPr>
                <w:b/>
              </w:rPr>
            </w:pPr>
            <w:r w:rsidRPr="00A258B6">
              <w:rPr>
                <w:b/>
              </w:rPr>
              <w:t>-</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19,0</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w:t>
            </w:r>
          </w:p>
        </w:tc>
      </w:tr>
      <w:tr w:rsidR="00A258B6" w:rsidRPr="00A258B6" w:rsidTr="00A258B6">
        <w:trPr>
          <w:trHeight w:val="800"/>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r w:rsidRPr="00A258B6">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2,4</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sz w:val="20"/>
                <w:szCs w:val="20"/>
              </w:rPr>
            </w:pPr>
            <w:r w:rsidRPr="00A258B6">
              <w:rPr>
                <w:sz w:val="20"/>
                <w:szCs w:val="20"/>
              </w:rPr>
              <w:t>-</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sz w:val="20"/>
                <w:szCs w:val="20"/>
              </w:rPr>
            </w:pPr>
            <w:r w:rsidRPr="00A258B6">
              <w:rPr>
                <w:sz w:val="20"/>
                <w:szCs w:val="20"/>
              </w:rPr>
              <w:t>-</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sz w:val="20"/>
                <w:szCs w:val="20"/>
              </w:rPr>
            </w:pPr>
            <w:r w:rsidRPr="00A258B6">
              <w:rPr>
                <w:sz w:val="20"/>
                <w:szCs w:val="20"/>
              </w:rPr>
              <w:t>-</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0,2</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r>
      <w:tr w:rsidR="00A258B6" w:rsidRPr="00A258B6" w:rsidTr="00A258B6">
        <w:trPr>
          <w:trHeight w:val="273"/>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r w:rsidRPr="00A258B6">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297,8</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sz w:val="20"/>
                <w:szCs w:val="20"/>
              </w:rPr>
            </w:pPr>
            <w:r w:rsidRPr="00A258B6">
              <w:rPr>
                <w:sz w:val="20"/>
                <w:szCs w:val="20"/>
              </w:rPr>
              <w:t>-</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sz w:val="20"/>
                <w:szCs w:val="20"/>
              </w:rPr>
            </w:pPr>
            <w:r w:rsidRPr="00A258B6">
              <w:rPr>
                <w:sz w:val="20"/>
                <w:szCs w:val="20"/>
              </w:rPr>
              <w:t>-</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18,8</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r>
      <w:tr w:rsidR="00A258B6" w:rsidRPr="00A258B6" w:rsidTr="00A258B6">
        <w:trPr>
          <w:tblCellSpacing w:w="0" w:type="dxa"/>
          <w:jc w:val="center"/>
        </w:trPr>
        <w:tc>
          <w:tcPr>
            <w:tcW w:w="7040" w:type="dxa"/>
            <w:tcBorders>
              <w:top w:val="outset" w:sz="6" w:space="0" w:color="auto"/>
              <w:left w:val="outset" w:sz="6" w:space="0" w:color="auto"/>
              <w:bottom w:val="outset" w:sz="6" w:space="0" w:color="auto"/>
              <w:right w:val="outset" w:sz="6" w:space="0" w:color="auto"/>
            </w:tcBorders>
            <w:vAlign w:val="bottom"/>
            <w:hideMark/>
          </w:tcPr>
          <w:p w:rsidR="00A258B6" w:rsidRPr="00A258B6" w:rsidRDefault="00A258B6" w:rsidP="00A258B6">
            <w:pPr>
              <w:jc w:val="center"/>
              <w:rPr>
                <w:b/>
                <w:i/>
                <w:u w:val="single"/>
              </w:rPr>
            </w:pPr>
            <w:r w:rsidRPr="00A258B6">
              <w:rPr>
                <w:b/>
                <w:i/>
                <w:u w:val="single"/>
              </w:rPr>
              <w:t>БЕЗВОЗМЕЗДНЫЕ ПОСТУПЛЕНИЯ</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1 057,1</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1 111,6</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2 046,0</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rPr>
                <w:b/>
                <w:u w:val="single"/>
              </w:rPr>
            </w:pPr>
            <w:r w:rsidRPr="00A258B6">
              <w:rPr>
                <w:b/>
                <w:u w:val="single"/>
              </w:rPr>
              <w:t>2 046,0</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100,0</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193,5</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66,8</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86,8</w:t>
            </w:r>
          </w:p>
        </w:tc>
      </w:tr>
      <w:tr w:rsidR="00A258B6" w:rsidRPr="00A258B6" w:rsidTr="00A258B6">
        <w:trPr>
          <w:tblCellSpacing w:w="0" w:type="dxa"/>
          <w:jc w:val="center"/>
        </w:trPr>
        <w:tc>
          <w:tcPr>
            <w:tcW w:w="7040" w:type="dxa"/>
            <w:tcBorders>
              <w:top w:val="outset" w:sz="6" w:space="0" w:color="auto"/>
              <w:left w:val="outset" w:sz="6" w:space="0" w:color="auto"/>
              <w:bottom w:val="outset" w:sz="6" w:space="0" w:color="auto"/>
              <w:right w:val="outset" w:sz="6" w:space="0" w:color="auto"/>
            </w:tcBorders>
            <w:vAlign w:val="bottom"/>
            <w:hideMark/>
          </w:tcPr>
          <w:p w:rsidR="00A258B6" w:rsidRPr="00A258B6" w:rsidRDefault="00A258B6" w:rsidP="00A258B6">
            <w:pPr>
              <w:jc w:val="center"/>
              <w:rPr>
                <w:b/>
              </w:rPr>
            </w:pPr>
            <w:r w:rsidRPr="00A258B6">
              <w:rPr>
                <w:b/>
              </w:rPr>
              <w:lastRenderedPageBreak/>
              <w:t xml:space="preserve">Безвозмездные </w:t>
            </w:r>
            <w:proofErr w:type="gramStart"/>
            <w:r w:rsidRPr="00A258B6">
              <w:rPr>
                <w:b/>
              </w:rPr>
              <w:t>поступления  от</w:t>
            </w:r>
            <w:proofErr w:type="gramEnd"/>
            <w:r w:rsidRPr="00A258B6">
              <w:rPr>
                <w:b/>
              </w:rPr>
              <w:t xml:space="preserve"> других бюджетов бюджетной системы Российской Федерации</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1 057,1</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1 111.6</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2 046,0</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rPr>
                <w:b/>
              </w:rPr>
            </w:pPr>
            <w:r w:rsidRPr="00A258B6">
              <w:rPr>
                <w:b/>
              </w:rPr>
              <w:t>2 046,0</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100,0</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193,5</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66,8</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86,8</w:t>
            </w:r>
          </w:p>
        </w:tc>
      </w:tr>
      <w:tr w:rsidR="00A258B6" w:rsidRPr="00A258B6" w:rsidTr="00A258B6">
        <w:trPr>
          <w:tblCellSpacing w:w="0" w:type="dxa"/>
          <w:jc w:val="center"/>
        </w:trPr>
        <w:tc>
          <w:tcPr>
            <w:tcW w:w="7040" w:type="dxa"/>
            <w:tcBorders>
              <w:top w:val="outset" w:sz="6" w:space="0" w:color="auto"/>
              <w:left w:val="outset" w:sz="6" w:space="0" w:color="auto"/>
              <w:bottom w:val="outset" w:sz="6" w:space="0" w:color="auto"/>
              <w:right w:val="outset" w:sz="6" w:space="0" w:color="auto"/>
            </w:tcBorders>
            <w:vAlign w:val="bottom"/>
            <w:hideMark/>
          </w:tcPr>
          <w:p w:rsidR="00A258B6" w:rsidRPr="00A258B6" w:rsidRDefault="00A258B6" w:rsidP="00A258B6">
            <w:pPr>
              <w:jc w:val="both"/>
            </w:pPr>
            <w:r w:rsidRPr="00A258B6">
              <w:t>Дотации бюджетам субъектов Российской Федерации и муниципальных образований</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1 003,2</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1 067,2</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1 128,2</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1 128,2</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100,0</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112,5</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63,4</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47,9</w:t>
            </w:r>
          </w:p>
        </w:tc>
      </w:tr>
      <w:tr w:rsidR="00A258B6" w:rsidRPr="00A258B6" w:rsidTr="00A258B6">
        <w:trPr>
          <w:tblCellSpacing w:w="0" w:type="dxa"/>
          <w:jc w:val="center"/>
        </w:trPr>
        <w:tc>
          <w:tcPr>
            <w:tcW w:w="7040" w:type="dxa"/>
            <w:tcBorders>
              <w:top w:val="outset" w:sz="6" w:space="0" w:color="auto"/>
              <w:left w:val="outset" w:sz="6" w:space="0" w:color="auto"/>
              <w:bottom w:val="outset" w:sz="6" w:space="0" w:color="auto"/>
              <w:right w:val="outset" w:sz="6" w:space="0" w:color="auto"/>
            </w:tcBorders>
            <w:vAlign w:val="bottom"/>
            <w:hideMark/>
          </w:tcPr>
          <w:p w:rsidR="00A258B6" w:rsidRPr="00A258B6" w:rsidRDefault="00A258B6" w:rsidP="00A258B6">
            <w:pPr>
              <w:jc w:val="both"/>
            </w:pPr>
            <w:r w:rsidRPr="00A258B6">
              <w:t>Субсидии бюджетам субъектов Российской Федерации и муниципальных образований (межбюджетные субсидии)</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sz w:val="20"/>
                <w:szCs w:val="20"/>
              </w:rPr>
            </w:pPr>
            <w:r w:rsidRPr="00A258B6">
              <w:rPr>
                <w:sz w:val="20"/>
                <w:szCs w:val="20"/>
              </w:rPr>
              <w:t>-</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sz w:val="20"/>
                <w:szCs w:val="20"/>
              </w:rPr>
            </w:pPr>
            <w:r w:rsidRPr="00A258B6">
              <w:rPr>
                <w:sz w:val="20"/>
                <w:szCs w:val="20"/>
              </w:rPr>
              <w:t>-</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871,2</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871,2</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100,0</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sz w:val="20"/>
                <w:szCs w:val="20"/>
              </w:rPr>
            </w:pPr>
            <w:r w:rsidRPr="00A258B6">
              <w:rPr>
                <w:sz w:val="20"/>
                <w:szCs w:val="20"/>
              </w:rPr>
              <w:t>-</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sz w:val="20"/>
                <w:szCs w:val="20"/>
              </w:rPr>
            </w:pPr>
            <w:r w:rsidRPr="00A258B6">
              <w:rPr>
                <w:sz w:val="20"/>
                <w:szCs w:val="20"/>
              </w:rPr>
              <w:t>-</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36,9</w:t>
            </w:r>
          </w:p>
        </w:tc>
      </w:tr>
      <w:tr w:rsidR="00A258B6" w:rsidRPr="00A258B6" w:rsidTr="00A258B6">
        <w:trPr>
          <w:tblCellSpacing w:w="0" w:type="dxa"/>
          <w:jc w:val="center"/>
        </w:trPr>
        <w:tc>
          <w:tcPr>
            <w:tcW w:w="7040" w:type="dxa"/>
            <w:tcBorders>
              <w:top w:val="outset" w:sz="6" w:space="0" w:color="auto"/>
              <w:left w:val="outset" w:sz="6" w:space="0" w:color="auto"/>
              <w:bottom w:val="outset" w:sz="6" w:space="0" w:color="auto"/>
              <w:right w:val="outset" w:sz="6" w:space="0" w:color="auto"/>
            </w:tcBorders>
            <w:vAlign w:val="bottom"/>
            <w:hideMark/>
          </w:tcPr>
          <w:p w:rsidR="00A258B6" w:rsidRPr="00A258B6" w:rsidRDefault="00A258B6" w:rsidP="00A258B6">
            <w:pPr>
              <w:jc w:val="both"/>
            </w:pPr>
            <w:r w:rsidRPr="00A258B6">
              <w:t>Субвенции бюджетам субъектов Российской Федерации и муниципальных образований</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16,1</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16,6</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14,2</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14,2</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100,0</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88,2</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1,0</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0,6</w:t>
            </w:r>
          </w:p>
        </w:tc>
      </w:tr>
      <w:tr w:rsidR="00A258B6" w:rsidRPr="00A258B6" w:rsidTr="00A258B6">
        <w:trPr>
          <w:tblCellSpacing w:w="0" w:type="dxa"/>
          <w:jc w:val="center"/>
        </w:trPr>
        <w:tc>
          <w:tcPr>
            <w:tcW w:w="7040" w:type="dxa"/>
            <w:tcBorders>
              <w:top w:val="outset" w:sz="6" w:space="0" w:color="auto"/>
              <w:left w:val="outset" w:sz="6" w:space="0" w:color="auto"/>
              <w:bottom w:val="outset" w:sz="6" w:space="0" w:color="auto"/>
              <w:right w:val="outset" w:sz="6" w:space="0" w:color="auto"/>
            </w:tcBorders>
            <w:vAlign w:val="bottom"/>
            <w:hideMark/>
          </w:tcPr>
          <w:p w:rsidR="00A258B6" w:rsidRPr="00A258B6" w:rsidRDefault="00A258B6" w:rsidP="00A258B6">
            <w:pPr>
              <w:jc w:val="both"/>
            </w:pPr>
            <w:r w:rsidRPr="00A258B6">
              <w:t xml:space="preserve">Иные межбюджетные трансферты </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37,8</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27,8</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32,3</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32,3</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100,0</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85,4</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2,4</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1,4</w:t>
            </w:r>
          </w:p>
        </w:tc>
      </w:tr>
      <w:tr w:rsidR="00A258B6" w:rsidRPr="00A258B6" w:rsidTr="00A258B6">
        <w:trPr>
          <w:tblCellSpacing w:w="0" w:type="dxa"/>
          <w:jc w:val="center"/>
        </w:trPr>
        <w:tc>
          <w:tcPr>
            <w:tcW w:w="7040" w:type="dxa"/>
            <w:tcBorders>
              <w:top w:val="outset" w:sz="6" w:space="0" w:color="auto"/>
              <w:left w:val="outset" w:sz="6" w:space="0" w:color="auto"/>
              <w:bottom w:val="outset" w:sz="6" w:space="0" w:color="auto"/>
              <w:right w:val="outset" w:sz="6" w:space="0" w:color="auto"/>
            </w:tcBorders>
            <w:vAlign w:val="bottom"/>
            <w:hideMark/>
          </w:tcPr>
          <w:p w:rsidR="00A258B6" w:rsidRPr="00A258B6" w:rsidRDefault="00A258B6" w:rsidP="00A258B6">
            <w:pPr>
              <w:jc w:val="both"/>
              <w:rPr>
                <w:b/>
              </w:rPr>
            </w:pPr>
            <w:r w:rsidRPr="00A258B6">
              <w:rPr>
                <w:b/>
              </w:rPr>
              <w:t>ВСЕГО ДОХОДОВ</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1 582,8</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1 421,8</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2 356,2</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rPr>
                <w:b/>
              </w:rPr>
            </w:pPr>
            <w:r w:rsidRPr="00A258B6">
              <w:rPr>
                <w:b/>
              </w:rPr>
              <w:t>2 356,6</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100,0</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148,9</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100,0</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100,0</w:t>
            </w:r>
          </w:p>
        </w:tc>
      </w:tr>
    </w:tbl>
    <w:p w:rsidR="00A258B6" w:rsidRPr="00A258B6" w:rsidRDefault="00A258B6" w:rsidP="00A258B6">
      <w:pPr>
        <w:ind w:firstLine="709"/>
        <w:jc w:val="both"/>
        <w:rPr>
          <w:b/>
          <w:color w:val="0070C0"/>
          <w:sz w:val="28"/>
          <w:szCs w:val="28"/>
        </w:rPr>
      </w:pPr>
    </w:p>
    <w:p w:rsidR="00A258B6" w:rsidRPr="00A258B6" w:rsidRDefault="00A258B6" w:rsidP="00A258B6">
      <w:pPr>
        <w:ind w:firstLine="1134"/>
        <w:jc w:val="right"/>
        <w:rPr>
          <w:color w:val="0070C0"/>
          <w:sz w:val="28"/>
          <w:szCs w:val="28"/>
        </w:rPr>
      </w:pPr>
    </w:p>
    <w:p w:rsidR="00A258B6" w:rsidRPr="00A258B6" w:rsidRDefault="00A258B6" w:rsidP="00A258B6">
      <w:pPr>
        <w:ind w:firstLine="1134"/>
        <w:jc w:val="right"/>
        <w:rPr>
          <w:color w:val="0070C0"/>
          <w:sz w:val="28"/>
          <w:szCs w:val="28"/>
        </w:rPr>
      </w:pPr>
    </w:p>
    <w:p w:rsidR="00A258B6" w:rsidRPr="00A258B6" w:rsidRDefault="00A258B6" w:rsidP="00A258B6">
      <w:pPr>
        <w:ind w:firstLine="1134"/>
        <w:jc w:val="right"/>
        <w:rPr>
          <w:color w:val="0070C0"/>
          <w:sz w:val="28"/>
          <w:szCs w:val="28"/>
        </w:rPr>
      </w:pPr>
    </w:p>
    <w:p w:rsidR="00A258B6" w:rsidRPr="00A258B6" w:rsidRDefault="00A258B6" w:rsidP="00A258B6">
      <w:pPr>
        <w:ind w:firstLine="1134"/>
        <w:jc w:val="right"/>
        <w:rPr>
          <w:color w:val="0070C0"/>
          <w:sz w:val="28"/>
          <w:szCs w:val="28"/>
        </w:rPr>
      </w:pPr>
    </w:p>
    <w:p w:rsidR="00A258B6" w:rsidRPr="00A258B6" w:rsidRDefault="00A258B6" w:rsidP="00A258B6">
      <w:pPr>
        <w:ind w:firstLine="1134"/>
        <w:jc w:val="right"/>
        <w:rPr>
          <w:color w:val="0070C0"/>
          <w:sz w:val="28"/>
          <w:szCs w:val="28"/>
        </w:rPr>
      </w:pPr>
    </w:p>
    <w:p w:rsidR="00A258B6" w:rsidRPr="00A258B6" w:rsidRDefault="00A258B6" w:rsidP="00A258B6">
      <w:pPr>
        <w:ind w:firstLine="1134"/>
        <w:jc w:val="right"/>
        <w:rPr>
          <w:color w:val="0070C0"/>
          <w:sz w:val="28"/>
          <w:szCs w:val="28"/>
        </w:rPr>
      </w:pPr>
    </w:p>
    <w:p w:rsidR="00A258B6" w:rsidRPr="00A258B6" w:rsidRDefault="00A258B6" w:rsidP="00A258B6">
      <w:pPr>
        <w:ind w:firstLine="1134"/>
        <w:jc w:val="right"/>
        <w:rPr>
          <w:color w:val="0070C0"/>
          <w:sz w:val="28"/>
          <w:szCs w:val="28"/>
        </w:rPr>
      </w:pPr>
    </w:p>
    <w:p w:rsidR="00A258B6" w:rsidRPr="00A258B6" w:rsidRDefault="00A258B6" w:rsidP="00A258B6">
      <w:pPr>
        <w:ind w:firstLine="1134"/>
        <w:jc w:val="right"/>
        <w:rPr>
          <w:color w:val="0070C0"/>
          <w:sz w:val="28"/>
          <w:szCs w:val="28"/>
        </w:rPr>
      </w:pPr>
    </w:p>
    <w:p w:rsidR="00A258B6" w:rsidRPr="00A258B6" w:rsidRDefault="00A258B6" w:rsidP="00A258B6">
      <w:pPr>
        <w:ind w:firstLine="1134"/>
        <w:jc w:val="right"/>
        <w:rPr>
          <w:color w:val="0070C0"/>
          <w:sz w:val="28"/>
          <w:szCs w:val="28"/>
        </w:rPr>
      </w:pPr>
    </w:p>
    <w:p w:rsidR="00A258B6" w:rsidRPr="00A258B6" w:rsidRDefault="00A258B6" w:rsidP="00A258B6">
      <w:pPr>
        <w:ind w:firstLine="1134"/>
        <w:jc w:val="right"/>
        <w:rPr>
          <w:color w:val="0070C0"/>
          <w:sz w:val="28"/>
          <w:szCs w:val="28"/>
        </w:rPr>
      </w:pPr>
    </w:p>
    <w:p w:rsidR="00A258B6" w:rsidRPr="00A258B6" w:rsidRDefault="00A258B6" w:rsidP="00A258B6">
      <w:pPr>
        <w:ind w:firstLine="1134"/>
        <w:jc w:val="right"/>
        <w:rPr>
          <w:color w:val="0070C0"/>
          <w:sz w:val="28"/>
          <w:szCs w:val="28"/>
        </w:rPr>
      </w:pPr>
    </w:p>
    <w:p w:rsidR="00A258B6" w:rsidRPr="00A258B6" w:rsidRDefault="00A258B6" w:rsidP="00A258B6">
      <w:pPr>
        <w:ind w:firstLine="1134"/>
        <w:jc w:val="right"/>
        <w:rPr>
          <w:color w:val="0070C0"/>
          <w:sz w:val="28"/>
          <w:szCs w:val="28"/>
        </w:rPr>
      </w:pPr>
    </w:p>
    <w:p w:rsidR="00A258B6" w:rsidRPr="00A258B6" w:rsidRDefault="00A258B6" w:rsidP="00A258B6">
      <w:pPr>
        <w:ind w:firstLine="1134"/>
        <w:jc w:val="right"/>
        <w:rPr>
          <w:color w:val="0070C0"/>
          <w:sz w:val="28"/>
          <w:szCs w:val="28"/>
        </w:rPr>
      </w:pPr>
    </w:p>
    <w:p w:rsidR="00A258B6" w:rsidRPr="00A258B6" w:rsidRDefault="00A258B6" w:rsidP="00A258B6">
      <w:pPr>
        <w:ind w:firstLine="1134"/>
        <w:jc w:val="right"/>
        <w:rPr>
          <w:color w:val="0070C0"/>
          <w:sz w:val="28"/>
          <w:szCs w:val="28"/>
        </w:rPr>
      </w:pPr>
    </w:p>
    <w:p w:rsidR="00A258B6" w:rsidRPr="00A258B6" w:rsidRDefault="00A258B6" w:rsidP="00A258B6">
      <w:pPr>
        <w:ind w:firstLine="1134"/>
        <w:jc w:val="right"/>
        <w:rPr>
          <w:color w:val="0070C0"/>
          <w:sz w:val="28"/>
          <w:szCs w:val="28"/>
        </w:rPr>
      </w:pPr>
    </w:p>
    <w:p w:rsidR="00A258B6" w:rsidRPr="00A258B6" w:rsidRDefault="00A258B6" w:rsidP="00A258B6">
      <w:pPr>
        <w:ind w:firstLine="1134"/>
        <w:jc w:val="right"/>
        <w:rPr>
          <w:color w:val="0070C0"/>
          <w:sz w:val="28"/>
          <w:szCs w:val="28"/>
        </w:rPr>
      </w:pPr>
    </w:p>
    <w:p w:rsidR="00A258B6" w:rsidRPr="00A258B6" w:rsidRDefault="00A258B6" w:rsidP="00A258B6">
      <w:pPr>
        <w:ind w:firstLine="1134"/>
        <w:jc w:val="right"/>
        <w:rPr>
          <w:color w:val="0070C0"/>
          <w:sz w:val="28"/>
          <w:szCs w:val="28"/>
        </w:rPr>
      </w:pPr>
    </w:p>
    <w:p w:rsidR="00A258B6" w:rsidRPr="00A258B6" w:rsidRDefault="00A258B6" w:rsidP="00A258B6">
      <w:pPr>
        <w:ind w:firstLine="1134"/>
        <w:jc w:val="right"/>
        <w:rPr>
          <w:color w:val="0070C0"/>
          <w:sz w:val="28"/>
          <w:szCs w:val="28"/>
        </w:rPr>
      </w:pPr>
    </w:p>
    <w:p w:rsidR="00A258B6" w:rsidRPr="00A258B6" w:rsidRDefault="00A258B6" w:rsidP="00A258B6">
      <w:pPr>
        <w:ind w:firstLine="1134"/>
        <w:jc w:val="right"/>
        <w:rPr>
          <w:color w:val="0070C0"/>
          <w:sz w:val="28"/>
          <w:szCs w:val="28"/>
        </w:rPr>
      </w:pPr>
    </w:p>
    <w:p w:rsidR="00A258B6" w:rsidRPr="00A258B6" w:rsidRDefault="00A258B6" w:rsidP="00A258B6">
      <w:pPr>
        <w:ind w:firstLine="709"/>
        <w:jc w:val="right"/>
        <w:rPr>
          <w:rFonts w:ascii="Calibri" w:hAnsi="Calibri"/>
          <w:sz w:val="18"/>
          <w:szCs w:val="18"/>
        </w:rPr>
      </w:pPr>
    </w:p>
    <w:p w:rsidR="00A258B6" w:rsidRPr="00A258B6" w:rsidRDefault="00A258B6" w:rsidP="00A258B6">
      <w:pPr>
        <w:ind w:firstLine="7797"/>
        <w:rPr>
          <w:sz w:val="18"/>
          <w:szCs w:val="18"/>
        </w:rPr>
      </w:pPr>
      <w:r w:rsidRPr="00A258B6">
        <w:rPr>
          <w:sz w:val="18"/>
          <w:szCs w:val="18"/>
        </w:rPr>
        <w:t>Приложение № 2</w:t>
      </w:r>
    </w:p>
    <w:p w:rsidR="00A258B6" w:rsidRPr="00A258B6" w:rsidRDefault="00A258B6" w:rsidP="00A258B6">
      <w:pPr>
        <w:tabs>
          <w:tab w:val="left" w:pos="8250"/>
          <w:tab w:val="right" w:pos="14570"/>
        </w:tabs>
        <w:ind w:firstLine="7797"/>
        <w:rPr>
          <w:sz w:val="18"/>
          <w:szCs w:val="18"/>
        </w:rPr>
      </w:pPr>
      <w:r w:rsidRPr="00A258B6">
        <w:rPr>
          <w:sz w:val="18"/>
          <w:szCs w:val="18"/>
        </w:rPr>
        <w:t xml:space="preserve">к Заключению Контрольно-ревизионной комиссии      </w:t>
      </w:r>
    </w:p>
    <w:p w:rsidR="00A258B6" w:rsidRPr="00A258B6" w:rsidRDefault="00A258B6" w:rsidP="00A258B6">
      <w:pPr>
        <w:tabs>
          <w:tab w:val="left" w:pos="8250"/>
          <w:tab w:val="right" w:pos="14570"/>
        </w:tabs>
        <w:ind w:firstLine="7797"/>
        <w:rPr>
          <w:sz w:val="18"/>
          <w:szCs w:val="18"/>
        </w:rPr>
      </w:pPr>
      <w:r w:rsidRPr="00A258B6">
        <w:rPr>
          <w:sz w:val="18"/>
          <w:szCs w:val="18"/>
        </w:rPr>
        <w:t xml:space="preserve">муниципального образования «Велижский район» </w:t>
      </w:r>
    </w:p>
    <w:p w:rsidR="00A258B6" w:rsidRPr="00A258B6" w:rsidRDefault="00A258B6" w:rsidP="00A258B6">
      <w:pPr>
        <w:tabs>
          <w:tab w:val="left" w:pos="8250"/>
          <w:tab w:val="right" w:pos="14570"/>
        </w:tabs>
        <w:ind w:firstLine="7797"/>
        <w:rPr>
          <w:bCs/>
          <w:sz w:val="18"/>
          <w:szCs w:val="18"/>
        </w:rPr>
      </w:pPr>
      <w:r w:rsidRPr="00A258B6">
        <w:rPr>
          <w:sz w:val="18"/>
          <w:szCs w:val="18"/>
        </w:rPr>
        <w:t xml:space="preserve">о результатах </w:t>
      </w:r>
      <w:r w:rsidRPr="00A258B6">
        <w:rPr>
          <w:bCs/>
          <w:sz w:val="18"/>
          <w:szCs w:val="18"/>
        </w:rPr>
        <w:t xml:space="preserve">проведения внешней проверки </w:t>
      </w:r>
    </w:p>
    <w:p w:rsidR="00A258B6" w:rsidRPr="00A258B6" w:rsidRDefault="00A258B6" w:rsidP="00A258B6">
      <w:pPr>
        <w:autoSpaceDE w:val="0"/>
        <w:autoSpaceDN w:val="0"/>
        <w:adjustRightInd w:val="0"/>
        <w:ind w:firstLine="7797"/>
        <w:rPr>
          <w:bCs/>
          <w:sz w:val="18"/>
          <w:szCs w:val="18"/>
        </w:rPr>
      </w:pPr>
      <w:r w:rsidRPr="00A258B6">
        <w:rPr>
          <w:bCs/>
          <w:sz w:val="18"/>
          <w:szCs w:val="18"/>
        </w:rPr>
        <w:t xml:space="preserve">годового отчета об исполнении бюджета </w:t>
      </w:r>
    </w:p>
    <w:p w:rsidR="00A258B6" w:rsidRPr="00A258B6" w:rsidRDefault="00A258B6" w:rsidP="00A258B6">
      <w:pPr>
        <w:autoSpaceDE w:val="0"/>
        <w:autoSpaceDN w:val="0"/>
        <w:adjustRightInd w:val="0"/>
        <w:ind w:firstLine="7797"/>
        <w:rPr>
          <w:bCs/>
          <w:sz w:val="18"/>
          <w:szCs w:val="18"/>
        </w:rPr>
      </w:pPr>
      <w:r w:rsidRPr="00A258B6">
        <w:rPr>
          <w:bCs/>
          <w:sz w:val="18"/>
          <w:szCs w:val="18"/>
        </w:rPr>
        <w:t xml:space="preserve">муниципального образования Беляевское сельское </w:t>
      </w:r>
    </w:p>
    <w:p w:rsidR="00A258B6" w:rsidRPr="00A258B6" w:rsidRDefault="00A258B6" w:rsidP="00A258B6">
      <w:pPr>
        <w:tabs>
          <w:tab w:val="left" w:pos="709"/>
        </w:tabs>
        <w:ind w:firstLine="7797"/>
        <w:rPr>
          <w:bCs/>
          <w:sz w:val="18"/>
          <w:szCs w:val="18"/>
        </w:rPr>
      </w:pPr>
      <w:r w:rsidRPr="00A258B6">
        <w:rPr>
          <w:bCs/>
          <w:sz w:val="18"/>
          <w:szCs w:val="18"/>
        </w:rPr>
        <w:t>поселение за 2015 год</w:t>
      </w:r>
    </w:p>
    <w:p w:rsidR="00A258B6" w:rsidRPr="00A258B6" w:rsidRDefault="00A258B6" w:rsidP="00A258B6">
      <w:pPr>
        <w:ind w:firstLine="1134"/>
        <w:jc w:val="right"/>
        <w:rPr>
          <w:color w:val="0070C0"/>
          <w:sz w:val="28"/>
          <w:szCs w:val="28"/>
        </w:rPr>
      </w:pPr>
    </w:p>
    <w:tbl>
      <w:tblPr>
        <w:tblW w:w="1461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07"/>
        <w:gridCol w:w="2065"/>
        <w:gridCol w:w="2035"/>
        <w:gridCol w:w="1899"/>
        <w:gridCol w:w="603"/>
        <w:gridCol w:w="603"/>
      </w:tblGrid>
      <w:tr w:rsidR="00A258B6" w:rsidRPr="00A258B6" w:rsidTr="00A258B6">
        <w:trPr>
          <w:trHeight w:val="865"/>
          <w:tblCellSpacing w:w="0" w:type="dxa"/>
          <w:jc w:val="center"/>
        </w:trPr>
        <w:tc>
          <w:tcPr>
            <w:tcW w:w="7497" w:type="dxa"/>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rPr>
                <w:b/>
              </w:rPr>
            </w:pPr>
            <w:r w:rsidRPr="00A258B6">
              <w:rPr>
                <w:b/>
              </w:rPr>
              <w:t>Наименование</w:t>
            </w:r>
          </w:p>
          <w:p w:rsidR="00A258B6" w:rsidRPr="00A258B6" w:rsidRDefault="00A258B6" w:rsidP="00A258B6">
            <w:pPr>
              <w:jc w:val="center"/>
            </w:pPr>
            <w:r w:rsidRPr="00A258B6">
              <w:rPr>
                <w:b/>
              </w:rPr>
              <w:t>доходов</w:t>
            </w:r>
            <w:r w:rsidRPr="00A258B6">
              <w:t xml:space="preserve"> </w:t>
            </w:r>
          </w:p>
        </w:tc>
        <w:tc>
          <w:tcPr>
            <w:tcW w:w="2035" w:type="dxa"/>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rPr>
                <w:highlight w:val="lightGray"/>
              </w:rPr>
            </w:pPr>
            <w:r w:rsidRPr="00A258B6">
              <w:rPr>
                <w:b/>
              </w:rPr>
              <w:t>2014г., исполнение, тыс. руб.</w:t>
            </w:r>
          </w:p>
        </w:tc>
        <w:tc>
          <w:tcPr>
            <w:tcW w:w="2005" w:type="dxa"/>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pPr>
            <w:r w:rsidRPr="00A258B6">
              <w:rPr>
                <w:b/>
              </w:rPr>
              <w:t xml:space="preserve">2015 г., уточненный </w:t>
            </w:r>
            <w:proofErr w:type="gramStart"/>
            <w:r w:rsidRPr="00A258B6">
              <w:rPr>
                <w:b/>
              </w:rPr>
              <w:t>план,</w:t>
            </w:r>
            <w:r w:rsidRPr="00A258B6">
              <w:rPr>
                <w:b/>
              </w:rPr>
              <w:br/>
              <w:t>тыс.</w:t>
            </w:r>
            <w:proofErr w:type="gramEnd"/>
            <w:r w:rsidRPr="00A258B6">
              <w:rPr>
                <w:b/>
              </w:rPr>
              <w:t xml:space="preserve"> руб.</w:t>
            </w:r>
          </w:p>
        </w:tc>
        <w:tc>
          <w:tcPr>
            <w:tcW w:w="1869" w:type="dxa"/>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rPr>
                <w:b/>
              </w:rPr>
            </w:pPr>
            <w:r w:rsidRPr="00A258B6">
              <w:rPr>
                <w:b/>
              </w:rPr>
              <w:t xml:space="preserve"> 2015г., </w:t>
            </w:r>
          </w:p>
          <w:p w:rsidR="00A258B6" w:rsidRPr="00A258B6" w:rsidRDefault="00A258B6" w:rsidP="00A258B6">
            <w:pPr>
              <w:jc w:val="center"/>
            </w:pPr>
            <w:r w:rsidRPr="00A258B6">
              <w:rPr>
                <w:b/>
              </w:rPr>
              <w:t>исполнение, тыс. руб.</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pPr>
            <w:r w:rsidRPr="00A258B6">
              <w:rPr>
                <w:b/>
              </w:rPr>
              <w:t>Структура 2015 г., %</w:t>
            </w:r>
          </w:p>
        </w:tc>
      </w:tr>
      <w:tr w:rsidR="00A258B6" w:rsidRPr="00A258B6" w:rsidTr="00A258B6">
        <w:trPr>
          <w:trHeight w:val="346"/>
          <w:tblCellSpacing w:w="0" w:type="dxa"/>
          <w:jc w:val="center"/>
        </w:trPr>
        <w:tc>
          <w:tcPr>
            <w:tcW w:w="7497"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jc w:val="center"/>
              <w:rPr>
                <w:b/>
                <w:sz w:val="28"/>
                <w:szCs w:val="20"/>
              </w:rPr>
            </w:pPr>
            <w:r w:rsidRPr="00A258B6">
              <w:rPr>
                <w:b/>
                <w:sz w:val="28"/>
              </w:rPr>
              <w:t>Налоговые и неналоговые доходы</w:t>
            </w:r>
          </w:p>
        </w:tc>
        <w:tc>
          <w:tcPr>
            <w:tcW w:w="203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525,7</w:t>
            </w:r>
          </w:p>
        </w:tc>
        <w:tc>
          <w:tcPr>
            <w:tcW w:w="200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310,2</w:t>
            </w:r>
          </w:p>
        </w:tc>
        <w:tc>
          <w:tcPr>
            <w:tcW w:w="1869"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rPr>
                <w:b/>
                <w:u w:val="single"/>
              </w:rPr>
            </w:pPr>
            <w:r w:rsidRPr="00A258B6">
              <w:rPr>
                <w:b/>
                <w:u w:val="single"/>
              </w:rPr>
              <w:t>310,6</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100,0</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w:t>
            </w:r>
          </w:p>
        </w:tc>
      </w:tr>
      <w:tr w:rsidR="00A258B6" w:rsidRPr="00A258B6" w:rsidTr="00A258B6">
        <w:trPr>
          <w:trHeight w:val="265"/>
          <w:tblCellSpacing w:w="0" w:type="dxa"/>
          <w:jc w:val="center"/>
        </w:trPr>
        <w:tc>
          <w:tcPr>
            <w:tcW w:w="7497"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jc w:val="center"/>
              <w:rPr>
                <w:b/>
                <w:sz w:val="28"/>
              </w:rPr>
            </w:pPr>
            <w:r w:rsidRPr="00A258B6">
              <w:rPr>
                <w:b/>
                <w:sz w:val="28"/>
              </w:rPr>
              <w:t>Налоговые доходы</w:t>
            </w:r>
          </w:p>
        </w:tc>
        <w:tc>
          <w:tcPr>
            <w:tcW w:w="203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192,2</w:t>
            </w:r>
          </w:p>
        </w:tc>
        <w:tc>
          <w:tcPr>
            <w:tcW w:w="200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279,0</w:t>
            </w:r>
          </w:p>
        </w:tc>
        <w:tc>
          <w:tcPr>
            <w:tcW w:w="1869"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rPr>
                <w:b/>
                <w:u w:val="single"/>
              </w:rPr>
            </w:pPr>
            <w:r w:rsidRPr="00A258B6">
              <w:rPr>
                <w:b/>
                <w:u w:val="single"/>
              </w:rPr>
              <w:t>278,3</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89,6</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100,0</w:t>
            </w:r>
          </w:p>
        </w:tc>
      </w:tr>
      <w:tr w:rsidR="00A258B6" w:rsidRPr="00A258B6" w:rsidTr="00A258B6">
        <w:trPr>
          <w:trHeight w:val="283"/>
          <w:tblCellSpacing w:w="0" w:type="dxa"/>
          <w:jc w:val="center"/>
        </w:trPr>
        <w:tc>
          <w:tcPr>
            <w:tcW w:w="7497"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jc w:val="center"/>
              <w:rPr>
                <w:b/>
                <w:i/>
                <w:sz w:val="28"/>
                <w:szCs w:val="20"/>
              </w:rPr>
            </w:pPr>
            <w:r w:rsidRPr="00A258B6">
              <w:rPr>
                <w:b/>
                <w:i/>
              </w:rPr>
              <w:t>НАЛОГИ НА ПРИБЫЛЬ, ДОХОДЫ</w:t>
            </w:r>
          </w:p>
        </w:tc>
        <w:tc>
          <w:tcPr>
            <w:tcW w:w="203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48,9</w:t>
            </w:r>
          </w:p>
        </w:tc>
        <w:tc>
          <w:tcPr>
            <w:tcW w:w="200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52,2</w:t>
            </w:r>
          </w:p>
        </w:tc>
        <w:tc>
          <w:tcPr>
            <w:tcW w:w="1869"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rPr>
                <w:b/>
              </w:rPr>
            </w:pPr>
            <w:r w:rsidRPr="00A258B6">
              <w:rPr>
                <w:b/>
              </w:rPr>
              <w:t>62,5</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20,1</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22,5</w:t>
            </w:r>
          </w:p>
        </w:tc>
      </w:tr>
      <w:tr w:rsidR="00A258B6" w:rsidRPr="00A258B6" w:rsidTr="00A258B6">
        <w:trPr>
          <w:trHeight w:val="283"/>
          <w:tblCellSpacing w:w="0" w:type="dxa"/>
          <w:jc w:val="center"/>
        </w:trPr>
        <w:tc>
          <w:tcPr>
            <w:tcW w:w="7497"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jc w:val="both"/>
              <w:rPr>
                <w:sz w:val="28"/>
                <w:szCs w:val="20"/>
              </w:rPr>
            </w:pPr>
            <w:r w:rsidRPr="00A258B6">
              <w:t>Налог на доходы физических лиц</w:t>
            </w:r>
          </w:p>
        </w:tc>
        <w:tc>
          <w:tcPr>
            <w:tcW w:w="203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48,9</w:t>
            </w:r>
          </w:p>
        </w:tc>
        <w:tc>
          <w:tcPr>
            <w:tcW w:w="200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52,2</w:t>
            </w:r>
          </w:p>
        </w:tc>
        <w:tc>
          <w:tcPr>
            <w:tcW w:w="1869"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62,5</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20,1</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22,5</w:t>
            </w:r>
          </w:p>
        </w:tc>
      </w:tr>
      <w:tr w:rsidR="00A258B6" w:rsidRPr="00A258B6" w:rsidTr="00A258B6">
        <w:trPr>
          <w:trHeight w:val="283"/>
          <w:tblCellSpacing w:w="0" w:type="dxa"/>
          <w:jc w:val="center"/>
        </w:trPr>
        <w:tc>
          <w:tcPr>
            <w:tcW w:w="7497"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suppressAutoHyphens/>
              <w:snapToGrid w:val="0"/>
              <w:jc w:val="center"/>
              <w:rPr>
                <w:b/>
                <w:i/>
              </w:rPr>
            </w:pPr>
            <w:r w:rsidRPr="00A258B6">
              <w:rPr>
                <w:b/>
                <w:i/>
              </w:rPr>
              <w:t>НАЛОГИ НА ТОВАРЫ (РАБОТЫ, УСЛУГИ), РЕАЛИЗУЕМЫЕ НА ТЕРРИТОРИИ РОССИЙСКОЙ ФЕДЕРАЦИИ</w:t>
            </w:r>
          </w:p>
        </w:tc>
        <w:tc>
          <w:tcPr>
            <w:tcW w:w="203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w:t>
            </w:r>
          </w:p>
        </w:tc>
        <w:tc>
          <w:tcPr>
            <w:tcW w:w="200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127,5</w:t>
            </w:r>
          </w:p>
        </w:tc>
        <w:tc>
          <w:tcPr>
            <w:tcW w:w="1869"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rPr>
                <w:b/>
              </w:rPr>
            </w:pPr>
            <w:r w:rsidRPr="00A258B6">
              <w:rPr>
                <w:b/>
              </w:rPr>
              <w:t>142,5</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45,9</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51,2</w:t>
            </w:r>
          </w:p>
        </w:tc>
      </w:tr>
      <w:tr w:rsidR="00A258B6" w:rsidRPr="00A258B6" w:rsidTr="00A258B6">
        <w:trPr>
          <w:trHeight w:val="283"/>
          <w:tblCellSpacing w:w="0" w:type="dxa"/>
          <w:jc w:val="center"/>
        </w:trPr>
        <w:tc>
          <w:tcPr>
            <w:tcW w:w="7497"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suppressAutoHyphens/>
              <w:snapToGrid w:val="0"/>
              <w:jc w:val="both"/>
            </w:pPr>
            <w:proofErr w:type="gramStart"/>
            <w:r w:rsidRPr="00A258B6">
              <w:t>Акцизы  по</w:t>
            </w:r>
            <w:proofErr w:type="gramEnd"/>
            <w:r w:rsidRPr="00A258B6">
              <w:t xml:space="preserve"> подакцизным товарам  (продукции), производимым на территории Российской Федерации</w:t>
            </w:r>
          </w:p>
        </w:tc>
        <w:tc>
          <w:tcPr>
            <w:tcW w:w="203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200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127,5</w:t>
            </w:r>
          </w:p>
        </w:tc>
        <w:tc>
          <w:tcPr>
            <w:tcW w:w="1869"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142,5</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45,9</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51,2</w:t>
            </w:r>
          </w:p>
        </w:tc>
      </w:tr>
      <w:tr w:rsidR="00A258B6" w:rsidRPr="00A258B6" w:rsidTr="00A258B6">
        <w:trPr>
          <w:trHeight w:val="283"/>
          <w:tblCellSpacing w:w="0" w:type="dxa"/>
          <w:jc w:val="center"/>
        </w:trPr>
        <w:tc>
          <w:tcPr>
            <w:tcW w:w="7497"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jc w:val="center"/>
              <w:rPr>
                <w:b/>
                <w:i/>
              </w:rPr>
            </w:pPr>
            <w:r w:rsidRPr="00A258B6">
              <w:rPr>
                <w:b/>
                <w:i/>
              </w:rPr>
              <w:t>НАЛОГИ НА СОВОКУПНЫЙ ДОХОД</w:t>
            </w:r>
          </w:p>
        </w:tc>
        <w:tc>
          <w:tcPr>
            <w:tcW w:w="203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3,8</w:t>
            </w:r>
          </w:p>
        </w:tc>
        <w:tc>
          <w:tcPr>
            <w:tcW w:w="200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3,8</w:t>
            </w:r>
          </w:p>
        </w:tc>
        <w:tc>
          <w:tcPr>
            <w:tcW w:w="1869"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rPr>
                <w:b/>
              </w:rPr>
            </w:pPr>
            <w:r w:rsidRPr="00A258B6">
              <w:rPr>
                <w:b/>
              </w:rPr>
              <w:t>0,3</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0,1</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0,1</w:t>
            </w:r>
          </w:p>
        </w:tc>
      </w:tr>
      <w:tr w:rsidR="00A258B6" w:rsidRPr="00A258B6" w:rsidTr="00A258B6">
        <w:trPr>
          <w:trHeight w:val="283"/>
          <w:tblCellSpacing w:w="0" w:type="dxa"/>
          <w:jc w:val="center"/>
        </w:trPr>
        <w:tc>
          <w:tcPr>
            <w:tcW w:w="7497"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r w:rsidRPr="00A258B6">
              <w:t>Единый сельскохозяйственный налог</w:t>
            </w:r>
          </w:p>
        </w:tc>
        <w:tc>
          <w:tcPr>
            <w:tcW w:w="203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3,8</w:t>
            </w:r>
          </w:p>
        </w:tc>
        <w:tc>
          <w:tcPr>
            <w:tcW w:w="200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3,8</w:t>
            </w:r>
          </w:p>
        </w:tc>
        <w:tc>
          <w:tcPr>
            <w:tcW w:w="1869"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0,3</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0,1</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0,1</w:t>
            </w:r>
          </w:p>
        </w:tc>
      </w:tr>
      <w:tr w:rsidR="00A258B6" w:rsidRPr="00A258B6" w:rsidTr="00A258B6">
        <w:trPr>
          <w:trHeight w:val="299"/>
          <w:tblCellSpacing w:w="0" w:type="dxa"/>
          <w:jc w:val="center"/>
        </w:trPr>
        <w:tc>
          <w:tcPr>
            <w:tcW w:w="7497"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jc w:val="center"/>
              <w:rPr>
                <w:b/>
                <w:i/>
                <w:sz w:val="28"/>
                <w:szCs w:val="20"/>
              </w:rPr>
            </w:pPr>
            <w:r w:rsidRPr="00A258B6">
              <w:rPr>
                <w:b/>
                <w:i/>
              </w:rPr>
              <w:t>НАЛОГИ НА ИМУЩЕСТВО</w:t>
            </w:r>
          </w:p>
        </w:tc>
        <w:tc>
          <w:tcPr>
            <w:tcW w:w="203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139,5</w:t>
            </w:r>
          </w:p>
        </w:tc>
        <w:tc>
          <w:tcPr>
            <w:tcW w:w="200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95,5</w:t>
            </w:r>
          </w:p>
        </w:tc>
        <w:tc>
          <w:tcPr>
            <w:tcW w:w="1869"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rPr>
                <w:b/>
              </w:rPr>
            </w:pPr>
            <w:r w:rsidRPr="00A258B6">
              <w:rPr>
                <w:b/>
              </w:rPr>
              <w:t>73,0</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23,5</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26,2</w:t>
            </w:r>
          </w:p>
        </w:tc>
      </w:tr>
      <w:tr w:rsidR="00A258B6" w:rsidRPr="00A258B6" w:rsidTr="00A258B6">
        <w:trPr>
          <w:trHeight w:val="299"/>
          <w:tblCellSpacing w:w="0" w:type="dxa"/>
          <w:jc w:val="center"/>
        </w:trPr>
        <w:tc>
          <w:tcPr>
            <w:tcW w:w="7497"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jc w:val="both"/>
              <w:rPr>
                <w:sz w:val="28"/>
                <w:szCs w:val="20"/>
              </w:rPr>
            </w:pPr>
            <w:r w:rsidRPr="00A258B6">
              <w:t>Налог на имущество физических лиц</w:t>
            </w:r>
          </w:p>
        </w:tc>
        <w:tc>
          <w:tcPr>
            <w:tcW w:w="203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37,7</w:t>
            </w:r>
          </w:p>
        </w:tc>
        <w:tc>
          <w:tcPr>
            <w:tcW w:w="200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35,0</w:t>
            </w:r>
          </w:p>
        </w:tc>
        <w:tc>
          <w:tcPr>
            <w:tcW w:w="1869"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35,1</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11,3</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12,6</w:t>
            </w:r>
          </w:p>
        </w:tc>
      </w:tr>
      <w:tr w:rsidR="00A258B6" w:rsidRPr="00A258B6" w:rsidTr="00A258B6">
        <w:trPr>
          <w:trHeight w:val="582"/>
          <w:tblCellSpacing w:w="0" w:type="dxa"/>
          <w:jc w:val="center"/>
        </w:trPr>
        <w:tc>
          <w:tcPr>
            <w:tcW w:w="7497"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jc w:val="both"/>
              <w:rPr>
                <w:sz w:val="28"/>
                <w:szCs w:val="20"/>
              </w:rPr>
            </w:pPr>
            <w:r w:rsidRPr="00A258B6">
              <w:t>Налог на имущество физических лиц, взимаемый по ставкам, применяемым к объектам налогообложения, расположенным в границах поселений</w:t>
            </w:r>
          </w:p>
        </w:tc>
        <w:tc>
          <w:tcPr>
            <w:tcW w:w="203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37,7</w:t>
            </w:r>
          </w:p>
        </w:tc>
        <w:tc>
          <w:tcPr>
            <w:tcW w:w="200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35,0</w:t>
            </w:r>
          </w:p>
        </w:tc>
        <w:tc>
          <w:tcPr>
            <w:tcW w:w="1869"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35,1</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11,3</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12,6</w:t>
            </w:r>
          </w:p>
        </w:tc>
      </w:tr>
      <w:tr w:rsidR="00A258B6" w:rsidRPr="00A258B6" w:rsidTr="00A258B6">
        <w:trPr>
          <w:trHeight w:val="299"/>
          <w:tblCellSpacing w:w="0" w:type="dxa"/>
          <w:jc w:val="center"/>
        </w:trPr>
        <w:tc>
          <w:tcPr>
            <w:tcW w:w="7497"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r w:rsidRPr="00A258B6">
              <w:t>Земельный налог</w:t>
            </w:r>
          </w:p>
        </w:tc>
        <w:tc>
          <w:tcPr>
            <w:tcW w:w="203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101,8</w:t>
            </w:r>
          </w:p>
        </w:tc>
        <w:tc>
          <w:tcPr>
            <w:tcW w:w="200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60,5</w:t>
            </w:r>
          </w:p>
        </w:tc>
        <w:tc>
          <w:tcPr>
            <w:tcW w:w="1869"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37,9</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12,2</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13,6</w:t>
            </w:r>
          </w:p>
        </w:tc>
      </w:tr>
      <w:tr w:rsidR="00A258B6" w:rsidRPr="00A258B6" w:rsidTr="00A258B6">
        <w:trPr>
          <w:trHeight w:val="1163"/>
          <w:tblCellSpacing w:w="0" w:type="dxa"/>
          <w:jc w:val="center"/>
        </w:trPr>
        <w:tc>
          <w:tcPr>
            <w:tcW w:w="7497"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jc w:val="both"/>
              <w:rPr>
                <w:sz w:val="28"/>
                <w:szCs w:val="20"/>
              </w:rPr>
            </w:pPr>
            <w:r w:rsidRPr="00A258B6">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w:t>
            </w:r>
            <w:proofErr w:type="gramStart"/>
            <w:r w:rsidRPr="00A258B6">
              <w:t>налогообложения ,</w:t>
            </w:r>
            <w:proofErr w:type="gramEnd"/>
            <w:r w:rsidRPr="00A258B6">
              <w:t xml:space="preserve"> расположенным в границах поселений</w:t>
            </w:r>
          </w:p>
        </w:tc>
        <w:tc>
          <w:tcPr>
            <w:tcW w:w="203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54,5</w:t>
            </w:r>
          </w:p>
        </w:tc>
        <w:tc>
          <w:tcPr>
            <w:tcW w:w="200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1869"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r>
      <w:tr w:rsidR="00A258B6" w:rsidRPr="00A258B6" w:rsidTr="00A258B6">
        <w:trPr>
          <w:trHeight w:val="1148"/>
          <w:tblCellSpacing w:w="0" w:type="dxa"/>
          <w:jc w:val="center"/>
        </w:trPr>
        <w:tc>
          <w:tcPr>
            <w:tcW w:w="7497"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jc w:val="both"/>
              <w:rPr>
                <w:sz w:val="28"/>
                <w:szCs w:val="20"/>
              </w:rPr>
            </w:pPr>
            <w:r w:rsidRPr="00A258B6">
              <w:lastRenderedPageBreak/>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w:t>
            </w:r>
            <w:proofErr w:type="gramStart"/>
            <w:r w:rsidRPr="00A258B6">
              <w:t>налогообложения,  расположенным</w:t>
            </w:r>
            <w:proofErr w:type="gramEnd"/>
            <w:r w:rsidRPr="00A258B6">
              <w:t xml:space="preserve"> в границах поселений</w:t>
            </w:r>
          </w:p>
        </w:tc>
        <w:tc>
          <w:tcPr>
            <w:tcW w:w="203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47,3</w:t>
            </w:r>
          </w:p>
        </w:tc>
        <w:tc>
          <w:tcPr>
            <w:tcW w:w="200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sz w:val="20"/>
                <w:szCs w:val="20"/>
              </w:rPr>
            </w:pPr>
            <w:r w:rsidRPr="00A258B6">
              <w:rPr>
                <w:sz w:val="20"/>
                <w:szCs w:val="20"/>
              </w:rPr>
              <w:t>-</w:t>
            </w:r>
          </w:p>
        </w:tc>
        <w:tc>
          <w:tcPr>
            <w:tcW w:w="1869"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r>
      <w:tr w:rsidR="00A258B6" w:rsidRPr="00A258B6" w:rsidTr="00A258B6">
        <w:trPr>
          <w:trHeight w:val="633"/>
          <w:tblCellSpacing w:w="0" w:type="dxa"/>
          <w:jc w:val="center"/>
        </w:trPr>
        <w:tc>
          <w:tcPr>
            <w:tcW w:w="7497"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suppressAutoHyphens/>
              <w:snapToGrid w:val="0"/>
              <w:jc w:val="both"/>
              <w:rPr>
                <w:lang w:eastAsia="ar-SA"/>
              </w:rPr>
            </w:pPr>
            <w:proofErr w:type="gramStart"/>
            <w:r w:rsidRPr="00A258B6">
              <w:rPr>
                <w:lang w:eastAsia="ar-SA"/>
              </w:rPr>
              <w:t>Земельный  налог</w:t>
            </w:r>
            <w:proofErr w:type="gramEnd"/>
            <w:r w:rsidRPr="00A258B6">
              <w:rPr>
                <w:lang w:eastAsia="ar-SA"/>
              </w:rPr>
              <w:t xml:space="preserve">  с организаций, обладающих земельным участком ,расположенным  в границах сельских поселений </w:t>
            </w:r>
          </w:p>
        </w:tc>
        <w:tc>
          <w:tcPr>
            <w:tcW w:w="203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200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18,0</w:t>
            </w:r>
          </w:p>
        </w:tc>
        <w:tc>
          <w:tcPr>
            <w:tcW w:w="1869"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0,7</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0,2</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0,3</w:t>
            </w:r>
          </w:p>
        </w:tc>
      </w:tr>
      <w:tr w:rsidR="00A258B6" w:rsidRPr="00A258B6" w:rsidTr="00A258B6">
        <w:trPr>
          <w:trHeight w:val="542"/>
          <w:tblCellSpacing w:w="0" w:type="dxa"/>
          <w:jc w:val="center"/>
        </w:trPr>
        <w:tc>
          <w:tcPr>
            <w:tcW w:w="7497"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suppressAutoHyphens/>
              <w:snapToGrid w:val="0"/>
              <w:jc w:val="both"/>
            </w:pPr>
            <w:proofErr w:type="gramStart"/>
            <w:r w:rsidRPr="00A258B6">
              <w:rPr>
                <w:lang w:eastAsia="ar-SA"/>
              </w:rPr>
              <w:t>Земельный  налог</w:t>
            </w:r>
            <w:proofErr w:type="gramEnd"/>
            <w:r w:rsidRPr="00A258B6">
              <w:rPr>
                <w:lang w:eastAsia="ar-SA"/>
              </w:rPr>
              <w:t xml:space="preserve">  с физических лиц, обладающих земельным участком ,расположенным  в границах сельских поселений</w:t>
            </w:r>
          </w:p>
        </w:tc>
        <w:tc>
          <w:tcPr>
            <w:tcW w:w="203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200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42,5</w:t>
            </w:r>
          </w:p>
        </w:tc>
        <w:tc>
          <w:tcPr>
            <w:tcW w:w="1869"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37,2</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12,0</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13,3</w:t>
            </w:r>
          </w:p>
        </w:tc>
      </w:tr>
      <w:tr w:rsidR="00A258B6" w:rsidRPr="00A258B6" w:rsidTr="00A258B6">
        <w:trPr>
          <w:trHeight w:val="157"/>
          <w:tblCellSpacing w:w="0" w:type="dxa"/>
          <w:jc w:val="center"/>
        </w:trPr>
        <w:tc>
          <w:tcPr>
            <w:tcW w:w="7497"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jc w:val="center"/>
              <w:rPr>
                <w:b/>
                <w:sz w:val="28"/>
                <w:szCs w:val="28"/>
              </w:rPr>
            </w:pPr>
            <w:r w:rsidRPr="00A258B6">
              <w:rPr>
                <w:b/>
                <w:sz w:val="28"/>
                <w:szCs w:val="28"/>
              </w:rPr>
              <w:t>Неналоговые доходы</w:t>
            </w:r>
          </w:p>
        </w:tc>
        <w:tc>
          <w:tcPr>
            <w:tcW w:w="203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333,5</w:t>
            </w:r>
          </w:p>
        </w:tc>
        <w:tc>
          <w:tcPr>
            <w:tcW w:w="200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31,2</w:t>
            </w:r>
          </w:p>
        </w:tc>
        <w:tc>
          <w:tcPr>
            <w:tcW w:w="1869"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rPr>
                <w:b/>
                <w:u w:val="single"/>
              </w:rPr>
            </w:pPr>
            <w:r w:rsidRPr="00A258B6">
              <w:rPr>
                <w:b/>
                <w:u w:val="single"/>
              </w:rPr>
              <w:t>32,3</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10,4</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100,0</w:t>
            </w:r>
          </w:p>
        </w:tc>
      </w:tr>
      <w:tr w:rsidR="00A258B6" w:rsidRPr="00A258B6" w:rsidTr="00A258B6">
        <w:trPr>
          <w:trHeight w:val="157"/>
          <w:tblCellSpacing w:w="0" w:type="dxa"/>
          <w:jc w:val="center"/>
        </w:trPr>
        <w:tc>
          <w:tcPr>
            <w:tcW w:w="7497"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jc w:val="center"/>
              <w:rPr>
                <w:b/>
                <w:i/>
              </w:rPr>
            </w:pPr>
            <w:r w:rsidRPr="00A258B6">
              <w:rPr>
                <w:b/>
                <w:i/>
              </w:rPr>
              <w:t xml:space="preserve">Доходы от использования имущества, находящегося в </w:t>
            </w:r>
            <w:proofErr w:type="gramStart"/>
            <w:r w:rsidRPr="00A258B6">
              <w:rPr>
                <w:b/>
                <w:i/>
              </w:rPr>
              <w:t>государственной  и</w:t>
            </w:r>
            <w:proofErr w:type="gramEnd"/>
            <w:r w:rsidRPr="00A258B6">
              <w:rPr>
                <w:b/>
                <w:i/>
              </w:rPr>
              <w:t xml:space="preserve"> муниципальной собственности</w:t>
            </w:r>
          </w:p>
        </w:tc>
        <w:tc>
          <w:tcPr>
            <w:tcW w:w="203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33,3</w:t>
            </w:r>
          </w:p>
        </w:tc>
        <w:tc>
          <w:tcPr>
            <w:tcW w:w="200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31,2</w:t>
            </w:r>
          </w:p>
        </w:tc>
        <w:tc>
          <w:tcPr>
            <w:tcW w:w="1869"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rPr>
                <w:b/>
              </w:rPr>
            </w:pPr>
            <w:r w:rsidRPr="00A258B6">
              <w:rPr>
                <w:b/>
              </w:rPr>
              <w:t>32,3</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10,4</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100,0</w:t>
            </w:r>
          </w:p>
        </w:tc>
      </w:tr>
      <w:tr w:rsidR="00A258B6" w:rsidRPr="00A258B6" w:rsidTr="00A258B6">
        <w:trPr>
          <w:trHeight w:val="1163"/>
          <w:tblCellSpacing w:w="0" w:type="dxa"/>
          <w:jc w:val="center"/>
        </w:trPr>
        <w:tc>
          <w:tcPr>
            <w:tcW w:w="7497" w:type="dxa"/>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both"/>
            </w:pPr>
            <w:r w:rsidRPr="00A258B6">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заключения договоров аренды указанных земельных участков</w:t>
            </w:r>
          </w:p>
        </w:tc>
        <w:tc>
          <w:tcPr>
            <w:tcW w:w="203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1,0</w:t>
            </w:r>
          </w:p>
        </w:tc>
        <w:tc>
          <w:tcPr>
            <w:tcW w:w="200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1,1</w:t>
            </w:r>
          </w:p>
        </w:tc>
        <w:tc>
          <w:tcPr>
            <w:tcW w:w="1869"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r>
      <w:tr w:rsidR="00A258B6" w:rsidRPr="00A258B6" w:rsidTr="00A258B6">
        <w:trPr>
          <w:trHeight w:val="865"/>
          <w:tblCellSpacing w:w="0" w:type="dxa"/>
          <w:jc w:val="center"/>
        </w:trPr>
        <w:tc>
          <w:tcPr>
            <w:tcW w:w="7497" w:type="dxa"/>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both"/>
            </w:pPr>
            <w:r w:rsidRPr="00A258B6">
              <w:t xml:space="preserve">Доходы от сдачи в аренду имущества, находящегося в оперативном управлении органов управления поселений и созданных ими </w:t>
            </w:r>
            <w:proofErr w:type="gramStart"/>
            <w:r w:rsidRPr="00A258B6">
              <w:t>учреждений( за</w:t>
            </w:r>
            <w:proofErr w:type="gramEnd"/>
            <w:r w:rsidRPr="00A258B6">
              <w:t xml:space="preserve"> исключением имущества муниципальных бюджетных и автономных учреждений)</w:t>
            </w:r>
          </w:p>
        </w:tc>
        <w:tc>
          <w:tcPr>
            <w:tcW w:w="203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32,3</w:t>
            </w:r>
          </w:p>
        </w:tc>
        <w:tc>
          <w:tcPr>
            <w:tcW w:w="200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30,1</w:t>
            </w:r>
          </w:p>
        </w:tc>
        <w:tc>
          <w:tcPr>
            <w:tcW w:w="1869"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32,3</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10,4</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100,0</w:t>
            </w:r>
          </w:p>
        </w:tc>
      </w:tr>
      <w:tr w:rsidR="00A258B6" w:rsidRPr="00A258B6" w:rsidTr="00A258B6">
        <w:trPr>
          <w:trHeight w:val="283"/>
          <w:tblCellSpacing w:w="0" w:type="dxa"/>
          <w:jc w:val="center"/>
        </w:trPr>
        <w:tc>
          <w:tcPr>
            <w:tcW w:w="7497" w:type="dxa"/>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pPr>
            <w:r w:rsidRPr="00A258B6">
              <w:rPr>
                <w:b/>
              </w:rPr>
              <w:t>Доходы от продажи материальных и нематериальных активов</w:t>
            </w:r>
          </w:p>
        </w:tc>
        <w:tc>
          <w:tcPr>
            <w:tcW w:w="203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300,2</w:t>
            </w:r>
          </w:p>
        </w:tc>
        <w:tc>
          <w:tcPr>
            <w:tcW w:w="200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w:t>
            </w:r>
          </w:p>
        </w:tc>
        <w:tc>
          <w:tcPr>
            <w:tcW w:w="1869"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rPr>
                <w:b/>
              </w:rPr>
            </w:pPr>
            <w:r w:rsidRPr="00A258B6">
              <w:rPr>
                <w:b/>
              </w:rPr>
              <w:t>-</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w:t>
            </w:r>
          </w:p>
        </w:tc>
      </w:tr>
      <w:tr w:rsidR="00A258B6" w:rsidRPr="00A258B6" w:rsidTr="00A258B6">
        <w:trPr>
          <w:trHeight w:val="582"/>
          <w:tblCellSpacing w:w="0" w:type="dxa"/>
          <w:jc w:val="center"/>
        </w:trPr>
        <w:tc>
          <w:tcPr>
            <w:tcW w:w="7497"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r w:rsidRPr="00A258B6">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03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2,4</w:t>
            </w:r>
          </w:p>
        </w:tc>
        <w:tc>
          <w:tcPr>
            <w:tcW w:w="200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sz w:val="20"/>
                <w:szCs w:val="20"/>
              </w:rPr>
            </w:pPr>
            <w:r w:rsidRPr="00A258B6">
              <w:rPr>
                <w:sz w:val="20"/>
                <w:szCs w:val="20"/>
              </w:rPr>
              <w:t>-</w:t>
            </w:r>
          </w:p>
        </w:tc>
        <w:tc>
          <w:tcPr>
            <w:tcW w:w="1869"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r>
      <w:tr w:rsidR="00A258B6" w:rsidRPr="00A258B6" w:rsidTr="00A258B6">
        <w:trPr>
          <w:tblCellSpacing w:w="0" w:type="dxa"/>
          <w:jc w:val="center"/>
        </w:trPr>
        <w:tc>
          <w:tcPr>
            <w:tcW w:w="7497"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r w:rsidRPr="00A258B6">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03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297,8</w:t>
            </w:r>
          </w:p>
        </w:tc>
        <w:tc>
          <w:tcPr>
            <w:tcW w:w="2005"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1869"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r>
    </w:tbl>
    <w:p w:rsidR="00A258B6" w:rsidRPr="00A258B6" w:rsidRDefault="00A258B6" w:rsidP="00A258B6">
      <w:pPr>
        <w:jc w:val="center"/>
        <w:rPr>
          <w:b/>
          <w:color w:val="0070C0"/>
          <w:sz w:val="28"/>
          <w:szCs w:val="28"/>
          <w:highlight w:val="lightGray"/>
        </w:rPr>
      </w:pPr>
    </w:p>
    <w:p w:rsidR="00A258B6" w:rsidRPr="00A258B6" w:rsidRDefault="00A258B6" w:rsidP="00A258B6">
      <w:pPr>
        <w:jc w:val="center"/>
        <w:rPr>
          <w:b/>
          <w:color w:val="0070C0"/>
          <w:sz w:val="28"/>
          <w:szCs w:val="28"/>
          <w:highlight w:val="lightGray"/>
        </w:rPr>
      </w:pPr>
    </w:p>
    <w:p w:rsidR="00A258B6" w:rsidRPr="00A258B6" w:rsidRDefault="00A258B6" w:rsidP="00A258B6">
      <w:pPr>
        <w:ind w:firstLine="709"/>
        <w:rPr>
          <w:color w:val="0070C0"/>
          <w:sz w:val="28"/>
          <w:szCs w:val="28"/>
        </w:rPr>
      </w:pPr>
      <w:r w:rsidRPr="00A258B6">
        <w:rPr>
          <w:color w:val="0070C0"/>
          <w:sz w:val="28"/>
          <w:szCs w:val="28"/>
          <w:highlight w:val="lightGray"/>
        </w:rPr>
        <w:t xml:space="preserve"> </w:t>
      </w:r>
      <w:r w:rsidRPr="00A258B6">
        <w:rPr>
          <w:color w:val="0070C0"/>
          <w:sz w:val="28"/>
          <w:szCs w:val="28"/>
        </w:rPr>
        <w:t xml:space="preserve">                                                                                                                                                               </w:t>
      </w:r>
    </w:p>
    <w:p w:rsidR="00A258B6" w:rsidRPr="00A258B6" w:rsidRDefault="00A258B6" w:rsidP="00A258B6">
      <w:pPr>
        <w:ind w:firstLine="709"/>
        <w:rPr>
          <w:color w:val="0070C0"/>
          <w:sz w:val="28"/>
          <w:szCs w:val="28"/>
        </w:rPr>
      </w:pPr>
    </w:p>
    <w:p w:rsidR="00A258B6" w:rsidRPr="00A258B6" w:rsidRDefault="00A258B6" w:rsidP="00A258B6">
      <w:pPr>
        <w:ind w:firstLine="7797"/>
        <w:rPr>
          <w:sz w:val="18"/>
          <w:szCs w:val="18"/>
        </w:rPr>
      </w:pPr>
      <w:r w:rsidRPr="00A258B6">
        <w:rPr>
          <w:sz w:val="18"/>
          <w:szCs w:val="18"/>
        </w:rPr>
        <w:lastRenderedPageBreak/>
        <w:t>Приложение № 3</w:t>
      </w:r>
    </w:p>
    <w:p w:rsidR="00A258B6" w:rsidRPr="00A258B6" w:rsidRDefault="00A258B6" w:rsidP="00A258B6">
      <w:pPr>
        <w:tabs>
          <w:tab w:val="left" w:pos="8250"/>
          <w:tab w:val="right" w:pos="14570"/>
        </w:tabs>
        <w:ind w:firstLine="7797"/>
        <w:rPr>
          <w:sz w:val="18"/>
          <w:szCs w:val="18"/>
        </w:rPr>
      </w:pPr>
      <w:r w:rsidRPr="00A258B6">
        <w:rPr>
          <w:sz w:val="18"/>
          <w:szCs w:val="18"/>
        </w:rPr>
        <w:t xml:space="preserve">к Заключению Контрольно-ревизионной комиссии      </w:t>
      </w:r>
    </w:p>
    <w:p w:rsidR="00A258B6" w:rsidRPr="00A258B6" w:rsidRDefault="00A258B6" w:rsidP="00A258B6">
      <w:pPr>
        <w:tabs>
          <w:tab w:val="left" w:pos="8250"/>
          <w:tab w:val="right" w:pos="14570"/>
        </w:tabs>
        <w:ind w:firstLine="7797"/>
        <w:rPr>
          <w:sz w:val="18"/>
          <w:szCs w:val="18"/>
        </w:rPr>
      </w:pPr>
      <w:r w:rsidRPr="00A258B6">
        <w:rPr>
          <w:sz w:val="18"/>
          <w:szCs w:val="18"/>
        </w:rPr>
        <w:t xml:space="preserve">муниципального образования «Велижский район» </w:t>
      </w:r>
    </w:p>
    <w:p w:rsidR="00A258B6" w:rsidRPr="00A258B6" w:rsidRDefault="00A258B6" w:rsidP="00A258B6">
      <w:pPr>
        <w:tabs>
          <w:tab w:val="left" w:pos="8250"/>
          <w:tab w:val="right" w:pos="14570"/>
        </w:tabs>
        <w:ind w:firstLine="7797"/>
        <w:rPr>
          <w:bCs/>
          <w:sz w:val="18"/>
          <w:szCs w:val="18"/>
        </w:rPr>
      </w:pPr>
      <w:r w:rsidRPr="00A258B6">
        <w:rPr>
          <w:sz w:val="18"/>
          <w:szCs w:val="18"/>
        </w:rPr>
        <w:t xml:space="preserve">о результатах </w:t>
      </w:r>
      <w:r w:rsidRPr="00A258B6">
        <w:rPr>
          <w:bCs/>
          <w:sz w:val="18"/>
          <w:szCs w:val="18"/>
        </w:rPr>
        <w:t xml:space="preserve">проведения внешней проверки </w:t>
      </w:r>
    </w:p>
    <w:p w:rsidR="00A258B6" w:rsidRPr="00A258B6" w:rsidRDefault="00A258B6" w:rsidP="00A258B6">
      <w:pPr>
        <w:autoSpaceDE w:val="0"/>
        <w:autoSpaceDN w:val="0"/>
        <w:adjustRightInd w:val="0"/>
        <w:ind w:firstLine="7797"/>
        <w:rPr>
          <w:bCs/>
          <w:sz w:val="18"/>
          <w:szCs w:val="18"/>
        </w:rPr>
      </w:pPr>
      <w:r w:rsidRPr="00A258B6">
        <w:rPr>
          <w:bCs/>
          <w:sz w:val="18"/>
          <w:szCs w:val="18"/>
        </w:rPr>
        <w:t xml:space="preserve">годового отчета об исполнении бюджета </w:t>
      </w:r>
    </w:p>
    <w:p w:rsidR="00A258B6" w:rsidRPr="00A258B6" w:rsidRDefault="00A258B6" w:rsidP="00A258B6">
      <w:pPr>
        <w:autoSpaceDE w:val="0"/>
        <w:autoSpaceDN w:val="0"/>
        <w:adjustRightInd w:val="0"/>
        <w:ind w:firstLine="7797"/>
        <w:rPr>
          <w:bCs/>
          <w:sz w:val="18"/>
          <w:szCs w:val="18"/>
        </w:rPr>
      </w:pPr>
      <w:r w:rsidRPr="00A258B6">
        <w:rPr>
          <w:bCs/>
          <w:sz w:val="18"/>
          <w:szCs w:val="18"/>
        </w:rPr>
        <w:t xml:space="preserve">муниципального образования Беляевское сельское </w:t>
      </w:r>
    </w:p>
    <w:p w:rsidR="00A258B6" w:rsidRPr="00A258B6" w:rsidRDefault="00A258B6" w:rsidP="00A258B6">
      <w:pPr>
        <w:tabs>
          <w:tab w:val="left" w:pos="709"/>
        </w:tabs>
        <w:ind w:firstLine="7797"/>
        <w:rPr>
          <w:bCs/>
          <w:sz w:val="18"/>
          <w:szCs w:val="18"/>
        </w:rPr>
      </w:pPr>
      <w:r w:rsidRPr="00A258B6">
        <w:rPr>
          <w:bCs/>
          <w:sz w:val="18"/>
          <w:szCs w:val="18"/>
        </w:rPr>
        <w:t>поселение за 2015 год</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03"/>
        <w:gridCol w:w="1417"/>
        <w:gridCol w:w="1276"/>
        <w:gridCol w:w="1276"/>
        <w:gridCol w:w="1166"/>
        <w:gridCol w:w="1244"/>
        <w:gridCol w:w="1118"/>
      </w:tblGrid>
      <w:tr w:rsidR="00A258B6" w:rsidRPr="00A258B6" w:rsidTr="00A258B6">
        <w:trPr>
          <w:tblCellSpacing w:w="0" w:type="dxa"/>
          <w:jc w:val="center"/>
        </w:trPr>
        <w:tc>
          <w:tcPr>
            <w:tcW w:w="7103" w:type="dxa"/>
            <w:vMerge w:val="restart"/>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rPr>
                <w:b/>
              </w:rPr>
            </w:pPr>
            <w:r w:rsidRPr="00A258B6">
              <w:rPr>
                <w:b/>
              </w:rPr>
              <w:br/>
              <w:t>Наименование</w:t>
            </w:r>
          </w:p>
          <w:p w:rsidR="00A258B6" w:rsidRPr="00A258B6" w:rsidRDefault="00A258B6" w:rsidP="00A258B6">
            <w:pPr>
              <w:jc w:val="center"/>
              <w:rPr>
                <w:b/>
              </w:rPr>
            </w:pPr>
            <w:r w:rsidRPr="00A258B6">
              <w:rPr>
                <w:b/>
              </w:rPr>
              <w:t>расходов</w:t>
            </w:r>
          </w:p>
        </w:tc>
        <w:tc>
          <w:tcPr>
            <w:tcW w:w="1417" w:type="dxa"/>
            <w:vMerge w:val="restart"/>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rPr>
                <w:b/>
              </w:rPr>
            </w:pPr>
            <w:r w:rsidRPr="00A258B6">
              <w:rPr>
                <w:b/>
              </w:rPr>
              <w:t xml:space="preserve">2015 г., первоначальный </w:t>
            </w:r>
          </w:p>
          <w:p w:rsidR="00A258B6" w:rsidRPr="00A258B6" w:rsidRDefault="00A258B6" w:rsidP="00A258B6">
            <w:pPr>
              <w:jc w:val="center"/>
              <w:rPr>
                <w:b/>
              </w:rPr>
            </w:pPr>
            <w:r w:rsidRPr="00A258B6">
              <w:rPr>
                <w:b/>
              </w:rPr>
              <w:t>план</w:t>
            </w:r>
            <w:r w:rsidRPr="00A258B6">
              <w:rPr>
                <w:b/>
              </w:rPr>
              <w:br/>
              <w:t>тыс. руб.</w:t>
            </w:r>
          </w:p>
        </w:tc>
        <w:tc>
          <w:tcPr>
            <w:tcW w:w="1276" w:type="dxa"/>
            <w:vMerge w:val="restart"/>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rPr>
                <w:b/>
              </w:rPr>
            </w:pPr>
            <w:r w:rsidRPr="00A258B6">
              <w:rPr>
                <w:b/>
              </w:rPr>
              <w:t>2015 г., уточненный план</w:t>
            </w:r>
            <w:r w:rsidRPr="00A258B6">
              <w:rPr>
                <w:b/>
              </w:rPr>
              <w:br/>
              <w:t>тыс. руб.</w:t>
            </w:r>
          </w:p>
        </w:tc>
        <w:tc>
          <w:tcPr>
            <w:tcW w:w="1276" w:type="dxa"/>
            <w:vMerge w:val="restart"/>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rPr>
                <w:b/>
              </w:rPr>
            </w:pPr>
            <w:r w:rsidRPr="00A258B6">
              <w:rPr>
                <w:b/>
              </w:rPr>
              <w:t xml:space="preserve">% от </w:t>
            </w:r>
          </w:p>
          <w:p w:rsidR="00A258B6" w:rsidRPr="00A258B6" w:rsidRDefault="00A258B6" w:rsidP="00A258B6">
            <w:pPr>
              <w:jc w:val="center"/>
              <w:rPr>
                <w:b/>
              </w:rPr>
            </w:pPr>
            <w:r w:rsidRPr="00A258B6">
              <w:rPr>
                <w:b/>
              </w:rPr>
              <w:t>первоначального плана</w:t>
            </w:r>
          </w:p>
        </w:tc>
        <w:tc>
          <w:tcPr>
            <w:tcW w:w="2410" w:type="dxa"/>
            <w:gridSpan w:val="2"/>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rPr>
                <w:b/>
              </w:rPr>
            </w:pPr>
            <w:r w:rsidRPr="00A258B6">
              <w:rPr>
                <w:b/>
              </w:rPr>
              <w:t xml:space="preserve">2015г., </w:t>
            </w:r>
          </w:p>
          <w:p w:rsidR="00A258B6" w:rsidRPr="00A258B6" w:rsidRDefault="00A258B6" w:rsidP="00A258B6">
            <w:pPr>
              <w:jc w:val="center"/>
              <w:rPr>
                <w:b/>
              </w:rPr>
            </w:pPr>
            <w:r w:rsidRPr="00A258B6">
              <w:rPr>
                <w:b/>
              </w:rPr>
              <w:t>исполнение</w:t>
            </w:r>
          </w:p>
        </w:tc>
        <w:tc>
          <w:tcPr>
            <w:tcW w:w="1118" w:type="dxa"/>
            <w:vMerge w:val="restart"/>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rPr>
                <w:b/>
                <w:highlight w:val="lightGray"/>
              </w:rPr>
            </w:pPr>
            <w:r w:rsidRPr="00A258B6">
              <w:rPr>
                <w:b/>
              </w:rPr>
              <w:t>Структура в % 2015 г.</w:t>
            </w:r>
          </w:p>
        </w:tc>
      </w:tr>
      <w:tr w:rsidR="00A258B6" w:rsidRPr="00A258B6" w:rsidTr="00A258B6">
        <w:trPr>
          <w:tblCellSpacing w:w="0" w:type="dxa"/>
          <w:jc w:val="center"/>
        </w:trPr>
        <w:tc>
          <w:tcPr>
            <w:tcW w:w="7103" w:type="dxa"/>
            <w:vMerge/>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rPr>
                <w:b/>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rPr>
                <w:b/>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rPr>
                <w:b/>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rPr>
                <w:b/>
              </w:rPr>
            </w:pPr>
          </w:p>
        </w:tc>
        <w:tc>
          <w:tcPr>
            <w:tcW w:w="1166" w:type="dxa"/>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rPr>
                <w:b/>
              </w:rPr>
            </w:pPr>
            <w:r w:rsidRPr="00A258B6">
              <w:rPr>
                <w:b/>
              </w:rPr>
              <w:t>тыс. руб.</w:t>
            </w:r>
          </w:p>
        </w:tc>
        <w:tc>
          <w:tcPr>
            <w:tcW w:w="1244" w:type="dxa"/>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jc w:val="center"/>
              <w:rPr>
                <w:b/>
              </w:rPr>
            </w:pPr>
            <w:r w:rsidRPr="00A258B6">
              <w:rPr>
                <w:b/>
              </w:rPr>
              <w:t xml:space="preserve">% </w:t>
            </w:r>
            <w:proofErr w:type="gramStart"/>
            <w:r w:rsidRPr="00A258B6">
              <w:rPr>
                <w:b/>
              </w:rPr>
              <w:t xml:space="preserve">к  </w:t>
            </w:r>
            <w:proofErr w:type="spellStart"/>
            <w:r w:rsidRPr="00A258B6">
              <w:rPr>
                <w:b/>
              </w:rPr>
              <w:t>уточ</w:t>
            </w:r>
            <w:proofErr w:type="spellEnd"/>
            <w:proofErr w:type="gramEnd"/>
            <w:r w:rsidRPr="00A258B6">
              <w:rPr>
                <w:b/>
              </w:rPr>
              <w:t>. плану на год</w:t>
            </w:r>
          </w:p>
        </w:tc>
        <w:tc>
          <w:tcPr>
            <w:tcW w:w="1118" w:type="dxa"/>
            <w:vMerge/>
            <w:tcBorders>
              <w:top w:val="outset" w:sz="6" w:space="0" w:color="auto"/>
              <w:left w:val="outset" w:sz="6" w:space="0" w:color="auto"/>
              <w:bottom w:val="outset" w:sz="6" w:space="0" w:color="auto"/>
              <w:right w:val="outset" w:sz="6" w:space="0" w:color="auto"/>
            </w:tcBorders>
            <w:vAlign w:val="center"/>
            <w:hideMark/>
          </w:tcPr>
          <w:p w:rsidR="00A258B6" w:rsidRPr="00A258B6" w:rsidRDefault="00A258B6" w:rsidP="00A258B6">
            <w:pPr>
              <w:rPr>
                <w:b/>
                <w:highlight w:val="lightGray"/>
              </w:rPr>
            </w:pPr>
          </w:p>
        </w:tc>
      </w:tr>
      <w:tr w:rsidR="00A258B6" w:rsidRPr="00A258B6" w:rsidTr="00A258B6">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A258B6" w:rsidRPr="00A258B6" w:rsidRDefault="00A258B6" w:rsidP="00A258B6">
            <w:pPr>
              <w:jc w:val="center"/>
            </w:pPr>
            <w:r w:rsidRPr="00A258B6">
              <w:t>1</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2</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4</w:t>
            </w:r>
          </w:p>
        </w:tc>
        <w:tc>
          <w:tcPr>
            <w:tcW w:w="116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5</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6</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7</w:t>
            </w:r>
          </w:p>
        </w:tc>
      </w:tr>
      <w:tr w:rsidR="00A258B6" w:rsidRPr="00A258B6" w:rsidTr="00A258B6">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A258B6" w:rsidRPr="00A258B6" w:rsidRDefault="00A258B6" w:rsidP="00A258B6">
            <w:pPr>
              <w:jc w:val="both"/>
              <w:rPr>
                <w:b/>
              </w:rPr>
            </w:pPr>
            <w:r w:rsidRPr="00A258B6">
              <w:rPr>
                <w:b/>
              </w:rPr>
              <w:t>Общегосударственные вопросы</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1 117,9</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1 286,0</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115,0</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rPr>
                <w:b/>
              </w:rPr>
            </w:pPr>
            <w:r w:rsidRPr="00A258B6">
              <w:rPr>
                <w:b/>
              </w:rPr>
              <w:t>1 280,3</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99,6</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53,4</w:t>
            </w:r>
          </w:p>
        </w:tc>
      </w:tr>
      <w:tr w:rsidR="00A258B6" w:rsidRPr="00A258B6" w:rsidTr="00A258B6">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A258B6" w:rsidRPr="00A258B6" w:rsidRDefault="00A258B6" w:rsidP="00A258B6">
            <w:pPr>
              <w:jc w:val="both"/>
            </w:pPr>
            <w:r w:rsidRPr="00A258B6">
              <w:t>Функционирование высшего должностного лица субъекта Российской Федерации и муниципального образования</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441,9</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461,9</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104,5</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461,9</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100,0</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19,3</w:t>
            </w:r>
          </w:p>
        </w:tc>
      </w:tr>
      <w:tr w:rsidR="00A258B6" w:rsidRPr="00A258B6" w:rsidTr="00A258B6">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A258B6" w:rsidRPr="00A258B6" w:rsidRDefault="00A258B6" w:rsidP="00A258B6">
            <w:pPr>
              <w:jc w:val="both"/>
            </w:pPr>
            <w:r w:rsidRPr="00A258B6">
              <w:rPr>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46,7</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50,1</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107,3</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50,1</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100,0</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2,1</w:t>
            </w:r>
          </w:p>
        </w:tc>
      </w:tr>
      <w:tr w:rsidR="00A258B6" w:rsidRPr="00A258B6" w:rsidTr="00A258B6">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A258B6" w:rsidRPr="00A258B6" w:rsidRDefault="00A258B6" w:rsidP="00A258B6">
            <w:pPr>
              <w:jc w:val="both"/>
            </w:pPr>
            <w:r w:rsidRPr="00A258B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609,7</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693,3</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113,7</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690,6</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99,6</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28,8</w:t>
            </w:r>
          </w:p>
        </w:tc>
      </w:tr>
      <w:tr w:rsidR="00A258B6" w:rsidRPr="00A258B6" w:rsidTr="00A258B6">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A258B6" w:rsidRPr="00A258B6" w:rsidRDefault="00A258B6" w:rsidP="00A258B6">
            <w:pPr>
              <w:jc w:val="both"/>
            </w:pPr>
            <w:r w:rsidRPr="00A258B6">
              <w:rPr>
                <w:bCs/>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16,6</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16,6</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100,0</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16,6</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100,0</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0,7</w:t>
            </w:r>
          </w:p>
        </w:tc>
      </w:tr>
      <w:tr w:rsidR="00A258B6" w:rsidRPr="00A258B6" w:rsidTr="00A258B6">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A258B6" w:rsidRPr="00A258B6" w:rsidRDefault="00A258B6" w:rsidP="00A258B6">
            <w:pPr>
              <w:jc w:val="both"/>
              <w:rPr>
                <w:bCs/>
              </w:rPr>
            </w:pPr>
            <w:r w:rsidRPr="00A258B6">
              <w:rPr>
                <w:bCs/>
                <w:lang w:eastAsia="ar-SA"/>
              </w:rPr>
              <w:t>Обеспечение проведения выборов и референдумов</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61,1</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61,1</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100,0</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2,5</w:t>
            </w:r>
          </w:p>
        </w:tc>
      </w:tr>
      <w:tr w:rsidR="00A258B6" w:rsidRPr="00A258B6" w:rsidTr="00A258B6">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A258B6" w:rsidRPr="00A258B6" w:rsidRDefault="00A258B6" w:rsidP="00A258B6">
            <w:r w:rsidRPr="00A258B6">
              <w:t>Резервные фонды</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3,0</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3,0</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100,0</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r>
      <w:tr w:rsidR="00A258B6" w:rsidRPr="00A258B6" w:rsidTr="00A258B6">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A258B6" w:rsidRPr="00A258B6" w:rsidRDefault="00A258B6" w:rsidP="00A258B6">
            <w:pPr>
              <w:jc w:val="both"/>
              <w:rPr>
                <w:b/>
              </w:rPr>
            </w:pPr>
            <w:r w:rsidRPr="00A258B6">
              <w:rPr>
                <w:b/>
              </w:rPr>
              <w:t>Национальная оборона</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16,6</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14,2</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85,5</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rPr>
                <w:b/>
              </w:rPr>
            </w:pPr>
            <w:r w:rsidRPr="00A258B6">
              <w:rPr>
                <w:b/>
              </w:rPr>
              <w:t>14,2</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100,0</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0,6</w:t>
            </w:r>
          </w:p>
        </w:tc>
      </w:tr>
      <w:tr w:rsidR="00A258B6" w:rsidRPr="00A258B6" w:rsidTr="00A258B6">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A258B6" w:rsidRPr="00A258B6" w:rsidRDefault="00A258B6" w:rsidP="00A258B6">
            <w:pPr>
              <w:jc w:val="both"/>
              <w:rPr>
                <w:b/>
              </w:rPr>
            </w:pPr>
            <w:r w:rsidRPr="00A258B6">
              <w:t>Мобилизационная и вневойсковая подготовка</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16,6</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14,2</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85,5</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14,2</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100,0</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0,6</w:t>
            </w:r>
          </w:p>
        </w:tc>
      </w:tr>
      <w:tr w:rsidR="00A258B6" w:rsidRPr="00A258B6" w:rsidTr="00A258B6">
        <w:trPr>
          <w:tblCellSpacing w:w="0" w:type="dxa"/>
          <w:jc w:val="center"/>
        </w:trPr>
        <w:tc>
          <w:tcPr>
            <w:tcW w:w="7103"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keepNext/>
              <w:spacing w:after="60"/>
              <w:outlineLvl w:val="2"/>
              <w:rPr>
                <w:b/>
                <w:bCs/>
              </w:rPr>
            </w:pPr>
            <w:r w:rsidRPr="00A258B6">
              <w:rPr>
                <w:b/>
                <w:bCs/>
              </w:rPr>
              <w:t>Национальная экономика</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155,3</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555,8</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357,9</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rPr>
                <w:b/>
              </w:rPr>
            </w:pPr>
            <w:r w:rsidRPr="00A258B6">
              <w:rPr>
                <w:b/>
              </w:rPr>
              <w:t>428,3</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77,1</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17,9</w:t>
            </w:r>
          </w:p>
        </w:tc>
      </w:tr>
      <w:tr w:rsidR="00A258B6" w:rsidRPr="00A258B6" w:rsidTr="00A258B6">
        <w:trPr>
          <w:tblCellSpacing w:w="0" w:type="dxa"/>
          <w:jc w:val="center"/>
        </w:trPr>
        <w:tc>
          <w:tcPr>
            <w:tcW w:w="7103" w:type="dxa"/>
            <w:tcBorders>
              <w:top w:val="outset" w:sz="6" w:space="0" w:color="auto"/>
              <w:left w:val="outset" w:sz="6" w:space="0" w:color="auto"/>
              <w:bottom w:val="outset" w:sz="6" w:space="0" w:color="auto"/>
              <w:right w:val="outset" w:sz="6" w:space="0" w:color="auto"/>
            </w:tcBorders>
            <w:hideMark/>
          </w:tcPr>
          <w:p w:rsidR="00A258B6" w:rsidRPr="00A258B6" w:rsidRDefault="00A258B6" w:rsidP="00A258B6">
            <w:pPr>
              <w:keepNext/>
              <w:spacing w:after="60"/>
              <w:outlineLvl w:val="2"/>
              <w:rPr>
                <w:bCs/>
              </w:rPr>
            </w:pPr>
            <w:r w:rsidRPr="00A258B6">
              <w:rPr>
                <w:bCs/>
              </w:rPr>
              <w:t>Водное хозяйство</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27,8</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32,3</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116,2</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32,3</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100,0</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1,4</w:t>
            </w:r>
          </w:p>
        </w:tc>
      </w:tr>
      <w:tr w:rsidR="00A258B6" w:rsidRPr="00A258B6" w:rsidTr="00A258B6">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A258B6" w:rsidRPr="00A258B6" w:rsidRDefault="00A258B6" w:rsidP="00A258B6">
            <w:pPr>
              <w:jc w:val="both"/>
            </w:pPr>
            <w:r w:rsidRPr="00A258B6">
              <w:t>Дорожное хозяйство (дорожный фонд)</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127,5</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127,5</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100,0</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r>
      <w:tr w:rsidR="00A258B6" w:rsidRPr="00A258B6" w:rsidTr="00A258B6">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A258B6" w:rsidRPr="00A258B6" w:rsidRDefault="00A258B6" w:rsidP="00A258B6">
            <w:pPr>
              <w:jc w:val="both"/>
            </w:pPr>
            <w:r w:rsidRPr="00A258B6">
              <w:t>Другие вопросы в области национальной экономики</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396,0</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396,0</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100,0</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16,5</w:t>
            </w:r>
          </w:p>
        </w:tc>
      </w:tr>
      <w:tr w:rsidR="00A258B6" w:rsidRPr="00A258B6" w:rsidTr="00A258B6">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A258B6" w:rsidRPr="00A258B6" w:rsidRDefault="00A258B6" w:rsidP="00A258B6">
            <w:pPr>
              <w:jc w:val="both"/>
              <w:rPr>
                <w:b/>
              </w:rPr>
            </w:pPr>
            <w:r w:rsidRPr="00A258B6">
              <w:rPr>
                <w:b/>
              </w:rPr>
              <w:t>Жилищно-коммунальное хозяйство</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132,0</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674,6</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511,0</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rPr>
                <w:b/>
              </w:rPr>
            </w:pPr>
            <w:r w:rsidRPr="00A258B6">
              <w:rPr>
                <w:b/>
              </w:rPr>
              <w:t>674,6</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100,0</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rPr>
            </w:pPr>
            <w:r w:rsidRPr="00A258B6">
              <w:rPr>
                <w:b/>
              </w:rPr>
              <w:t>28,1</w:t>
            </w:r>
          </w:p>
        </w:tc>
      </w:tr>
      <w:tr w:rsidR="00A258B6" w:rsidRPr="00A258B6" w:rsidTr="00A258B6">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A258B6" w:rsidRPr="00A258B6" w:rsidRDefault="00A258B6" w:rsidP="00A258B6">
            <w:pPr>
              <w:jc w:val="both"/>
            </w:pPr>
            <w:r w:rsidRPr="00A258B6">
              <w:lastRenderedPageBreak/>
              <w:t>Благоустройство</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132,0</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674,6</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511,0</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pPr>
            <w:r w:rsidRPr="00A258B6">
              <w:t>674,6</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100,0</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28,1</w:t>
            </w:r>
          </w:p>
        </w:tc>
      </w:tr>
      <w:tr w:rsidR="00A258B6" w:rsidRPr="00A258B6" w:rsidTr="00A258B6">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A258B6" w:rsidRPr="00A258B6" w:rsidRDefault="00A258B6" w:rsidP="00A258B6">
            <w:pPr>
              <w:jc w:val="both"/>
              <w:rPr>
                <w:b/>
              </w:rPr>
            </w:pPr>
            <w:r w:rsidRPr="00A258B6">
              <w:rPr>
                <w:b/>
              </w:rPr>
              <w:t>Результат исполнения бюджета (дефицит "--")</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-174,4</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rPr>
                <w:b/>
              </w:rPr>
            </w:pPr>
            <w:r w:rsidRPr="00A258B6">
              <w:rPr>
                <w:b/>
              </w:rPr>
              <w:t>-40,8</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pPr>
            <w:r w:rsidRPr="00A258B6">
              <w:t>-</w:t>
            </w:r>
          </w:p>
        </w:tc>
      </w:tr>
      <w:tr w:rsidR="00A258B6" w:rsidRPr="00A258B6" w:rsidTr="00A258B6">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A258B6" w:rsidRPr="00A258B6" w:rsidRDefault="00A258B6" w:rsidP="00A258B6">
            <w:pPr>
              <w:jc w:val="both"/>
              <w:rPr>
                <w:b/>
                <w:u w:val="single"/>
              </w:rPr>
            </w:pPr>
            <w:r w:rsidRPr="00A258B6">
              <w:rPr>
                <w:b/>
                <w:u w:val="single"/>
              </w:rPr>
              <w:t>ИТОГО РАСХОДОВ</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1 421,8</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2 530,6</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178,0</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A258B6" w:rsidRPr="00A258B6" w:rsidRDefault="00A258B6" w:rsidP="00A258B6">
            <w:pPr>
              <w:jc w:val="center"/>
              <w:rPr>
                <w:b/>
                <w:u w:val="single"/>
              </w:rPr>
            </w:pPr>
            <w:r w:rsidRPr="00A258B6">
              <w:rPr>
                <w:b/>
                <w:u w:val="single"/>
              </w:rPr>
              <w:t>2 397,4</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94,7</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A258B6" w:rsidRPr="00A258B6" w:rsidRDefault="00A258B6" w:rsidP="00A258B6">
            <w:pPr>
              <w:jc w:val="center"/>
              <w:rPr>
                <w:b/>
                <w:u w:val="single"/>
              </w:rPr>
            </w:pPr>
            <w:r w:rsidRPr="00A258B6">
              <w:rPr>
                <w:b/>
                <w:u w:val="single"/>
              </w:rPr>
              <w:t>100,0</w:t>
            </w:r>
          </w:p>
        </w:tc>
      </w:tr>
    </w:tbl>
    <w:p w:rsidR="00A258B6" w:rsidRPr="00A258B6" w:rsidRDefault="00A258B6" w:rsidP="00A258B6">
      <w:pPr>
        <w:rPr>
          <w:color w:val="0070C0"/>
        </w:rPr>
      </w:pPr>
    </w:p>
    <w:p w:rsidR="00A258B6" w:rsidRPr="00A258B6" w:rsidRDefault="00A258B6" w:rsidP="00A258B6">
      <w:pPr>
        <w:jc w:val="right"/>
        <w:rPr>
          <w:color w:val="0070C0"/>
        </w:rPr>
      </w:pPr>
    </w:p>
    <w:p w:rsidR="00A258B6" w:rsidRPr="00A258B6" w:rsidRDefault="00A258B6" w:rsidP="00A258B6">
      <w:pPr>
        <w:jc w:val="right"/>
        <w:rPr>
          <w:color w:val="0070C0"/>
        </w:rPr>
      </w:pPr>
    </w:p>
    <w:p w:rsidR="00A258B6" w:rsidRPr="00A258B6" w:rsidRDefault="00A258B6" w:rsidP="00A258B6">
      <w:pPr>
        <w:jc w:val="right"/>
        <w:rPr>
          <w:color w:val="0070C0"/>
        </w:rPr>
      </w:pPr>
    </w:p>
    <w:p w:rsidR="00A258B6" w:rsidRPr="00A258B6" w:rsidRDefault="00A258B6" w:rsidP="00A258B6">
      <w:pPr>
        <w:jc w:val="right"/>
        <w:rPr>
          <w:color w:val="0070C0"/>
        </w:rPr>
      </w:pPr>
    </w:p>
    <w:p w:rsidR="00A258B6" w:rsidRPr="00A258B6" w:rsidRDefault="00A258B6" w:rsidP="00A258B6">
      <w:pPr>
        <w:jc w:val="right"/>
        <w:rPr>
          <w:color w:val="0070C0"/>
        </w:rPr>
      </w:pPr>
    </w:p>
    <w:p w:rsidR="00A258B6" w:rsidRPr="00A258B6" w:rsidRDefault="00A258B6" w:rsidP="00A258B6">
      <w:pPr>
        <w:jc w:val="right"/>
        <w:rPr>
          <w:color w:val="0070C0"/>
        </w:rPr>
      </w:pPr>
    </w:p>
    <w:p w:rsidR="00A258B6" w:rsidRPr="00A258B6" w:rsidRDefault="00A258B6" w:rsidP="00A258B6">
      <w:pPr>
        <w:jc w:val="right"/>
        <w:rPr>
          <w:color w:val="0070C0"/>
        </w:rPr>
      </w:pPr>
    </w:p>
    <w:p w:rsidR="00A258B6" w:rsidRPr="00A258B6" w:rsidRDefault="00A258B6" w:rsidP="00A258B6">
      <w:pPr>
        <w:jc w:val="right"/>
        <w:rPr>
          <w:color w:val="0070C0"/>
        </w:rPr>
      </w:pPr>
    </w:p>
    <w:p w:rsidR="00A258B6" w:rsidRPr="00A258B6" w:rsidRDefault="00A258B6" w:rsidP="00A258B6">
      <w:pPr>
        <w:jc w:val="right"/>
        <w:rPr>
          <w:color w:val="0070C0"/>
        </w:rPr>
      </w:pPr>
    </w:p>
    <w:p w:rsidR="00A258B6" w:rsidRPr="00A258B6" w:rsidRDefault="00A258B6" w:rsidP="00A258B6">
      <w:pPr>
        <w:jc w:val="right"/>
        <w:rPr>
          <w:color w:val="0070C0"/>
        </w:rPr>
      </w:pPr>
    </w:p>
    <w:p w:rsidR="00A258B6" w:rsidRPr="00A258B6" w:rsidRDefault="00A258B6" w:rsidP="00A258B6">
      <w:pPr>
        <w:jc w:val="right"/>
        <w:rPr>
          <w:color w:val="0070C0"/>
        </w:rPr>
      </w:pPr>
    </w:p>
    <w:p w:rsidR="00A258B6" w:rsidRPr="00A258B6" w:rsidRDefault="00A258B6" w:rsidP="00A258B6">
      <w:pPr>
        <w:jc w:val="right"/>
        <w:rPr>
          <w:color w:val="0070C0"/>
        </w:rPr>
      </w:pPr>
    </w:p>
    <w:p w:rsidR="00A258B6" w:rsidRPr="00A258B6" w:rsidRDefault="00A258B6" w:rsidP="00A258B6">
      <w:pPr>
        <w:jc w:val="right"/>
        <w:rPr>
          <w:color w:val="0070C0"/>
        </w:rPr>
      </w:pPr>
    </w:p>
    <w:p w:rsidR="00A258B6" w:rsidRPr="00A258B6" w:rsidRDefault="00A258B6" w:rsidP="00A258B6">
      <w:pPr>
        <w:jc w:val="right"/>
        <w:rPr>
          <w:color w:val="0070C0"/>
        </w:rPr>
      </w:pPr>
    </w:p>
    <w:p w:rsidR="00A258B6" w:rsidRPr="00A258B6" w:rsidRDefault="00A258B6" w:rsidP="00A258B6">
      <w:pPr>
        <w:jc w:val="right"/>
        <w:rPr>
          <w:color w:val="0070C0"/>
        </w:rPr>
      </w:pPr>
    </w:p>
    <w:p w:rsidR="00A258B6" w:rsidRPr="00A258B6" w:rsidRDefault="00A258B6" w:rsidP="00A258B6">
      <w:pPr>
        <w:jc w:val="right"/>
        <w:rPr>
          <w:color w:val="0070C0"/>
        </w:rPr>
      </w:pPr>
    </w:p>
    <w:p w:rsidR="00A258B6" w:rsidRPr="00A258B6" w:rsidRDefault="00A258B6" w:rsidP="00A258B6">
      <w:pPr>
        <w:jc w:val="right"/>
        <w:rPr>
          <w:color w:val="0070C0"/>
        </w:rPr>
      </w:pPr>
    </w:p>
    <w:p w:rsidR="00A258B6" w:rsidRPr="00A258B6" w:rsidRDefault="00A258B6" w:rsidP="00A258B6">
      <w:pPr>
        <w:jc w:val="right"/>
        <w:rPr>
          <w:color w:val="0070C0"/>
        </w:rPr>
      </w:pPr>
    </w:p>
    <w:p w:rsidR="00A258B6" w:rsidRPr="00A258B6" w:rsidRDefault="00A258B6" w:rsidP="00A258B6">
      <w:pPr>
        <w:jc w:val="right"/>
        <w:rPr>
          <w:color w:val="0070C0"/>
        </w:rPr>
      </w:pPr>
    </w:p>
    <w:p w:rsidR="00A258B6" w:rsidRPr="00A258B6" w:rsidRDefault="00A258B6" w:rsidP="00A258B6">
      <w:pPr>
        <w:jc w:val="right"/>
        <w:rPr>
          <w:color w:val="0070C0"/>
        </w:rPr>
      </w:pPr>
    </w:p>
    <w:p w:rsidR="00A258B6" w:rsidRPr="00A258B6" w:rsidRDefault="00A258B6" w:rsidP="00A258B6">
      <w:pPr>
        <w:jc w:val="right"/>
        <w:rPr>
          <w:color w:val="0070C0"/>
        </w:rPr>
      </w:pPr>
    </w:p>
    <w:p w:rsidR="00A258B6" w:rsidRPr="00A258B6" w:rsidRDefault="00A258B6" w:rsidP="00A258B6">
      <w:pPr>
        <w:jc w:val="right"/>
        <w:rPr>
          <w:color w:val="0070C0"/>
        </w:rPr>
      </w:pPr>
    </w:p>
    <w:p w:rsidR="00A258B6" w:rsidRPr="00A258B6" w:rsidRDefault="00A258B6" w:rsidP="00A258B6">
      <w:pPr>
        <w:jc w:val="right"/>
        <w:rPr>
          <w:color w:val="0070C0"/>
        </w:rPr>
      </w:pPr>
    </w:p>
    <w:p w:rsidR="00A258B6" w:rsidRPr="00A258B6" w:rsidRDefault="00A258B6" w:rsidP="00A258B6">
      <w:pPr>
        <w:jc w:val="right"/>
        <w:rPr>
          <w:color w:val="0070C0"/>
        </w:rPr>
      </w:pPr>
    </w:p>
    <w:p w:rsidR="00A258B6" w:rsidRPr="00A258B6" w:rsidRDefault="00A258B6" w:rsidP="00A258B6">
      <w:pPr>
        <w:jc w:val="right"/>
        <w:rPr>
          <w:color w:val="0070C0"/>
        </w:rPr>
      </w:pPr>
    </w:p>
    <w:p w:rsidR="00A258B6" w:rsidRPr="00A258B6" w:rsidRDefault="00A258B6" w:rsidP="00A258B6">
      <w:pPr>
        <w:jc w:val="right"/>
        <w:rPr>
          <w:color w:val="0070C0"/>
        </w:rPr>
      </w:pPr>
    </w:p>
    <w:p w:rsidR="00A258B6" w:rsidRPr="00A258B6" w:rsidRDefault="00A258B6" w:rsidP="00A258B6">
      <w:pPr>
        <w:jc w:val="right"/>
        <w:rPr>
          <w:color w:val="0070C0"/>
        </w:rPr>
      </w:pPr>
    </w:p>
    <w:p w:rsidR="00A258B6" w:rsidRPr="00A258B6" w:rsidRDefault="00A258B6" w:rsidP="00A258B6">
      <w:pPr>
        <w:jc w:val="right"/>
        <w:rPr>
          <w:color w:val="0070C0"/>
        </w:rPr>
      </w:pPr>
    </w:p>
    <w:p w:rsidR="00A258B6" w:rsidRPr="00A258B6" w:rsidRDefault="00A258B6" w:rsidP="00A258B6">
      <w:pPr>
        <w:jc w:val="right"/>
        <w:rPr>
          <w:color w:val="0070C0"/>
        </w:rPr>
      </w:pPr>
    </w:p>
    <w:p w:rsidR="00A258B6" w:rsidRPr="00A258B6" w:rsidRDefault="00A258B6" w:rsidP="00A258B6">
      <w:pPr>
        <w:jc w:val="right"/>
        <w:rPr>
          <w:color w:val="0070C0"/>
        </w:rPr>
      </w:pPr>
    </w:p>
    <w:p w:rsidR="00A258B6" w:rsidRPr="00A258B6" w:rsidRDefault="00A258B6" w:rsidP="00A258B6">
      <w:pPr>
        <w:jc w:val="right"/>
        <w:rPr>
          <w:color w:val="0070C0"/>
        </w:rPr>
      </w:pPr>
    </w:p>
    <w:p w:rsidR="00A258B6" w:rsidRPr="00A258B6" w:rsidRDefault="00A258B6" w:rsidP="00A258B6">
      <w:pPr>
        <w:rPr>
          <w:color w:val="0070C0"/>
        </w:rPr>
        <w:sectPr w:rsidR="00A258B6" w:rsidRPr="00A258B6">
          <w:pgSz w:w="16838" w:h="11906" w:orient="landscape"/>
          <w:pgMar w:top="1134" w:right="1134" w:bottom="1134" w:left="1134" w:header="709" w:footer="709" w:gutter="0"/>
          <w:cols w:space="720"/>
        </w:sectPr>
      </w:pPr>
    </w:p>
    <w:p w:rsidR="00A258B6" w:rsidRPr="00A258B6" w:rsidRDefault="00A258B6" w:rsidP="00A258B6">
      <w:pPr>
        <w:ind w:firstLine="5103"/>
        <w:rPr>
          <w:sz w:val="18"/>
          <w:szCs w:val="18"/>
        </w:rPr>
      </w:pPr>
      <w:r w:rsidRPr="00A258B6">
        <w:rPr>
          <w:sz w:val="18"/>
          <w:szCs w:val="18"/>
        </w:rPr>
        <w:lastRenderedPageBreak/>
        <w:t>Приложение № 4</w:t>
      </w:r>
    </w:p>
    <w:p w:rsidR="00A258B6" w:rsidRPr="00A258B6" w:rsidRDefault="00A258B6" w:rsidP="00A258B6">
      <w:pPr>
        <w:tabs>
          <w:tab w:val="left" w:pos="8250"/>
          <w:tab w:val="right" w:pos="14570"/>
        </w:tabs>
        <w:ind w:firstLine="5103"/>
        <w:rPr>
          <w:sz w:val="18"/>
          <w:szCs w:val="18"/>
        </w:rPr>
      </w:pPr>
      <w:r w:rsidRPr="00A258B6">
        <w:rPr>
          <w:sz w:val="18"/>
          <w:szCs w:val="18"/>
        </w:rPr>
        <w:t xml:space="preserve">к Заключению Контрольно-ревизионной комиссии      </w:t>
      </w:r>
    </w:p>
    <w:p w:rsidR="00A258B6" w:rsidRPr="00A258B6" w:rsidRDefault="00A258B6" w:rsidP="00A258B6">
      <w:pPr>
        <w:tabs>
          <w:tab w:val="left" w:pos="8250"/>
          <w:tab w:val="right" w:pos="14570"/>
        </w:tabs>
        <w:ind w:firstLine="5103"/>
        <w:rPr>
          <w:sz w:val="18"/>
          <w:szCs w:val="18"/>
        </w:rPr>
      </w:pPr>
      <w:r w:rsidRPr="00A258B6">
        <w:rPr>
          <w:sz w:val="18"/>
          <w:szCs w:val="18"/>
        </w:rPr>
        <w:t xml:space="preserve">муниципального образования «Велижский район» </w:t>
      </w:r>
    </w:p>
    <w:p w:rsidR="00A258B6" w:rsidRPr="00A258B6" w:rsidRDefault="00A258B6" w:rsidP="00A258B6">
      <w:pPr>
        <w:tabs>
          <w:tab w:val="left" w:pos="851"/>
          <w:tab w:val="left" w:pos="8250"/>
          <w:tab w:val="right" w:pos="14570"/>
        </w:tabs>
        <w:ind w:firstLine="5103"/>
        <w:rPr>
          <w:bCs/>
          <w:sz w:val="18"/>
          <w:szCs w:val="18"/>
        </w:rPr>
      </w:pPr>
      <w:r w:rsidRPr="00A258B6">
        <w:rPr>
          <w:sz w:val="18"/>
          <w:szCs w:val="18"/>
        </w:rPr>
        <w:t xml:space="preserve">о результатах </w:t>
      </w:r>
      <w:r w:rsidRPr="00A258B6">
        <w:rPr>
          <w:bCs/>
          <w:sz w:val="18"/>
          <w:szCs w:val="18"/>
        </w:rPr>
        <w:t xml:space="preserve">проведения внешней проверки </w:t>
      </w:r>
    </w:p>
    <w:p w:rsidR="00A258B6" w:rsidRPr="00A258B6" w:rsidRDefault="00A258B6" w:rsidP="00A258B6">
      <w:pPr>
        <w:autoSpaceDE w:val="0"/>
        <w:autoSpaceDN w:val="0"/>
        <w:adjustRightInd w:val="0"/>
        <w:ind w:firstLine="5103"/>
        <w:rPr>
          <w:bCs/>
          <w:sz w:val="18"/>
          <w:szCs w:val="18"/>
        </w:rPr>
      </w:pPr>
      <w:r w:rsidRPr="00A258B6">
        <w:rPr>
          <w:bCs/>
          <w:sz w:val="18"/>
          <w:szCs w:val="18"/>
        </w:rPr>
        <w:t xml:space="preserve">годового отчета об исполнении бюджета </w:t>
      </w:r>
    </w:p>
    <w:p w:rsidR="00A258B6" w:rsidRPr="00A258B6" w:rsidRDefault="00A258B6" w:rsidP="00A258B6">
      <w:pPr>
        <w:autoSpaceDE w:val="0"/>
        <w:autoSpaceDN w:val="0"/>
        <w:adjustRightInd w:val="0"/>
        <w:ind w:firstLine="5103"/>
        <w:rPr>
          <w:bCs/>
          <w:sz w:val="18"/>
          <w:szCs w:val="18"/>
        </w:rPr>
      </w:pPr>
      <w:r w:rsidRPr="00A258B6">
        <w:rPr>
          <w:bCs/>
          <w:sz w:val="18"/>
          <w:szCs w:val="18"/>
        </w:rPr>
        <w:t xml:space="preserve">муниципального образования Беляевское сельское </w:t>
      </w:r>
    </w:p>
    <w:p w:rsidR="00A258B6" w:rsidRPr="00A258B6" w:rsidRDefault="00A258B6" w:rsidP="00A258B6">
      <w:pPr>
        <w:tabs>
          <w:tab w:val="left" w:pos="709"/>
        </w:tabs>
        <w:ind w:firstLine="5103"/>
        <w:rPr>
          <w:bCs/>
          <w:sz w:val="18"/>
          <w:szCs w:val="18"/>
        </w:rPr>
      </w:pPr>
      <w:r w:rsidRPr="00A258B6">
        <w:rPr>
          <w:bCs/>
          <w:sz w:val="18"/>
          <w:szCs w:val="18"/>
        </w:rPr>
        <w:t>поселение за 2015 год</w:t>
      </w:r>
    </w:p>
    <w:p w:rsidR="00A258B6" w:rsidRPr="00A258B6" w:rsidRDefault="00A258B6" w:rsidP="00A258B6">
      <w:pPr>
        <w:jc w:val="right"/>
        <w:rPr>
          <w:color w:val="0070C0"/>
        </w:rPr>
      </w:pPr>
    </w:p>
    <w:p w:rsidR="00A258B6" w:rsidRPr="00A258B6" w:rsidRDefault="00A258B6" w:rsidP="00A258B6">
      <w:pPr>
        <w:tabs>
          <w:tab w:val="left" w:pos="709"/>
        </w:tabs>
        <w:jc w:val="center"/>
        <w:rPr>
          <w:sz w:val="28"/>
          <w:szCs w:val="28"/>
        </w:rPr>
      </w:pPr>
      <w:r w:rsidRPr="00A258B6">
        <w:rPr>
          <w:sz w:val="28"/>
          <w:szCs w:val="28"/>
        </w:rPr>
        <w:t>Справка</w:t>
      </w:r>
    </w:p>
    <w:p w:rsidR="00A258B6" w:rsidRPr="00A258B6" w:rsidRDefault="00A258B6" w:rsidP="00A258B6">
      <w:pPr>
        <w:tabs>
          <w:tab w:val="left" w:pos="709"/>
        </w:tabs>
        <w:jc w:val="center"/>
        <w:rPr>
          <w:sz w:val="28"/>
          <w:szCs w:val="28"/>
        </w:rPr>
      </w:pPr>
    </w:p>
    <w:p w:rsidR="00A258B6" w:rsidRPr="00A258B6" w:rsidRDefault="00A258B6" w:rsidP="00A258B6">
      <w:pPr>
        <w:ind w:firstLine="709"/>
        <w:jc w:val="both"/>
        <w:rPr>
          <w:sz w:val="28"/>
          <w:szCs w:val="28"/>
        </w:rPr>
      </w:pPr>
      <w:r w:rsidRPr="00A258B6">
        <w:rPr>
          <w:sz w:val="28"/>
          <w:szCs w:val="28"/>
        </w:rPr>
        <w:t xml:space="preserve">В рамках Внешней проверки годового отчета об исполнении бюджета муниципального образования Беляевское сельское поселение проведено </w:t>
      </w:r>
      <w:r w:rsidRPr="00A258B6">
        <w:rPr>
          <w:bCs/>
          <w:sz w:val="28"/>
          <w:szCs w:val="28"/>
        </w:rPr>
        <w:t>к</w:t>
      </w:r>
      <w:r w:rsidRPr="00A258B6">
        <w:rPr>
          <w:sz w:val="28"/>
          <w:szCs w:val="28"/>
        </w:rPr>
        <w:t>онтрольное мероприятие по проверке бюджетной отчетности Главного администратора бюджетных средств муниципального образования Беляевское сельское поселение – Администрация Беляевского сельского поселения (далее – «Администрация») - за 2015 год.</w:t>
      </w:r>
    </w:p>
    <w:p w:rsidR="00A258B6" w:rsidRPr="00A258B6" w:rsidRDefault="00A258B6" w:rsidP="00A258B6">
      <w:pPr>
        <w:tabs>
          <w:tab w:val="left" w:pos="709"/>
        </w:tabs>
        <w:jc w:val="both"/>
        <w:rPr>
          <w:sz w:val="28"/>
          <w:szCs w:val="28"/>
        </w:rPr>
      </w:pPr>
      <w:r w:rsidRPr="00A258B6">
        <w:rPr>
          <w:sz w:val="28"/>
          <w:szCs w:val="28"/>
        </w:rPr>
        <w:t xml:space="preserve">          Внешняя проверка включала в себя арифметическую проверку, проверку контрольных соотношений между показателями бюджетной отчетности ГАБС и Главной книги.</w:t>
      </w:r>
    </w:p>
    <w:p w:rsidR="00A258B6" w:rsidRPr="00A258B6" w:rsidRDefault="00A258B6" w:rsidP="00A258B6">
      <w:pPr>
        <w:ind w:firstLine="709"/>
        <w:jc w:val="both"/>
        <w:rPr>
          <w:sz w:val="28"/>
          <w:szCs w:val="28"/>
        </w:rPr>
      </w:pPr>
      <w:r w:rsidRPr="00A258B6">
        <w:rPr>
          <w:sz w:val="28"/>
          <w:szCs w:val="28"/>
        </w:rPr>
        <w:t>Информационную базу проведения Внешней проверки годового отчета за 2015 год составляют:</w:t>
      </w:r>
    </w:p>
    <w:p w:rsidR="00A258B6" w:rsidRPr="00A258B6" w:rsidRDefault="00A258B6" w:rsidP="00A258B6">
      <w:pPr>
        <w:ind w:firstLine="709"/>
        <w:jc w:val="both"/>
        <w:rPr>
          <w:sz w:val="28"/>
          <w:szCs w:val="28"/>
        </w:rPr>
      </w:pPr>
      <w:r w:rsidRPr="00A258B6">
        <w:rPr>
          <w:sz w:val="28"/>
          <w:szCs w:val="28"/>
        </w:rPr>
        <w:t>- Бюджетный кодекс Российской Федерации (далее – «БК РФ»);</w:t>
      </w:r>
    </w:p>
    <w:p w:rsidR="00A258B6" w:rsidRPr="00A258B6" w:rsidRDefault="00A258B6" w:rsidP="00A258B6">
      <w:pPr>
        <w:tabs>
          <w:tab w:val="left" w:pos="993"/>
        </w:tabs>
        <w:ind w:firstLine="709"/>
        <w:jc w:val="both"/>
        <w:rPr>
          <w:sz w:val="28"/>
          <w:szCs w:val="28"/>
        </w:rPr>
      </w:pPr>
      <w:r w:rsidRPr="00A258B6">
        <w:rPr>
          <w:sz w:val="28"/>
          <w:szCs w:val="28"/>
        </w:rPr>
        <w:t xml:space="preserve">- Приказ Министерства финансов Российской Федерации от </w:t>
      </w:r>
      <w:proofErr w:type="gramStart"/>
      <w:r w:rsidRPr="00A258B6">
        <w:rPr>
          <w:sz w:val="28"/>
          <w:szCs w:val="28"/>
        </w:rPr>
        <w:t>01.06.2013  №</w:t>
      </w:r>
      <w:proofErr w:type="gramEnd"/>
      <w:r w:rsidRPr="00A258B6">
        <w:rPr>
          <w:sz w:val="28"/>
          <w:szCs w:val="28"/>
        </w:rPr>
        <w:t xml:space="preserve"> 65н «Об утверждении указаний о порядке применения бюджетной классификации Российской Федерации» (далее – «Приказ Минфина РФ           № 65н»);</w:t>
      </w:r>
    </w:p>
    <w:p w:rsidR="00A258B6" w:rsidRPr="00A258B6" w:rsidRDefault="00A258B6" w:rsidP="00A258B6">
      <w:pPr>
        <w:tabs>
          <w:tab w:val="left" w:pos="1134"/>
        </w:tabs>
        <w:ind w:firstLine="349"/>
        <w:jc w:val="both"/>
        <w:rPr>
          <w:sz w:val="28"/>
          <w:szCs w:val="28"/>
        </w:rPr>
      </w:pPr>
      <w:r w:rsidRPr="00A258B6">
        <w:rPr>
          <w:sz w:val="28"/>
          <w:szCs w:val="28"/>
        </w:rPr>
        <w:t xml:space="preserve">     - Приказ Министерства финансов Российской </w:t>
      </w:r>
      <w:proofErr w:type="gramStart"/>
      <w:r w:rsidRPr="00A258B6">
        <w:rPr>
          <w:sz w:val="28"/>
          <w:szCs w:val="28"/>
        </w:rPr>
        <w:t>Федерации  от</w:t>
      </w:r>
      <w:proofErr w:type="gramEnd"/>
      <w:r w:rsidRPr="00A258B6">
        <w:rPr>
          <w:sz w:val="28"/>
          <w:szCs w:val="28"/>
        </w:rPr>
        <w:t xml:space="preserve"> 28 декабря 2010 г. N 191н «Об утверждении инструкции о порядке составления годовой, квартальной и месячной отчетности об исполнении бюджетов бюджетной системы Российской Федерации» (далее – «Приказ Минфина РФ № 191н»);</w:t>
      </w:r>
    </w:p>
    <w:p w:rsidR="00A258B6" w:rsidRPr="00A258B6" w:rsidRDefault="00A258B6" w:rsidP="00A258B6">
      <w:pPr>
        <w:ind w:firstLine="709"/>
        <w:jc w:val="both"/>
        <w:rPr>
          <w:sz w:val="28"/>
          <w:szCs w:val="28"/>
        </w:rPr>
      </w:pPr>
      <w:r w:rsidRPr="00A258B6">
        <w:rPr>
          <w:sz w:val="28"/>
          <w:szCs w:val="28"/>
        </w:rPr>
        <w:t>- Федеральный закон от 06.12.2011 № 402-ФЗ «О бухгалтерском учете» (далее – «Закон № 402- ФЗ»);</w:t>
      </w:r>
    </w:p>
    <w:p w:rsidR="00A258B6" w:rsidRPr="00A258B6" w:rsidRDefault="00A258B6" w:rsidP="00A258B6">
      <w:pPr>
        <w:tabs>
          <w:tab w:val="left" w:pos="993"/>
        </w:tabs>
        <w:ind w:firstLine="709"/>
        <w:jc w:val="both"/>
        <w:rPr>
          <w:sz w:val="28"/>
          <w:szCs w:val="28"/>
        </w:rPr>
      </w:pPr>
      <w:r w:rsidRPr="00A258B6">
        <w:rPr>
          <w:sz w:val="28"/>
          <w:szCs w:val="28"/>
        </w:rPr>
        <w:t>- Приказ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01.12.2010 № 157н (далее – «Приказ Минфина РФ № 157н»);</w:t>
      </w:r>
    </w:p>
    <w:p w:rsidR="00A258B6" w:rsidRPr="00A258B6" w:rsidRDefault="00A258B6" w:rsidP="00A258B6">
      <w:pPr>
        <w:tabs>
          <w:tab w:val="left" w:pos="709"/>
          <w:tab w:val="left" w:pos="1134"/>
        </w:tabs>
        <w:jc w:val="both"/>
        <w:rPr>
          <w:sz w:val="28"/>
          <w:szCs w:val="28"/>
        </w:rPr>
      </w:pPr>
      <w:r w:rsidRPr="00A258B6">
        <w:rPr>
          <w:sz w:val="28"/>
          <w:szCs w:val="28"/>
        </w:rPr>
        <w:t xml:space="preserve">          - Приказ Министерства финансов Российской </w:t>
      </w:r>
      <w:proofErr w:type="gramStart"/>
      <w:r w:rsidRPr="00A258B6">
        <w:rPr>
          <w:sz w:val="28"/>
          <w:szCs w:val="28"/>
        </w:rPr>
        <w:t>Федерации  от</w:t>
      </w:r>
      <w:proofErr w:type="gramEnd"/>
      <w:r w:rsidRPr="00A258B6">
        <w:rPr>
          <w:sz w:val="28"/>
          <w:szCs w:val="28"/>
        </w:rPr>
        <w:t xml:space="preserve"> 6.12.2010   № 162н «Об утверждении плана счетов бюджетного учета и инструкции по его применению» (далее – «Приказ Минфина РФ № 162н»); </w:t>
      </w:r>
    </w:p>
    <w:p w:rsidR="00A258B6" w:rsidRPr="00A258B6" w:rsidRDefault="00A258B6" w:rsidP="00A258B6">
      <w:pPr>
        <w:jc w:val="both"/>
        <w:rPr>
          <w:sz w:val="28"/>
          <w:szCs w:val="28"/>
        </w:rPr>
      </w:pPr>
      <w:r w:rsidRPr="00A258B6">
        <w:rPr>
          <w:sz w:val="28"/>
          <w:szCs w:val="28"/>
        </w:rPr>
        <w:t xml:space="preserve">          - Решение Совета депутатов Беляевского сельского </w:t>
      </w:r>
      <w:proofErr w:type="gramStart"/>
      <w:r w:rsidRPr="00A258B6">
        <w:rPr>
          <w:sz w:val="28"/>
          <w:szCs w:val="28"/>
        </w:rPr>
        <w:t>поселения  от</w:t>
      </w:r>
      <w:proofErr w:type="gramEnd"/>
      <w:r w:rsidRPr="00A258B6">
        <w:rPr>
          <w:sz w:val="28"/>
          <w:szCs w:val="28"/>
        </w:rPr>
        <w:t xml:space="preserve"> 25.12.2014 № 41 «О бюджете муниципального образования  Беляевское сельское поселение  на 2015 год», в редакции решений от 17.03.2015 № 9,             от 16.06.2015 № 22, от 11.09.2015 № 32, от 31.12.2015 № 17 (далее – «Решение № 41»);</w:t>
      </w:r>
    </w:p>
    <w:p w:rsidR="00A258B6" w:rsidRPr="00A258B6" w:rsidRDefault="00A258B6" w:rsidP="00A258B6">
      <w:pPr>
        <w:tabs>
          <w:tab w:val="left" w:pos="709"/>
          <w:tab w:val="left" w:pos="4155"/>
        </w:tabs>
        <w:jc w:val="both"/>
        <w:rPr>
          <w:sz w:val="28"/>
          <w:szCs w:val="28"/>
        </w:rPr>
      </w:pPr>
      <w:r w:rsidRPr="00A258B6">
        <w:rPr>
          <w:color w:val="0070C0"/>
          <w:sz w:val="28"/>
          <w:szCs w:val="28"/>
        </w:rPr>
        <w:lastRenderedPageBreak/>
        <w:t xml:space="preserve">           </w:t>
      </w:r>
      <w:r w:rsidRPr="00A258B6">
        <w:rPr>
          <w:sz w:val="28"/>
          <w:szCs w:val="28"/>
        </w:rPr>
        <w:t xml:space="preserve">- Решение Совета депутатов Беляевского сельского поселения от </w:t>
      </w:r>
    </w:p>
    <w:p w:rsidR="00A258B6" w:rsidRPr="00A258B6" w:rsidRDefault="00A258B6" w:rsidP="00A258B6">
      <w:pPr>
        <w:tabs>
          <w:tab w:val="left" w:pos="709"/>
          <w:tab w:val="left" w:pos="4155"/>
        </w:tabs>
        <w:jc w:val="both"/>
        <w:rPr>
          <w:sz w:val="28"/>
          <w:szCs w:val="28"/>
        </w:rPr>
      </w:pPr>
    </w:p>
    <w:p w:rsidR="00A258B6" w:rsidRPr="00A258B6" w:rsidRDefault="00A258B6" w:rsidP="00A258B6">
      <w:pPr>
        <w:tabs>
          <w:tab w:val="left" w:pos="709"/>
          <w:tab w:val="left" w:pos="4155"/>
        </w:tabs>
        <w:jc w:val="both"/>
        <w:rPr>
          <w:sz w:val="28"/>
          <w:szCs w:val="28"/>
        </w:rPr>
      </w:pPr>
    </w:p>
    <w:p w:rsidR="00A258B6" w:rsidRPr="00A258B6" w:rsidRDefault="00A258B6" w:rsidP="00A258B6">
      <w:pPr>
        <w:tabs>
          <w:tab w:val="left" w:pos="709"/>
          <w:tab w:val="left" w:pos="4155"/>
        </w:tabs>
        <w:jc w:val="both"/>
        <w:rPr>
          <w:sz w:val="28"/>
          <w:szCs w:val="28"/>
        </w:rPr>
      </w:pPr>
    </w:p>
    <w:p w:rsidR="00A258B6" w:rsidRPr="00A258B6" w:rsidRDefault="00A258B6" w:rsidP="00A258B6">
      <w:pPr>
        <w:tabs>
          <w:tab w:val="left" w:pos="709"/>
          <w:tab w:val="left" w:pos="4155"/>
        </w:tabs>
        <w:jc w:val="both"/>
        <w:rPr>
          <w:color w:val="0070C0"/>
          <w:sz w:val="28"/>
          <w:szCs w:val="28"/>
        </w:rPr>
      </w:pPr>
      <w:r w:rsidRPr="00A258B6">
        <w:rPr>
          <w:sz w:val="28"/>
          <w:szCs w:val="28"/>
        </w:rPr>
        <w:t xml:space="preserve">          - Решение Совета депутатов </w:t>
      </w:r>
      <w:proofErr w:type="gramStart"/>
      <w:r w:rsidRPr="00A258B6">
        <w:rPr>
          <w:sz w:val="28"/>
          <w:szCs w:val="28"/>
        </w:rPr>
        <w:t>Беляевского  сельского</w:t>
      </w:r>
      <w:proofErr w:type="gramEnd"/>
      <w:r w:rsidRPr="00A258B6">
        <w:rPr>
          <w:sz w:val="28"/>
          <w:szCs w:val="28"/>
        </w:rPr>
        <w:t xml:space="preserve"> поселения от 26.05.2014г № 23 «О создании  муниципального дорожного фонда Беляевского сельского  поселения и утверждении Положения  о порядке формирования и использования муниципального дорожного фонда Беляевского сельского поселения»,</w:t>
      </w:r>
    </w:p>
    <w:p w:rsidR="00A258B6" w:rsidRPr="00A258B6" w:rsidRDefault="00A258B6" w:rsidP="00A258B6">
      <w:pPr>
        <w:tabs>
          <w:tab w:val="left" w:pos="709"/>
          <w:tab w:val="left" w:pos="4155"/>
        </w:tabs>
        <w:ind w:firstLine="709"/>
        <w:jc w:val="both"/>
        <w:rPr>
          <w:sz w:val="28"/>
          <w:szCs w:val="28"/>
        </w:rPr>
      </w:pPr>
      <w:r w:rsidRPr="00A258B6">
        <w:rPr>
          <w:sz w:val="28"/>
          <w:szCs w:val="28"/>
        </w:rPr>
        <w:t>- Приказ Минфина РФ от 13 июня 1995 г. № 49 "Об утверждении методических указаний по инвентаризации имущества и финансовых обязательств" (далее – «Методические указания № 49»);</w:t>
      </w:r>
    </w:p>
    <w:p w:rsidR="00A258B6" w:rsidRPr="00A258B6" w:rsidRDefault="00A258B6" w:rsidP="00A258B6">
      <w:pPr>
        <w:tabs>
          <w:tab w:val="left" w:pos="709"/>
          <w:tab w:val="left" w:pos="4155"/>
        </w:tabs>
        <w:ind w:firstLine="709"/>
        <w:jc w:val="both"/>
        <w:rPr>
          <w:sz w:val="28"/>
          <w:szCs w:val="28"/>
        </w:rPr>
      </w:pPr>
      <w:r w:rsidRPr="00A258B6">
        <w:rPr>
          <w:sz w:val="28"/>
          <w:szCs w:val="28"/>
        </w:rPr>
        <w:t>- Приказ Минфина РФ</w:t>
      </w:r>
      <w:r w:rsidRPr="00A258B6">
        <w:t xml:space="preserve"> </w:t>
      </w:r>
      <w:r w:rsidRPr="00A258B6">
        <w:rPr>
          <w:sz w:val="28"/>
          <w:szCs w:val="28"/>
        </w:rPr>
        <w:t>от 30 марта 2001 г. № 26н</w:t>
      </w:r>
      <w:r w:rsidRPr="00A258B6">
        <w:t xml:space="preserve"> </w:t>
      </w:r>
      <w:r w:rsidRPr="00A258B6">
        <w:rPr>
          <w:sz w:val="28"/>
          <w:szCs w:val="28"/>
        </w:rPr>
        <w:t>«Об утверждении Положения по бухгалтерскому учету «Учет основных средств2 ПБУ 6/01» (далее – «ПБУ 6/01»);</w:t>
      </w:r>
    </w:p>
    <w:p w:rsidR="00A258B6" w:rsidRPr="00A258B6" w:rsidRDefault="00A258B6" w:rsidP="00A258B6">
      <w:pPr>
        <w:tabs>
          <w:tab w:val="left" w:pos="709"/>
          <w:tab w:val="left" w:pos="4155"/>
        </w:tabs>
        <w:ind w:firstLine="709"/>
        <w:jc w:val="both"/>
        <w:rPr>
          <w:sz w:val="28"/>
          <w:szCs w:val="28"/>
        </w:rPr>
      </w:pPr>
      <w:r w:rsidRPr="00A258B6">
        <w:rPr>
          <w:sz w:val="28"/>
          <w:szCs w:val="28"/>
        </w:rPr>
        <w:t>- Приказ Минфина РФ от 23 ноября 2011 № 159н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(далее – «Приказ Минфина РФ № 159н»);</w:t>
      </w:r>
    </w:p>
    <w:p w:rsidR="00A258B6" w:rsidRPr="00A258B6" w:rsidRDefault="00A258B6" w:rsidP="00A258B6">
      <w:pPr>
        <w:tabs>
          <w:tab w:val="left" w:pos="709"/>
          <w:tab w:val="left" w:pos="4155"/>
        </w:tabs>
        <w:ind w:firstLine="709"/>
        <w:jc w:val="both"/>
        <w:rPr>
          <w:sz w:val="28"/>
          <w:szCs w:val="28"/>
        </w:rPr>
      </w:pPr>
      <w:r w:rsidRPr="00A258B6">
        <w:rPr>
          <w:sz w:val="28"/>
          <w:szCs w:val="28"/>
        </w:rPr>
        <w:t>- Приказ Финансового управления Администрации муниципального образования «Велижский район» от 16 января 2013 № 4 «Порядок составления и ведения сводной бюджетной росписи бюджета муниципального образования «Велижский район» и бюджетных росписей главных распорядителей средств бюджета муниципального образования «Велижский район» (далее – «Приказ Финансового управления № 4»).</w:t>
      </w:r>
    </w:p>
    <w:p w:rsidR="00A258B6" w:rsidRPr="00A258B6" w:rsidRDefault="00A258B6" w:rsidP="00A258B6">
      <w:pPr>
        <w:shd w:val="clear" w:color="auto" w:fill="FFFFFF"/>
        <w:rPr>
          <w:sz w:val="28"/>
          <w:szCs w:val="28"/>
        </w:rPr>
      </w:pPr>
      <w:r w:rsidRPr="00A258B6">
        <w:rPr>
          <w:color w:val="0070C0"/>
          <w:sz w:val="28"/>
          <w:szCs w:val="28"/>
        </w:rPr>
        <w:t xml:space="preserve"> </w:t>
      </w:r>
      <w:r w:rsidRPr="00A258B6">
        <w:rPr>
          <w:b/>
          <w:color w:val="0070C0"/>
          <w:sz w:val="28"/>
          <w:szCs w:val="28"/>
        </w:rPr>
        <w:t xml:space="preserve">         </w:t>
      </w:r>
      <w:r w:rsidRPr="00A258B6">
        <w:rPr>
          <w:sz w:val="28"/>
          <w:szCs w:val="28"/>
        </w:rPr>
        <w:t>В ходе проверки установлено следующее:</w:t>
      </w:r>
    </w:p>
    <w:p w:rsidR="00A258B6" w:rsidRPr="00A258B6" w:rsidRDefault="00A258B6" w:rsidP="00A258B6">
      <w:pPr>
        <w:ind w:firstLine="709"/>
        <w:jc w:val="both"/>
        <w:rPr>
          <w:sz w:val="28"/>
          <w:szCs w:val="28"/>
        </w:rPr>
      </w:pPr>
    </w:p>
    <w:p w:rsidR="00A258B6" w:rsidRPr="00A258B6" w:rsidRDefault="00A258B6" w:rsidP="00A258B6">
      <w:pPr>
        <w:ind w:firstLine="709"/>
        <w:jc w:val="both"/>
        <w:rPr>
          <w:sz w:val="28"/>
          <w:szCs w:val="28"/>
        </w:rPr>
      </w:pPr>
      <w:r w:rsidRPr="00A258B6">
        <w:rPr>
          <w:sz w:val="28"/>
          <w:szCs w:val="28"/>
        </w:rPr>
        <w:t xml:space="preserve">В Приложении № 7 «Ведомственная структура расходов местного бюджета на 2015 год» к Решению № 41 Администрация выделена как главный распорядитель средств с кодом ведомственной </w:t>
      </w:r>
      <w:proofErr w:type="gramStart"/>
      <w:r w:rsidRPr="00A258B6">
        <w:rPr>
          <w:sz w:val="28"/>
          <w:szCs w:val="28"/>
        </w:rPr>
        <w:t>принадлежности  909</w:t>
      </w:r>
      <w:proofErr w:type="gramEnd"/>
      <w:r w:rsidRPr="00A258B6">
        <w:rPr>
          <w:sz w:val="28"/>
          <w:szCs w:val="28"/>
        </w:rPr>
        <w:t>.</w:t>
      </w:r>
    </w:p>
    <w:p w:rsidR="00A258B6" w:rsidRPr="00A258B6" w:rsidRDefault="00A258B6" w:rsidP="00A258B6">
      <w:pPr>
        <w:ind w:firstLine="709"/>
        <w:jc w:val="both"/>
        <w:rPr>
          <w:sz w:val="28"/>
          <w:szCs w:val="28"/>
        </w:rPr>
      </w:pPr>
      <w:r w:rsidRPr="00A258B6">
        <w:rPr>
          <w:sz w:val="28"/>
          <w:szCs w:val="28"/>
        </w:rPr>
        <w:t>В Приложении № 2 «Перечень Главных администраторов доходов местного бюджета» к Решению № 41 Администрация является главным администратором доходов с закрепленным перечнем доходов бюджета и кодом главного администратора доходов бюджета 909.</w:t>
      </w:r>
    </w:p>
    <w:p w:rsidR="00A258B6" w:rsidRPr="00A258B6" w:rsidRDefault="00A258B6" w:rsidP="00A258B6">
      <w:pPr>
        <w:ind w:firstLine="709"/>
        <w:jc w:val="both"/>
        <w:rPr>
          <w:sz w:val="28"/>
          <w:szCs w:val="28"/>
        </w:rPr>
      </w:pPr>
      <w:r w:rsidRPr="00A258B6">
        <w:rPr>
          <w:sz w:val="28"/>
          <w:szCs w:val="28"/>
        </w:rPr>
        <w:t>Согласно статей: 6, 7, 9, 10, 11 Положения о бюджетном процессе Администрация формирует и предоставляет бюджетную отчетность по исполнению бюджета поселения, главного администратора доходов бюджета поселений, главного администратора источников финансирования дефицита бюджета поселений, получателя бюджетных средств.</w:t>
      </w:r>
    </w:p>
    <w:p w:rsidR="00A258B6" w:rsidRPr="00A258B6" w:rsidRDefault="00A258B6" w:rsidP="00A258B6">
      <w:pPr>
        <w:ind w:firstLine="709"/>
        <w:jc w:val="both"/>
        <w:rPr>
          <w:sz w:val="28"/>
          <w:szCs w:val="28"/>
        </w:rPr>
      </w:pPr>
    </w:p>
    <w:p w:rsidR="00A258B6" w:rsidRPr="00A258B6" w:rsidRDefault="00A258B6" w:rsidP="00A258B6">
      <w:pPr>
        <w:ind w:firstLine="709"/>
        <w:jc w:val="both"/>
        <w:rPr>
          <w:sz w:val="28"/>
          <w:szCs w:val="28"/>
        </w:rPr>
      </w:pPr>
    </w:p>
    <w:p w:rsidR="00A258B6" w:rsidRPr="00A258B6" w:rsidRDefault="00A258B6" w:rsidP="00A258B6">
      <w:pPr>
        <w:numPr>
          <w:ilvl w:val="0"/>
          <w:numId w:val="35"/>
        </w:numPr>
        <w:tabs>
          <w:tab w:val="left" w:pos="426"/>
        </w:tabs>
        <w:jc w:val="center"/>
        <w:rPr>
          <w:b/>
          <w:sz w:val="28"/>
          <w:szCs w:val="28"/>
        </w:rPr>
      </w:pPr>
      <w:proofErr w:type="gramStart"/>
      <w:r w:rsidRPr="00A258B6">
        <w:rPr>
          <w:b/>
          <w:sz w:val="28"/>
          <w:szCs w:val="28"/>
        </w:rPr>
        <w:lastRenderedPageBreak/>
        <w:t>Проверка  полноты</w:t>
      </w:r>
      <w:proofErr w:type="gramEnd"/>
      <w:r w:rsidRPr="00A258B6">
        <w:rPr>
          <w:b/>
          <w:sz w:val="28"/>
          <w:szCs w:val="28"/>
        </w:rPr>
        <w:t xml:space="preserve"> годовой бюджетной отчетности администратора доходов, администратора источников финансирования бюджета и распорядителя (получателя) бюджетных средств</w:t>
      </w:r>
    </w:p>
    <w:p w:rsidR="00A258B6" w:rsidRPr="00A258B6" w:rsidRDefault="00A258B6" w:rsidP="00A258B6">
      <w:pPr>
        <w:tabs>
          <w:tab w:val="left" w:pos="709"/>
        </w:tabs>
        <w:ind w:firstLine="709"/>
        <w:jc w:val="both"/>
        <w:rPr>
          <w:sz w:val="28"/>
          <w:szCs w:val="28"/>
        </w:rPr>
      </w:pPr>
      <w:r w:rsidRPr="00A258B6">
        <w:rPr>
          <w:sz w:val="28"/>
          <w:szCs w:val="28"/>
        </w:rPr>
        <w:t xml:space="preserve">Администрация как администратор доходов, администратор источников финансирования бюджета и распорядитель (получатель) средств </w:t>
      </w:r>
      <w:proofErr w:type="gramStart"/>
      <w:r w:rsidRPr="00A258B6">
        <w:rPr>
          <w:sz w:val="28"/>
          <w:szCs w:val="28"/>
        </w:rPr>
        <w:t>представила  следующие</w:t>
      </w:r>
      <w:proofErr w:type="gramEnd"/>
      <w:r w:rsidRPr="00A258B6">
        <w:rPr>
          <w:sz w:val="28"/>
          <w:szCs w:val="28"/>
        </w:rPr>
        <w:t xml:space="preserve"> документы:</w:t>
      </w:r>
    </w:p>
    <w:p w:rsidR="00A258B6" w:rsidRPr="00A258B6" w:rsidRDefault="00A258B6" w:rsidP="00A258B6">
      <w:pPr>
        <w:ind w:firstLine="709"/>
        <w:jc w:val="both"/>
        <w:rPr>
          <w:sz w:val="28"/>
          <w:szCs w:val="28"/>
        </w:rPr>
      </w:pPr>
      <w:r w:rsidRPr="00A258B6">
        <w:rPr>
          <w:sz w:val="28"/>
          <w:szCs w:val="28"/>
        </w:rPr>
        <w:t>- бюджетная отчетность за 2015 год согласно подпункта 11.1. пункта 11 раздела 1 Приказа Минфина РФ № 191н;</w:t>
      </w:r>
    </w:p>
    <w:p w:rsidR="00A258B6" w:rsidRPr="00A258B6" w:rsidRDefault="00A258B6" w:rsidP="00A258B6">
      <w:pPr>
        <w:widowControl w:val="0"/>
        <w:autoSpaceDE w:val="0"/>
        <w:autoSpaceDN w:val="0"/>
        <w:adjustRightInd w:val="0"/>
        <w:ind w:firstLine="540"/>
        <w:jc w:val="both"/>
        <w:rPr>
          <w:sz w:val="28"/>
          <w:szCs w:val="28"/>
        </w:rPr>
      </w:pPr>
      <w:r w:rsidRPr="00A258B6">
        <w:rPr>
          <w:sz w:val="28"/>
          <w:szCs w:val="28"/>
        </w:rPr>
        <w:t xml:space="preserve">  - Главная книга за 2015 год (декабрь);</w:t>
      </w:r>
    </w:p>
    <w:p w:rsidR="00A258B6" w:rsidRPr="00A258B6" w:rsidRDefault="00A258B6" w:rsidP="00A258B6">
      <w:pPr>
        <w:tabs>
          <w:tab w:val="left" w:pos="993"/>
        </w:tabs>
        <w:ind w:firstLine="709"/>
        <w:jc w:val="both"/>
        <w:rPr>
          <w:sz w:val="28"/>
          <w:szCs w:val="28"/>
        </w:rPr>
      </w:pPr>
      <w:r w:rsidRPr="00A258B6">
        <w:rPr>
          <w:sz w:val="28"/>
          <w:szCs w:val="28"/>
        </w:rPr>
        <w:t>- Отчет по поступлениям и выбытиям на 1 января 2016г. (форма 0503151).</w:t>
      </w:r>
    </w:p>
    <w:p w:rsidR="00A258B6" w:rsidRPr="00A258B6" w:rsidRDefault="00A258B6" w:rsidP="00A258B6">
      <w:pPr>
        <w:ind w:firstLine="709"/>
        <w:jc w:val="both"/>
        <w:rPr>
          <w:sz w:val="28"/>
          <w:szCs w:val="28"/>
        </w:rPr>
      </w:pPr>
      <w:r w:rsidRPr="00A258B6">
        <w:rPr>
          <w:sz w:val="28"/>
          <w:szCs w:val="28"/>
        </w:rPr>
        <w:t xml:space="preserve">Администрацией бюджетная отчетность в нарушение подпункта 11.1. пункта 11 раздела 1 Приказа Минфина РФ № 191н представлена не в полном объеме. </w:t>
      </w:r>
    </w:p>
    <w:p w:rsidR="00A258B6" w:rsidRPr="00A258B6" w:rsidRDefault="00A258B6" w:rsidP="00A258B6">
      <w:pPr>
        <w:jc w:val="both"/>
        <w:rPr>
          <w:color w:val="0070C0"/>
          <w:sz w:val="28"/>
          <w:szCs w:val="28"/>
        </w:rPr>
      </w:pPr>
      <w:r w:rsidRPr="00A258B6">
        <w:rPr>
          <w:color w:val="0070C0"/>
          <w:sz w:val="28"/>
          <w:szCs w:val="28"/>
        </w:rPr>
        <w:t xml:space="preserve">         </w:t>
      </w:r>
      <w:r w:rsidRPr="00A258B6">
        <w:rPr>
          <w:sz w:val="28"/>
          <w:szCs w:val="28"/>
        </w:rPr>
        <w:t xml:space="preserve">В нарушение статьи 9 Закона № 402-ФЗ в представленной бюджетной отчетности неверно указано наименование бюджета: «Бюджет городских и сельских поселений», следует – «Бюджет муниципального образования Беляевское сельское поселение», не указано ОКПО. </w:t>
      </w:r>
    </w:p>
    <w:p w:rsidR="00A258B6" w:rsidRPr="00A258B6" w:rsidRDefault="00A258B6" w:rsidP="00A258B6">
      <w:pPr>
        <w:jc w:val="center"/>
        <w:rPr>
          <w:b/>
          <w:sz w:val="28"/>
          <w:szCs w:val="28"/>
        </w:rPr>
      </w:pPr>
      <w:r w:rsidRPr="00A258B6">
        <w:t xml:space="preserve"> </w:t>
      </w:r>
      <w:r w:rsidRPr="00A258B6">
        <w:rPr>
          <w:b/>
          <w:sz w:val="28"/>
          <w:szCs w:val="28"/>
        </w:rPr>
        <w:t>2.  Проверка достоверности бюджетной отчетности за 2015 год как администратора доходов бюджетных средств.</w:t>
      </w:r>
    </w:p>
    <w:p w:rsidR="00A258B6" w:rsidRPr="00A258B6" w:rsidRDefault="00A258B6" w:rsidP="00A258B6">
      <w:pPr>
        <w:tabs>
          <w:tab w:val="left" w:pos="426"/>
        </w:tabs>
        <w:ind w:firstLine="709"/>
        <w:jc w:val="both"/>
        <w:rPr>
          <w:sz w:val="28"/>
          <w:szCs w:val="28"/>
        </w:rPr>
      </w:pPr>
      <w:r w:rsidRPr="00A258B6">
        <w:rPr>
          <w:sz w:val="28"/>
          <w:szCs w:val="28"/>
        </w:rPr>
        <w:t xml:space="preserve">В результате проверки достоверности бюджетной </w:t>
      </w:r>
      <w:proofErr w:type="gramStart"/>
      <w:r w:rsidRPr="00A258B6">
        <w:rPr>
          <w:sz w:val="28"/>
          <w:szCs w:val="28"/>
        </w:rPr>
        <w:t>отчетности  проанализирован</w:t>
      </w:r>
      <w:proofErr w:type="gramEnd"/>
      <w:r w:rsidRPr="00A258B6">
        <w:rPr>
          <w:sz w:val="28"/>
          <w:szCs w:val="28"/>
        </w:rPr>
        <w:t xml:space="preserve">  </w:t>
      </w:r>
      <w:r w:rsidRPr="00A258B6">
        <w:rPr>
          <w:i/>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A258B6">
        <w:rPr>
          <w:sz w:val="28"/>
          <w:szCs w:val="28"/>
        </w:rPr>
        <w:t xml:space="preserve"> (форма 0503127) (далее – «форма 0503127»), раздел «Доходы бюджета» по бюджетной деятельности.</w:t>
      </w:r>
    </w:p>
    <w:p w:rsidR="00A258B6" w:rsidRPr="00A258B6" w:rsidRDefault="00A258B6" w:rsidP="00A258B6">
      <w:pPr>
        <w:ind w:firstLine="709"/>
        <w:jc w:val="both"/>
        <w:rPr>
          <w:sz w:val="28"/>
          <w:szCs w:val="28"/>
        </w:rPr>
      </w:pPr>
      <w:proofErr w:type="gramStart"/>
      <w:r w:rsidRPr="00A258B6">
        <w:rPr>
          <w:sz w:val="28"/>
          <w:szCs w:val="28"/>
        </w:rPr>
        <w:t>Доходы  главного</w:t>
      </w:r>
      <w:proofErr w:type="gramEnd"/>
      <w:r w:rsidRPr="00A258B6">
        <w:rPr>
          <w:sz w:val="28"/>
          <w:szCs w:val="28"/>
        </w:rPr>
        <w:t xml:space="preserve"> администратора доходов за 2015 год представлены в виде таблицы:</w:t>
      </w:r>
    </w:p>
    <w:tbl>
      <w:tblPr>
        <w:tblW w:w="9750" w:type="dxa"/>
        <w:tblLayout w:type="fixed"/>
        <w:tblLook w:val="04A0" w:firstRow="1" w:lastRow="0" w:firstColumn="1" w:lastColumn="0" w:noHBand="0" w:noVBand="1"/>
      </w:tblPr>
      <w:tblGrid>
        <w:gridCol w:w="3229"/>
        <w:gridCol w:w="567"/>
        <w:gridCol w:w="567"/>
        <w:gridCol w:w="850"/>
        <w:gridCol w:w="368"/>
        <w:gridCol w:w="199"/>
        <w:gridCol w:w="567"/>
        <w:gridCol w:w="1134"/>
        <w:gridCol w:w="1276"/>
        <w:gridCol w:w="993"/>
      </w:tblGrid>
      <w:tr w:rsidR="00A258B6" w:rsidRPr="00A258B6" w:rsidTr="00A258B6">
        <w:trPr>
          <w:trHeight w:val="412"/>
        </w:trPr>
        <w:tc>
          <w:tcPr>
            <w:tcW w:w="3227" w:type="dxa"/>
            <w:vMerge w:val="restart"/>
            <w:tcBorders>
              <w:top w:val="single" w:sz="4" w:space="0" w:color="auto"/>
              <w:left w:val="single" w:sz="4" w:space="0" w:color="auto"/>
              <w:bottom w:val="single" w:sz="4" w:space="0" w:color="auto"/>
              <w:right w:val="single" w:sz="4" w:space="0" w:color="auto"/>
            </w:tcBorders>
            <w:noWrap/>
            <w:vAlign w:val="center"/>
            <w:hideMark/>
          </w:tcPr>
          <w:p w:rsidR="00A258B6" w:rsidRPr="00A258B6" w:rsidRDefault="00A258B6" w:rsidP="00A258B6">
            <w:pPr>
              <w:jc w:val="center"/>
              <w:rPr>
                <w:sz w:val="16"/>
                <w:szCs w:val="16"/>
              </w:rPr>
            </w:pPr>
            <w:r w:rsidRPr="00A258B6">
              <w:rPr>
                <w:sz w:val="16"/>
                <w:szCs w:val="16"/>
              </w:rPr>
              <w:t>Наименование показателя</w:t>
            </w:r>
          </w:p>
        </w:tc>
        <w:tc>
          <w:tcPr>
            <w:tcW w:w="3118" w:type="dxa"/>
            <w:gridSpan w:val="6"/>
            <w:vMerge w:val="restart"/>
            <w:tcBorders>
              <w:top w:val="single" w:sz="4" w:space="0" w:color="auto"/>
              <w:left w:val="single" w:sz="4" w:space="0" w:color="auto"/>
              <w:bottom w:val="nil"/>
              <w:right w:val="nil"/>
            </w:tcBorders>
            <w:vAlign w:val="center"/>
            <w:hideMark/>
          </w:tcPr>
          <w:p w:rsidR="00A258B6" w:rsidRPr="00A258B6" w:rsidRDefault="00A258B6" w:rsidP="00A258B6">
            <w:pPr>
              <w:jc w:val="center"/>
              <w:rPr>
                <w:sz w:val="16"/>
                <w:szCs w:val="16"/>
              </w:rPr>
            </w:pPr>
            <w:r w:rsidRPr="00A258B6">
              <w:rPr>
                <w:sz w:val="16"/>
                <w:szCs w:val="16"/>
              </w:rPr>
              <w:t>Код дохода</w:t>
            </w:r>
            <w:r w:rsidRPr="00A258B6">
              <w:rPr>
                <w:sz w:val="16"/>
                <w:szCs w:val="16"/>
              </w:rPr>
              <w:br/>
              <w:t>по бюджетной классификации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258B6" w:rsidRPr="00A258B6" w:rsidRDefault="00A258B6" w:rsidP="00A258B6">
            <w:pPr>
              <w:jc w:val="center"/>
              <w:rPr>
                <w:sz w:val="16"/>
                <w:szCs w:val="16"/>
              </w:rPr>
            </w:pPr>
            <w:r w:rsidRPr="00A258B6">
              <w:rPr>
                <w:sz w:val="16"/>
                <w:szCs w:val="16"/>
              </w:rPr>
              <w:t>Утвержденные бюджетные назначения</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A258B6" w:rsidRPr="00A258B6" w:rsidRDefault="00A258B6" w:rsidP="00A258B6">
            <w:pPr>
              <w:jc w:val="center"/>
              <w:rPr>
                <w:sz w:val="16"/>
                <w:szCs w:val="16"/>
              </w:rPr>
            </w:pPr>
            <w:r w:rsidRPr="00A258B6">
              <w:rPr>
                <w:sz w:val="16"/>
                <w:szCs w:val="16"/>
              </w:rPr>
              <w:t>Исполнено</w:t>
            </w:r>
          </w:p>
        </w:tc>
        <w:tc>
          <w:tcPr>
            <w:tcW w:w="993" w:type="dxa"/>
            <w:vMerge w:val="restart"/>
            <w:tcBorders>
              <w:top w:val="single" w:sz="4" w:space="0" w:color="auto"/>
              <w:left w:val="single" w:sz="4" w:space="0" w:color="auto"/>
              <w:bottom w:val="single" w:sz="4" w:space="0" w:color="000000"/>
              <w:right w:val="single" w:sz="4" w:space="0" w:color="auto"/>
            </w:tcBorders>
            <w:vAlign w:val="center"/>
            <w:hideMark/>
          </w:tcPr>
          <w:p w:rsidR="00A258B6" w:rsidRPr="00A258B6" w:rsidRDefault="00A258B6" w:rsidP="00A258B6">
            <w:pPr>
              <w:jc w:val="center"/>
              <w:rPr>
                <w:sz w:val="16"/>
                <w:szCs w:val="16"/>
              </w:rPr>
            </w:pPr>
            <w:r w:rsidRPr="00A258B6">
              <w:rPr>
                <w:sz w:val="16"/>
                <w:szCs w:val="16"/>
              </w:rPr>
              <w:t>% исполнения</w:t>
            </w:r>
          </w:p>
        </w:tc>
      </w:tr>
      <w:tr w:rsidR="00A258B6" w:rsidRPr="00A258B6" w:rsidTr="00A258B6">
        <w:trPr>
          <w:trHeight w:val="447"/>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A258B6" w:rsidRPr="00A258B6" w:rsidRDefault="00A258B6" w:rsidP="00A258B6">
            <w:pPr>
              <w:rPr>
                <w:sz w:val="16"/>
                <w:szCs w:val="16"/>
              </w:rPr>
            </w:pPr>
          </w:p>
        </w:tc>
        <w:tc>
          <w:tcPr>
            <w:tcW w:w="6435" w:type="dxa"/>
            <w:gridSpan w:val="6"/>
            <w:vMerge/>
            <w:tcBorders>
              <w:top w:val="single" w:sz="4" w:space="0" w:color="auto"/>
              <w:left w:val="single" w:sz="4" w:space="0" w:color="auto"/>
              <w:bottom w:val="nil"/>
              <w:right w:val="nil"/>
            </w:tcBorders>
            <w:vAlign w:val="center"/>
            <w:hideMark/>
          </w:tcPr>
          <w:p w:rsidR="00A258B6" w:rsidRPr="00A258B6" w:rsidRDefault="00A258B6" w:rsidP="00A258B6">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58B6" w:rsidRPr="00A258B6" w:rsidRDefault="00A258B6" w:rsidP="00A258B6">
            <w:pPr>
              <w:rP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258B6" w:rsidRPr="00A258B6" w:rsidRDefault="00A258B6" w:rsidP="00A258B6">
            <w:pPr>
              <w:rPr>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A258B6" w:rsidRPr="00A258B6" w:rsidRDefault="00A258B6" w:rsidP="00A258B6">
            <w:pPr>
              <w:rPr>
                <w:sz w:val="16"/>
                <w:szCs w:val="16"/>
              </w:rPr>
            </w:pPr>
          </w:p>
        </w:tc>
      </w:tr>
      <w:tr w:rsidR="00A258B6" w:rsidRPr="00A258B6" w:rsidTr="00A258B6">
        <w:trPr>
          <w:trHeight w:val="240"/>
        </w:trPr>
        <w:tc>
          <w:tcPr>
            <w:tcW w:w="3227" w:type="dxa"/>
            <w:tcBorders>
              <w:top w:val="nil"/>
              <w:left w:val="single" w:sz="4" w:space="0" w:color="auto"/>
              <w:bottom w:val="single" w:sz="4" w:space="0" w:color="auto"/>
              <w:right w:val="nil"/>
            </w:tcBorders>
            <w:noWrap/>
            <w:hideMark/>
          </w:tcPr>
          <w:p w:rsidR="00A258B6" w:rsidRPr="00A258B6" w:rsidRDefault="00A258B6" w:rsidP="00A258B6">
            <w:pPr>
              <w:jc w:val="center"/>
              <w:rPr>
                <w:sz w:val="16"/>
                <w:szCs w:val="16"/>
              </w:rPr>
            </w:pPr>
            <w:r w:rsidRPr="00A258B6">
              <w:rPr>
                <w:sz w:val="16"/>
                <w:szCs w:val="16"/>
              </w:rPr>
              <w:t>1</w:t>
            </w:r>
          </w:p>
        </w:tc>
        <w:tc>
          <w:tcPr>
            <w:tcW w:w="3118" w:type="dxa"/>
            <w:gridSpan w:val="6"/>
            <w:tcBorders>
              <w:top w:val="single" w:sz="4" w:space="0" w:color="auto"/>
              <w:left w:val="single" w:sz="4" w:space="0" w:color="auto"/>
              <w:bottom w:val="single" w:sz="4" w:space="0" w:color="auto"/>
              <w:right w:val="single" w:sz="4" w:space="0" w:color="auto"/>
            </w:tcBorders>
            <w:noWrap/>
            <w:hideMark/>
          </w:tcPr>
          <w:p w:rsidR="00A258B6" w:rsidRPr="00A258B6" w:rsidRDefault="00A258B6" w:rsidP="00A258B6">
            <w:pPr>
              <w:jc w:val="center"/>
              <w:rPr>
                <w:sz w:val="16"/>
                <w:szCs w:val="16"/>
              </w:rPr>
            </w:pPr>
            <w:r w:rsidRPr="00A258B6">
              <w:rPr>
                <w:sz w:val="16"/>
                <w:szCs w:val="16"/>
              </w:rPr>
              <w:t>2</w:t>
            </w:r>
          </w:p>
        </w:tc>
        <w:tc>
          <w:tcPr>
            <w:tcW w:w="1134" w:type="dxa"/>
            <w:tcBorders>
              <w:top w:val="nil"/>
              <w:left w:val="nil"/>
              <w:bottom w:val="single" w:sz="4" w:space="0" w:color="auto"/>
              <w:right w:val="single" w:sz="4" w:space="0" w:color="auto"/>
            </w:tcBorders>
            <w:noWrap/>
            <w:hideMark/>
          </w:tcPr>
          <w:p w:rsidR="00A258B6" w:rsidRPr="00A258B6" w:rsidRDefault="00A258B6" w:rsidP="00A258B6">
            <w:pPr>
              <w:jc w:val="center"/>
              <w:rPr>
                <w:sz w:val="16"/>
                <w:szCs w:val="16"/>
              </w:rPr>
            </w:pPr>
            <w:r w:rsidRPr="00A258B6">
              <w:rPr>
                <w:sz w:val="16"/>
                <w:szCs w:val="16"/>
              </w:rPr>
              <w:t>3</w:t>
            </w:r>
          </w:p>
        </w:tc>
        <w:tc>
          <w:tcPr>
            <w:tcW w:w="1276" w:type="dxa"/>
            <w:tcBorders>
              <w:top w:val="nil"/>
              <w:left w:val="nil"/>
              <w:bottom w:val="single" w:sz="4" w:space="0" w:color="auto"/>
              <w:right w:val="single" w:sz="4" w:space="0" w:color="auto"/>
            </w:tcBorders>
            <w:noWrap/>
            <w:hideMark/>
          </w:tcPr>
          <w:p w:rsidR="00A258B6" w:rsidRPr="00A258B6" w:rsidRDefault="00A258B6" w:rsidP="00A258B6">
            <w:pPr>
              <w:jc w:val="center"/>
              <w:rPr>
                <w:sz w:val="16"/>
                <w:szCs w:val="16"/>
              </w:rPr>
            </w:pPr>
            <w:r w:rsidRPr="00A258B6">
              <w:rPr>
                <w:sz w:val="16"/>
                <w:szCs w:val="16"/>
              </w:rPr>
              <w:t>4</w:t>
            </w:r>
          </w:p>
        </w:tc>
        <w:tc>
          <w:tcPr>
            <w:tcW w:w="993" w:type="dxa"/>
            <w:tcBorders>
              <w:top w:val="nil"/>
              <w:left w:val="nil"/>
              <w:bottom w:val="single" w:sz="4" w:space="0" w:color="auto"/>
              <w:right w:val="single" w:sz="4" w:space="0" w:color="auto"/>
            </w:tcBorders>
            <w:noWrap/>
            <w:hideMark/>
          </w:tcPr>
          <w:p w:rsidR="00A258B6" w:rsidRPr="00A258B6" w:rsidRDefault="00A258B6" w:rsidP="00A258B6">
            <w:pPr>
              <w:ind w:right="823"/>
              <w:jc w:val="center"/>
              <w:rPr>
                <w:sz w:val="16"/>
                <w:szCs w:val="16"/>
              </w:rPr>
            </w:pPr>
            <w:r w:rsidRPr="00A258B6">
              <w:rPr>
                <w:sz w:val="16"/>
                <w:szCs w:val="16"/>
              </w:rPr>
              <w:t>5</w:t>
            </w:r>
          </w:p>
        </w:tc>
      </w:tr>
      <w:tr w:rsidR="00A258B6" w:rsidRPr="00A258B6" w:rsidTr="00A258B6">
        <w:trPr>
          <w:trHeight w:val="252"/>
        </w:trPr>
        <w:tc>
          <w:tcPr>
            <w:tcW w:w="3227" w:type="dxa"/>
            <w:tcBorders>
              <w:top w:val="single" w:sz="4" w:space="0" w:color="auto"/>
              <w:left w:val="single" w:sz="4" w:space="0" w:color="auto"/>
              <w:bottom w:val="nil"/>
              <w:right w:val="nil"/>
            </w:tcBorders>
            <w:noWrap/>
            <w:hideMark/>
          </w:tcPr>
          <w:p w:rsidR="00A258B6" w:rsidRPr="00A258B6" w:rsidRDefault="00A258B6" w:rsidP="00A258B6">
            <w:pPr>
              <w:jc w:val="both"/>
              <w:rPr>
                <w:sz w:val="16"/>
                <w:szCs w:val="16"/>
              </w:rPr>
            </w:pPr>
            <w:r w:rsidRPr="00A258B6">
              <w:rPr>
                <w:sz w:val="16"/>
                <w:szCs w:val="16"/>
              </w:rPr>
              <w:t>Доходы бюджета — всего</w:t>
            </w:r>
          </w:p>
        </w:tc>
        <w:tc>
          <w:tcPr>
            <w:tcW w:w="3118" w:type="dxa"/>
            <w:gridSpan w:val="6"/>
            <w:tcBorders>
              <w:top w:val="single" w:sz="8" w:space="0" w:color="auto"/>
              <w:left w:val="single" w:sz="4" w:space="0" w:color="auto"/>
              <w:bottom w:val="single" w:sz="4" w:space="0" w:color="auto"/>
              <w:right w:val="single" w:sz="4" w:space="0" w:color="auto"/>
            </w:tcBorders>
            <w:noWrap/>
            <w:hideMark/>
          </w:tcPr>
          <w:p w:rsidR="00A258B6" w:rsidRPr="00A258B6" w:rsidRDefault="00A258B6" w:rsidP="00A258B6">
            <w:pPr>
              <w:jc w:val="center"/>
              <w:rPr>
                <w:sz w:val="16"/>
                <w:szCs w:val="16"/>
              </w:rPr>
            </w:pPr>
            <w:r w:rsidRPr="00A258B6">
              <w:rPr>
                <w:sz w:val="16"/>
                <w:szCs w:val="16"/>
              </w:rPr>
              <w:t>×</w:t>
            </w:r>
          </w:p>
        </w:tc>
        <w:tc>
          <w:tcPr>
            <w:tcW w:w="1134" w:type="dxa"/>
            <w:tcBorders>
              <w:top w:val="single" w:sz="8" w:space="0" w:color="auto"/>
              <w:left w:val="nil"/>
              <w:bottom w:val="single" w:sz="4" w:space="0" w:color="auto"/>
              <w:right w:val="single" w:sz="4" w:space="0" w:color="auto"/>
            </w:tcBorders>
            <w:noWrap/>
            <w:hideMark/>
          </w:tcPr>
          <w:p w:rsidR="00A258B6" w:rsidRPr="00A258B6" w:rsidRDefault="00A258B6" w:rsidP="00A258B6">
            <w:pPr>
              <w:ind w:left="-108"/>
              <w:jc w:val="center"/>
              <w:rPr>
                <w:sz w:val="16"/>
                <w:szCs w:val="16"/>
              </w:rPr>
            </w:pPr>
            <w:r w:rsidRPr="00A258B6">
              <w:rPr>
                <w:sz w:val="16"/>
                <w:szCs w:val="16"/>
              </w:rPr>
              <w:t>2 356 159.39</w:t>
            </w:r>
          </w:p>
        </w:tc>
        <w:tc>
          <w:tcPr>
            <w:tcW w:w="1276" w:type="dxa"/>
            <w:tcBorders>
              <w:top w:val="single" w:sz="8" w:space="0" w:color="auto"/>
              <w:left w:val="nil"/>
              <w:bottom w:val="single" w:sz="4" w:space="0" w:color="auto"/>
              <w:right w:val="single" w:sz="4" w:space="0" w:color="auto"/>
            </w:tcBorders>
            <w:noWrap/>
            <w:hideMark/>
          </w:tcPr>
          <w:p w:rsidR="00A258B6" w:rsidRPr="00A258B6" w:rsidRDefault="00A258B6" w:rsidP="00A258B6">
            <w:pPr>
              <w:rPr>
                <w:sz w:val="16"/>
                <w:szCs w:val="16"/>
              </w:rPr>
            </w:pPr>
            <w:r w:rsidRPr="00A258B6">
              <w:rPr>
                <w:sz w:val="16"/>
                <w:szCs w:val="16"/>
              </w:rPr>
              <w:t>2 356 551,67</w:t>
            </w:r>
          </w:p>
        </w:tc>
        <w:tc>
          <w:tcPr>
            <w:tcW w:w="993" w:type="dxa"/>
            <w:tcBorders>
              <w:top w:val="single" w:sz="8" w:space="0" w:color="auto"/>
              <w:left w:val="nil"/>
              <w:bottom w:val="single" w:sz="4" w:space="0" w:color="auto"/>
              <w:right w:val="single" w:sz="8" w:space="0" w:color="auto"/>
            </w:tcBorders>
            <w:noWrap/>
            <w:hideMark/>
          </w:tcPr>
          <w:p w:rsidR="00A258B6" w:rsidRPr="00A258B6" w:rsidRDefault="00A258B6" w:rsidP="00A258B6">
            <w:pPr>
              <w:jc w:val="center"/>
              <w:rPr>
                <w:sz w:val="16"/>
                <w:szCs w:val="16"/>
              </w:rPr>
            </w:pPr>
            <w:r w:rsidRPr="00A258B6">
              <w:rPr>
                <w:sz w:val="16"/>
                <w:szCs w:val="16"/>
              </w:rPr>
              <w:t>100,0</w:t>
            </w:r>
          </w:p>
        </w:tc>
      </w:tr>
      <w:tr w:rsidR="00A258B6" w:rsidRPr="00A258B6" w:rsidTr="00A258B6">
        <w:trPr>
          <w:trHeight w:val="237"/>
        </w:trPr>
        <w:tc>
          <w:tcPr>
            <w:tcW w:w="3227" w:type="dxa"/>
            <w:tcBorders>
              <w:top w:val="single" w:sz="4" w:space="0" w:color="auto"/>
              <w:left w:val="single" w:sz="4" w:space="0" w:color="auto"/>
              <w:bottom w:val="nil"/>
              <w:right w:val="nil"/>
            </w:tcBorders>
            <w:noWrap/>
            <w:hideMark/>
          </w:tcPr>
          <w:p w:rsidR="00A258B6" w:rsidRPr="00A258B6" w:rsidRDefault="00A258B6" w:rsidP="00A258B6">
            <w:pPr>
              <w:ind w:firstLineChars="200" w:firstLine="320"/>
              <w:jc w:val="both"/>
              <w:rPr>
                <w:sz w:val="16"/>
                <w:szCs w:val="16"/>
              </w:rPr>
            </w:pPr>
            <w:r w:rsidRPr="00A258B6">
              <w:rPr>
                <w:sz w:val="16"/>
                <w:szCs w:val="16"/>
              </w:rPr>
              <w:t>в том числе:</w:t>
            </w:r>
          </w:p>
        </w:tc>
        <w:tc>
          <w:tcPr>
            <w:tcW w:w="2352" w:type="dxa"/>
            <w:gridSpan w:val="4"/>
            <w:tcBorders>
              <w:top w:val="nil"/>
              <w:left w:val="single" w:sz="4" w:space="0" w:color="auto"/>
              <w:bottom w:val="single" w:sz="4" w:space="0" w:color="auto"/>
              <w:right w:val="nil"/>
            </w:tcBorders>
            <w:noWrap/>
            <w:hideMark/>
          </w:tcPr>
          <w:p w:rsidR="00A258B6" w:rsidRPr="00A258B6" w:rsidRDefault="00A258B6" w:rsidP="00A258B6">
            <w:pPr>
              <w:rPr>
                <w:sz w:val="16"/>
                <w:szCs w:val="16"/>
              </w:rPr>
            </w:pPr>
          </w:p>
        </w:tc>
        <w:tc>
          <w:tcPr>
            <w:tcW w:w="766" w:type="dxa"/>
            <w:gridSpan w:val="2"/>
            <w:tcBorders>
              <w:top w:val="nil"/>
              <w:left w:val="nil"/>
              <w:bottom w:val="single" w:sz="4" w:space="0" w:color="auto"/>
              <w:right w:val="single" w:sz="4" w:space="0" w:color="auto"/>
            </w:tcBorders>
            <w:noWrap/>
            <w:hideMark/>
          </w:tcPr>
          <w:p w:rsidR="00A258B6" w:rsidRPr="00A258B6" w:rsidRDefault="00A258B6" w:rsidP="00A258B6">
            <w:pPr>
              <w:rPr>
                <w:sz w:val="20"/>
                <w:szCs w:val="20"/>
              </w:rPr>
            </w:pPr>
          </w:p>
        </w:tc>
        <w:tc>
          <w:tcPr>
            <w:tcW w:w="1134" w:type="dxa"/>
            <w:tcBorders>
              <w:top w:val="nil"/>
              <w:left w:val="nil"/>
              <w:bottom w:val="single" w:sz="4" w:space="0" w:color="auto"/>
              <w:right w:val="single" w:sz="4" w:space="0" w:color="auto"/>
            </w:tcBorders>
            <w:noWrap/>
            <w:hideMark/>
          </w:tcPr>
          <w:p w:rsidR="00A258B6" w:rsidRPr="00A258B6" w:rsidRDefault="00A258B6" w:rsidP="00A258B6">
            <w:pPr>
              <w:rPr>
                <w:sz w:val="20"/>
                <w:szCs w:val="20"/>
              </w:rPr>
            </w:pPr>
          </w:p>
        </w:tc>
        <w:tc>
          <w:tcPr>
            <w:tcW w:w="1276" w:type="dxa"/>
            <w:tcBorders>
              <w:top w:val="nil"/>
              <w:left w:val="nil"/>
              <w:bottom w:val="single" w:sz="4" w:space="0" w:color="auto"/>
              <w:right w:val="single" w:sz="4" w:space="0" w:color="auto"/>
            </w:tcBorders>
            <w:noWrap/>
            <w:hideMark/>
          </w:tcPr>
          <w:p w:rsidR="00A258B6" w:rsidRPr="00A258B6" w:rsidRDefault="00A258B6" w:rsidP="00A258B6">
            <w:pPr>
              <w:rPr>
                <w:sz w:val="20"/>
                <w:szCs w:val="20"/>
              </w:rPr>
            </w:pPr>
          </w:p>
        </w:tc>
        <w:tc>
          <w:tcPr>
            <w:tcW w:w="993" w:type="dxa"/>
            <w:tcBorders>
              <w:top w:val="nil"/>
              <w:left w:val="nil"/>
              <w:bottom w:val="single" w:sz="4" w:space="0" w:color="auto"/>
              <w:right w:val="single" w:sz="8" w:space="0" w:color="auto"/>
            </w:tcBorders>
            <w:noWrap/>
            <w:hideMark/>
          </w:tcPr>
          <w:p w:rsidR="00A258B6" w:rsidRPr="00A258B6" w:rsidRDefault="00A258B6" w:rsidP="00A258B6">
            <w:pPr>
              <w:rPr>
                <w:sz w:val="20"/>
                <w:szCs w:val="20"/>
              </w:rPr>
            </w:pPr>
          </w:p>
        </w:tc>
      </w:tr>
      <w:tr w:rsidR="00A258B6" w:rsidRPr="00A258B6" w:rsidTr="00A258B6">
        <w:trPr>
          <w:trHeight w:val="449"/>
        </w:trPr>
        <w:tc>
          <w:tcPr>
            <w:tcW w:w="3227" w:type="dxa"/>
            <w:tcBorders>
              <w:top w:val="single" w:sz="4" w:space="0" w:color="auto"/>
              <w:left w:val="single" w:sz="4" w:space="0" w:color="auto"/>
              <w:bottom w:val="single" w:sz="4" w:space="0" w:color="auto"/>
              <w:right w:val="single" w:sz="8" w:space="0" w:color="auto"/>
            </w:tcBorders>
            <w:hideMark/>
          </w:tcPr>
          <w:p w:rsidR="00A258B6" w:rsidRPr="00A258B6" w:rsidRDefault="00A258B6" w:rsidP="00A258B6">
            <w:pPr>
              <w:jc w:val="both"/>
              <w:outlineLvl w:val="0"/>
              <w:rPr>
                <w:sz w:val="16"/>
                <w:szCs w:val="16"/>
              </w:rPr>
            </w:pPr>
            <w:r w:rsidRPr="00A258B6">
              <w:rPr>
                <w:sz w:val="16"/>
                <w:szCs w:val="16"/>
              </w:rPr>
              <w:t>Акцизы по подакцизным товарам (продукции), производимым на территории Российской Федерации</w:t>
            </w:r>
          </w:p>
        </w:tc>
        <w:tc>
          <w:tcPr>
            <w:tcW w:w="567" w:type="dxa"/>
            <w:tcBorders>
              <w:top w:val="nil"/>
              <w:left w:val="nil"/>
              <w:bottom w:val="single" w:sz="4" w:space="0" w:color="auto"/>
              <w:right w:val="nil"/>
            </w:tcBorders>
            <w:noWrap/>
            <w:hideMark/>
          </w:tcPr>
          <w:p w:rsidR="00A258B6" w:rsidRPr="00A258B6" w:rsidRDefault="00A258B6" w:rsidP="00A258B6">
            <w:pPr>
              <w:rPr>
                <w:sz w:val="16"/>
                <w:szCs w:val="16"/>
              </w:rPr>
            </w:pPr>
            <w:r w:rsidRPr="00A258B6">
              <w:rPr>
                <w:sz w:val="16"/>
                <w:szCs w:val="16"/>
              </w:rPr>
              <w:t>100</w:t>
            </w:r>
          </w:p>
        </w:tc>
        <w:tc>
          <w:tcPr>
            <w:tcW w:w="567" w:type="dxa"/>
            <w:tcBorders>
              <w:top w:val="nil"/>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103</w:t>
            </w:r>
          </w:p>
        </w:tc>
        <w:tc>
          <w:tcPr>
            <w:tcW w:w="850" w:type="dxa"/>
            <w:tcBorders>
              <w:top w:val="single" w:sz="4" w:space="0" w:color="auto"/>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0200001</w:t>
            </w:r>
          </w:p>
        </w:tc>
        <w:tc>
          <w:tcPr>
            <w:tcW w:w="567" w:type="dxa"/>
            <w:gridSpan w:val="2"/>
            <w:tcBorders>
              <w:top w:val="nil"/>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0000</w:t>
            </w:r>
          </w:p>
        </w:tc>
        <w:tc>
          <w:tcPr>
            <w:tcW w:w="567"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110</w:t>
            </w:r>
          </w:p>
        </w:tc>
        <w:tc>
          <w:tcPr>
            <w:tcW w:w="1134"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127 500,00</w:t>
            </w:r>
          </w:p>
        </w:tc>
        <w:tc>
          <w:tcPr>
            <w:tcW w:w="1276"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142 505,37</w:t>
            </w:r>
          </w:p>
        </w:tc>
        <w:tc>
          <w:tcPr>
            <w:tcW w:w="993" w:type="dxa"/>
            <w:tcBorders>
              <w:top w:val="nil"/>
              <w:left w:val="nil"/>
              <w:bottom w:val="single" w:sz="4" w:space="0" w:color="auto"/>
              <w:right w:val="single" w:sz="8" w:space="0" w:color="auto"/>
            </w:tcBorders>
            <w:noWrap/>
            <w:hideMark/>
          </w:tcPr>
          <w:p w:rsidR="00A258B6" w:rsidRPr="00A258B6" w:rsidRDefault="00A258B6" w:rsidP="00A258B6">
            <w:pPr>
              <w:jc w:val="center"/>
              <w:outlineLvl w:val="0"/>
              <w:rPr>
                <w:sz w:val="16"/>
                <w:szCs w:val="16"/>
              </w:rPr>
            </w:pPr>
            <w:r w:rsidRPr="00A258B6">
              <w:rPr>
                <w:sz w:val="16"/>
                <w:szCs w:val="16"/>
              </w:rPr>
              <w:t>111,8</w:t>
            </w:r>
          </w:p>
        </w:tc>
      </w:tr>
      <w:tr w:rsidR="00A258B6" w:rsidRPr="00A258B6" w:rsidTr="00A258B6">
        <w:trPr>
          <w:trHeight w:val="449"/>
        </w:trPr>
        <w:tc>
          <w:tcPr>
            <w:tcW w:w="3227" w:type="dxa"/>
            <w:tcBorders>
              <w:top w:val="single" w:sz="4" w:space="0" w:color="auto"/>
              <w:left w:val="single" w:sz="4" w:space="0" w:color="auto"/>
              <w:bottom w:val="single" w:sz="4" w:space="0" w:color="auto"/>
              <w:right w:val="single" w:sz="8" w:space="0" w:color="auto"/>
            </w:tcBorders>
            <w:hideMark/>
          </w:tcPr>
          <w:p w:rsidR="00A258B6" w:rsidRPr="00A258B6" w:rsidRDefault="00A258B6" w:rsidP="00A258B6">
            <w:pPr>
              <w:jc w:val="both"/>
              <w:outlineLvl w:val="0"/>
              <w:rPr>
                <w:sz w:val="16"/>
                <w:szCs w:val="16"/>
              </w:rPr>
            </w:pPr>
            <w:r w:rsidRPr="00A258B6">
              <w:rPr>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30" w:history="1">
              <w:r w:rsidRPr="00A258B6">
                <w:rPr>
                  <w:color w:val="0000FF"/>
                  <w:sz w:val="16"/>
                  <w:szCs w:val="16"/>
                  <w:u w:val="single"/>
                </w:rPr>
                <w:t>статьями 227</w:t>
              </w:r>
            </w:hyperlink>
            <w:r w:rsidRPr="00A258B6">
              <w:rPr>
                <w:sz w:val="16"/>
                <w:szCs w:val="16"/>
              </w:rPr>
              <w:t xml:space="preserve">, </w:t>
            </w:r>
            <w:hyperlink r:id="rId31" w:history="1">
              <w:r w:rsidRPr="00A258B6">
                <w:rPr>
                  <w:color w:val="0000FF"/>
                  <w:sz w:val="16"/>
                  <w:szCs w:val="16"/>
                  <w:u w:val="single"/>
                </w:rPr>
                <w:t>227.1</w:t>
              </w:r>
            </w:hyperlink>
            <w:r w:rsidRPr="00A258B6">
              <w:rPr>
                <w:sz w:val="16"/>
                <w:szCs w:val="16"/>
              </w:rPr>
              <w:t xml:space="preserve"> и </w:t>
            </w:r>
            <w:hyperlink r:id="rId32" w:history="1">
              <w:r w:rsidRPr="00A258B6">
                <w:rPr>
                  <w:color w:val="0000FF"/>
                  <w:sz w:val="16"/>
                  <w:szCs w:val="16"/>
                  <w:u w:val="single"/>
                </w:rPr>
                <w:t>228</w:t>
              </w:r>
            </w:hyperlink>
            <w:r w:rsidRPr="00A258B6">
              <w:rPr>
                <w:sz w:val="16"/>
                <w:szCs w:val="16"/>
              </w:rPr>
              <w:t xml:space="preserve"> Налогового кодекса Российской Федерации</w:t>
            </w:r>
          </w:p>
        </w:tc>
        <w:tc>
          <w:tcPr>
            <w:tcW w:w="567" w:type="dxa"/>
            <w:tcBorders>
              <w:top w:val="nil"/>
              <w:left w:val="nil"/>
              <w:bottom w:val="single" w:sz="4" w:space="0" w:color="auto"/>
              <w:right w:val="nil"/>
            </w:tcBorders>
            <w:noWrap/>
            <w:hideMark/>
          </w:tcPr>
          <w:p w:rsidR="00A258B6" w:rsidRPr="00A258B6" w:rsidRDefault="00A258B6" w:rsidP="00A258B6">
            <w:r w:rsidRPr="00A258B6">
              <w:rPr>
                <w:sz w:val="16"/>
                <w:szCs w:val="16"/>
              </w:rPr>
              <w:t>182</w:t>
            </w:r>
          </w:p>
        </w:tc>
        <w:tc>
          <w:tcPr>
            <w:tcW w:w="567" w:type="dxa"/>
            <w:tcBorders>
              <w:top w:val="nil"/>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101</w:t>
            </w:r>
          </w:p>
        </w:tc>
        <w:tc>
          <w:tcPr>
            <w:tcW w:w="850" w:type="dxa"/>
            <w:tcBorders>
              <w:top w:val="single" w:sz="4" w:space="0" w:color="auto"/>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0201001</w:t>
            </w:r>
          </w:p>
        </w:tc>
        <w:tc>
          <w:tcPr>
            <w:tcW w:w="567" w:type="dxa"/>
            <w:gridSpan w:val="2"/>
            <w:tcBorders>
              <w:top w:val="nil"/>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0000</w:t>
            </w:r>
          </w:p>
        </w:tc>
        <w:tc>
          <w:tcPr>
            <w:tcW w:w="567"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110</w:t>
            </w:r>
          </w:p>
        </w:tc>
        <w:tc>
          <w:tcPr>
            <w:tcW w:w="1134"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52 200,00</w:t>
            </w:r>
          </w:p>
        </w:tc>
        <w:tc>
          <w:tcPr>
            <w:tcW w:w="1276"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59 063,17</w:t>
            </w:r>
          </w:p>
        </w:tc>
        <w:tc>
          <w:tcPr>
            <w:tcW w:w="993" w:type="dxa"/>
            <w:tcBorders>
              <w:top w:val="nil"/>
              <w:left w:val="nil"/>
              <w:bottom w:val="single" w:sz="4" w:space="0" w:color="auto"/>
              <w:right w:val="single" w:sz="8" w:space="0" w:color="auto"/>
            </w:tcBorders>
            <w:noWrap/>
            <w:hideMark/>
          </w:tcPr>
          <w:p w:rsidR="00A258B6" w:rsidRPr="00A258B6" w:rsidRDefault="00A258B6" w:rsidP="00A258B6">
            <w:pPr>
              <w:jc w:val="center"/>
              <w:outlineLvl w:val="0"/>
              <w:rPr>
                <w:sz w:val="16"/>
                <w:szCs w:val="16"/>
              </w:rPr>
            </w:pPr>
            <w:r w:rsidRPr="00A258B6">
              <w:rPr>
                <w:sz w:val="16"/>
                <w:szCs w:val="16"/>
              </w:rPr>
              <w:t>113,1</w:t>
            </w:r>
          </w:p>
        </w:tc>
      </w:tr>
      <w:tr w:rsidR="00A258B6" w:rsidRPr="00A258B6" w:rsidTr="00A258B6">
        <w:trPr>
          <w:trHeight w:val="449"/>
        </w:trPr>
        <w:tc>
          <w:tcPr>
            <w:tcW w:w="3227" w:type="dxa"/>
            <w:tcBorders>
              <w:top w:val="single" w:sz="4" w:space="0" w:color="auto"/>
              <w:left w:val="single" w:sz="4" w:space="0" w:color="auto"/>
              <w:bottom w:val="single" w:sz="4" w:space="0" w:color="auto"/>
              <w:right w:val="single" w:sz="8" w:space="0" w:color="auto"/>
            </w:tcBorders>
            <w:hideMark/>
          </w:tcPr>
          <w:p w:rsidR="00A258B6" w:rsidRPr="00A258B6" w:rsidRDefault="00A258B6" w:rsidP="00A258B6">
            <w:pPr>
              <w:jc w:val="both"/>
              <w:outlineLvl w:val="0"/>
              <w:rPr>
                <w:sz w:val="16"/>
                <w:szCs w:val="16"/>
              </w:rPr>
            </w:pPr>
            <w:r w:rsidRPr="00A258B6">
              <w:rPr>
                <w:sz w:val="16"/>
                <w:szCs w:val="16"/>
              </w:rPr>
              <w:t xml:space="preserve">Налог на доходы физических лиц с доходов, полученных физическими лицами в соответствии со </w:t>
            </w:r>
            <w:hyperlink r:id="rId33" w:history="1">
              <w:r w:rsidRPr="00A258B6">
                <w:rPr>
                  <w:color w:val="0000FF"/>
                  <w:sz w:val="16"/>
                  <w:szCs w:val="16"/>
                  <w:u w:val="single"/>
                </w:rPr>
                <w:t>статьей 22</w:t>
              </w:r>
            </w:hyperlink>
            <w:r w:rsidRPr="00A258B6">
              <w:rPr>
                <w:sz w:val="16"/>
                <w:szCs w:val="16"/>
              </w:rPr>
              <w:t>8 Налогового кодекса Российской Федерации</w:t>
            </w:r>
          </w:p>
        </w:tc>
        <w:tc>
          <w:tcPr>
            <w:tcW w:w="567" w:type="dxa"/>
            <w:tcBorders>
              <w:top w:val="nil"/>
              <w:left w:val="nil"/>
              <w:bottom w:val="single" w:sz="4" w:space="0" w:color="auto"/>
              <w:right w:val="nil"/>
            </w:tcBorders>
            <w:noWrap/>
            <w:hideMark/>
          </w:tcPr>
          <w:p w:rsidR="00A258B6" w:rsidRPr="00A258B6" w:rsidRDefault="00A258B6" w:rsidP="00A258B6">
            <w:r w:rsidRPr="00A258B6">
              <w:rPr>
                <w:sz w:val="16"/>
                <w:szCs w:val="16"/>
              </w:rPr>
              <w:t>182</w:t>
            </w:r>
          </w:p>
        </w:tc>
        <w:tc>
          <w:tcPr>
            <w:tcW w:w="567" w:type="dxa"/>
            <w:tcBorders>
              <w:top w:val="nil"/>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101</w:t>
            </w:r>
          </w:p>
        </w:tc>
        <w:tc>
          <w:tcPr>
            <w:tcW w:w="850" w:type="dxa"/>
            <w:tcBorders>
              <w:top w:val="single" w:sz="4" w:space="0" w:color="auto"/>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0203001</w:t>
            </w:r>
          </w:p>
        </w:tc>
        <w:tc>
          <w:tcPr>
            <w:tcW w:w="567" w:type="dxa"/>
            <w:gridSpan w:val="2"/>
            <w:tcBorders>
              <w:top w:val="nil"/>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0000</w:t>
            </w:r>
          </w:p>
        </w:tc>
        <w:tc>
          <w:tcPr>
            <w:tcW w:w="567"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110</w:t>
            </w:r>
          </w:p>
        </w:tc>
        <w:tc>
          <w:tcPr>
            <w:tcW w:w="1134"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w:t>
            </w:r>
          </w:p>
        </w:tc>
        <w:tc>
          <w:tcPr>
            <w:tcW w:w="1276"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3 502,31</w:t>
            </w:r>
          </w:p>
        </w:tc>
        <w:tc>
          <w:tcPr>
            <w:tcW w:w="993" w:type="dxa"/>
            <w:tcBorders>
              <w:top w:val="nil"/>
              <w:left w:val="nil"/>
              <w:bottom w:val="single" w:sz="4" w:space="0" w:color="auto"/>
              <w:right w:val="single" w:sz="8" w:space="0" w:color="auto"/>
            </w:tcBorders>
            <w:noWrap/>
            <w:hideMark/>
          </w:tcPr>
          <w:p w:rsidR="00A258B6" w:rsidRPr="00A258B6" w:rsidRDefault="00A258B6" w:rsidP="00A258B6">
            <w:pPr>
              <w:rPr>
                <w:sz w:val="16"/>
                <w:szCs w:val="16"/>
              </w:rPr>
            </w:pPr>
          </w:p>
        </w:tc>
      </w:tr>
      <w:tr w:rsidR="00A258B6" w:rsidRPr="00A258B6" w:rsidTr="00A258B6">
        <w:trPr>
          <w:trHeight w:val="449"/>
        </w:trPr>
        <w:tc>
          <w:tcPr>
            <w:tcW w:w="3227" w:type="dxa"/>
            <w:tcBorders>
              <w:top w:val="single" w:sz="4" w:space="0" w:color="auto"/>
              <w:left w:val="single" w:sz="4" w:space="0" w:color="auto"/>
              <w:bottom w:val="single" w:sz="4" w:space="0" w:color="auto"/>
              <w:right w:val="single" w:sz="8" w:space="0" w:color="auto"/>
            </w:tcBorders>
            <w:hideMark/>
          </w:tcPr>
          <w:p w:rsidR="00A258B6" w:rsidRPr="00A258B6" w:rsidRDefault="00A258B6" w:rsidP="00A258B6">
            <w:pPr>
              <w:jc w:val="both"/>
              <w:outlineLvl w:val="0"/>
              <w:rPr>
                <w:sz w:val="16"/>
                <w:szCs w:val="16"/>
              </w:rPr>
            </w:pPr>
            <w:r w:rsidRPr="00A258B6">
              <w:rPr>
                <w:sz w:val="16"/>
                <w:szCs w:val="16"/>
              </w:rPr>
              <w:lastRenderedPageBreak/>
              <w:t>Единый сельскохозяйственный налог</w:t>
            </w:r>
          </w:p>
        </w:tc>
        <w:tc>
          <w:tcPr>
            <w:tcW w:w="567" w:type="dxa"/>
            <w:tcBorders>
              <w:top w:val="nil"/>
              <w:left w:val="nil"/>
              <w:bottom w:val="single" w:sz="4" w:space="0" w:color="auto"/>
              <w:right w:val="nil"/>
            </w:tcBorders>
            <w:noWrap/>
            <w:hideMark/>
          </w:tcPr>
          <w:p w:rsidR="00A258B6" w:rsidRPr="00A258B6" w:rsidRDefault="00A258B6" w:rsidP="00A258B6">
            <w:pPr>
              <w:rPr>
                <w:sz w:val="16"/>
                <w:szCs w:val="16"/>
              </w:rPr>
            </w:pPr>
            <w:r w:rsidRPr="00A258B6">
              <w:rPr>
                <w:sz w:val="16"/>
                <w:szCs w:val="16"/>
              </w:rPr>
              <w:t xml:space="preserve">182 </w:t>
            </w:r>
          </w:p>
        </w:tc>
        <w:tc>
          <w:tcPr>
            <w:tcW w:w="567" w:type="dxa"/>
            <w:tcBorders>
              <w:top w:val="nil"/>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105</w:t>
            </w:r>
          </w:p>
        </w:tc>
        <w:tc>
          <w:tcPr>
            <w:tcW w:w="850" w:type="dxa"/>
            <w:tcBorders>
              <w:top w:val="single" w:sz="4" w:space="0" w:color="auto"/>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0301001</w:t>
            </w:r>
          </w:p>
        </w:tc>
        <w:tc>
          <w:tcPr>
            <w:tcW w:w="567" w:type="dxa"/>
            <w:gridSpan w:val="2"/>
            <w:tcBorders>
              <w:top w:val="nil"/>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0000</w:t>
            </w:r>
          </w:p>
        </w:tc>
        <w:tc>
          <w:tcPr>
            <w:tcW w:w="567"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110</w:t>
            </w:r>
          </w:p>
        </w:tc>
        <w:tc>
          <w:tcPr>
            <w:tcW w:w="1134"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3 800,00</w:t>
            </w:r>
          </w:p>
        </w:tc>
        <w:tc>
          <w:tcPr>
            <w:tcW w:w="1276"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272,88</w:t>
            </w:r>
          </w:p>
        </w:tc>
        <w:tc>
          <w:tcPr>
            <w:tcW w:w="993" w:type="dxa"/>
            <w:tcBorders>
              <w:top w:val="nil"/>
              <w:left w:val="nil"/>
              <w:bottom w:val="single" w:sz="4" w:space="0" w:color="auto"/>
              <w:right w:val="single" w:sz="8" w:space="0" w:color="auto"/>
            </w:tcBorders>
            <w:noWrap/>
            <w:hideMark/>
          </w:tcPr>
          <w:p w:rsidR="00A258B6" w:rsidRPr="00A258B6" w:rsidRDefault="00A258B6" w:rsidP="00A258B6">
            <w:pPr>
              <w:jc w:val="center"/>
              <w:outlineLvl w:val="0"/>
              <w:rPr>
                <w:sz w:val="16"/>
                <w:szCs w:val="16"/>
              </w:rPr>
            </w:pPr>
            <w:r w:rsidRPr="00A258B6">
              <w:rPr>
                <w:sz w:val="16"/>
                <w:szCs w:val="16"/>
              </w:rPr>
              <w:t>7,2</w:t>
            </w:r>
          </w:p>
        </w:tc>
      </w:tr>
      <w:tr w:rsidR="00A258B6" w:rsidRPr="00A258B6" w:rsidTr="00A258B6">
        <w:trPr>
          <w:trHeight w:val="449"/>
        </w:trPr>
        <w:tc>
          <w:tcPr>
            <w:tcW w:w="3227" w:type="dxa"/>
            <w:tcBorders>
              <w:top w:val="single" w:sz="4" w:space="0" w:color="auto"/>
              <w:left w:val="single" w:sz="4" w:space="0" w:color="auto"/>
              <w:bottom w:val="single" w:sz="4" w:space="0" w:color="auto"/>
              <w:right w:val="single" w:sz="8" w:space="0" w:color="auto"/>
            </w:tcBorders>
            <w:hideMark/>
          </w:tcPr>
          <w:p w:rsidR="00A258B6" w:rsidRPr="00A258B6" w:rsidRDefault="00A258B6" w:rsidP="00A258B6">
            <w:pPr>
              <w:jc w:val="both"/>
              <w:outlineLvl w:val="0"/>
              <w:rPr>
                <w:sz w:val="16"/>
                <w:szCs w:val="16"/>
              </w:rPr>
            </w:pPr>
            <w:r w:rsidRPr="00A258B6">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67" w:type="dxa"/>
            <w:tcBorders>
              <w:top w:val="nil"/>
              <w:left w:val="nil"/>
              <w:bottom w:val="single" w:sz="4" w:space="0" w:color="auto"/>
              <w:right w:val="nil"/>
            </w:tcBorders>
            <w:noWrap/>
            <w:hideMark/>
          </w:tcPr>
          <w:p w:rsidR="00A258B6" w:rsidRPr="00A258B6" w:rsidRDefault="00A258B6" w:rsidP="00A258B6">
            <w:pPr>
              <w:rPr>
                <w:sz w:val="16"/>
                <w:szCs w:val="16"/>
              </w:rPr>
            </w:pPr>
            <w:r w:rsidRPr="00A258B6">
              <w:rPr>
                <w:sz w:val="16"/>
                <w:szCs w:val="16"/>
              </w:rPr>
              <w:t>182</w:t>
            </w:r>
          </w:p>
        </w:tc>
        <w:tc>
          <w:tcPr>
            <w:tcW w:w="567" w:type="dxa"/>
            <w:tcBorders>
              <w:top w:val="nil"/>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106</w:t>
            </w:r>
          </w:p>
        </w:tc>
        <w:tc>
          <w:tcPr>
            <w:tcW w:w="850" w:type="dxa"/>
            <w:tcBorders>
              <w:top w:val="single" w:sz="4" w:space="0" w:color="auto"/>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0103010</w:t>
            </w:r>
          </w:p>
        </w:tc>
        <w:tc>
          <w:tcPr>
            <w:tcW w:w="567" w:type="dxa"/>
            <w:gridSpan w:val="2"/>
            <w:tcBorders>
              <w:top w:val="nil"/>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0000</w:t>
            </w:r>
          </w:p>
        </w:tc>
        <w:tc>
          <w:tcPr>
            <w:tcW w:w="567"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110</w:t>
            </w:r>
          </w:p>
        </w:tc>
        <w:tc>
          <w:tcPr>
            <w:tcW w:w="1134"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35 000,00</w:t>
            </w:r>
          </w:p>
        </w:tc>
        <w:tc>
          <w:tcPr>
            <w:tcW w:w="1276"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35 119,66</w:t>
            </w:r>
          </w:p>
        </w:tc>
        <w:tc>
          <w:tcPr>
            <w:tcW w:w="993" w:type="dxa"/>
            <w:tcBorders>
              <w:top w:val="nil"/>
              <w:left w:val="nil"/>
              <w:bottom w:val="single" w:sz="4" w:space="0" w:color="auto"/>
              <w:right w:val="single" w:sz="8" w:space="0" w:color="auto"/>
            </w:tcBorders>
            <w:noWrap/>
            <w:hideMark/>
          </w:tcPr>
          <w:p w:rsidR="00A258B6" w:rsidRPr="00A258B6" w:rsidRDefault="00A258B6" w:rsidP="00A258B6">
            <w:pPr>
              <w:jc w:val="center"/>
              <w:outlineLvl w:val="0"/>
              <w:rPr>
                <w:sz w:val="16"/>
                <w:szCs w:val="16"/>
              </w:rPr>
            </w:pPr>
            <w:r w:rsidRPr="00A258B6">
              <w:rPr>
                <w:sz w:val="16"/>
                <w:szCs w:val="16"/>
              </w:rPr>
              <w:t>100,3</w:t>
            </w:r>
          </w:p>
        </w:tc>
      </w:tr>
      <w:tr w:rsidR="00A258B6" w:rsidRPr="00A258B6" w:rsidTr="00A258B6">
        <w:trPr>
          <w:trHeight w:val="449"/>
        </w:trPr>
        <w:tc>
          <w:tcPr>
            <w:tcW w:w="3227" w:type="dxa"/>
            <w:tcBorders>
              <w:top w:val="single" w:sz="4" w:space="0" w:color="auto"/>
              <w:left w:val="single" w:sz="4" w:space="0" w:color="auto"/>
              <w:bottom w:val="single" w:sz="4" w:space="0" w:color="auto"/>
              <w:right w:val="single" w:sz="8" w:space="0" w:color="auto"/>
            </w:tcBorders>
            <w:hideMark/>
          </w:tcPr>
          <w:p w:rsidR="00A258B6" w:rsidRPr="00A258B6" w:rsidRDefault="00A258B6" w:rsidP="00A258B6">
            <w:pPr>
              <w:jc w:val="both"/>
              <w:outlineLvl w:val="0"/>
              <w:rPr>
                <w:sz w:val="16"/>
                <w:szCs w:val="16"/>
              </w:rPr>
            </w:pPr>
            <w:r w:rsidRPr="00A258B6">
              <w:rPr>
                <w:sz w:val="16"/>
                <w:szCs w:val="16"/>
              </w:rPr>
              <w:t>Земельный налог с организаций, обладающих земельным участком, расположенным в границах сельских поселений.</w:t>
            </w:r>
          </w:p>
        </w:tc>
        <w:tc>
          <w:tcPr>
            <w:tcW w:w="567" w:type="dxa"/>
            <w:tcBorders>
              <w:top w:val="nil"/>
              <w:left w:val="nil"/>
              <w:bottom w:val="single" w:sz="4" w:space="0" w:color="auto"/>
              <w:right w:val="nil"/>
            </w:tcBorders>
            <w:noWrap/>
            <w:hideMark/>
          </w:tcPr>
          <w:p w:rsidR="00A258B6" w:rsidRPr="00A258B6" w:rsidRDefault="00A258B6" w:rsidP="00A258B6">
            <w:r w:rsidRPr="00A258B6">
              <w:rPr>
                <w:sz w:val="16"/>
                <w:szCs w:val="16"/>
              </w:rPr>
              <w:t>182</w:t>
            </w:r>
          </w:p>
        </w:tc>
        <w:tc>
          <w:tcPr>
            <w:tcW w:w="567" w:type="dxa"/>
            <w:tcBorders>
              <w:top w:val="nil"/>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106</w:t>
            </w:r>
          </w:p>
        </w:tc>
        <w:tc>
          <w:tcPr>
            <w:tcW w:w="850" w:type="dxa"/>
            <w:tcBorders>
              <w:top w:val="single" w:sz="4" w:space="0" w:color="auto"/>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0603310</w:t>
            </w:r>
          </w:p>
        </w:tc>
        <w:tc>
          <w:tcPr>
            <w:tcW w:w="567" w:type="dxa"/>
            <w:gridSpan w:val="2"/>
            <w:tcBorders>
              <w:top w:val="nil"/>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0000</w:t>
            </w:r>
          </w:p>
        </w:tc>
        <w:tc>
          <w:tcPr>
            <w:tcW w:w="567"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110</w:t>
            </w:r>
          </w:p>
        </w:tc>
        <w:tc>
          <w:tcPr>
            <w:tcW w:w="1134"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18 000,00</w:t>
            </w:r>
          </w:p>
        </w:tc>
        <w:tc>
          <w:tcPr>
            <w:tcW w:w="1276"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662,77</w:t>
            </w:r>
          </w:p>
        </w:tc>
        <w:tc>
          <w:tcPr>
            <w:tcW w:w="993" w:type="dxa"/>
            <w:tcBorders>
              <w:top w:val="nil"/>
              <w:left w:val="nil"/>
              <w:bottom w:val="single" w:sz="4" w:space="0" w:color="auto"/>
              <w:right w:val="single" w:sz="8" w:space="0" w:color="auto"/>
            </w:tcBorders>
            <w:noWrap/>
            <w:hideMark/>
          </w:tcPr>
          <w:p w:rsidR="00A258B6" w:rsidRPr="00A258B6" w:rsidRDefault="00A258B6" w:rsidP="00A258B6">
            <w:pPr>
              <w:jc w:val="center"/>
              <w:outlineLvl w:val="0"/>
              <w:rPr>
                <w:sz w:val="16"/>
                <w:szCs w:val="16"/>
              </w:rPr>
            </w:pPr>
            <w:r w:rsidRPr="00A258B6">
              <w:rPr>
                <w:sz w:val="16"/>
                <w:szCs w:val="16"/>
              </w:rPr>
              <w:t>3,7</w:t>
            </w:r>
          </w:p>
        </w:tc>
      </w:tr>
      <w:tr w:rsidR="00A258B6" w:rsidRPr="00A258B6" w:rsidTr="00A258B6">
        <w:trPr>
          <w:trHeight w:val="449"/>
        </w:trPr>
        <w:tc>
          <w:tcPr>
            <w:tcW w:w="3227" w:type="dxa"/>
            <w:tcBorders>
              <w:top w:val="single" w:sz="4" w:space="0" w:color="auto"/>
              <w:left w:val="single" w:sz="4" w:space="0" w:color="auto"/>
              <w:bottom w:val="single" w:sz="4" w:space="0" w:color="auto"/>
              <w:right w:val="single" w:sz="8" w:space="0" w:color="auto"/>
            </w:tcBorders>
            <w:hideMark/>
          </w:tcPr>
          <w:p w:rsidR="00A258B6" w:rsidRPr="00A258B6" w:rsidRDefault="00A258B6" w:rsidP="00A258B6">
            <w:pPr>
              <w:jc w:val="both"/>
              <w:outlineLvl w:val="0"/>
              <w:rPr>
                <w:sz w:val="16"/>
                <w:szCs w:val="16"/>
              </w:rPr>
            </w:pPr>
            <w:r w:rsidRPr="00A258B6">
              <w:rPr>
                <w:sz w:val="16"/>
                <w:szCs w:val="16"/>
              </w:rPr>
              <w:t>Земельный налог с физических лиц, обладающих земельным участком, расположенным в границах сельских поселений.</w:t>
            </w:r>
          </w:p>
        </w:tc>
        <w:tc>
          <w:tcPr>
            <w:tcW w:w="567" w:type="dxa"/>
            <w:tcBorders>
              <w:top w:val="nil"/>
              <w:left w:val="nil"/>
              <w:bottom w:val="single" w:sz="4" w:space="0" w:color="auto"/>
              <w:right w:val="nil"/>
            </w:tcBorders>
            <w:noWrap/>
            <w:hideMark/>
          </w:tcPr>
          <w:p w:rsidR="00A258B6" w:rsidRPr="00A258B6" w:rsidRDefault="00A258B6" w:rsidP="00A258B6">
            <w:r w:rsidRPr="00A258B6">
              <w:rPr>
                <w:sz w:val="16"/>
                <w:szCs w:val="16"/>
              </w:rPr>
              <w:t>182</w:t>
            </w:r>
          </w:p>
        </w:tc>
        <w:tc>
          <w:tcPr>
            <w:tcW w:w="567" w:type="dxa"/>
            <w:tcBorders>
              <w:top w:val="nil"/>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106</w:t>
            </w:r>
          </w:p>
        </w:tc>
        <w:tc>
          <w:tcPr>
            <w:tcW w:w="850" w:type="dxa"/>
            <w:tcBorders>
              <w:top w:val="single" w:sz="4" w:space="0" w:color="auto"/>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0604310</w:t>
            </w:r>
          </w:p>
        </w:tc>
        <w:tc>
          <w:tcPr>
            <w:tcW w:w="567" w:type="dxa"/>
            <w:gridSpan w:val="2"/>
            <w:tcBorders>
              <w:top w:val="nil"/>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0000</w:t>
            </w:r>
          </w:p>
        </w:tc>
        <w:tc>
          <w:tcPr>
            <w:tcW w:w="567"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110</w:t>
            </w:r>
          </w:p>
        </w:tc>
        <w:tc>
          <w:tcPr>
            <w:tcW w:w="1134"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42 500,00</w:t>
            </w:r>
          </w:p>
        </w:tc>
        <w:tc>
          <w:tcPr>
            <w:tcW w:w="1276"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37 206,16</w:t>
            </w:r>
          </w:p>
        </w:tc>
        <w:tc>
          <w:tcPr>
            <w:tcW w:w="993" w:type="dxa"/>
            <w:tcBorders>
              <w:top w:val="nil"/>
              <w:left w:val="nil"/>
              <w:bottom w:val="single" w:sz="4" w:space="0" w:color="auto"/>
              <w:right w:val="single" w:sz="8" w:space="0" w:color="auto"/>
            </w:tcBorders>
            <w:noWrap/>
            <w:hideMark/>
          </w:tcPr>
          <w:p w:rsidR="00A258B6" w:rsidRPr="00A258B6" w:rsidRDefault="00A258B6" w:rsidP="00A258B6">
            <w:pPr>
              <w:jc w:val="center"/>
              <w:outlineLvl w:val="0"/>
              <w:rPr>
                <w:sz w:val="16"/>
                <w:szCs w:val="16"/>
              </w:rPr>
            </w:pPr>
            <w:r w:rsidRPr="00A258B6">
              <w:rPr>
                <w:sz w:val="16"/>
                <w:szCs w:val="16"/>
              </w:rPr>
              <w:t>87,5</w:t>
            </w:r>
          </w:p>
        </w:tc>
      </w:tr>
      <w:tr w:rsidR="00A258B6" w:rsidRPr="00A258B6" w:rsidTr="00A258B6">
        <w:trPr>
          <w:trHeight w:val="449"/>
        </w:trPr>
        <w:tc>
          <w:tcPr>
            <w:tcW w:w="3227" w:type="dxa"/>
            <w:tcBorders>
              <w:top w:val="single" w:sz="4" w:space="0" w:color="auto"/>
              <w:left w:val="single" w:sz="4" w:space="0" w:color="auto"/>
              <w:bottom w:val="single" w:sz="4" w:space="0" w:color="auto"/>
              <w:right w:val="single" w:sz="8" w:space="0" w:color="auto"/>
            </w:tcBorders>
            <w:hideMark/>
          </w:tcPr>
          <w:p w:rsidR="00A258B6" w:rsidRPr="00A258B6" w:rsidRDefault="00A258B6" w:rsidP="00A258B6">
            <w:pPr>
              <w:jc w:val="both"/>
              <w:outlineLvl w:val="0"/>
              <w:rPr>
                <w:sz w:val="16"/>
                <w:szCs w:val="16"/>
              </w:rPr>
            </w:pPr>
            <w:r w:rsidRPr="00A258B6">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567" w:type="dxa"/>
            <w:tcBorders>
              <w:top w:val="nil"/>
              <w:left w:val="nil"/>
              <w:bottom w:val="single" w:sz="4" w:space="0" w:color="auto"/>
              <w:right w:val="nil"/>
            </w:tcBorders>
            <w:noWrap/>
            <w:hideMark/>
          </w:tcPr>
          <w:p w:rsidR="00A258B6" w:rsidRPr="00A258B6" w:rsidRDefault="00A258B6" w:rsidP="00A258B6">
            <w:r w:rsidRPr="00A258B6">
              <w:rPr>
                <w:sz w:val="16"/>
                <w:szCs w:val="16"/>
              </w:rPr>
              <w:t>901</w:t>
            </w:r>
          </w:p>
        </w:tc>
        <w:tc>
          <w:tcPr>
            <w:tcW w:w="567" w:type="dxa"/>
            <w:tcBorders>
              <w:top w:val="nil"/>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 xml:space="preserve">111 </w:t>
            </w:r>
          </w:p>
        </w:tc>
        <w:tc>
          <w:tcPr>
            <w:tcW w:w="850" w:type="dxa"/>
            <w:tcBorders>
              <w:top w:val="single" w:sz="4" w:space="0" w:color="auto"/>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0501310</w:t>
            </w:r>
          </w:p>
        </w:tc>
        <w:tc>
          <w:tcPr>
            <w:tcW w:w="567" w:type="dxa"/>
            <w:gridSpan w:val="2"/>
            <w:tcBorders>
              <w:top w:val="nil"/>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0000</w:t>
            </w:r>
          </w:p>
        </w:tc>
        <w:tc>
          <w:tcPr>
            <w:tcW w:w="567"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120</w:t>
            </w:r>
          </w:p>
        </w:tc>
        <w:tc>
          <w:tcPr>
            <w:tcW w:w="1134"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1 100,00</w:t>
            </w:r>
          </w:p>
        </w:tc>
        <w:tc>
          <w:tcPr>
            <w:tcW w:w="1276"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w:t>
            </w:r>
          </w:p>
        </w:tc>
        <w:tc>
          <w:tcPr>
            <w:tcW w:w="993" w:type="dxa"/>
            <w:tcBorders>
              <w:top w:val="nil"/>
              <w:left w:val="nil"/>
              <w:bottom w:val="single" w:sz="4" w:space="0" w:color="auto"/>
              <w:right w:val="single" w:sz="8" w:space="0" w:color="auto"/>
            </w:tcBorders>
            <w:noWrap/>
            <w:hideMark/>
          </w:tcPr>
          <w:p w:rsidR="00A258B6" w:rsidRPr="00A258B6" w:rsidRDefault="00A258B6" w:rsidP="00A258B6">
            <w:pPr>
              <w:rPr>
                <w:sz w:val="16"/>
                <w:szCs w:val="16"/>
              </w:rPr>
            </w:pPr>
          </w:p>
        </w:tc>
      </w:tr>
      <w:tr w:rsidR="00A258B6" w:rsidRPr="00A258B6" w:rsidTr="00A258B6">
        <w:trPr>
          <w:trHeight w:val="449"/>
        </w:trPr>
        <w:tc>
          <w:tcPr>
            <w:tcW w:w="3227" w:type="dxa"/>
            <w:tcBorders>
              <w:top w:val="single" w:sz="4" w:space="0" w:color="auto"/>
              <w:left w:val="single" w:sz="4" w:space="0" w:color="auto"/>
              <w:bottom w:val="single" w:sz="4" w:space="0" w:color="auto"/>
              <w:right w:val="single" w:sz="8" w:space="0" w:color="auto"/>
            </w:tcBorders>
            <w:hideMark/>
          </w:tcPr>
          <w:p w:rsidR="00A258B6" w:rsidRPr="00A258B6" w:rsidRDefault="00A258B6" w:rsidP="00A258B6">
            <w:pPr>
              <w:jc w:val="both"/>
              <w:outlineLvl w:val="0"/>
              <w:rPr>
                <w:sz w:val="16"/>
                <w:szCs w:val="16"/>
              </w:rPr>
            </w:pPr>
            <w:r w:rsidRPr="00A258B6">
              <w:rPr>
                <w:sz w:val="16"/>
                <w:szCs w:val="16"/>
              </w:rPr>
              <w:t xml:space="preserve">Доходы от сдачи в аренду </w:t>
            </w:r>
            <w:proofErr w:type="gramStart"/>
            <w:r w:rsidRPr="00A258B6">
              <w:rPr>
                <w:sz w:val="16"/>
                <w:szCs w:val="16"/>
              </w:rPr>
              <w:t>имущества,  находящегося</w:t>
            </w:r>
            <w:proofErr w:type="gramEnd"/>
            <w:r w:rsidRPr="00A258B6">
              <w:rPr>
                <w:sz w:val="16"/>
                <w:szCs w:val="16"/>
              </w:rPr>
              <w:t xml:space="preserve">  в  оперативном  управлении органов управления поселений и созданных ими учреждений (за исключением имущества муниципальных, бюджетных учреждений)</w:t>
            </w:r>
          </w:p>
        </w:tc>
        <w:tc>
          <w:tcPr>
            <w:tcW w:w="567" w:type="dxa"/>
            <w:tcBorders>
              <w:top w:val="nil"/>
              <w:left w:val="nil"/>
              <w:bottom w:val="single" w:sz="4" w:space="0" w:color="auto"/>
              <w:right w:val="nil"/>
            </w:tcBorders>
            <w:noWrap/>
            <w:hideMark/>
          </w:tcPr>
          <w:p w:rsidR="00A258B6" w:rsidRPr="00A258B6" w:rsidRDefault="00A258B6" w:rsidP="00A258B6">
            <w:pPr>
              <w:rPr>
                <w:sz w:val="16"/>
                <w:szCs w:val="16"/>
              </w:rPr>
            </w:pPr>
            <w:r w:rsidRPr="00A258B6">
              <w:rPr>
                <w:sz w:val="16"/>
                <w:szCs w:val="16"/>
              </w:rPr>
              <w:t>909</w:t>
            </w:r>
          </w:p>
        </w:tc>
        <w:tc>
          <w:tcPr>
            <w:tcW w:w="567" w:type="dxa"/>
            <w:tcBorders>
              <w:top w:val="nil"/>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111</w:t>
            </w:r>
          </w:p>
        </w:tc>
        <w:tc>
          <w:tcPr>
            <w:tcW w:w="850" w:type="dxa"/>
            <w:tcBorders>
              <w:top w:val="single" w:sz="4" w:space="0" w:color="auto"/>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0503510</w:t>
            </w:r>
          </w:p>
        </w:tc>
        <w:tc>
          <w:tcPr>
            <w:tcW w:w="567" w:type="dxa"/>
            <w:gridSpan w:val="2"/>
            <w:tcBorders>
              <w:top w:val="nil"/>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0000</w:t>
            </w:r>
          </w:p>
        </w:tc>
        <w:tc>
          <w:tcPr>
            <w:tcW w:w="567"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120</w:t>
            </w:r>
          </w:p>
        </w:tc>
        <w:tc>
          <w:tcPr>
            <w:tcW w:w="1134"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30 100,00</w:t>
            </w:r>
          </w:p>
        </w:tc>
        <w:tc>
          <w:tcPr>
            <w:tcW w:w="1276"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32 259,96</w:t>
            </w:r>
          </w:p>
        </w:tc>
        <w:tc>
          <w:tcPr>
            <w:tcW w:w="993" w:type="dxa"/>
            <w:tcBorders>
              <w:top w:val="nil"/>
              <w:left w:val="nil"/>
              <w:bottom w:val="single" w:sz="4" w:space="0" w:color="auto"/>
              <w:right w:val="single" w:sz="8" w:space="0" w:color="auto"/>
            </w:tcBorders>
            <w:noWrap/>
            <w:hideMark/>
          </w:tcPr>
          <w:p w:rsidR="00A258B6" w:rsidRPr="00A258B6" w:rsidRDefault="00A258B6" w:rsidP="00A258B6">
            <w:pPr>
              <w:jc w:val="center"/>
              <w:outlineLvl w:val="0"/>
              <w:rPr>
                <w:sz w:val="16"/>
                <w:szCs w:val="16"/>
              </w:rPr>
            </w:pPr>
            <w:r w:rsidRPr="00A258B6">
              <w:rPr>
                <w:sz w:val="16"/>
                <w:szCs w:val="16"/>
              </w:rPr>
              <w:t>107,2</w:t>
            </w:r>
          </w:p>
        </w:tc>
      </w:tr>
      <w:tr w:rsidR="00A258B6" w:rsidRPr="00A258B6" w:rsidTr="00A258B6">
        <w:trPr>
          <w:trHeight w:val="471"/>
        </w:trPr>
        <w:tc>
          <w:tcPr>
            <w:tcW w:w="3227" w:type="dxa"/>
            <w:tcBorders>
              <w:top w:val="single" w:sz="4" w:space="0" w:color="auto"/>
              <w:left w:val="single" w:sz="4" w:space="0" w:color="auto"/>
              <w:bottom w:val="single" w:sz="4" w:space="0" w:color="auto"/>
              <w:right w:val="single" w:sz="8" w:space="0" w:color="auto"/>
            </w:tcBorders>
            <w:hideMark/>
          </w:tcPr>
          <w:p w:rsidR="00A258B6" w:rsidRPr="00A258B6" w:rsidRDefault="00A258B6" w:rsidP="00A258B6">
            <w:pPr>
              <w:jc w:val="both"/>
              <w:outlineLvl w:val="0"/>
              <w:rPr>
                <w:sz w:val="16"/>
                <w:szCs w:val="16"/>
              </w:rPr>
            </w:pPr>
            <w:r w:rsidRPr="00A258B6">
              <w:rPr>
                <w:sz w:val="16"/>
                <w:szCs w:val="16"/>
              </w:rPr>
              <w:t>Дотации бюджетам сельских поселений на выравнивание бюджетной обеспеченности</w:t>
            </w:r>
          </w:p>
        </w:tc>
        <w:tc>
          <w:tcPr>
            <w:tcW w:w="567" w:type="dxa"/>
            <w:tcBorders>
              <w:top w:val="nil"/>
              <w:left w:val="nil"/>
              <w:bottom w:val="single" w:sz="4" w:space="0" w:color="auto"/>
              <w:right w:val="nil"/>
            </w:tcBorders>
            <w:noWrap/>
            <w:hideMark/>
          </w:tcPr>
          <w:p w:rsidR="00A258B6" w:rsidRPr="00A258B6" w:rsidRDefault="00A258B6" w:rsidP="00A258B6">
            <w:pPr>
              <w:rPr>
                <w:sz w:val="16"/>
                <w:szCs w:val="16"/>
              </w:rPr>
            </w:pPr>
            <w:r w:rsidRPr="00A258B6">
              <w:rPr>
                <w:sz w:val="16"/>
                <w:szCs w:val="16"/>
              </w:rPr>
              <w:t>909</w:t>
            </w:r>
          </w:p>
        </w:tc>
        <w:tc>
          <w:tcPr>
            <w:tcW w:w="567" w:type="dxa"/>
            <w:tcBorders>
              <w:top w:val="nil"/>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202</w:t>
            </w:r>
          </w:p>
        </w:tc>
        <w:tc>
          <w:tcPr>
            <w:tcW w:w="850" w:type="dxa"/>
            <w:tcBorders>
              <w:top w:val="single" w:sz="4" w:space="0" w:color="auto"/>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0100110</w:t>
            </w:r>
          </w:p>
        </w:tc>
        <w:tc>
          <w:tcPr>
            <w:tcW w:w="567" w:type="dxa"/>
            <w:gridSpan w:val="2"/>
            <w:tcBorders>
              <w:top w:val="nil"/>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0000</w:t>
            </w:r>
          </w:p>
        </w:tc>
        <w:tc>
          <w:tcPr>
            <w:tcW w:w="567"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151</w:t>
            </w:r>
          </w:p>
        </w:tc>
        <w:tc>
          <w:tcPr>
            <w:tcW w:w="1134"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1 067 200,00</w:t>
            </w:r>
          </w:p>
        </w:tc>
        <w:tc>
          <w:tcPr>
            <w:tcW w:w="1276"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1 067 200,00</w:t>
            </w:r>
          </w:p>
        </w:tc>
        <w:tc>
          <w:tcPr>
            <w:tcW w:w="993" w:type="dxa"/>
            <w:tcBorders>
              <w:top w:val="nil"/>
              <w:left w:val="nil"/>
              <w:bottom w:val="single" w:sz="4" w:space="0" w:color="auto"/>
              <w:right w:val="single" w:sz="8" w:space="0" w:color="auto"/>
            </w:tcBorders>
            <w:noWrap/>
            <w:hideMark/>
          </w:tcPr>
          <w:p w:rsidR="00A258B6" w:rsidRPr="00A258B6" w:rsidRDefault="00A258B6" w:rsidP="00A258B6">
            <w:pPr>
              <w:jc w:val="center"/>
              <w:rPr>
                <w:sz w:val="16"/>
                <w:szCs w:val="16"/>
              </w:rPr>
            </w:pPr>
            <w:r w:rsidRPr="00A258B6">
              <w:rPr>
                <w:sz w:val="16"/>
                <w:szCs w:val="16"/>
              </w:rPr>
              <w:t>100,0</w:t>
            </w:r>
          </w:p>
        </w:tc>
      </w:tr>
      <w:tr w:rsidR="00A258B6" w:rsidRPr="00A258B6" w:rsidTr="00A258B6">
        <w:trPr>
          <w:trHeight w:val="691"/>
        </w:trPr>
        <w:tc>
          <w:tcPr>
            <w:tcW w:w="3227" w:type="dxa"/>
            <w:tcBorders>
              <w:top w:val="single" w:sz="4" w:space="0" w:color="auto"/>
              <w:left w:val="single" w:sz="4" w:space="0" w:color="auto"/>
              <w:bottom w:val="single" w:sz="4" w:space="0" w:color="auto"/>
              <w:right w:val="single" w:sz="8" w:space="0" w:color="auto"/>
            </w:tcBorders>
            <w:hideMark/>
          </w:tcPr>
          <w:p w:rsidR="00A258B6" w:rsidRPr="00A258B6" w:rsidRDefault="00A258B6" w:rsidP="00A258B6">
            <w:pPr>
              <w:jc w:val="both"/>
              <w:outlineLvl w:val="0"/>
              <w:rPr>
                <w:sz w:val="16"/>
                <w:szCs w:val="16"/>
              </w:rPr>
            </w:pPr>
            <w:r w:rsidRPr="00A258B6">
              <w:rPr>
                <w:sz w:val="16"/>
                <w:szCs w:val="16"/>
              </w:rPr>
              <w:t>Дотации бюджетам сельских поселений на поддержку мер по обеспечению сбалансированности бюджетов</w:t>
            </w:r>
          </w:p>
        </w:tc>
        <w:tc>
          <w:tcPr>
            <w:tcW w:w="567" w:type="dxa"/>
            <w:tcBorders>
              <w:top w:val="nil"/>
              <w:left w:val="nil"/>
              <w:bottom w:val="single" w:sz="4" w:space="0" w:color="auto"/>
              <w:right w:val="nil"/>
            </w:tcBorders>
            <w:noWrap/>
            <w:hideMark/>
          </w:tcPr>
          <w:p w:rsidR="00A258B6" w:rsidRPr="00A258B6" w:rsidRDefault="00A258B6" w:rsidP="00A258B6">
            <w:pPr>
              <w:rPr>
                <w:sz w:val="16"/>
                <w:szCs w:val="16"/>
              </w:rPr>
            </w:pPr>
            <w:r w:rsidRPr="00A258B6">
              <w:rPr>
                <w:sz w:val="16"/>
                <w:szCs w:val="16"/>
              </w:rPr>
              <w:t>909</w:t>
            </w:r>
          </w:p>
        </w:tc>
        <w:tc>
          <w:tcPr>
            <w:tcW w:w="567" w:type="dxa"/>
            <w:tcBorders>
              <w:top w:val="nil"/>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202</w:t>
            </w:r>
          </w:p>
        </w:tc>
        <w:tc>
          <w:tcPr>
            <w:tcW w:w="850" w:type="dxa"/>
            <w:tcBorders>
              <w:top w:val="single" w:sz="4" w:space="0" w:color="auto"/>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0100310</w:t>
            </w:r>
          </w:p>
        </w:tc>
        <w:tc>
          <w:tcPr>
            <w:tcW w:w="567" w:type="dxa"/>
            <w:gridSpan w:val="2"/>
            <w:tcBorders>
              <w:top w:val="nil"/>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0000</w:t>
            </w:r>
          </w:p>
        </w:tc>
        <w:tc>
          <w:tcPr>
            <w:tcW w:w="567"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151</w:t>
            </w:r>
          </w:p>
        </w:tc>
        <w:tc>
          <w:tcPr>
            <w:tcW w:w="1134"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61 069,79</w:t>
            </w:r>
          </w:p>
        </w:tc>
        <w:tc>
          <w:tcPr>
            <w:tcW w:w="1276"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61 069,79</w:t>
            </w:r>
          </w:p>
        </w:tc>
        <w:tc>
          <w:tcPr>
            <w:tcW w:w="993" w:type="dxa"/>
            <w:tcBorders>
              <w:top w:val="nil"/>
              <w:left w:val="nil"/>
              <w:bottom w:val="single" w:sz="4" w:space="0" w:color="auto"/>
              <w:right w:val="single" w:sz="8" w:space="0" w:color="auto"/>
            </w:tcBorders>
            <w:noWrap/>
            <w:hideMark/>
          </w:tcPr>
          <w:p w:rsidR="00A258B6" w:rsidRPr="00A258B6" w:rsidRDefault="00A258B6" w:rsidP="00A258B6">
            <w:pPr>
              <w:jc w:val="center"/>
            </w:pPr>
            <w:r w:rsidRPr="00A258B6">
              <w:rPr>
                <w:sz w:val="16"/>
                <w:szCs w:val="16"/>
              </w:rPr>
              <w:t>100,0</w:t>
            </w:r>
          </w:p>
        </w:tc>
      </w:tr>
      <w:tr w:rsidR="00A258B6" w:rsidRPr="00A258B6" w:rsidTr="00A258B6">
        <w:trPr>
          <w:trHeight w:val="483"/>
        </w:trPr>
        <w:tc>
          <w:tcPr>
            <w:tcW w:w="3227" w:type="dxa"/>
            <w:tcBorders>
              <w:top w:val="single" w:sz="4" w:space="0" w:color="auto"/>
              <w:left w:val="single" w:sz="4" w:space="0" w:color="auto"/>
              <w:bottom w:val="single" w:sz="4" w:space="0" w:color="auto"/>
              <w:right w:val="single" w:sz="8" w:space="0" w:color="auto"/>
            </w:tcBorders>
            <w:hideMark/>
          </w:tcPr>
          <w:p w:rsidR="00A258B6" w:rsidRPr="00A258B6" w:rsidRDefault="00A258B6" w:rsidP="00A258B6">
            <w:pPr>
              <w:jc w:val="both"/>
              <w:outlineLvl w:val="0"/>
              <w:rPr>
                <w:sz w:val="16"/>
                <w:szCs w:val="16"/>
              </w:rPr>
            </w:pPr>
            <w:proofErr w:type="gramStart"/>
            <w:r w:rsidRPr="00A258B6">
              <w:rPr>
                <w:sz w:val="16"/>
                <w:szCs w:val="16"/>
              </w:rPr>
              <w:t>Прочие  субсидии</w:t>
            </w:r>
            <w:proofErr w:type="gramEnd"/>
            <w:r w:rsidRPr="00A258B6">
              <w:rPr>
                <w:sz w:val="16"/>
                <w:szCs w:val="16"/>
              </w:rPr>
              <w:t xml:space="preserve"> бюджетам сельских поселений</w:t>
            </w:r>
          </w:p>
        </w:tc>
        <w:tc>
          <w:tcPr>
            <w:tcW w:w="567" w:type="dxa"/>
            <w:tcBorders>
              <w:top w:val="nil"/>
              <w:left w:val="nil"/>
              <w:bottom w:val="single" w:sz="4" w:space="0" w:color="auto"/>
              <w:right w:val="nil"/>
            </w:tcBorders>
            <w:noWrap/>
            <w:hideMark/>
          </w:tcPr>
          <w:p w:rsidR="00A258B6" w:rsidRPr="00A258B6" w:rsidRDefault="00A258B6" w:rsidP="00A258B6">
            <w:pPr>
              <w:rPr>
                <w:sz w:val="16"/>
                <w:szCs w:val="16"/>
              </w:rPr>
            </w:pPr>
            <w:r w:rsidRPr="00A258B6">
              <w:rPr>
                <w:sz w:val="16"/>
                <w:szCs w:val="16"/>
              </w:rPr>
              <w:t>909</w:t>
            </w:r>
          </w:p>
        </w:tc>
        <w:tc>
          <w:tcPr>
            <w:tcW w:w="567" w:type="dxa"/>
            <w:tcBorders>
              <w:top w:val="nil"/>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202</w:t>
            </w:r>
          </w:p>
        </w:tc>
        <w:tc>
          <w:tcPr>
            <w:tcW w:w="850" w:type="dxa"/>
            <w:tcBorders>
              <w:top w:val="single" w:sz="4" w:space="0" w:color="auto"/>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0299910</w:t>
            </w:r>
          </w:p>
        </w:tc>
        <w:tc>
          <w:tcPr>
            <w:tcW w:w="567" w:type="dxa"/>
            <w:gridSpan w:val="2"/>
            <w:tcBorders>
              <w:top w:val="nil"/>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0000</w:t>
            </w:r>
          </w:p>
        </w:tc>
        <w:tc>
          <w:tcPr>
            <w:tcW w:w="567"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151</w:t>
            </w:r>
          </w:p>
        </w:tc>
        <w:tc>
          <w:tcPr>
            <w:tcW w:w="1134"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871 200,00</w:t>
            </w:r>
          </w:p>
        </w:tc>
        <w:tc>
          <w:tcPr>
            <w:tcW w:w="1276"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871 200,00</w:t>
            </w:r>
          </w:p>
        </w:tc>
        <w:tc>
          <w:tcPr>
            <w:tcW w:w="993" w:type="dxa"/>
            <w:tcBorders>
              <w:top w:val="nil"/>
              <w:left w:val="nil"/>
              <w:bottom w:val="single" w:sz="4" w:space="0" w:color="auto"/>
              <w:right w:val="single" w:sz="8" w:space="0" w:color="auto"/>
            </w:tcBorders>
            <w:noWrap/>
            <w:hideMark/>
          </w:tcPr>
          <w:p w:rsidR="00A258B6" w:rsidRPr="00A258B6" w:rsidRDefault="00A258B6" w:rsidP="00A258B6">
            <w:pPr>
              <w:jc w:val="center"/>
            </w:pPr>
            <w:r w:rsidRPr="00A258B6">
              <w:rPr>
                <w:sz w:val="16"/>
                <w:szCs w:val="16"/>
              </w:rPr>
              <w:t>100,0</w:t>
            </w:r>
          </w:p>
        </w:tc>
      </w:tr>
      <w:tr w:rsidR="00A258B6" w:rsidRPr="00A258B6" w:rsidTr="00A258B6">
        <w:trPr>
          <w:trHeight w:val="447"/>
        </w:trPr>
        <w:tc>
          <w:tcPr>
            <w:tcW w:w="3227" w:type="dxa"/>
            <w:tcBorders>
              <w:top w:val="single" w:sz="4" w:space="0" w:color="auto"/>
              <w:left w:val="single" w:sz="4" w:space="0" w:color="auto"/>
              <w:bottom w:val="single" w:sz="4" w:space="0" w:color="auto"/>
              <w:right w:val="single" w:sz="8" w:space="0" w:color="auto"/>
            </w:tcBorders>
            <w:hideMark/>
          </w:tcPr>
          <w:p w:rsidR="00A258B6" w:rsidRPr="00A258B6" w:rsidRDefault="00A258B6" w:rsidP="00A258B6">
            <w:pPr>
              <w:jc w:val="both"/>
              <w:outlineLvl w:val="0"/>
              <w:rPr>
                <w:sz w:val="16"/>
                <w:szCs w:val="16"/>
              </w:rPr>
            </w:pPr>
            <w:r w:rsidRPr="00A258B6">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nil"/>
            </w:tcBorders>
            <w:noWrap/>
            <w:hideMark/>
          </w:tcPr>
          <w:p w:rsidR="00A258B6" w:rsidRPr="00A258B6" w:rsidRDefault="00A258B6" w:rsidP="00A258B6">
            <w:pPr>
              <w:rPr>
                <w:sz w:val="16"/>
                <w:szCs w:val="16"/>
              </w:rPr>
            </w:pPr>
            <w:r w:rsidRPr="00A258B6">
              <w:rPr>
                <w:sz w:val="16"/>
                <w:szCs w:val="16"/>
              </w:rPr>
              <w:t>909</w:t>
            </w:r>
          </w:p>
        </w:tc>
        <w:tc>
          <w:tcPr>
            <w:tcW w:w="567" w:type="dxa"/>
            <w:tcBorders>
              <w:top w:val="nil"/>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202</w:t>
            </w:r>
          </w:p>
        </w:tc>
        <w:tc>
          <w:tcPr>
            <w:tcW w:w="850" w:type="dxa"/>
            <w:tcBorders>
              <w:top w:val="single" w:sz="4" w:space="0" w:color="auto"/>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0301510</w:t>
            </w:r>
          </w:p>
        </w:tc>
        <w:tc>
          <w:tcPr>
            <w:tcW w:w="567" w:type="dxa"/>
            <w:gridSpan w:val="2"/>
            <w:tcBorders>
              <w:top w:val="nil"/>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0000</w:t>
            </w:r>
          </w:p>
        </w:tc>
        <w:tc>
          <w:tcPr>
            <w:tcW w:w="567"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151</w:t>
            </w:r>
          </w:p>
        </w:tc>
        <w:tc>
          <w:tcPr>
            <w:tcW w:w="1134"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14 200,00</w:t>
            </w:r>
          </w:p>
        </w:tc>
        <w:tc>
          <w:tcPr>
            <w:tcW w:w="1276"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14 200,00</w:t>
            </w:r>
          </w:p>
        </w:tc>
        <w:tc>
          <w:tcPr>
            <w:tcW w:w="993" w:type="dxa"/>
            <w:tcBorders>
              <w:top w:val="nil"/>
              <w:left w:val="nil"/>
              <w:bottom w:val="single" w:sz="4" w:space="0" w:color="auto"/>
              <w:right w:val="single" w:sz="8" w:space="0" w:color="auto"/>
            </w:tcBorders>
            <w:noWrap/>
            <w:hideMark/>
          </w:tcPr>
          <w:p w:rsidR="00A258B6" w:rsidRPr="00A258B6" w:rsidRDefault="00A258B6" w:rsidP="00A258B6">
            <w:pPr>
              <w:jc w:val="center"/>
            </w:pPr>
            <w:r w:rsidRPr="00A258B6">
              <w:rPr>
                <w:sz w:val="16"/>
                <w:szCs w:val="16"/>
              </w:rPr>
              <w:t>100,0</w:t>
            </w:r>
          </w:p>
        </w:tc>
      </w:tr>
      <w:tr w:rsidR="00A258B6" w:rsidRPr="00A258B6" w:rsidTr="00A258B6">
        <w:trPr>
          <w:trHeight w:val="447"/>
        </w:trPr>
        <w:tc>
          <w:tcPr>
            <w:tcW w:w="3227" w:type="dxa"/>
            <w:tcBorders>
              <w:top w:val="single" w:sz="4" w:space="0" w:color="auto"/>
              <w:left w:val="single" w:sz="4" w:space="0" w:color="auto"/>
              <w:bottom w:val="single" w:sz="4" w:space="0" w:color="auto"/>
              <w:right w:val="single" w:sz="8" w:space="0" w:color="auto"/>
            </w:tcBorders>
            <w:hideMark/>
          </w:tcPr>
          <w:p w:rsidR="00A258B6" w:rsidRPr="00A258B6" w:rsidRDefault="00A258B6" w:rsidP="00A258B6">
            <w:pPr>
              <w:jc w:val="both"/>
              <w:outlineLvl w:val="0"/>
              <w:rPr>
                <w:sz w:val="16"/>
                <w:szCs w:val="16"/>
              </w:rPr>
            </w:pPr>
            <w:r w:rsidRPr="00A258B6">
              <w:rPr>
                <w:sz w:val="16"/>
                <w:szCs w:val="16"/>
              </w:rPr>
              <w:t xml:space="preserve">Межбюджетные трансферты, передаваемые бюджетам </w:t>
            </w:r>
            <w:proofErr w:type="gramStart"/>
            <w:r w:rsidRPr="00A258B6">
              <w:rPr>
                <w:sz w:val="16"/>
                <w:szCs w:val="16"/>
              </w:rPr>
              <w:t>сельских  поселений</w:t>
            </w:r>
            <w:proofErr w:type="gramEnd"/>
            <w:r w:rsidRPr="00A258B6">
              <w:rPr>
                <w:sz w:val="16"/>
                <w:szCs w:val="16"/>
              </w:rPr>
              <w:t xml:space="preserve">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nil"/>
              <w:left w:val="nil"/>
              <w:bottom w:val="single" w:sz="4" w:space="0" w:color="auto"/>
              <w:right w:val="nil"/>
            </w:tcBorders>
            <w:noWrap/>
            <w:hideMark/>
          </w:tcPr>
          <w:p w:rsidR="00A258B6" w:rsidRPr="00A258B6" w:rsidRDefault="00A258B6" w:rsidP="00A258B6">
            <w:pPr>
              <w:rPr>
                <w:sz w:val="16"/>
                <w:szCs w:val="16"/>
              </w:rPr>
            </w:pPr>
            <w:r w:rsidRPr="00A258B6">
              <w:rPr>
                <w:sz w:val="16"/>
                <w:szCs w:val="16"/>
              </w:rPr>
              <w:t>909</w:t>
            </w:r>
          </w:p>
        </w:tc>
        <w:tc>
          <w:tcPr>
            <w:tcW w:w="567" w:type="dxa"/>
            <w:tcBorders>
              <w:top w:val="nil"/>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202</w:t>
            </w:r>
          </w:p>
        </w:tc>
        <w:tc>
          <w:tcPr>
            <w:tcW w:w="850" w:type="dxa"/>
            <w:tcBorders>
              <w:top w:val="single" w:sz="4" w:space="0" w:color="auto"/>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0401410</w:t>
            </w:r>
          </w:p>
        </w:tc>
        <w:tc>
          <w:tcPr>
            <w:tcW w:w="567" w:type="dxa"/>
            <w:gridSpan w:val="2"/>
            <w:tcBorders>
              <w:top w:val="nil"/>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0000</w:t>
            </w:r>
          </w:p>
        </w:tc>
        <w:tc>
          <w:tcPr>
            <w:tcW w:w="567"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151</w:t>
            </w:r>
          </w:p>
        </w:tc>
        <w:tc>
          <w:tcPr>
            <w:tcW w:w="1134"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27 800,00</w:t>
            </w:r>
          </w:p>
        </w:tc>
        <w:tc>
          <w:tcPr>
            <w:tcW w:w="1276"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27 800,00</w:t>
            </w:r>
          </w:p>
        </w:tc>
        <w:tc>
          <w:tcPr>
            <w:tcW w:w="993" w:type="dxa"/>
            <w:tcBorders>
              <w:top w:val="nil"/>
              <w:left w:val="nil"/>
              <w:bottom w:val="single" w:sz="4" w:space="0" w:color="auto"/>
              <w:right w:val="single" w:sz="8" w:space="0" w:color="auto"/>
            </w:tcBorders>
            <w:noWrap/>
            <w:hideMark/>
          </w:tcPr>
          <w:p w:rsidR="00A258B6" w:rsidRPr="00A258B6" w:rsidRDefault="00A258B6" w:rsidP="00A258B6">
            <w:pPr>
              <w:jc w:val="center"/>
              <w:rPr>
                <w:sz w:val="16"/>
                <w:szCs w:val="16"/>
              </w:rPr>
            </w:pPr>
            <w:r w:rsidRPr="00A258B6">
              <w:rPr>
                <w:sz w:val="16"/>
                <w:szCs w:val="16"/>
              </w:rPr>
              <w:t>100,00</w:t>
            </w:r>
          </w:p>
        </w:tc>
      </w:tr>
      <w:tr w:rsidR="00A258B6" w:rsidRPr="00A258B6" w:rsidTr="00A258B6">
        <w:trPr>
          <w:trHeight w:val="445"/>
        </w:trPr>
        <w:tc>
          <w:tcPr>
            <w:tcW w:w="3227" w:type="dxa"/>
            <w:tcBorders>
              <w:top w:val="single" w:sz="4" w:space="0" w:color="auto"/>
              <w:left w:val="single" w:sz="4" w:space="0" w:color="auto"/>
              <w:bottom w:val="single" w:sz="4" w:space="0" w:color="auto"/>
              <w:right w:val="single" w:sz="8" w:space="0" w:color="auto"/>
            </w:tcBorders>
            <w:hideMark/>
          </w:tcPr>
          <w:p w:rsidR="00A258B6" w:rsidRPr="00A258B6" w:rsidRDefault="00A258B6" w:rsidP="00A258B6">
            <w:pPr>
              <w:jc w:val="both"/>
              <w:outlineLvl w:val="0"/>
              <w:rPr>
                <w:sz w:val="16"/>
                <w:szCs w:val="16"/>
              </w:rPr>
            </w:pPr>
            <w:r w:rsidRPr="00A258B6">
              <w:rPr>
                <w:sz w:val="16"/>
                <w:szCs w:val="16"/>
              </w:rPr>
              <w:t>Прочие межбюджетные трансферты, передаваемые бюджетам сельских поселений</w:t>
            </w:r>
          </w:p>
        </w:tc>
        <w:tc>
          <w:tcPr>
            <w:tcW w:w="567" w:type="dxa"/>
            <w:tcBorders>
              <w:top w:val="nil"/>
              <w:left w:val="nil"/>
              <w:bottom w:val="single" w:sz="4" w:space="0" w:color="auto"/>
              <w:right w:val="nil"/>
            </w:tcBorders>
            <w:noWrap/>
            <w:hideMark/>
          </w:tcPr>
          <w:p w:rsidR="00A258B6" w:rsidRPr="00A258B6" w:rsidRDefault="00A258B6" w:rsidP="00A258B6">
            <w:pPr>
              <w:rPr>
                <w:sz w:val="16"/>
                <w:szCs w:val="16"/>
              </w:rPr>
            </w:pPr>
            <w:r w:rsidRPr="00A258B6">
              <w:rPr>
                <w:sz w:val="16"/>
                <w:szCs w:val="16"/>
              </w:rPr>
              <w:t>909</w:t>
            </w:r>
          </w:p>
        </w:tc>
        <w:tc>
          <w:tcPr>
            <w:tcW w:w="567" w:type="dxa"/>
            <w:tcBorders>
              <w:top w:val="nil"/>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202</w:t>
            </w:r>
          </w:p>
        </w:tc>
        <w:tc>
          <w:tcPr>
            <w:tcW w:w="850" w:type="dxa"/>
            <w:tcBorders>
              <w:top w:val="single" w:sz="4" w:space="0" w:color="auto"/>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0499910</w:t>
            </w:r>
          </w:p>
        </w:tc>
        <w:tc>
          <w:tcPr>
            <w:tcW w:w="567" w:type="dxa"/>
            <w:gridSpan w:val="2"/>
            <w:tcBorders>
              <w:top w:val="nil"/>
              <w:left w:val="nil"/>
              <w:bottom w:val="single" w:sz="4" w:space="0" w:color="auto"/>
              <w:right w:val="nil"/>
            </w:tcBorders>
            <w:noWrap/>
            <w:hideMark/>
          </w:tcPr>
          <w:p w:rsidR="00A258B6" w:rsidRPr="00A258B6" w:rsidRDefault="00A258B6" w:rsidP="00A258B6">
            <w:pPr>
              <w:jc w:val="center"/>
              <w:outlineLvl w:val="0"/>
              <w:rPr>
                <w:sz w:val="16"/>
                <w:szCs w:val="16"/>
              </w:rPr>
            </w:pPr>
            <w:r w:rsidRPr="00A258B6">
              <w:rPr>
                <w:sz w:val="16"/>
                <w:szCs w:val="16"/>
              </w:rPr>
              <w:t>0000</w:t>
            </w:r>
          </w:p>
        </w:tc>
        <w:tc>
          <w:tcPr>
            <w:tcW w:w="567"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151</w:t>
            </w:r>
          </w:p>
        </w:tc>
        <w:tc>
          <w:tcPr>
            <w:tcW w:w="1134"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4 489,60</w:t>
            </w:r>
          </w:p>
        </w:tc>
        <w:tc>
          <w:tcPr>
            <w:tcW w:w="1276" w:type="dxa"/>
            <w:tcBorders>
              <w:top w:val="nil"/>
              <w:left w:val="nil"/>
              <w:bottom w:val="single" w:sz="4" w:space="0" w:color="auto"/>
              <w:right w:val="single" w:sz="4" w:space="0" w:color="auto"/>
            </w:tcBorders>
            <w:noWrap/>
            <w:hideMark/>
          </w:tcPr>
          <w:p w:rsidR="00A258B6" w:rsidRPr="00A258B6" w:rsidRDefault="00A258B6" w:rsidP="00A258B6">
            <w:pPr>
              <w:jc w:val="center"/>
              <w:outlineLvl w:val="0"/>
              <w:rPr>
                <w:sz w:val="16"/>
                <w:szCs w:val="16"/>
              </w:rPr>
            </w:pPr>
            <w:r w:rsidRPr="00A258B6">
              <w:rPr>
                <w:sz w:val="16"/>
                <w:szCs w:val="16"/>
              </w:rPr>
              <w:t>4 489,60</w:t>
            </w:r>
          </w:p>
        </w:tc>
        <w:tc>
          <w:tcPr>
            <w:tcW w:w="993" w:type="dxa"/>
            <w:tcBorders>
              <w:top w:val="nil"/>
              <w:left w:val="nil"/>
              <w:bottom w:val="single" w:sz="4" w:space="0" w:color="auto"/>
              <w:right w:val="single" w:sz="8" w:space="0" w:color="auto"/>
            </w:tcBorders>
            <w:noWrap/>
            <w:hideMark/>
          </w:tcPr>
          <w:p w:rsidR="00A258B6" w:rsidRPr="00A258B6" w:rsidRDefault="00A258B6" w:rsidP="00A258B6">
            <w:pPr>
              <w:jc w:val="center"/>
            </w:pPr>
            <w:r w:rsidRPr="00A258B6">
              <w:rPr>
                <w:sz w:val="16"/>
                <w:szCs w:val="16"/>
              </w:rPr>
              <w:t>100,0</w:t>
            </w:r>
          </w:p>
        </w:tc>
      </w:tr>
    </w:tbl>
    <w:p w:rsidR="00A258B6" w:rsidRPr="00A258B6" w:rsidRDefault="00A258B6" w:rsidP="00A258B6">
      <w:pPr>
        <w:tabs>
          <w:tab w:val="left" w:pos="709"/>
        </w:tabs>
        <w:jc w:val="both"/>
        <w:rPr>
          <w:sz w:val="28"/>
          <w:szCs w:val="28"/>
        </w:rPr>
      </w:pPr>
      <w:r w:rsidRPr="00A258B6">
        <w:rPr>
          <w:color w:val="0070C0"/>
          <w:sz w:val="28"/>
          <w:szCs w:val="28"/>
        </w:rPr>
        <w:t xml:space="preserve">         </w:t>
      </w:r>
      <w:r w:rsidRPr="00A258B6">
        <w:rPr>
          <w:sz w:val="28"/>
          <w:szCs w:val="28"/>
        </w:rPr>
        <w:t xml:space="preserve">Исполнение доходов составило 100,0 %.  Наименования и коды бюджетной классификации (далее – «КБК»), указанные в форме 0503127 </w:t>
      </w:r>
      <w:proofErr w:type="gramStart"/>
      <w:r w:rsidRPr="00A258B6">
        <w:rPr>
          <w:sz w:val="28"/>
          <w:szCs w:val="28"/>
        </w:rPr>
        <w:t>соответствуют  наименованиям</w:t>
      </w:r>
      <w:proofErr w:type="gramEnd"/>
      <w:r w:rsidRPr="00A258B6">
        <w:rPr>
          <w:sz w:val="28"/>
          <w:szCs w:val="28"/>
        </w:rPr>
        <w:t xml:space="preserve"> и КБК Приложения № 2 «Перечень Главных администраторов доходов местного бюджета» к Решению № 41. </w:t>
      </w:r>
    </w:p>
    <w:p w:rsidR="00A258B6" w:rsidRPr="00A258B6" w:rsidRDefault="00A258B6" w:rsidP="00A258B6">
      <w:pPr>
        <w:tabs>
          <w:tab w:val="left" w:pos="709"/>
        </w:tabs>
        <w:jc w:val="both"/>
        <w:rPr>
          <w:b/>
          <w:sz w:val="28"/>
          <w:szCs w:val="28"/>
        </w:rPr>
      </w:pPr>
      <w:r w:rsidRPr="00A258B6">
        <w:rPr>
          <w:color w:val="0070C0"/>
          <w:sz w:val="28"/>
          <w:szCs w:val="28"/>
        </w:rPr>
        <w:t xml:space="preserve">          </w:t>
      </w:r>
      <w:r w:rsidRPr="00A258B6">
        <w:rPr>
          <w:sz w:val="28"/>
          <w:szCs w:val="28"/>
        </w:rPr>
        <w:t xml:space="preserve">Получены доходы в сумме 3 502,31 руб., сверх утвержденных Решением № 41, что соответствует статье 232 БК РФ. </w:t>
      </w:r>
    </w:p>
    <w:p w:rsidR="00A258B6" w:rsidRPr="00A258B6" w:rsidRDefault="00A258B6" w:rsidP="00A258B6">
      <w:pPr>
        <w:tabs>
          <w:tab w:val="left" w:pos="709"/>
        </w:tabs>
        <w:jc w:val="both"/>
        <w:rPr>
          <w:sz w:val="28"/>
          <w:szCs w:val="28"/>
        </w:rPr>
      </w:pPr>
      <w:r w:rsidRPr="00A258B6">
        <w:rPr>
          <w:sz w:val="28"/>
          <w:szCs w:val="28"/>
        </w:rPr>
        <w:t xml:space="preserve">          Показатели, отраженные в графе 4 «утвержденные бюджетные назначения» не нашли отражение в Главной книге на сумму 2 356 159,39</w:t>
      </w:r>
      <w:r w:rsidRPr="00A258B6">
        <w:rPr>
          <w:sz w:val="16"/>
          <w:szCs w:val="16"/>
        </w:rPr>
        <w:t xml:space="preserve"> </w:t>
      </w:r>
      <w:r w:rsidRPr="00A258B6">
        <w:rPr>
          <w:sz w:val="28"/>
          <w:szCs w:val="28"/>
        </w:rPr>
        <w:t xml:space="preserve">руб. (нарушение пункта 1 статьи 9, статьи 10 Закона № 402-ФЗ).   </w:t>
      </w:r>
    </w:p>
    <w:p w:rsidR="00A258B6" w:rsidRPr="00A258B6" w:rsidRDefault="00A258B6" w:rsidP="00A258B6">
      <w:pPr>
        <w:tabs>
          <w:tab w:val="left" w:pos="709"/>
        </w:tabs>
        <w:jc w:val="both"/>
        <w:rPr>
          <w:b/>
          <w:sz w:val="28"/>
          <w:szCs w:val="28"/>
        </w:rPr>
      </w:pPr>
      <w:r w:rsidRPr="00A258B6">
        <w:rPr>
          <w:sz w:val="28"/>
          <w:szCs w:val="28"/>
        </w:rPr>
        <w:t xml:space="preserve">         </w:t>
      </w:r>
      <w:r w:rsidRPr="00A258B6">
        <w:rPr>
          <w:color w:val="0070C0"/>
        </w:rPr>
        <w:t xml:space="preserve"> </w:t>
      </w:r>
      <w:r w:rsidRPr="00A258B6">
        <w:rPr>
          <w:sz w:val="28"/>
          <w:szCs w:val="28"/>
        </w:rPr>
        <w:t>Показатели формы 0503127 соответствуют показателям формы 0503151 «Отчет по поступлениям и выбытиям» на 1 января 2016г., предоставляемой УФК по Смоленской области. Таким образом, сведения, указанные в разделе «Доходы бюджета» достоверные.</w:t>
      </w:r>
    </w:p>
    <w:p w:rsidR="00A258B6" w:rsidRPr="00A258B6" w:rsidRDefault="00A258B6" w:rsidP="00A258B6">
      <w:pPr>
        <w:tabs>
          <w:tab w:val="left" w:pos="709"/>
        </w:tabs>
        <w:jc w:val="both"/>
        <w:rPr>
          <w:sz w:val="28"/>
          <w:szCs w:val="28"/>
        </w:rPr>
      </w:pPr>
      <w:r w:rsidRPr="00A258B6">
        <w:rPr>
          <w:color w:val="0070C0"/>
        </w:rPr>
        <w:lastRenderedPageBreak/>
        <w:t xml:space="preserve">              </w:t>
      </w:r>
      <w:r w:rsidRPr="00A258B6">
        <w:rPr>
          <w:sz w:val="28"/>
          <w:szCs w:val="28"/>
        </w:rPr>
        <w:t>При этом, установлено несоответствие показателя, отраженного в форме 0503127 по коду 10010302230010000110 – 49 677,70 руб. и в Главной книге – 49 678,70 руб. (нарушение пунктов 7, 60 Приказа Минфина РФ         № 191н).</w:t>
      </w:r>
    </w:p>
    <w:p w:rsidR="00A258B6" w:rsidRPr="00A258B6" w:rsidRDefault="00A258B6" w:rsidP="00A258B6">
      <w:pPr>
        <w:tabs>
          <w:tab w:val="left" w:pos="709"/>
        </w:tabs>
        <w:jc w:val="center"/>
        <w:rPr>
          <w:b/>
          <w:sz w:val="28"/>
          <w:szCs w:val="28"/>
        </w:rPr>
      </w:pPr>
      <w:r w:rsidRPr="00A258B6">
        <w:rPr>
          <w:b/>
          <w:sz w:val="28"/>
          <w:szCs w:val="28"/>
        </w:rPr>
        <w:t>3. Проверка достоверности бюджетной отчетности за 2015 год как распорядителя (получателя) бюджетных средств.</w:t>
      </w:r>
    </w:p>
    <w:p w:rsidR="00A258B6" w:rsidRPr="00A258B6" w:rsidRDefault="00A258B6" w:rsidP="00A258B6">
      <w:pPr>
        <w:tabs>
          <w:tab w:val="left" w:pos="709"/>
        </w:tabs>
        <w:jc w:val="both"/>
        <w:rPr>
          <w:sz w:val="28"/>
          <w:szCs w:val="28"/>
        </w:rPr>
      </w:pPr>
      <w:r w:rsidRPr="00A258B6">
        <w:rPr>
          <w:sz w:val="28"/>
          <w:szCs w:val="28"/>
        </w:rPr>
        <w:t xml:space="preserve">         Проверкой достоверности бюджетной отчетности за 2015 год как распорядителя (получателя) бюджетных средств установлено следующее:</w:t>
      </w:r>
    </w:p>
    <w:p w:rsidR="00A258B6" w:rsidRPr="00A258B6" w:rsidRDefault="00A258B6" w:rsidP="00A258B6">
      <w:pPr>
        <w:ind w:firstLine="720"/>
        <w:jc w:val="both"/>
        <w:rPr>
          <w:sz w:val="28"/>
          <w:szCs w:val="28"/>
        </w:rPr>
      </w:pPr>
      <w:r w:rsidRPr="00A258B6">
        <w:rPr>
          <w:i/>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бюджета, главного администратора, администратора доходов бюджета</w:t>
      </w:r>
      <w:r w:rsidRPr="00A258B6">
        <w:rPr>
          <w:sz w:val="28"/>
          <w:szCs w:val="28"/>
        </w:rPr>
        <w:t xml:space="preserve"> (форма 0503130) (далее – «Баланс») сформирован на основании остатков в разрезе счетов бюджетного учета данных Главной книги на начало года и на конец отчетного периода.  </w:t>
      </w:r>
    </w:p>
    <w:p w:rsidR="00A258B6" w:rsidRPr="00A258B6" w:rsidRDefault="00A258B6" w:rsidP="00A258B6">
      <w:pPr>
        <w:ind w:firstLine="709"/>
        <w:jc w:val="both"/>
        <w:rPr>
          <w:sz w:val="28"/>
          <w:szCs w:val="28"/>
        </w:rPr>
      </w:pPr>
      <w:r w:rsidRPr="00A258B6">
        <w:rPr>
          <w:sz w:val="28"/>
          <w:szCs w:val="28"/>
        </w:rPr>
        <w:t xml:space="preserve">Установлены </w:t>
      </w:r>
      <w:proofErr w:type="gramStart"/>
      <w:r w:rsidRPr="00A258B6">
        <w:rPr>
          <w:sz w:val="28"/>
          <w:szCs w:val="28"/>
        </w:rPr>
        <w:t>случаи  несоответствия</w:t>
      </w:r>
      <w:proofErr w:type="gramEnd"/>
      <w:r w:rsidRPr="00A258B6">
        <w:rPr>
          <w:sz w:val="28"/>
          <w:szCs w:val="28"/>
        </w:rPr>
        <w:t xml:space="preserve"> данных, отраженных в разделе 1 «Нефинансовые активы» Баланса с Главной книгой, с данными, указанных в </w:t>
      </w:r>
      <w:r w:rsidRPr="00A258B6">
        <w:rPr>
          <w:i/>
          <w:sz w:val="28"/>
          <w:szCs w:val="28"/>
        </w:rPr>
        <w:t>Сведениях о движении нефинансовых активов</w:t>
      </w:r>
      <w:r w:rsidRPr="00A258B6">
        <w:rPr>
          <w:sz w:val="28"/>
          <w:szCs w:val="28"/>
        </w:rPr>
        <w:t xml:space="preserve"> (форма 0503168) (далее – «форма 0503168»), являющихся составной частью Пояснительной записки. </w:t>
      </w:r>
    </w:p>
    <w:p w:rsidR="00A258B6" w:rsidRPr="00A258B6" w:rsidRDefault="00A258B6" w:rsidP="00A258B6">
      <w:pPr>
        <w:ind w:firstLine="709"/>
        <w:jc w:val="both"/>
        <w:rPr>
          <w:sz w:val="28"/>
          <w:szCs w:val="28"/>
        </w:rPr>
      </w:pPr>
      <w:r w:rsidRPr="00A258B6">
        <w:rPr>
          <w:sz w:val="28"/>
          <w:szCs w:val="28"/>
        </w:rPr>
        <w:t xml:space="preserve">Основные средства отнесены в Балансе на «недвижимое имущество учреждения», а по учету в Главной книге и в форме 0503168 – на «машины и оборудование», «прочие основные средства», то же касается и амортизации этих средств. Данные средства следует относить в Балансе на: «движимое имущество учреждения». Нарушение пунктов 7, 16 Приказа Минфина РФ      № 191н. </w:t>
      </w:r>
    </w:p>
    <w:p w:rsidR="00A258B6" w:rsidRPr="00A258B6" w:rsidRDefault="00A258B6" w:rsidP="00A258B6">
      <w:pPr>
        <w:ind w:firstLine="709"/>
        <w:jc w:val="both"/>
        <w:rPr>
          <w:sz w:val="28"/>
          <w:szCs w:val="28"/>
        </w:rPr>
      </w:pPr>
      <w:r w:rsidRPr="00A258B6">
        <w:rPr>
          <w:sz w:val="28"/>
          <w:szCs w:val="28"/>
        </w:rPr>
        <w:t>Данные Главной книги и формы 0503168: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7"/>
        <w:gridCol w:w="1838"/>
        <w:gridCol w:w="1685"/>
        <w:gridCol w:w="1685"/>
      </w:tblGrid>
      <w:tr w:rsidR="00A258B6" w:rsidRPr="00A258B6" w:rsidTr="00A258B6">
        <w:tc>
          <w:tcPr>
            <w:tcW w:w="4219"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jc w:val="both"/>
              <w:rPr>
                <w:sz w:val="22"/>
                <w:szCs w:val="22"/>
              </w:rPr>
            </w:pPr>
            <w:r w:rsidRPr="00A258B6">
              <w:rPr>
                <w:sz w:val="22"/>
                <w:szCs w:val="22"/>
              </w:rPr>
              <w:t>Наименование показателя</w:t>
            </w:r>
          </w:p>
        </w:tc>
        <w:tc>
          <w:tcPr>
            <w:tcW w:w="1843"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jc w:val="both"/>
              <w:rPr>
                <w:sz w:val="22"/>
                <w:szCs w:val="22"/>
              </w:rPr>
            </w:pPr>
            <w:r w:rsidRPr="00A258B6">
              <w:rPr>
                <w:sz w:val="22"/>
                <w:szCs w:val="22"/>
              </w:rPr>
              <w:t>Код счета аналитического учета</w:t>
            </w:r>
          </w:p>
        </w:tc>
        <w:tc>
          <w:tcPr>
            <w:tcW w:w="1701"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jc w:val="both"/>
              <w:rPr>
                <w:sz w:val="22"/>
                <w:szCs w:val="22"/>
              </w:rPr>
            </w:pPr>
            <w:r w:rsidRPr="00A258B6">
              <w:rPr>
                <w:sz w:val="22"/>
                <w:szCs w:val="22"/>
              </w:rPr>
              <w:t>На начало года</w:t>
            </w:r>
          </w:p>
        </w:tc>
        <w:tc>
          <w:tcPr>
            <w:tcW w:w="1701"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jc w:val="both"/>
              <w:rPr>
                <w:sz w:val="22"/>
                <w:szCs w:val="22"/>
              </w:rPr>
            </w:pPr>
            <w:r w:rsidRPr="00A258B6">
              <w:rPr>
                <w:sz w:val="22"/>
                <w:szCs w:val="22"/>
              </w:rPr>
              <w:t>На конец года</w:t>
            </w:r>
          </w:p>
        </w:tc>
      </w:tr>
      <w:tr w:rsidR="00A258B6" w:rsidRPr="00A258B6" w:rsidTr="00A258B6">
        <w:tc>
          <w:tcPr>
            <w:tcW w:w="4219"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jc w:val="both"/>
              <w:rPr>
                <w:sz w:val="22"/>
                <w:szCs w:val="22"/>
              </w:rPr>
            </w:pPr>
            <w:r w:rsidRPr="00A258B6">
              <w:rPr>
                <w:sz w:val="22"/>
                <w:szCs w:val="22"/>
              </w:rPr>
              <w:t>машины и оборудование</w:t>
            </w:r>
          </w:p>
        </w:tc>
        <w:tc>
          <w:tcPr>
            <w:tcW w:w="1843"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jc w:val="both"/>
              <w:rPr>
                <w:sz w:val="22"/>
                <w:szCs w:val="22"/>
              </w:rPr>
            </w:pPr>
            <w:r w:rsidRPr="00A258B6">
              <w:rPr>
                <w:sz w:val="22"/>
                <w:szCs w:val="22"/>
              </w:rPr>
              <w:t>110134000</w:t>
            </w:r>
          </w:p>
        </w:tc>
        <w:tc>
          <w:tcPr>
            <w:tcW w:w="1701"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r w:rsidRPr="00A258B6">
              <w:t xml:space="preserve">53 700,00 </w:t>
            </w:r>
          </w:p>
        </w:tc>
        <w:tc>
          <w:tcPr>
            <w:tcW w:w="1701"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r w:rsidRPr="00A258B6">
              <w:t xml:space="preserve">53 700,00 </w:t>
            </w:r>
          </w:p>
        </w:tc>
      </w:tr>
      <w:tr w:rsidR="00A258B6" w:rsidRPr="00A258B6" w:rsidTr="00A258B6">
        <w:tc>
          <w:tcPr>
            <w:tcW w:w="4219"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jc w:val="both"/>
              <w:rPr>
                <w:sz w:val="22"/>
                <w:szCs w:val="22"/>
              </w:rPr>
            </w:pPr>
            <w:r w:rsidRPr="00A258B6">
              <w:rPr>
                <w:sz w:val="22"/>
                <w:szCs w:val="22"/>
              </w:rPr>
              <w:t>прочие основные средства</w:t>
            </w:r>
          </w:p>
        </w:tc>
        <w:tc>
          <w:tcPr>
            <w:tcW w:w="1843"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jc w:val="both"/>
              <w:rPr>
                <w:sz w:val="22"/>
                <w:szCs w:val="22"/>
              </w:rPr>
            </w:pPr>
            <w:r w:rsidRPr="00A258B6">
              <w:rPr>
                <w:sz w:val="22"/>
                <w:szCs w:val="22"/>
              </w:rPr>
              <w:t>110138000</w:t>
            </w:r>
          </w:p>
        </w:tc>
        <w:tc>
          <w:tcPr>
            <w:tcW w:w="1701"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r w:rsidRPr="00A258B6">
              <w:t xml:space="preserve">97 302,00 </w:t>
            </w:r>
          </w:p>
        </w:tc>
        <w:tc>
          <w:tcPr>
            <w:tcW w:w="1701"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r w:rsidRPr="00A258B6">
              <w:t xml:space="preserve">97 302,00 </w:t>
            </w:r>
          </w:p>
        </w:tc>
      </w:tr>
      <w:tr w:rsidR="00A258B6" w:rsidRPr="00A258B6" w:rsidTr="00A258B6">
        <w:tc>
          <w:tcPr>
            <w:tcW w:w="4219"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jc w:val="both"/>
              <w:rPr>
                <w:sz w:val="22"/>
                <w:szCs w:val="22"/>
              </w:rPr>
            </w:pPr>
            <w:r w:rsidRPr="00A258B6">
              <w:rPr>
                <w:sz w:val="22"/>
                <w:szCs w:val="22"/>
              </w:rPr>
              <w:t>амортизация машин и оборудования</w:t>
            </w:r>
          </w:p>
        </w:tc>
        <w:tc>
          <w:tcPr>
            <w:tcW w:w="1843"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jc w:val="both"/>
              <w:rPr>
                <w:sz w:val="22"/>
                <w:szCs w:val="22"/>
              </w:rPr>
            </w:pPr>
            <w:r w:rsidRPr="00A258B6">
              <w:rPr>
                <w:sz w:val="22"/>
                <w:szCs w:val="22"/>
              </w:rPr>
              <w:t>110434000</w:t>
            </w:r>
          </w:p>
        </w:tc>
        <w:tc>
          <w:tcPr>
            <w:tcW w:w="1701"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jc w:val="both"/>
              <w:rPr>
                <w:sz w:val="22"/>
                <w:szCs w:val="22"/>
              </w:rPr>
            </w:pPr>
            <w:r w:rsidRPr="00A258B6">
              <w:rPr>
                <w:sz w:val="22"/>
                <w:szCs w:val="22"/>
              </w:rPr>
              <w:t>29 774,98</w:t>
            </w:r>
          </w:p>
        </w:tc>
        <w:tc>
          <w:tcPr>
            <w:tcW w:w="1701"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jc w:val="both"/>
              <w:rPr>
                <w:sz w:val="22"/>
                <w:szCs w:val="22"/>
              </w:rPr>
            </w:pPr>
            <w:r w:rsidRPr="00A258B6">
              <w:rPr>
                <w:sz w:val="22"/>
                <w:szCs w:val="22"/>
              </w:rPr>
              <w:t>40 565,98</w:t>
            </w:r>
          </w:p>
        </w:tc>
      </w:tr>
      <w:tr w:rsidR="00A258B6" w:rsidRPr="00A258B6" w:rsidTr="00A258B6">
        <w:tc>
          <w:tcPr>
            <w:tcW w:w="4219"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jc w:val="both"/>
              <w:rPr>
                <w:sz w:val="22"/>
                <w:szCs w:val="22"/>
              </w:rPr>
            </w:pPr>
            <w:r w:rsidRPr="00A258B6">
              <w:rPr>
                <w:sz w:val="22"/>
                <w:szCs w:val="22"/>
              </w:rPr>
              <w:t>амортизация прочих основных средств</w:t>
            </w:r>
          </w:p>
        </w:tc>
        <w:tc>
          <w:tcPr>
            <w:tcW w:w="1843"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jc w:val="both"/>
              <w:rPr>
                <w:sz w:val="22"/>
                <w:szCs w:val="22"/>
              </w:rPr>
            </w:pPr>
            <w:r w:rsidRPr="00A258B6">
              <w:rPr>
                <w:sz w:val="22"/>
                <w:szCs w:val="22"/>
              </w:rPr>
              <w:t>110438000</w:t>
            </w:r>
          </w:p>
        </w:tc>
        <w:tc>
          <w:tcPr>
            <w:tcW w:w="1701"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r w:rsidRPr="00A258B6">
              <w:t xml:space="preserve">97 302,00 </w:t>
            </w:r>
          </w:p>
        </w:tc>
        <w:tc>
          <w:tcPr>
            <w:tcW w:w="1701"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r w:rsidRPr="00A258B6">
              <w:t xml:space="preserve">97 302,00 </w:t>
            </w:r>
          </w:p>
        </w:tc>
      </w:tr>
    </w:tbl>
    <w:p w:rsidR="00A258B6" w:rsidRPr="00A258B6" w:rsidRDefault="00A258B6" w:rsidP="00A258B6">
      <w:pPr>
        <w:ind w:firstLine="709"/>
        <w:jc w:val="both"/>
        <w:rPr>
          <w:sz w:val="28"/>
          <w:szCs w:val="28"/>
        </w:rPr>
      </w:pPr>
    </w:p>
    <w:p w:rsidR="00A258B6" w:rsidRPr="00A258B6" w:rsidRDefault="00A258B6" w:rsidP="00A258B6">
      <w:pPr>
        <w:tabs>
          <w:tab w:val="left" w:pos="720"/>
        </w:tabs>
        <w:jc w:val="both"/>
        <w:rPr>
          <w:sz w:val="28"/>
          <w:szCs w:val="28"/>
        </w:rPr>
      </w:pPr>
      <w:r w:rsidRPr="00A258B6">
        <w:rPr>
          <w:color w:val="0070C0"/>
          <w:sz w:val="28"/>
          <w:szCs w:val="28"/>
        </w:rPr>
        <w:t xml:space="preserve">          </w:t>
      </w:r>
      <w:r w:rsidRPr="00A258B6">
        <w:rPr>
          <w:sz w:val="28"/>
          <w:szCs w:val="28"/>
        </w:rPr>
        <w:t>Кроме того, в нарушение пунктов 7, 166 Приказа Минфина РФ № 191н установлено несоответствие показателей, отраженных в форме 0503168 и Главной книге по:</w:t>
      </w:r>
    </w:p>
    <w:p w:rsidR="00A258B6" w:rsidRPr="00A258B6" w:rsidRDefault="00A258B6" w:rsidP="00A258B6">
      <w:pPr>
        <w:tabs>
          <w:tab w:val="left" w:pos="720"/>
        </w:tabs>
        <w:jc w:val="both"/>
        <w:rPr>
          <w:sz w:val="28"/>
          <w:szCs w:val="28"/>
        </w:rPr>
      </w:pPr>
      <w:r w:rsidRPr="00A258B6">
        <w:rPr>
          <w:sz w:val="28"/>
          <w:szCs w:val="28"/>
        </w:rPr>
        <w:t xml:space="preserve">          - стр. 190 «материальные запасы» формы 0503168 и по соответствующим счетам 110500000 Главной книги (в форме 0503168 – 6 899,57 руб., в Главной книге – 6 917,57 руб.). </w:t>
      </w:r>
    </w:p>
    <w:p w:rsidR="00A258B6" w:rsidRPr="00A258B6" w:rsidRDefault="00A258B6" w:rsidP="00A258B6">
      <w:pPr>
        <w:tabs>
          <w:tab w:val="left" w:pos="720"/>
        </w:tabs>
        <w:jc w:val="both"/>
        <w:rPr>
          <w:sz w:val="28"/>
          <w:szCs w:val="28"/>
        </w:rPr>
      </w:pPr>
      <w:r w:rsidRPr="00A258B6">
        <w:rPr>
          <w:sz w:val="28"/>
          <w:szCs w:val="28"/>
        </w:rPr>
        <w:t xml:space="preserve">         В нарушение Приказа Минфина РФ № 162н в Главной книге некорректно отражаются номера аналитических счетов: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3969"/>
      </w:tblGrid>
      <w:tr w:rsidR="00A258B6" w:rsidRPr="00A258B6" w:rsidTr="00A258B6">
        <w:tc>
          <w:tcPr>
            <w:tcW w:w="4077"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20"/>
              </w:tabs>
              <w:jc w:val="both"/>
              <w:rPr>
                <w:sz w:val="28"/>
                <w:szCs w:val="28"/>
              </w:rPr>
            </w:pPr>
            <w:r w:rsidRPr="00A258B6">
              <w:rPr>
                <w:sz w:val="28"/>
                <w:szCs w:val="28"/>
              </w:rPr>
              <w:t>Отражено в Главной книге</w:t>
            </w:r>
          </w:p>
        </w:tc>
        <w:tc>
          <w:tcPr>
            <w:tcW w:w="3969"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20"/>
              </w:tabs>
              <w:jc w:val="both"/>
              <w:rPr>
                <w:sz w:val="28"/>
                <w:szCs w:val="28"/>
              </w:rPr>
            </w:pPr>
            <w:r w:rsidRPr="00A258B6">
              <w:rPr>
                <w:sz w:val="28"/>
                <w:szCs w:val="28"/>
              </w:rPr>
              <w:t>Следует отразить</w:t>
            </w:r>
          </w:p>
        </w:tc>
      </w:tr>
      <w:tr w:rsidR="00A258B6" w:rsidRPr="00A258B6" w:rsidTr="00A258B6">
        <w:tc>
          <w:tcPr>
            <w:tcW w:w="4077"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20"/>
              </w:tabs>
              <w:jc w:val="both"/>
              <w:rPr>
                <w:sz w:val="28"/>
                <w:szCs w:val="28"/>
              </w:rPr>
            </w:pPr>
            <w:r w:rsidRPr="00A258B6">
              <w:rPr>
                <w:sz w:val="28"/>
                <w:szCs w:val="28"/>
              </w:rPr>
              <w:t>1 01138 000</w:t>
            </w:r>
          </w:p>
        </w:tc>
        <w:tc>
          <w:tcPr>
            <w:tcW w:w="3969"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20"/>
              </w:tabs>
              <w:jc w:val="both"/>
              <w:rPr>
                <w:sz w:val="28"/>
                <w:szCs w:val="28"/>
              </w:rPr>
            </w:pPr>
            <w:r w:rsidRPr="00A258B6">
              <w:rPr>
                <w:sz w:val="28"/>
                <w:szCs w:val="28"/>
              </w:rPr>
              <w:t>1 10138 000</w:t>
            </w:r>
          </w:p>
        </w:tc>
      </w:tr>
      <w:tr w:rsidR="00A258B6" w:rsidRPr="00A258B6" w:rsidTr="00A258B6">
        <w:tc>
          <w:tcPr>
            <w:tcW w:w="4077"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20"/>
              </w:tabs>
              <w:jc w:val="both"/>
              <w:rPr>
                <w:sz w:val="28"/>
                <w:szCs w:val="28"/>
              </w:rPr>
            </w:pPr>
            <w:r w:rsidRPr="00A258B6">
              <w:rPr>
                <w:sz w:val="28"/>
                <w:szCs w:val="28"/>
              </w:rPr>
              <w:t>1 10450 000</w:t>
            </w:r>
          </w:p>
        </w:tc>
        <w:tc>
          <w:tcPr>
            <w:tcW w:w="3969"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20"/>
              </w:tabs>
              <w:jc w:val="both"/>
              <w:rPr>
                <w:sz w:val="28"/>
                <w:szCs w:val="28"/>
              </w:rPr>
            </w:pPr>
            <w:r w:rsidRPr="00A258B6">
              <w:rPr>
                <w:sz w:val="28"/>
                <w:szCs w:val="28"/>
              </w:rPr>
              <w:t>1 10451 000</w:t>
            </w:r>
          </w:p>
        </w:tc>
      </w:tr>
      <w:tr w:rsidR="00A258B6" w:rsidRPr="00A258B6" w:rsidTr="00A258B6">
        <w:tc>
          <w:tcPr>
            <w:tcW w:w="4077"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20"/>
              </w:tabs>
              <w:jc w:val="both"/>
              <w:rPr>
                <w:sz w:val="28"/>
                <w:szCs w:val="28"/>
              </w:rPr>
            </w:pPr>
            <w:r w:rsidRPr="00A258B6">
              <w:rPr>
                <w:sz w:val="28"/>
                <w:szCs w:val="28"/>
              </w:rPr>
              <w:t>1 10638 000</w:t>
            </w:r>
          </w:p>
        </w:tc>
        <w:tc>
          <w:tcPr>
            <w:tcW w:w="3969"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20"/>
              </w:tabs>
              <w:jc w:val="both"/>
              <w:rPr>
                <w:sz w:val="28"/>
                <w:szCs w:val="28"/>
              </w:rPr>
            </w:pPr>
            <w:r w:rsidRPr="00A258B6">
              <w:rPr>
                <w:sz w:val="28"/>
                <w:szCs w:val="28"/>
              </w:rPr>
              <w:t>1 10631 000</w:t>
            </w:r>
          </w:p>
        </w:tc>
      </w:tr>
      <w:tr w:rsidR="00A258B6" w:rsidRPr="00A258B6" w:rsidTr="00A258B6">
        <w:tc>
          <w:tcPr>
            <w:tcW w:w="4077"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20"/>
              </w:tabs>
              <w:jc w:val="both"/>
              <w:rPr>
                <w:sz w:val="28"/>
                <w:szCs w:val="28"/>
              </w:rPr>
            </w:pPr>
            <w:r w:rsidRPr="00A258B6">
              <w:rPr>
                <w:sz w:val="28"/>
                <w:szCs w:val="28"/>
              </w:rPr>
              <w:lastRenderedPageBreak/>
              <w:t>1 10800 000</w:t>
            </w:r>
          </w:p>
        </w:tc>
        <w:tc>
          <w:tcPr>
            <w:tcW w:w="3969"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20"/>
              </w:tabs>
              <w:jc w:val="both"/>
              <w:rPr>
                <w:sz w:val="28"/>
                <w:szCs w:val="28"/>
              </w:rPr>
            </w:pPr>
            <w:r w:rsidRPr="00A258B6">
              <w:rPr>
                <w:sz w:val="28"/>
                <w:szCs w:val="28"/>
              </w:rPr>
              <w:t>1 10851 000</w:t>
            </w:r>
          </w:p>
        </w:tc>
      </w:tr>
    </w:tbl>
    <w:p w:rsidR="00A258B6" w:rsidRPr="00A258B6" w:rsidRDefault="00A258B6" w:rsidP="00A258B6">
      <w:pPr>
        <w:tabs>
          <w:tab w:val="left" w:pos="720"/>
        </w:tabs>
        <w:jc w:val="both"/>
        <w:rPr>
          <w:sz w:val="28"/>
          <w:szCs w:val="28"/>
        </w:rPr>
      </w:pPr>
      <w:r w:rsidRPr="00A258B6">
        <w:rPr>
          <w:sz w:val="28"/>
          <w:szCs w:val="28"/>
        </w:rPr>
        <w:t xml:space="preserve">          </w:t>
      </w:r>
      <w:proofErr w:type="gramStart"/>
      <w:r w:rsidRPr="00A258B6">
        <w:rPr>
          <w:sz w:val="28"/>
          <w:szCs w:val="28"/>
        </w:rPr>
        <w:t xml:space="preserve">Разделы  </w:t>
      </w:r>
      <w:r w:rsidRPr="00A258B6">
        <w:rPr>
          <w:sz w:val="28"/>
          <w:szCs w:val="28"/>
          <w:lang w:val="en-US"/>
        </w:rPr>
        <w:t>II</w:t>
      </w:r>
      <w:proofErr w:type="gramEnd"/>
      <w:r w:rsidRPr="00A258B6">
        <w:rPr>
          <w:sz w:val="28"/>
          <w:szCs w:val="28"/>
        </w:rPr>
        <w:t xml:space="preserve"> «Финансовые активы», </w:t>
      </w:r>
      <w:r w:rsidRPr="00A258B6">
        <w:rPr>
          <w:sz w:val="28"/>
          <w:szCs w:val="28"/>
          <w:lang w:val="en-US"/>
        </w:rPr>
        <w:t>III</w:t>
      </w:r>
      <w:r w:rsidRPr="00A258B6">
        <w:rPr>
          <w:sz w:val="28"/>
          <w:szCs w:val="28"/>
        </w:rPr>
        <w:t xml:space="preserve"> «Обязательства» подтверждаются данными </w:t>
      </w:r>
      <w:r w:rsidRPr="00A258B6">
        <w:rPr>
          <w:i/>
          <w:sz w:val="28"/>
          <w:szCs w:val="28"/>
        </w:rPr>
        <w:t>Сведений по дебиторской и кредиторской задолженности</w:t>
      </w:r>
      <w:r w:rsidRPr="00A258B6">
        <w:rPr>
          <w:sz w:val="28"/>
          <w:szCs w:val="28"/>
        </w:rPr>
        <w:t xml:space="preserve"> (форма 0503169), </w:t>
      </w:r>
      <w:r w:rsidRPr="00A258B6">
        <w:rPr>
          <w:i/>
          <w:sz w:val="28"/>
          <w:szCs w:val="28"/>
        </w:rPr>
        <w:t>Сведений об остатках денежных средств на счетах получателя бюджетных средств</w:t>
      </w:r>
      <w:r w:rsidRPr="00A258B6">
        <w:rPr>
          <w:sz w:val="28"/>
          <w:szCs w:val="28"/>
        </w:rPr>
        <w:t xml:space="preserve"> (форма 0503178).</w:t>
      </w:r>
      <w:r w:rsidRPr="00A258B6">
        <w:t xml:space="preserve"> </w:t>
      </w:r>
      <w:r w:rsidRPr="00A258B6">
        <w:rPr>
          <w:sz w:val="28"/>
          <w:szCs w:val="28"/>
        </w:rPr>
        <w:t xml:space="preserve">При этом, в нарушение пунктов 7, 167 Приказа Минфина РФ № 191н установлено несоответствие показателей, отраженных в Сведениях по дебиторской и кредиторской задолженности и Главной книге: </w:t>
      </w:r>
    </w:p>
    <w:p w:rsidR="00A258B6" w:rsidRPr="00A258B6" w:rsidRDefault="00A258B6" w:rsidP="00A258B6">
      <w:pPr>
        <w:widowControl w:val="0"/>
        <w:autoSpaceDE w:val="0"/>
        <w:autoSpaceDN w:val="0"/>
        <w:adjustRightInd w:val="0"/>
        <w:ind w:firstLine="720"/>
        <w:jc w:val="both"/>
        <w:rPr>
          <w:sz w:val="28"/>
          <w:szCs w:val="28"/>
        </w:rPr>
      </w:pPr>
      <w:r w:rsidRPr="00A258B6">
        <w:rPr>
          <w:sz w:val="28"/>
          <w:szCs w:val="28"/>
        </w:rPr>
        <w:t xml:space="preserve">          - по счету 120511000 «Расчеты с плательщиками налоговых доходов» в Сведениях по кредиторской задолженности – 24 614,54 руб., в Главной книге – 10 777,97 руб., в Сведениях по дебиторской задолженности </w:t>
      </w:r>
      <w:proofErr w:type="gramStart"/>
      <w:r w:rsidRPr="00A258B6">
        <w:rPr>
          <w:sz w:val="28"/>
          <w:szCs w:val="28"/>
        </w:rPr>
        <w:t>–  20</w:t>
      </w:r>
      <w:proofErr w:type="gramEnd"/>
      <w:r w:rsidRPr="00A258B6">
        <w:rPr>
          <w:sz w:val="28"/>
          <w:szCs w:val="28"/>
        </w:rPr>
        <w:t> 545,44 руб., в Главной книге – 6 707,87 руб. (при этом, сумма дебиторской и кредиторской задолженности на конец периода в Сведениях по дебиторской и кредиторской задолженности (далее – «форма 0503169») увеличена на 13 836,57 руб.),</w:t>
      </w:r>
    </w:p>
    <w:p w:rsidR="00A258B6" w:rsidRPr="00A258B6" w:rsidRDefault="00A258B6" w:rsidP="00A258B6">
      <w:pPr>
        <w:widowControl w:val="0"/>
        <w:tabs>
          <w:tab w:val="left" w:pos="709"/>
        </w:tabs>
        <w:autoSpaceDE w:val="0"/>
        <w:autoSpaceDN w:val="0"/>
        <w:adjustRightInd w:val="0"/>
        <w:ind w:firstLine="709"/>
        <w:jc w:val="both"/>
        <w:rPr>
          <w:sz w:val="28"/>
          <w:szCs w:val="28"/>
        </w:rPr>
      </w:pPr>
      <w:r w:rsidRPr="00A258B6">
        <w:rPr>
          <w:sz w:val="28"/>
          <w:szCs w:val="28"/>
        </w:rPr>
        <w:t xml:space="preserve"> - по счету 120551000 «Расчеты по доходам» в форме 0503169 –          2,00 руб., (в Главной книге операция отражена по счету 120511000),</w:t>
      </w:r>
    </w:p>
    <w:p w:rsidR="00A258B6" w:rsidRPr="00A258B6" w:rsidRDefault="00A258B6" w:rsidP="00A258B6">
      <w:pPr>
        <w:widowControl w:val="0"/>
        <w:tabs>
          <w:tab w:val="left" w:pos="709"/>
        </w:tabs>
        <w:autoSpaceDE w:val="0"/>
        <w:autoSpaceDN w:val="0"/>
        <w:adjustRightInd w:val="0"/>
        <w:ind w:firstLine="720"/>
        <w:jc w:val="both"/>
        <w:rPr>
          <w:sz w:val="28"/>
          <w:szCs w:val="28"/>
        </w:rPr>
      </w:pPr>
      <w:r w:rsidRPr="00A258B6">
        <w:rPr>
          <w:sz w:val="28"/>
          <w:szCs w:val="28"/>
        </w:rPr>
        <w:t xml:space="preserve">          - по счету 120834000 «Расчеты с подотчетными лицами по приобретению материальных запасов» отражено в Главной книге – 6 588,00 руб., в форме 0503169 показатели отсутствуют,</w:t>
      </w:r>
    </w:p>
    <w:p w:rsidR="00A258B6" w:rsidRPr="00A258B6" w:rsidRDefault="00A258B6" w:rsidP="00A258B6">
      <w:pPr>
        <w:widowControl w:val="0"/>
        <w:autoSpaceDE w:val="0"/>
        <w:autoSpaceDN w:val="0"/>
        <w:adjustRightInd w:val="0"/>
        <w:ind w:firstLine="720"/>
        <w:jc w:val="both"/>
        <w:rPr>
          <w:sz w:val="28"/>
          <w:szCs w:val="28"/>
        </w:rPr>
      </w:pPr>
      <w:r w:rsidRPr="00A258B6">
        <w:rPr>
          <w:sz w:val="28"/>
          <w:szCs w:val="28"/>
        </w:rPr>
        <w:t xml:space="preserve">         - по счету 130221000 «Расчеты по услугам связи» в форме 0503169 –        747,81 руб., в Главной книге – 747,57 руб.,</w:t>
      </w:r>
    </w:p>
    <w:p w:rsidR="00A258B6" w:rsidRPr="00A258B6" w:rsidRDefault="00A258B6" w:rsidP="00A258B6">
      <w:pPr>
        <w:widowControl w:val="0"/>
        <w:tabs>
          <w:tab w:val="left" w:pos="1276"/>
        </w:tabs>
        <w:autoSpaceDE w:val="0"/>
        <w:autoSpaceDN w:val="0"/>
        <w:adjustRightInd w:val="0"/>
        <w:ind w:firstLine="720"/>
        <w:jc w:val="both"/>
        <w:rPr>
          <w:sz w:val="28"/>
          <w:szCs w:val="28"/>
        </w:rPr>
      </w:pPr>
      <w:r w:rsidRPr="00A258B6">
        <w:rPr>
          <w:sz w:val="28"/>
          <w:szCs w:val="28"/>
        </w:rPr>
        <w:t xml:space="preserve">          - по счету 120833000 (некорректно отражен счет в нарушение Приказа Минфина РФ № 162н) отражено в Главной книге – 3 294,00 руб., в форме 0503169 показатели отсутствуют.</w:t>
      </w:r>
    </w:p>
    <w:p w:rsidR="00A258B6" w:rsidRPr="00A258B6" w:rsidRDefault="00A258B6" w:rsidP="00A258B6">
      <w:pPr>
        <w:widowControl w:val="0"/>
        <w:autoSpaceDE w:val="0"/>
        <w:autoSpaceDN w:val="0"/>
        <w:adjustRightInd w:val="0"/>
        <w:ind w:firstLine="720"/>
        <w:jc w:val="both"/>
        <w:rPr>
          <w:sz w:val="28"/>
          <w:szCs w:val="28"/>
        </w:rPr>
      </w:pPr>
      <w:r w:rsidRPr="00A258B6">
        <w:rPr>
          <w:sz w:val="28"/>
          <w:szCs w:val="28"/>
        </w:rPr>
        <w:t xml:space="preserve">          В нарушение пункта 19 Приказа Минфина РФ № 191н установлено несоответствие показателей, отраженных в Разделе </w:t>
      </w:r>
      <w:r w:rsidRPr="00A258B6">
        <w:rPr>
          <w:sz w:val="28"/>
          <w:szCs w:val="28"/>
          <w:lang w:val="en-US"/>
        </w:rPr>
        <w:t>IV</w:t>
      </w:r>
      <w:r w:rsidRPr="00A258B6">
        <w:rPr>
          <w:sz w:val="28"/>
          <w:szCs w:val="28"/>
        </w:rPr>
        <w:t xml:space="preserve"> «Финансовый результат» (по стр. 623 и стр. 625) Баланса и Главной книги:</w:t>
      </w:r>
    </w:p>
    <w:p w:rsidR="00A258B6" w:rsidRPr="00A258B6" w:rsidRDefault="00A258B6" w:rsidP="00A258B6">
      <w:pPr>
        <w:widowControl w:val="0"/>
        <w:autoSpaceDE w:val="0"/>
        <w:autoSpaceDN w:val="0"/>
        <w:adjustRightInd w:val="0"/>
        <w:ind w:firstLine="720"/>
        <w:jc w:val="both"/>
        <w:rPr>
          <w:sz w:val="28"/>
          <w:szCs w:val="28"/>
        </w:rPr>
      </w:pPr>
      <w:r w:rsidRPr="00A258B6">
        <w:rPr>
          <w:sz w:val="28"/>
          <w:szCs w:val="28"/>
        </w:rPr>
        <w:t xml:space="preserve">         - по счету 040130000 в Главной книге отсутствуют операции по закрытию периода, в Балансе на конец года отражено – 2 225 457,69 руб.,</w:t>
      </w:r>
    </w:p>
    <w:p w:rsidR="00A258B6" w:rsidRPr="00A258B6" w:rsidRDefault="00A258B6" w:rsidP="00A258B6">
      <w:pPr>
        <w:widowControl w:val="0"/>
        <w:tabs>
          <w:tab w:val="left" w:pos="709"/>
        </w:tabs>
        <w:autoSpaceDE w:val="0"/>
        <w:autoSpaceDN w:val="0"/>
        <w:adjustRightInd w:val="0"/>
        <w:ind w:firstLine="720"/>
        <w:jc w:val="both"/>
        <w:rPr>
          <w:sz w:val="28"/>
          <w:szCs w:val="28"/>
        </w:rPr>
      </w:pPr>
      <w:r w:rsidRPr="00A258B6">
        <w:rPr>
          <w:sz w:val="28"/>
          <w:szCs w:val="28"/>
        </w:rPr>
        <w:t xml:space="preserve">         - остаток по счету 040130000 в Балансе на начало года в сумме 2 872 500,48 руб. не соответствует Главной книге – 2 698 088,32 руб.</w:t>
      </w:r>
    </w:p>
    <w:p w:rsidR="00A258B6" w:rsidRPr="00A258B6" w:rsidRDefault="00A258B6" w:rsidP="00A258B6">
      <w:pPr>
        <w:widowControl w:val="0"/>
        <w:autoSpaceDE w:val="0"/>
        <w:autoSpaceDN w:val="0"/>
        <w:adjustRightInd w:val="0"/>
        <w:ind w:firstLine="720"/>
        <w:jc w:val="both"/>
        <w:rPr>
          <w:sz w:val="28"/>
          <w:szCs w:val="28"/>
        </w:rPr>
      </w:pPr>
      <w:r w:rsidRPr="00A258B6">
        <w:rPr>
          <w:sz w:val="28"/>
          <w:szCs w:val="28"/>
        </w:rPr>
        <w:t xml:space="preserve">          - по счету 040150000 в Главной книге сумма 1 931,68 руб. отражена по кредиту, должна по дебету. </w:t>
      </w:r>
    </w:p>
    <w:p w:rsidR="00A258B6" w:rsidRPr="00A258B6" w:rsidRDefault="00A258B6" w:rsidP="00A258B6">
      <w:pPr>
        <w:widowControl w:val="0"/>
        <w:tabs>
          <w:tab w:val="left" w:pos="709"/>
        </w:tabs>
        <w:autoSpaceDE w:val="0"/>
        <w:autoSpaceDN w:val="0"/>
        <w:adjustRightInd w:val="0"/>
        <w:ind w:firstLine="709"/>
        <w:jc w:val="both"/>
        <w:rPr>
          <w:b/>
          <w:sz w:val="28"/>
          <w:szCs w:val="28"/>
        </w:rPr>
      </w:pPr>
      <w:r w:rsidRPr="00A258B6">
        <w:rPr>
          <w:sz w:val="28"/>
          <w:szCs w:val="28"/>
        </w:rPr>
        <w:t xml:space="preserve">Представлены </w:t>
      </w:r>
      <w:r w:rsidRPr="00A258B6">
        <w:rPr>
          <w:i/>
          <w:sz w:val="28"/>
          <w:szCs w:val="28"/>
        </w:rPr>
        <w:t>Сведения об изменении остатков валюты баланса</w:t>
      </w:r>
      <w:r w:rsidRPr="00A258B6">
        <w:rPr>
          <w:sz w:val="28"/>
          <w:szCs w:val="28"/>
        </w:rPr>
        <w:t xml:space="preserve"> (форма 0503173) на сумму 56 872,22 руб. изменений остатков валюты баланса. Причина расхождений - изменение формы Баланса.</w:t>
      </w:r>
    </w:p>
    <w:p w:rsidR="00A258B6" w:rsidRPr="00A258B6" w:rsidRDefault="00A258B6" w:rsidP="00A258B6">
      <w:pPr>
        <w:widowControl w:val="0"/>
        <w:tabs>
          <w:tab w:val="left" w:pos="709"/>
        </w:tabs>
        <w:autoSpaceDE w:val="0"/>
        <w:autoSpaceDN w:val="0"/>
        <w:adjustRightInd w:val="0"/>
        <w:ind w:firstLine="709"/>
        <w:jc w:val="both"/>
        <w:rPr>
          <w:sz w:val="28"/>
          <w:szCs w:val="28"/>
        </w:rPr>
      </w:pPr>
      <w:r w:rsidRPr="00A258B6">
        <w:rPr>
          <w:sz w:val="28"/>
          <w:szCs w:val="28"/>
        </w:rPr>
        <w:t xml:space="preserve">По заполнению </w:t>
      </w:r>
      <w:r w:rsidRPr="00A258B6">
        <w:rPr>
          <w:i/>
          <w:sz w:val="28"/>
          <w:szCs w:val="28"/>
        </w:rPr>
        <w:t xml:space="preserve">Справки по консолидируемым </w:t>
      </w:r>
      <w:proofErr w:type="gramStart"/>
      <w:r w:rsidRPr="00A258B6">
        <w:rPr>
          <w:i/>
          <w:sz w:val="28"/>
          <w:szCs w:val="28"/>
        </w:rPr>
        <w:t xml:space="preserve">расчетам </w:t>
      </w:r>
      <w:r w:rsidRPr="00A258B6">
        <w:rPr>
          <w:sz w:val="28"/>
          <w:szCs w:val="28"/>
        </w:rPr>
        <w:t xml:space="preserve"> (</w:t>
      </w:r>
      <w:proofErr w:type="gramEnd"/>
      <w:r w:rsidRPr="00A258B6">
        <w:rPr>
          <w:sz w:val="28"/>
          <w:szCs w:val="28"/>
        </w:rPr>
        <w:t>форма 0503125) (далее – «справка») замечаний нет. Однако, установлены нарушения при отражении операций в Главной книге:</w:t>
      </w:r>
    </w:p>
    <w:p w:rsidR="00A258B6" w:rsidRPr="00A258B6" w:rsidRDefault="00A258B6" w:rsidP="00A258B6">
      <w:pPr>
        <w:widowControl w:val="0"/>
        <w:tabs>
          <w:tab w:val="left" w:pos="709"/>
        </w:tabs>
        <w:autoSpaceDE w:val="0"/>
        <w:autoSpaceDN w:val="0"/>
        <w:adjustRightInd w:val="0"/>
        <w:ind w:firstLine="709"/>
        <w:jc w:val="both"/>
        <w:rPr>
          <w:sz w:val="28"/>
          <w:szCs w:val="28"/>
        </w:rPr>
      </w:pPr>
      <w:r w:rsidRPr="00A258B6">
        <w:rPr>
          <w:sz w:val="28"/>
          <w:szCs w:val="28"/>
        </w:rPr>
        <w:t xml:space="preserve">- расчеты с </w:t>
      </w:r>
      <w:proofErr w:type="spellStart"/>
      <w:r w:rsidRPr="00A258B6">
        <w:rPr>
          <w:sz w:val="28"/>
          <w:szCs w:val="28"/>
        </w:rPr>
        <w:t>Велижским</w:t>
      </w:r>
      <w:proofErr w:type="spellEnd"/>
      <w:r w:rsidRPr="00A258B6">
        <w:rPr>
          <w:sz w:val="28"/>
          <w:szCs w:val="28"/>
        </w:rPr>
        <w:t xml:space="preserve"> районным Советом депутатов в сумме    16 600,00 руб. не нашли отражение в Главной книге (справки по кодам счета бюджетного учета: 130251830, 1401202151), нарушение пункта 1 статьи 9, статьи 10 Закона № 402-ФЗ,</w:t>
      </w:r>
    </w:p>
    <w:p w:rsidR="00A258B6" w:rsidRPr="00A258B6" w:rsidRDefault="00A258B6" w:rsidP="00A258B6">
      <w:pPr>
        <w:widowControl w:val="0"/>
        <w:tabs>
          <w:tab w:val="left" w:pos="709"/>
        </w:tabs>
        <w:autoSpaceDE w:val="0"/>
        <w:autoSpaceDN w:val="0"/>
        <w:adjustRightInd w:val="0"/>
        <w:ind w:firstLine="709"/>
        <w:jc w:val="both"/>
        <w:rPr>
          <w:sz w:val="28"/>
          <w:szCs w:val="28"/>
        </w:rPr>
      </w:pPr>
      <w:r w:rsidRPr="00A258B6">
        <w:rPr>
          <w:sz w:val="28"/>
          <w:szCs w:val="28"/>
        </w:rPr>
        <w:lastRenderedPageBreak/>
        <w:t>- расчеты с Департаментом Смоленской области по культуре и туризму в сумме 2,00 руб. в Главной книге отражены по счету 120511000, следует по 120551000, (справка по коду счета бюджетного учета: 120551000), нарушение Приказа Минфина РФ № 162н,</w:t>
      </w:r>
    </w:p>
    <w:p w:rsidR="00A258B6" w:rsidRPr="00A258B6" w:rsidRDefault="00A258B6" w:rsidP="00A258B6">
      <w:pPr>
        <w:widowControl w:val="0"/>
        <w:tabs>
          <w:tab w:val="left" w:pos="709"/>
        </w:tabs>
        <w:autoSpaceDE w:val="0"/>
        <w:autoSpaceDN w:val="0"/>
        <w:adjustRightInd w:val="0"/>
        <w:ind w:firstLine="709"/>
        <w:jc w:val="both"/>
        <w:rPr>
          <w:sz w:val="28"/>
          <w:szCs w:val="28"/>
        </w:rPr>
      </w:pPr>
      <w:r w:rsidRPr="00A258B6">
        <w:rPr>
          <w:sz w:val="28"/>
          <w:szCs w:val="28"/>
        </w:rPr>
        <w:t xml:space="preserve">- расчеты с </w:t>
      </w:r>
      <w:proofErr w:type="spellStart"/>
      <w:r w:rsidRPr="00A258B6">
        <w:rPr>
          <w:sz w:val="28"/>
          <w:szCs w:val="28"/>
        </w:rPr>
        <w:t>Велижским</w:t>
      </w:r>
      <w:proofErr w:type="spellEnd"/>
      <w:r w:rsidRPr="00A258B6">
        <w:rPr>
          <w:sz w:val="28"/>
          <w:szCs w:val="28"/>
        </w:rPr>
        <w:t xml:space="preserve"> Финансовым управлением в сумме 61 069,79 руб. в Главной книге отражены по коду 909202</w:t>
      </w:r>
      <w:r w:rsidRPr="00A258B6">
        <w:rPr>
          <w:b/>
          <w:sz w:val="28"/>
          <w:szCs w:val="28"/>
        </w:rPr>
        <w:t>0010031</w:t>
      </w:r>
      <w:r w:rsidRPr="00A258B6">
        <w:rPr>
          <w:sz w:val="28"/>
          <w:szCs w:val="28"/>
        </w:rPr>
        <w:t>0000140110151, следует по 909202</w:t>
      </w:r>
      <w:r w:rsidRPr="00A258B6">
        <w:rPr>
          <w:b/>
          <w:sz w:val="28"/>
          <w:szCs w:val="28"/>
        </w:rPr>
        <w:t>0100310</w:t>
      </w:r>
      <w:r w:rsidRPr="00A258B6">
        <w:rPr>
          <w:sz w:val="28"/>
          <w:szCs w:val="28"/>
        </w:rPr>
        <w:t>0000140110151, нарушение Приказа Минфина РФ № 65н.</w:t>
      </w:r>
    </w:p>
    <w:p w:rsidR="00A258B6" w:rsidRPr="00A258B6" w:rsidRDefault="00A258B6" w:rsidP="00A258B6">
      <w:pPr>
        <w:widowControl w:val="0"/>
        <w:tabs>
          <w:tab w:val="left" w:pos="709"/>
        </w:tabs>
        <w:autoSpaceDE w:val="0"/>
        <w:autoSpaceDN w:val="0"/>
        <w:adjustRightInd w:val="0"/>
        <w:ind w:firstLine="709"/>
        <w:jc w:val="both"/>
        <w:rPr>
          <w:sz w:val="28"/>
          <w:szCs w:val="28"/>
        </w:rPr>
      </w:pPr>
      <w:r w:rsidRPr="00A258B6">
        <w:rPr>
          <w:sz w:val="28"/>
          <w:szCs w:val="28"/>
        </w:rPr>
        <w:t>В нарушение пункта 32 Приказа Минфина РФ № 191н установлено несоответствие показателей, отраженных в справке и Главной книге:</w:t>
      </w:r>
    </w:p>
    <w:p w:rsidR="00A258B6" w:rsidRPr="00A258B6" w:rsidRDefault="00A258B6" w:rsidP="00A258B6">
      <w:pPr>
        <w:widowControl w:val="0"/>
        <w:tabs>
          <w:tab w:val="left" w:pos="709"/>
        </w:tabs>
        <w:autoSpaceDE w:val="0"/>
        <w:autoSpaceDN w:val="0"/>
        <w:adjustRightInd w:val="0"/>
        <w:ind w:firstLine="709"/>
        <w:jc w:val="both"/>
        <w:rPr>
          <w:sz w:val="28"/>
          <w:szCs w:val="28"/>
        </w:rPr>
      </w:pPr>
      <w:r w:rsidRPr="00A258B6">
        <w:rPr>
          <w:sz w:val="28"/>
          <w:szCs w:val="28"/>
        </w:rPr>
        <w:t>- расчеты с Департаментом Смоленской области по культуре и туризму в сумме 2,00 руб. (справка по коду счета бюджетного учета: 140110151),</w:t>
      </w:r>
    </w:p>
    <w:p w:rsidR="00A258B6" w:rsidRPr="00A258B6" w:rsidRDefault="00A258B6" w:rsidP="00A258B6">
      <w:pPr>
        <w:widowControl w:val="0"/>
        <w:tabs>
          <w:tab w:val="left" w:pos="709"/>
        </w:tabs>
        <w:autoSpaceDE w:val="0"/>
        <w:autoSpaceDN w:val="0"/>
        <w:adjustRightInd w:val="0"/>
        <w:ind w:firstLine="709"/>
        <w:jc w:val="both"/>
        <w:rPr>
          <w:sz w:val="28"/>
          <w:szCs w:val="28"/>
        </w:rPr>
      </w:pPr>
      <w:r w:rsidRPr="00A258B6">
        <w:rPr>
          <w:sz w:val="28"/>
          <w:szCs w:val="28"/>
        </w:rPr>
        <w:t xml:space="preserve">- расчеты с </w:t>
      </w:r>
      <w:proofErr w:type="spellStart"/>
      <w:r w:rsidRPr="00A258B6">
        <w:rPr>
          <w:sz w:val="28"/>
          <w:szCs w:val="28"/>
        </w:rPr>
        <w:t>Велижским</w:t>
      </w:r>
      <w:proofErr w:type="spellEnd"/>
      <w:r w:rsidRPr="00A258B6">
        <w:rPr>
          <w:sz w:val="28"/>
          <w:szCs w:val="28"/>
        </w:rPr>
        <w:t xml:space="preserve"> Финансовым управлением в сумме 2,00 руб. (справка по коду счета бюджетного учета: 140110151).</w:t>
      </w:r>
    </w:p>
    <w:p w:rsidR="00A258B6" w:rsidRPr="00A258B6" w:rsidRDefault="00A258B6" w:rsidP="00A258B6">
      <w:pPr>
        <w:widowControl w:val="0"/>
        <w:tabs>
          <w:tab w:val="left" w:pos="709"/>
        </w:tabs>
        <w:autoSpaceDE w:val="0"/>
        <w:autoSpaceDN w:val="0"/>
        <w:adjustRightInd w:val="0"/>
        <w:ind w:firstLine="709"/>
        <w:jc w:val="both"/>
        <w:rPr>
          <w:sz w:val="28"/>
          <w:szCs w:val="28"/>
        </w:rPr>
      </w:pPr>
      <w:proofErr w:type="gramStart"/>
      <w:r w:rsidRPr="00A258B6">
        <w:rPr>
          <w:sz w:val="28"/>
          <w:szCs w:val="28"/>
        </w:rPr>
        <w:t xml:space="preserve">Показатели  </w:t>
      </w:r>
      <w:r w:rsidRPr="00A258B6">
        <w:rPr>
          <w:bCs/>
          <w:i/>
          <w:sz w:val="28"/>
          <w:szCs w:val="28"/>
        </w:rPr>
        <w:t>Отчета</w:t>
      </w:r>
      <w:proofErr w:type="gramEnd"/>
      <w:r w:rsidRPr="00A258B6">
        <w:rPr>
          <w:bCs/>
          <w:i/>
          <w:sz w:val="28"/>
          <w:szCs w:val="28"/>
        </w:rPr>
        <w:t xml:space="preserve"> о финансовых результатах деятельности (</w:t>
      </w:r>
      <w:r w:rsidRPr="00A258B6">
        <w:rPr>
          <w:sz w:val="28"/>
          <w:szCs w:val="28"/>
        </w:rPr>
        <w:t>форма 0503121) (далее – «форма 0503121»)   соответствуют Главной книге за исключением:</w:t>
      </w:r>
    </w:p>
    <w:p w:rsidR="00A258B6" w:rsidRPr="00A258B6" w:rsidRDefault="00A258B6" w:rsidP="00A258B6">
      <w:pPr>
        <w:widowControl w:val="0"/>
        <w:tabs>
          <w:tab w:val="left" w:pos="709"/>
        </w:tabs>
        <w:autoSpaceDE w:val="0"/>
        <w:autoSpaceDN w:val="0"/>
        <w:adjustRightInd w:val="0"/>
        <w:ind w:firstLine="709"/>
        <w:jc w:val="both"/>
        <w:rPr>
          <w:sz w:val="28"/>
          <w:szCs w:val="28"/>
        </w:rPr>
      </w:pPr>
      <w:r w:rsidRPr="00A258B6">
        <w:rPr>
          <w:sz w:val="28"/>
          <w:szCs w:val="28"/>
        </w:rPr>
        <w:t>- «доходы от собственности» по строке 120 формы 0503121 в сумме       32 259,96 руб. в Главной книге отражены некорректно: как налоговые доходы,</w:t>
      </w:r>
    </w:p>
    <w:p w:rsidR="00A258B6" w:rsidRPr="00A258B6" w:rsidRDefault="00A258B6" w:rsidP="00A258B6">
      <w:pPr>
        <w:widowControl w:val="0"/>
        <w:tabs>
          <w:tab w:val="left" w:pos="709"/>
        </w:tabs>
        <w:autoSpaceDE w:val="0"/>
        <w:autoSpaceDN w:val="0"/>
        <w:adjustRightInd w:val="0"/>
        <w:ind w:firstLine="709"/>
        <w:jc w:val="both"/>
        <w:rPr>
          <w:sz w:val="28"/>
          <w:szCs w:val="28"/>
        </w:rPr>
      </w:pPr>
      <w:r w:rsidRPr="00A258B6">
        <w:rPr>
          <w:sz w:val="28"/>
          <w:szCs w:val="28"/>
        </w:rPr>
        <w:t>- «заработная плата» по строке 161 формы 0503121 – 914 858,04 руб., в Главной книге – 916 081,03 руб.,</w:t>
      </w:r>
    </w:p>
    <w:p w:rsidR="00A258B6" w:rsidRPr="00A258B6" w:rsidRDefault="00A258B6" w:rsidP="00A258B6">
      <w:pPr>
        <w:widowControl w:val="0"/>
        <w:tabs>
          <w:tab w:val="left" w:pos="709"/>
        </w:tabs>
        <w:autoSpaceDE w:val="0"/>
        <w:autoSpaceDN w:val="0"/>
        <w:adjustRightInd w:val="0"/>
        <w:ind w:firstLine="709"/>
        <w:jc w:val="both"/>
        <w:rPr>
          <w:sz w:val="28"/>
          <w:szCs w:val="28"/>
        </w:rPr>
      </w:pPr>
      <w:r w:rsidRPr="00A258B6">
        <w:rPr>
          <w:sz w:val="28"/>
          <w:szCs w:val="28"/>
        </w:rPr>
        <w:t>- «прочие выплаты» по строке 162 формы 0503121 – 7 158,00 руб., в Главной книге – 7 158,20 руб.,</w:t>
      </w:r>
    </w:p>
    <w:p w:rsidR="00A258B6" w:rsidRPr="00A258B6" w:rsidRDefault="00A258B6" w:rsidP="00A258B6">
      <w:pPr>
        <w:widowControl w:val="0"/>
        <w:tabs>
          <w:tab w:val="left" w:pos="709"/>
        </w:tabs>
        <w:autoSpaceDE w:val="0"/>
        <w:autoSpaceDN w:val="0"/>
        <w:adjustRightInd w:val="0"/>
        <w:ind w:firstLine="709"/>
        <w:jc w:val="both"/>
        <w:rPr>
          <w:sz w:val="28"/>
          <w:szCs w:val="28"/>
        </w:rPr>
      </w:pPr>
      <w:r w:rsidRPr="00A258B6">
        <w:rPr>
          <w:sz w:val="28"/>
          <w:szCs w:val="28"/>
        </w:rPr>
        <w:t>- «начисления на выплаты по оплате труда» по строке 163 формы 0503121 – 273 945,66 руб., в Главной книге – 272 722,67 руб.,</w:t>
      </w:r>
    </w:p>
    <w:p w:rsidR="00A258B6" w:rsidRPr="00A258B6" w:rsidRDefault="00A258B6" w:rsidP="00A258B6">
      <w:pPr>
        <w:widowControl w:val="0"/>
        <w:tabs>
          <w:tab w:val="left" w:pos="709"/>
        </w:tabs>
        <w:autoSpaceDE w:val="0"/>
        <w:autoSpaceDN w:val="0"/>
        <w:adjustRightInd w:val="0"/>
        <w:ind w:firstLine="709"/>
        <w:jc w:val="both"/>
        <w:rPr>
          <w:sz w:val="28"/>
          <w:szCs w:val="28"/>
        </w:rPr>
      </w:pPr>
      <w:r w:rsidRPr="00A258B6">
        <w:rPr>
          <w:sz w:val="28"/>
          <w:szCs w:val="28"/>
        </w:rPr>
        <w:t>- «прочие работы, услуги» по строке 176 формы 0503121 –         562 003,97 руб., в Главной книге – 565 867,33 руб. (в том числе расходы будущих периодов 1 931,68 руб.),</w:t>
      </w:r>
    </w:p>
    <w:p w:rsidR="00A258B6" w:rsidRPr="00A258B6" w:rsidRDefault="00A258B6" w:rsidP="00A258B6">
      <w:pPr>
        <w:widowControl w:val="0"/>
        <w:tabs>
          <w:tab w:val="left" w:pos="709"/>
        </w:tabs>
        <w:autoSpaceDE w:val="0"/>
        <w:autoSpaceDN w:val="0"/>
        <w:adjustRightInd w:val="0"/>
        <w:ind w:firstLine="709"/>
        <w:jc w:val="both"/>
        <w:rPr>
          <w:sz w:val="28"/>
          <w:szCs w:val="28"/>
        </w:rPr>
      </w:pPr>
      <w:r w:rsidRPr="00A258B6">
        <w:rPr>
          <w:sz w:val="28"/>
          <w:szCs w:val="28"/>
        </w:rPr>
        <w:t xml:space="preserve">- «расходование материальных запасов» по строке 272 формы 0503121 – 81 026,04 руб., в Главной книге – 81 008,04 руб. </w:t>
      </w:r>
    </w:p>
    <w:p w:rsidR="00A258B6" w:rsidRPr="00A258B6" w:rsidRDefault="00A258B6" w:rsidP="00A258B6">
      <w:pPr>
        <w:widowControl w:val="0"/>
        <w:tabs>
          <w:tab w:val="left" w:pos="709"/>
        </w:tabs>
        <w:autoSpaceDE w:val="0"/>
        <w:autoSpaceDN w:val="0"/>
        <w:adjustRightInd w:val="0"/>
        <w:ind w:firstLine="709"/>
        <w:jc w:val="both"/>
        <w:rPr>
          <w:sz w:val="28"/>
          <w:szCs w:val="28"/>
        </w:rPr>
      </w:pPr>
      <w:r w:rsidRPr="00A258B6">
        <w:rPr>
          <w:sz w:val="28"/>
          <w:szCs w:val="28"/>
        </w:rPr>
        <w:t>Нарушение пунктов 7,96 Приказа Минфина РФ № 191н.</w:t>
      </w:r>
    </w:p>
    <w:p w:rsidR="00A258B6" w:rsidRPr="00A258B6" w:rsidRDefault="00A258B6" w:rsidP="00A258B6">
      <w:pPr>
        <w:widowControl w:val="0"/>
        <w:tabs>
          <w:tab w:val="left" w:pos="709"/>
        </w:tabs>
        <w:autoSpaceDE w:val="0"/>
        <w:autoSpaceDN w:val="0"/>
        <w:adjustRightInd w:val="0"/>
        <w:ind w:firstLine="709"/>
        <w:jc w:val="both"/>
        <w:rPr>
          <w:sz w:val="28"/>
          <w:szCs w:val="28"/>
        </w:rPr>
      </w:pPr>
      <w:r w:rsidRPr="00A258B6">
        <w:rPr>
          <w:sz w:val="28"/>
          <w:szCs w:val="28"/>
        </w:rPr>
        <w:t xml:space="preserve">Соответствующие показатели </w:t>
      </w:r>
      <w:r w:rsidRPr="00A258B6">
        <w:rPr>
          <w:bCs/>
          <w:sz w:val="28"/>
          <w:szCs w:val="28"/>
        </w:rPr>
        <w:t>формы 0503121 сверены с показателями, отраженными в Б</w:t>
      </w:r>
      <w:r w:rsidRPr="00A258B6">
        <w:rPr>
          <w:sz w:val="28"/>
          <w:szCs w:val="28"/>
        </w:rPr>
        <w:t xml:space="preserve">алансе, Справке по консолидируемым расчетам, форме 0503169, форме 0503127. </w:t>
      </w:r>
    </w:p>
    <w:p w:rsidR="00A258B6" w:rsidRPr="00A258B6" w:rsidRDefault="00A258B6" w:rsidP="00A258B6">
      <w:pPr>
        <w:tabs>
          <w:tab w:val="left" w:pos="709"/>
        </w:tabs>
        <w:ind w:firstLine="709"/>
        <w:jc w:val="both"/>
        <w:rPr>
          <w:bCs/>
          <w:sz w:val="28"/>
          <w:szCs w:val="28"/>
        </w:rPr>
      </w:pPr>
      <w:r w:rsidRPr="00A258B6">
        <w:rPr>
          <w:i/>
          <w:sz w:val="28"/>
          <w:szCs w:val="28"/>
        </w:rPr>
        <w:t>Справка по заключению счетов бюджетного учета отчетного финансового года</w:t>
      </w:r>
      <w:r w:rsidRPr="00A258B6">
        <w:rPr>
          <w:sz w:val="28"/>
          <w:szCs w:val="28"/>
        </w:rPr>
        <w:t xml:space="preserve">» (форма 0503110) (далее – «форма 0503110») увязана с </w:t>
      </w:r>
      <w:r w:rsidRPr="00A258B6">
        <w:rPr>
          <w:bCs/>
          <w:sz w:val="28"/>
          <w:szCs w:val="28"/>
        </w:rPr>
        <w:t xml:space="preserve">формой 0503121. Однако, в Главной книге в нарушение </w:t>
      </w:r>
      <w:r w:rsidRPr="00A258B6">
        <w:rPr>
          <w:sz w:val="28"/>
          <w:szCs w:val="28"/>
        </w:rPr>
        <w:t>пункта 1 статьи 9, статьи 10 Закона № 402-ФЗ</w:t>
      </w:r>
      <w:r w:rsidRPr="00A258B6">
        <w:rPr>
          <w:bCs/>
          <w:sz w:val="28"/>
          <w:szCs w:val="28"/>
        </w:rPr>
        <w:t xml:space="preserve"> не отражены </w:t>
      </w:r>
      <w:r w:rsidRPr="00A258B6">
        <w:rPr>
          <w:sz w:val="28"/>
          <w:szCs w:val="28"/>
        </w:rPr>
        <w:t>заключительные операции по закрытию счетов при завершении финансового года, проведенных 31 декабря отчетного финансового года</w:t>
      </w:r>
      <w:r w:rsidRPr="00A258B6">
        <w:rPr>
          <w:bCs/>
          <w:sz w:val="28"/>
          <w:szCs w:val="28"/>
        </w:rPr>
        <w:t xml:space="preserve"> (заключительные записи по дебету </w:t>
      </w:r>
      <w:r w:rsidRPr="00A258B6">
        <w:rPr>
          <w:sz w:val="28"/>
          <w:szCs w:val="28"/>
        </w:rPr>
        <w:t>в сумме</w:t>
      </w:r>
      <w:r w:rsidRPr="00A258B6">
        <w:rPr>
          <w:bCs/>
          <w:sz w:val="28"/>
          <w:szCs w:val="28"/>
        </w:rPr>
        <w:t xml:space="preserve"> 5 410 629,02 руб., по кредиту </w:t>
      </w:r>
      <w:r w:rsidRPr="00A258B6">
        <w:rPr>
          <w:sz w:val="28"/>
          <w:szCs w:val="28"/>
        </w:rPr>
        <w:t>в сумме</w:t>
      </w:r>
      <w:r w:rsidRPr="00A258B6">
        <w:rPr>
          <w:bCs/>
          <w:sz w:val="28"/>
          <w:szCs w:val="28"/>
        </w:rPr>
        <w:t xml:space="preserve"> 4 804 417,69 руб.). </w:t>
      </w:r>
    </w:p>
    <w:p w:rsidR="00A258B6" w:rsidRPr="00A258B6" w:rsidRDefault="00A258B6" w:rsidP="00A258B6">
      <w:pPr>
        <w:tabs>
          <w:tab w:val="left" w:pos="709"/>
        </w:tabs>
        <w:ind w:firstLine="360"/>
        <w:jc w:val="both"/>
        <w:rPr>
          <w:bCs/>
          <w:sz w:val="28"/>
          <w:szCs w:val="28"/>
        </w:rPr>
      </w:pPr>
      <w:r w:rsidRPr="00A258B6">
        <w:rPr>
          <w:bCs/>
          <w:sz w:val="28"/>
          <w:szCs w:val="28"/>
        </w:rPr>
        <w:t xml:space="preserve">    Установлены случаи нарушения пункта 44 Приказа Минфина РФ          № 191н: несоответствие показателей, отраженных в форме 0503110 и Главной книги по счетам 140110000 и 140120000:</w:t>
      </w:r>
    </w:p>
    <w:p w:rsidR="00A258B6" w:rsidRPr="00A258B6" w:rsidRDefault="00A258B6" w:rsidP="00A258B6">
      <w:pPr>
        <w:tabs>
          <w:tab w:val="left" w:pos="709"/>
        </w:tabs>
        <w:ind w:firstLine="360"/>
        <w:jc w:val="both"/>
        <w:rPr>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2812"/>
        <w:gridCol w:w="2677"/>
      </w:tblGrid>
      <w:tr w:rsidR="00A258B6" w:rsidRPr="00A258B6" w:rsidTr="00A258B6">
        <w:tc>
          <w:tcPr>
            <w:tcW w:w="3369"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lastRenderedPageBreak/>
              <w:t>Наименование показателя</w:t>
            </w:r>
          </w:p>
        </w:tc>
        <w:tc>
          <w:tcPr>
            <w:tcW w:w="3260"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t>Форма 0503110, руб.</w:t>
            </w:r>
          </w:p>
        </w:tc>
        <w:tc>
          <w:tcPr>
            <w:tcW w:w="3083"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t>Главная книга, руб.</w:t>
            </w:r>
          </w:p>
        </w:tc>
      </w:tr>
      <w:tr w:rsidR="00A258B6" w:rsidRPr="00A258B6" w:rsidTr="00A258B6">
        <w:tc>
          <w:tcPr>
            <w:tcW w:w="3369"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t>10010302250010000140110110</w:t>
            </w:r>
          </w:p>
        </w:tc>
        <w:tc>
          <w:tcPr>
            <w:tcW w:w="3260"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t>91 481,88</w:t>
            </w:r>
          </w:p>
        </w:tc>
        <w:tc>
          <w:tcPr>
            <w:tcW w:w="3083"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t>97 871,23</w:t>
            </w:r>
          </w:p>
        </w:tc>
      </w:tr>
      <w:tr w:rsidR="00A258B6" w:rsidRPr="00A258B6" w:rsidTr="00A258B6">
        <w:tc>
          <w:tcPr>
            <w:tcW w:w="3369"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t>10010302260010000140110110</w:t>
            </w:r>
          </w:p>
        </w:tc>
        <w:tc>
          <w:tcPr>
            <w:tcW w:w="3260"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t>-</w:t>
            </w:r>
          </w:p>
        </w:tc>
        <w:tc>
          <w:tcPr>
            <w:tcW w:w="3083"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t>-6 389,35</w:t>
            </w:r>
          </w:p>
        </w:tc>
      </w:tr>
      <w:tr w:rsidR="00A258B6" w:rsidRPr="00A258B6" w:rsidTr="00A258B6">
        <w:tc>
          <w:tcPr>
            <w:tcW w:w="3369"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t>18210601030100000140110110</w:t>
            </w:r>
          </w:p>
        </w:tc>
        <w:tc>
          <w:tcPr>
            <w:tcW w:w="3260"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t>31 557,08</w:t>
            </w:r>
          </w:p>
        </w:tc>
        <w:tc>
          <w:tcPr>
            <w:tcW w:w="3083"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t>31 743,39</w:t>
            </w:r>
          </w:p>
        </w:tc>
      </w:tr>
      <w:tr w:rsidR="00A258B6" w:rsidRPr="00A258B6" w:rsidTr="00A258B6">
        <w:tc>
          <w:tcPr>
            <w:tcW w:w="3369"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t>18210606033100000140110110</w:t>
            </w:r>
          </w:p>
        </w:tc>
        <w:tc>
          <w:tcPr>
            <w:tcW w:w="3260"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t>48 261,30</w:t>
            </w:r>
          </w:p>
        </w:tc>
        <w:tc>
          <w:tcPr>
            <w:tcW w:w="3083"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t>48 074,99</w:t>
            </w:r>
          </w:p>
        </w:tc>
      </w:tr>
      <w:tr w:rsidR="00A258B6" w:rsidRPr="00A258B6" w:rsidTr="00A258B6">
        <w:tc>
          <w:tcPr>
            <w:tcW w:w="3369"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t>90901037610018122140120212</w:t>
            </w:r>
          </w:p>
        </w:tc>
        <w:tc>
          <w:tcPr>
            <w:tcW w:w="3260"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t>7 158,00</w:t>
            </w:r>
          </w:p>
        </w:tc>
        <w:tc>
          <w:tcPr>
            <w:tcW w:w="3083"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t>7 158,20</w:t>
            </w:r>
          </w:p>
        </w:tc>
      </w:tr>
      <w:tr w:rsidR="00A258B6" w:rsidRPr="00A258B6" w:rsidTr="00A258B6">
        <w:tc>
          <w:tcPr>
            <w:tcW w:w="3369"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t>90901047720018242140120221</w:t>
            </w:r>
          </w:p>
        </w:tc>
        <w:tc>
          <w:tcPr>
            <w:tcW w:w="3260"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t>17 062,64</w:t>
            </w:r>
          </w:p>
        </w:tc>
        <w:tc>
          <w:tcPr>
            <w:tcW w:w="3083"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t>17 062,40</w:t>
            </w:r>
          </w:p>
        </w:tc>
      </w:tr>
      <w:tr w:rsidR="00A258B6" w:rsidRPr="00A258B6" w:rsidTr="00A258B6">
        <w:tc>
          <w:tcPr>
            <w:tcW w:w="3369"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t>90901047720018244140120226</w:t>
            </w:r>
          </w:p>
        </w:tc>
        <w:tc>
          <w:tcPr>
            <w:tcW w:w="3260"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t>50 720,57</w:t>
            </w:r>
          </w:p>
        </w:tc>
        <w:tc>
          <w:tcPr>
            <w:tcW w:w="3083"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t xml:space="preserve">52 652,25 </w:t>
            </w:r>
            <w:r w:rsidRPr="00A258B6">
              <w:rPr>
                <w:sz w:val="18"/>
                <w:szCs w:val="18"/>
              </w:rPr>
              <w:t>(за минусом расходов будущих периодов)</w:t>
            </w:r>
          </w:p>
        </w:tc>
      </w:tr>
      <w:tr w:rsidR="00A258B6" w:rsidRPr="00A258B6" w:rsidTr="00A258B6">
        <w:tc>
          <w:tcPr>
            <w:tcW w:w="3369"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t>90901047720018244140120272</w:t>
            </w:r>
          </w:p>
        </w:tc>
        <w:tc>
          <w:tcPr>
            <w:tcW w:w="3260"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t>67 462,61</w:t>
            </w:r>
          </w:p>
        </w:tc>
        <w:tc>
          <w:tcPr>
            <w:tcW w:w="3083"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t>67 444,61</w:t>
            </w:r>
          </w:p>
        </w:tc>
      </w:tr>
      <w:tr w:rsidR="00A258B6" w:rsidRPr="00A258B6" w:rsidTr="00A258B6">
        <w:tc>
          <w:tcPr>
            <w:tcW w:w="3369"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t>90902039805118121140120211</w:t>
            </w:r>
          </w:p>
        </w:tc>
        <w:tc>
          <w:tcPr>
            <w:tcW w:w="3260"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t>5 559,04</w:t>
            </w:r>
          </w:p>
        </w:tc>
        <w:tc>
          <w:tcPr>
            <w:tcW w:w="3083"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t>6 782,03</w:t>
            </w:r>
          </w:p>
        </w:tc>
      </w:tr>
      <w:tr w:rsidR="00A258B6" w:rsidRPr="00A258B6" w:rsidTr="00A258B6">
        <w:tc>
          <w:tcPr>
            <w:tcW w:w="3369"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t>90902039805118121140120213</w:t>
            </w:r>
          </w:p>
        </w:tc>
        <w:tc>
          <w:tcPr>
            <w:tcW w:w="3260"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t>1 678,83</w:t>
            </w:r>
          </w:p>
        </w:tc>
        <w:tc>
          <w:tcPr>
            <w:tcW w:w="3083"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tabs>
                <w:tab w:val="left" w:pos="709"/>
              </w:tabs>
              <w:jc w:val="both"/>
              <w:rPr>
                <w:sz w:val="28"/>
                <w:szCs w:val="28"/>
              </w:rPr>
            </w:pPr>
            <w:r w:rsidRPr="00A258B6">
              <w:rPr>
                <w:sz w:val="28"/>
                <w:szCs w:val="28"/>
              </w:rPr>
              <w:t>455,84</w:t>
            </w:r>
          </w:p>
        </w:tc>
      </w:tr>
    </w:tbl>
    <w:p w:rsidR="00A258B6" w:rsidRPr="00A258B6" w:rsidRDefault="00A258B6" w:rsidP="00A258B6">
      <w:pPr>
        <w:tabs>
          <w:tab w:val="left" w:pos="709"/>
        </w:tabs>
        <w:ind w:firstLine="360"/>
        <w:jc w:val="both"/>
        <w:rPr>
          <w:color w:val="0070C0"/>
          <w:sz w:val="28"/>
          <w:szCs w:val="28"/>
        </w:rPr>
      </w:pPr>
    </w:p>
    <w:p w:rsidR="00A258B6" w:rsidRPr="00A258B6" w:rsidRDefault="00A258B6" w:rsidP="00A258B6">
      <w:pPr>
        <w:tabs>
          <w:tab w:val="left" w:pos="709"/>
        </w:tabs>
        <w:ind w:firstLine="360"/>
        <w:jc w:val="both"/>
        <w:rPr>
          <w:sz w:val="28"/>
          <w:szCs w:val="28"/>
        </w:rPr>
      </w:pPr>
      <w:r w:rsidRPr="00A258B6">
        <w:rPr>
          <w:color w:val="0070C0"/>
          <w:sz w:val="28"/>
          <w:szCs w:val="28"/>
        </w:rPr>
        <w:t xml:space="preserve">    </w:t>
      </w:r>
      <w:r w:rsidRPr="00A258B6">
        <w:rPr>
          <w:sz w:val="28"/>
          <w:szCs w:val="28"/>
        </w:rPr>
        <w:t>В Главной книге в нарушение Приказа Минфина РФ № 65н</w:t>
      </w:r>
      <w:r w:rsidRPr="00A258B6">
        <w:rPr>
          <w:color w:val="0070C0"/>
          <w:sz w:val="28"/>
          <w:szCs w:val="28"/>
        </w:rPr>
        <w:t xml:space="preserve"> </w:t>
      </w:r>
      <w:r w:rsidRPr="00A258B6">
        <w:rPr>
          <w:sz w:val="28"/>
          <w:szCs w:val="28"/>
        </w:rPr>
        <w:t>некорректно отражено:</w:t>
      </w:r>
    </w:p>
    <w:p w:rsidR="00A258B6" w:rsidRPr="00A258B6" w:rsidRDefault="00A258B6" w:rsidP="00A258B6">
      <w:pPr>
        <w:tabs>
          <w:tab w:val="left" w:pos="709"/>
        </w:tabs>
        <w:ind w:firstLine="360"/>
        <w:jc w:val="both"/>
        <w:rPr>
          <w:b/>
          <w:sz w:val="28"/>
          <w:szCs w:val="28"/>
        </w:rPr>
      </w:pPr>
      <w:r w:rsidRPr="00A258B6">
        <w:rPr>
          <w:sz w:val="28"/>
          <w:szCs w:val="28"/>
        </w:rPr>
        <w:t xml:space="preserve">    - номер счета бюджетного учета </w:t>
      </w:r>
      <w:r w:rsidRPr="00A258B6">
        <w:rPr>
          <w:b/>
          <w:sz w:val="28"/>
          <w:szCs w:val="28"/>
        </w:rPr>
        <w:t>901</w:t>
      </w:r>
      <w:r w:rsidRPr="00A258B6">
        <w:rPr>
          <w:sz w:val="28"/>
          <w:szCs w:val="28"/>
        </w:rPr>
        <w:t>111</w:t>
      </w:r>
      <w:r w:rsidRPr="00A258B6">
        <w:rPr>
          <w:b/>
          <w:sz w:val="28"/>
          <w:szCs w:val="28"/>
        </w:rPr>
        <w:t>050131</w:t>
      </w:r>
      <w:r w:rsidRPr="00A258B6">
        <w:rPr>
          <w:sz w:val="28"/>
          <w:szCs w:val="28"/>
        </w:rPr>
        <w:t>000001401110</w:t>
      </w:r>
      <w:r w:rsidRPr="00A258B6">
        <w:rPr>
          <w:b/>
          <w:sz w:val="28"/>
          <w:szCs w:val="28"/>
        </w:rPr>
        <w:t>110</w:t>
      </w:r>
      <w:r w:rsidRPr="00A258B6">
        <w:rPr>
          <w:sz w:val="28"/>
          <w:szCs w:val="28"/>
        </w:rPr>
        <w:t xml:space="preserve"> – 32 259,96 руб., следует </w:t>
      </w:r>
      <w:r w:rsidRPr="00A258B6">
        <w:rPr>
          <w:b/>
          <w:sz w:val="28"/>
          <w:szCs w:val="28"/>
        </w:rPr>
        <w:t>909</w:t>
      </w:r>
      <w:r w:rsidRPr="00A258B6">
        <w:rPr>
          <w:sz w:val="28"/>
          <w:szCs w:val="28"/>
        </w:rPr>
        <w:t>111</w:t>
      </w:r>
      <w:r w:rsidRPr="00A258B6">
        <w:rPr>
          <w:b/>
          <w:sz w:val="28"/>
          <w:szCs w:val="28"/>
        </w:rPr>
        <w:t>050351</w:t>
      </w:r>
      <w:r w:rsidRPr="00A258B6">
        <w:rPr>
          <w:sz w:val="28"/>
          <w:szCs w:val="28"/>
        </w:rPr>
        <w:t>00000140110</w:t>
      </w:r>
      <w:r w:rsidRPr="00A258B6">
        <w:rPr>
          <w:b/>
          <w:sz w:val="28"/>
          <w:szCs w:val="28"/>
        </w:rPr>
        <w:t>120,</w:t>
      </w:r>
    </w:p>
    <w:p w:rsidR="00A258B6" w:rsidRPr="00A258B6" w:rsidRDefault="00A258B6" w:rsidP="00A258B6">
      <w:pPr>
        <w:tabs>
          <w:tab w:val="left" w:pos="709"/>
        </w:tabs>
        <w:ind w:firstLine="360"/>
        <w:jc w:val="both"/>
        <w:rPr>
          <w:sz w:val="28"/>
          <w:szCs w:val="28"/>
        </w:rPr>
      </w:pPr>
      <w:r w:rsidRPr="00A258B6">
        <w:rPr>
          <w:b/>
          <w:sz w:val="28"/>
          <w:szCs w:val="28"/>
        </w:rPr>
        <w:t xml:space="preserve">    - </w:t>
      </w:r>
      <w:r w:rsidRPr="00A258B6">
        <w:rPr>
          <w:sz w:val="28"/>
          <w:szCs w:val="28"/>
        </w:rPr>
        <w:t>номер счета бюджетного учета 909202</w:t>
      </w:r>
      <w:r w:rsidRPr="00A258B6">
        <w:rPr>
          <w:b/>
          <w:sz w:val="28"/>
          <w:szCs w:val="28"/>
        </w:rPr>
        <w:t>0010031</w:t>
      </w:r>
      <w:r w:rsidRPr="00A258B6">
        <w:rPr>
          <w:sz w:val="28"/>
          <w:szCs w:val="28"/>
        </w:rPr>
        <w:t>0000140110151 – 61 069,79 руб., следует 909202</w:t>
      </w:r>
      <w:r w:rsidRPr="00A258B6">
        <w:rPr>
          <w:b/>
          <w:sz w:val="28"/>
          <w:szCs w:val="28"/>
        </w:rPr>
        <w:t>0100310</w:t>
      </w:r>
      <w:r w:rsidRPr="00A258B6">
        <w:rPr>
          <w:sz w:val="28"/>
          <w:szCs w:val="28"/>
        </w:rPr>
        <w:t>0000140110151,</w:t>
      </w:r>
    </w:p>
    <w:p w:rsidR="00A258B6" w:rsidRPr="00A258B6" w:rsidRDefault="00A258B6" w:rsidP="00A258B6">
      <w:pPr>
        <w:tabs>
          <w:tab w:val="left" w:pos="709"/>
        </w:tabs>
        <w:ind w:firstLine="360"/>
        <w:jc w:val="both"/>
        <w:rPr>
          <w:b/>
          <w:sz w:val="28"/>
          <w:szCs w:val="28"/>
        </w:rPr>
      </w:pPr>
      <w:r w:rsidRPr="00A258B6">
        <w:rPr>
          <w:color w:val="0070C0"/>
          <w:sz w:val="28"/>
          <w:szCs w:val="28"/>
        </w:rPr>
        <w:t xml:space="preserve">  </w:t>
      </w:r>
      <w:r w:rsidRPr="00A258B6">
        <w:rPr>
          <w:b/>
          <w:sz w:val="28"/>
          <w:szCs w:val="28"/>
        </w:rPr>
        <w:t xml:space="preserve">  - </w:t>
      </w:r>
      <w:r w:rsidRPr="00A258B6">
        <w:rPr>
          <w:sz w:val="28"/>
          <w:szCs w:val="28"/>
        </w:rPr>
        <w:t>номер счета бюджетного учета 90901047720018244</w:t>
      </w:r>
      <w:r w:rsidRPr="00A258B6">
        <w:rPr>
          <w:b/>
          <w:sz w:val="28"/>
          <w:szCs w:val="28"/>
        </w:rPr>
        <w:t>14012271</w:t>
      </w:r>
      <w:r w:rsidRPr="00A258B6">
        <w:rPr>
          <w:sz w:val="28"/>
          <w:szCs w:val="28"/>
        </w:rPr>
        <w:t xml:space="preserve"> – 391 888,00 руб., следует 90901047720018244</w:t>
      </w:r>
      <w:r w:rsidRPr="00A258B6">
        <w:rPr>
          <w:b/>
          <w:sz w:val="28"/>
          <w:szCs w:val="28"/>
        </w:rPr>
        <w:t>140120271,</w:t>
      </w:r>
    </w:p>
    <w:p w:rsidR="00A258B6" w:rsidRPr="00A258B6" w:rsidRDefault="00A258B6" w:rsidP="00A258B6">
      <w:pPr>
        <w:tabs>
          <w:tab w:val="left" w:pos="709"/>
        </w:tabs>
        <w:ind w:firstLine="360"/>
        <w:jc w:val="both"/>
        <w:rPr>
          <w:b/>
          <w:sz w:val="28"/>
          <w:szCs w:val="28"/>
        </w:rPr>
      </w:pPr>
      <w:r w:rsidRPr="00A258B6">
        <w:rPr>
          <w:color w:val="0070C0"/>
          <w:sz w:val="28"/>
          <w:szCs w:val="28"/>
        </w:rPr>
        <w:t xml:space="preserve">  </w:t>
      </w:r>
      <w:r w:rsidRPr="00A258B6">
        <w:rPr>
          <w:b/>
          <w:sz w:val="28"/>
          <w:szCs w:val="28"/>
        </w:rPr>
        <w:t xml:space="preserve">  - </w:t>
      </w:r>
      <w:r w:rsidRPr="00A258B6">
        <w:rPr>
          <w:sz w:val="28"/>
          <w:szCs w:val="28"/>
        </w:rPr>
        <w:t>номер счета бюджетного учета 90905031521300244140120</w:t>
      </w:r>
      <w:r w:rsidRPr="00A258B6">
        <w:rPr>
          <w:b/>
          <w:sz w:val="28"/>
          <w:szCs w:val="28"/>
        </w:rPr>
        <w:t>340</w:t>
      </w:r>
      <w:r w:rsidRPr="00A258B6">
        <w:rPr>
          <w:sz w:val="28"/>
          <w:szCs w:val="28"/>
        </w:rPr>
        <w:t xml:space="preserve"> </w:t>
      </w:r>
      <w:proofErr w:type="gramStart"/>
      <w:r w:rsidRPr="00A258B6">
        <w:rPr>
          <w:sz w:val="28"/>
          <w:szCs w:val="28"/>
        </w:rPr>
        <w:t>–  6</w:t>
      </w:r>
      <w:proofErr w:type="gramEnd"/>
      <w:r w:rsidRPr="00A258B6">
        <w:rPr>
          <w:sz w:val="28"/>
          <w:szCs w:val="28"/>
        </w:rPr>
        <w:t> 601,30 руб., следует 90905031521300244140120</w:t>
      </w:r>
      <w:r w:rsidRPr="00A258B6">
        <w:rPr>
          <w:b/>
          <w:sz w:val="28"/>
          <w:szCs w:val="28"/>
        </w:rPr>
        <w:t>272.</w:t>
      </w:r>
    </w:p>
    <w:p w:rsidR="00A258B6" w:rsidRPr="00A258B6" w:rsidRDefault="00A258B6" w:rsidP="00A258B6">
      <w:pPr>
        <w:tabs>
          <w:tab w:val="left" w:pos="709"/>
        </w:tabs>
        <w:ind w:firstLine="360"/>
        <w:jc w:val="both"/>
        <w:rPr>
          <w:color w:val="0070C0"/>
          <w:sz w:val="28"/>
          <w:szCs w:val="28"/>
        </w:rPr>
      </w:pPr>
      <w:r w:rsidRPr="00A258B6">
        <w:rPr>
          <w:sz w:val="28"/>
          <w:szCs w:val="28"/>
        </w:rPr>
        <w:t xml:space="preserve">    В нарушение пункта 44 Приказа Минфина РФ № 191</w:t>
      </w:r>
      <w:proofErr w:type="gramStart"/>
      <w:r w:rsidRPr="00A258B6">
        <w:rPr>
          <w:sz w:val="28"/>
          <w:szCs w:val="28"/>
        </w:rPr>
        <w:t>н  установлено</w:t>
      </w:r>
      <w:proofErr w:type="gramEnd"/>
      <w:r w:rsidRPr="00A258B6">
        <w:rPr>
          <w:sz w:val="28"/>
          <w:szCs w:val="28"/>
        </w:rPr>
        <w:t xml:space="preserve"> несоответствие показателя, отраженного в форме 0503110 и Главной книге: в форме 0503110 показатель в сумме 3 974,00 руб. отражен по подразделу 0104, в Главной книге – по 0203.</w:t>
      </w:r>
    </w:p>
    <w:p w:rsidR="00A258B6" w:rsidRPr="00A258B6" w:rsidRDefault="00A258B6" w:rsidP="00A258B6">
      <w:pPr>
        <w:tabs>
          <w:tab w:val="left" w:pos="709"/>
        </w:tabs>
        <w:jc w:val="both"/>
        <w:rPr>
          <w:sz w:val="28"/>
          <w:szCs w:val="28"/>
        </w:rPr>
      </w:pPr>
      <w:r w:rsidRPr="00A258B6">
        <w:rPr>
          <w:sz w:val="28"/>
          <w:szCs w:val="28"/>
        </w:rPr>
        <w:t xml:space="preserve">          Данные раздела 2 «Расходы бюджета» в </w:t>
      </w:r>
      <w:r w:rsidRPr="00A258B6">
        <w:rPr>
          <w:i/>
          <w:sz w:val="28"/>
          <w:szCs w:val="28"/>
        </w:rPr>
        <w:t>форме 0503127</w:t>
      </w:r>
      <w:r w:rsidRPr="00A258B6">
        <w:rPr>
          <w:sz w:val="28"/>
          <w:szCs w:val="28"/>
        </w:rPr>
        <w:t xml:space="preserve"> по графе 4 соответствуют </w:t>
      </w:r>
      <w:proofErr w:type="gramStart"/>
      <w:r w:rsidRPr="00A258B6">
        <w:rPr>
          <w:sz w:val="28"/>
          <w:szCs w:val="28"/>
        </w:rPr>
        <w:t>объемам  бюджетных</w:t>
      </w:r>
      <w:proofErr w:type="gramEnd"/>
      <w:r w:rsidRPr="00A258B6">
        <w:rPr>
          <w:sz w:val="28"/>
          <w:szCs w:val="28"/>
        </w:rPr>
        <w:t xml:space="preserve"> назначений, закрепленных за Администрацией в Приложении № 7 «Ведомственная структура расходов местного бюджета на 2015 год» к Решению № 41. В нарушение пункта 1 статьи 9, статьи 10 Закона № 402-ФЗ</w:t>
      </w:r>
      <w:r w:rsidRPr="00A258B6">
        <w:rPr>
          <w:bCs/>
          <w:sz w:val="28"/>
          <w:szCs w:val="28"/>
        </w:rPr>
        <w:t xml:space="preserve"> в Главной книге не отражены операции по учету бюджетных ассигнований, лимитов бюджетных обязательств (показатели графы 4 «утвержденные бюджетные назначения» в сумме 2 530 559,39 руб., графы 5 «лимиты бюджетных обязательств» в сумме 2 530 559,39 руб.).</w:t>
      </w:r>
      <w:r w:rsidRPr="00A258B6">
        <w:rPr>
          <w:bCs/>
          <w:color w:val="0070C0"/>
          <w:sz w:val="28"/>
          <w:szCs w:val="28"/>
        </w:rPr>
        <w:t xml:space="preserve"> </w:t>
      </w:r>
    </w:p>
    <w:p w:rsidR="00A258B6" w:rsidRPr="00A258B6" w:rsidRDefault="00A258B6" w:rsidP="00A258B6">
      <w:pPr>
        <w:tabs>
          <w:tab w:val="left" w:pos="709"/>
        </w:tabs>
        <w:jc w:val="both"/>
        <w:rPr>
          <w:sz w:val="28"/>
          <w:szCs w:val="28"/>
        </w:rPr>
      </w:pPr>
      <w:r w:rsidRPr="00A258B6">
        <w:rPr>
          <w:color w:val="0070C0"/>
          <w:sz w:val="28"/>
          <w:szCs w:val="28"/>
        </w:rPr>
        <w:t xml:space="preserve">          </w:t>
      </w:r>
      <w:r w:rsidRPr="00A258B6">
        <w:rPr>
          <w:sz w:val="28"/>
          <w:szCs w:val="28"/>
        </w:rPr>
        <w:t xml:space="preserve">Показатели в форме 0503127 по графам 6, 9 подтверждены отчетами о состоянии лицевого счета. Кассовые расходы исполнены через лицевой счет, </w:t>
      </w:r>
      <w:proofErr w:type="gramStart"/>
      <w:r w:rsidRPr="00A258B6">
        <w:rPr>
          <w:sz w:val="28"/>
          <w:szCs w:val="28"/>
        </w:rPr>
        <w:t>открытый  в</w:t>
      </w:r>
      <w:proofErr w:type="gramEnd"/>
      <w:r w:rsidRPr="00A258B6">
        <w:rPr>
          <w:sz w:val="28"/>
          <w:szCs w:val="28"/>
        </w:rPr>
        <w:t xml:space="preserve"> Финансовом управлении. </w:t>
      </w:r>
    </w:p>
    <w:p w:rsidR="00A258B6" w:rsidRPr="00A258B6" w:rsidRDefault="00A258B6" w:rsidP="00A258B6">
      <w:pPr>
        <w:widowControl w:val="0"/>
        <w:tabs>
          <w:tab w:val="left" w:pos="709"/>
        </w:tabs>
        <w:autoSpaceDE w:val="0"/>
        <w:autoSpaceDN w:val="0"/>
        <w:adjustRightInd w:val="0"/>
        <w:ind w:firstLine="540"/>
        <w:jc w:val="both"/>
        <w:rPr>
          <w:sz w:val="28"/>
          <w:szCs w:val="28"/>
        </w:rPr>
      </w:pPr>
      <w:r w:rsidRPr="00A258B6">
        <w:rPr>
          <w:sz w:val="28"/>
          <w:szCs w:val="28"/>
        </w:rPr>
        <w:t xml:space="preserve">  Расходы бюджета в графах 6 и 9 сопоставлены с данными Главной книги. В нарушение пунктов 7, 61 Приказа Минфина РФ № 191н установлено расхождение показателей:</w:t>
      </w:r>
    </w:p>
    <w:p w:rsidR="00A258B6" w:rsidRPr="00A258B6" w:rsidRDefault="00A258B6" w:rsidP="00A258B6">
      <w:pPr>
        <w:widowControl w:val="0"/>
        <w:tabs>
          <w:tab w:val="left" w:pos="709"/>
        </w:tabs>
        <w:autoSpaceDE w:val="0"/>
        <w:autoSpaceDN w:val="0"/>
        <w:adjustRightInd w:val="0"/>
        <w:ind w:firstLine="54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6"/>
        <w:gridCol w:w="2685"/>
        <w:gridCol w:w="2924"/>
      </w:tblGrid>
      <w:tr w:rsidR="00A258B6" w:rsidRPr="00A258B6" w:rsidTr="00A258B6">
        <w:tc>
          <w:tcPr>
            <w:tcW w:w="3510"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widowControl w:val="0"/>
              <w:tabs>
                <w:tab w:val="left" w:pos="709"/>
              </w:tabs>
              <w:autoSpaceDE w:val="0"/>
              <w:autoSpaceDN w:val="0"/>
              <w:adjustRightInd w:val="0"/>
              <w:ind w:firstLine="720"/>
              <w:jc w:val="both"/>
              <w:rPr>
                <w:sz w:val="28"/>
                <w:szCs w:val="28"/>
              </w:rPr>
            </w:pPr>
            <w:r w:rsidRPr="00A258B6">
              <w:rPr>
                <w:sz w:val="28"/>
                <w:szCs w:val="28"/>
              </w:rPr>
              <w:t>Наименование показателя</w:t>
            </w:r>
          </w:p>
        </w:tc>
        <w:tc>
          <w:tcPr>
            <w:tcW w:w="2964"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widowControl w:val="0"/>
              <w:tabs>
                <w:tab w:val="left" w:pos="709"/>
              </w:tabs>
              <w:autoSpaceDE w:val="0"/>
              <w:autoSpaceDN w:val="0"/>
              <w:adjustRightInd w:val="0"/>
              <w:ind w:firstLine="720"/>
              <w:jc w:val="both"/>
              <w:rPr>
                <w:sz w:val="28"/>
                <w:szCs w:val="28"/>
              </w:rPr>
            </w:pPr>
            <w:r w:rsidRPr="00A258B6">
              <w:rPr>
                <w:sz w:val="28"/>
                <w:szCs w:val="28"/>
              </w:rPr>
              <w:t>Форма 0503127, руб.</w:t>
            </w:r>
          </w:p>
        </w:tc>
        <w:tc>
          <w:tcPr>
            <w:tcW w:w="3238"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widowControl w:val="0"/>
              <w:tabs>
                <w:tab w:val="left" w:pos="709"/>
              </w:tabs>
              <w:autoSpaceDE w:val="0"/>
              <w:autoSpaceDN w:val="0"/>
              <w:adjustRightInd w:val="0"/>
              <w:ind w:firstLine="720"/>
              <w:jc w:val="both"/>
              <w:rPr>
                <w:sz w:val="28"/>
                <w:szCs w:val="28"/>
              </w:rPr>
            </w:pPr>
            <w:r w:rsidRPr="00A258B6">
              <w:rPr>
                <w:sz w:val="28"/>
                <w:szCs w:val="28"/>
              </w:rPr>
              <w:t>Главная книга, руб.</w:t>
            </w:r>
          </w:p>
        </w:tc>
      </w:tr>
      <w:tr w:rsidR="00A258B6" w:rsidRPr="00A258B6" w:rsidTr="00A258B6">
        <w:tc>
          <w:tcPr>
            <w:tcW w:w="3510"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widowControl w:val="0"/>
              <w:tabs>
                <w:tab w:val="left" w:pos="709"/>
              </w:tabs>
              <w:autoSpaceDE w:val="0"/>
              <w:autoSpaceDN w:val="0"/>
              <w:adjustRightInd w:val="0"/>
              <w:ind w:firstLine="720"/>
              <w:jc w:val="both"/>
              <w:rPr>
                <w:sz w:val="28"/>
                <w:szCs w:val="28"/>
              </w:rPr>
            </w:pPr>
            <w:r w:rsidRPr="00A258B6">
              <w:rPr>
                <w:sz w:val="28"/>
                <w:szCs w:val="28"/>
              </w:rPr>
              <w:lastRenderedPageBreak/>
              <w:t>90901037610018122212</w:t>
            </w:r>
          </w:p>
        </w:tc>
        <w:tc>
          <w:tcPr>
            <w:tcW w:w="2964"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widowControl w:val="0"/>
              <w:tabs>
                <w:tab w:val="left" w:pos="709"/>
              </w:tabs>
              <w:autoSpaceDE w:val="0"/>
              <w:autoSpaceDN w:val="0"/>
              <w:adjustRightInd w:val="0"/>
              <w:ind w:firstLine="720"/>
              <w:jc w:val="both"/>
              <w:rPr>
                <w:sz w:val="28"/>
                <w:szCs w:val="28"/>
              </w:rPr>
            </w:pPr>
            <w:r w:rsidRPr="00A258B6">
              <w:rPr>
                <w:sz w:val="28"/>
                <w:szCs w:val="28"/>
              </w:rPr>
              <w:t>7 158,00</w:t>
            </w:r>
          </w:p>
        </w:tc>
        <w:tc>
          <w:tcPr>
            <w:tcW w:w="3238"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widowControl w:val="0"/>
              <w:tabs>
                <w:tab w:val="left" w:pos="709"/>
              </w:tabs>
              <w:autoSpaceDE w:val="0"/>
              <w:autoSpaceDN w:val="0"/>
              <w:adjustRightInd w:val="0"/>
              <w:ind w:firstLine="720"/>
              <w:jc w:val="both"/>
              <w:rPr>
                <w:sz w:val="28"/>
                <w:szCs w:val="28"/>
              </w:rPr>
            </w:pPr>
            <w:r w:rsidRPr="00A258B6">
              <w:rPr>
                <w:sz w:val="28"/>
                <w:szCs w:val="28"/>
              </w:rPr>
              <w:t xml:space="preserve">  7 158,20</w:t>
            </w:r>
          </w:p>
        </w:tc>
      </w:tr>
      <w:tr w:rsidR="00A258B6" w:rsidRPr="00A258B6" w:rsidTr="00A258B6">
        <w:tc>
          <w:tcPr>
            <w:tcW w:w="3510"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widowControl w:val="0"/>
              <w:tabs>
                <w:tab w:val="left" w:pos="709"/>
              </w:tabs>
              <w:autoSpaceDE w:val="0"/>
              <w:autoSpaceDN w:val="0"/>
              <w:adjustRightInd w:val="0"/>
              <w:ind w:firstLine="720"/>
              <w:jc w:val="both"/>
              <w:rPr>
                <w:sz w:val="28"/>
                <w:szCs w:val="28"/>
              </w:rPr>
            </w:pPr>
            <w:r w:rsidRPr="00A258B6">
              <w:rPr>
                <w:sz w:val="28"/>
                <w:szCs w:val="28"/>
              </w:rPr>
              <w:t>90902039805118244340</w:t>
            </w:r>
          </w:p>
        </w:tc>
        <w:tc>
          <w:tcPr>
            <w:tcW w:w="2964"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widowControl w:val="0"/>
              <w:tabs>
                <w:tab w:val="left" w:pos="709"/>
              </w:tabs>
              <w:autoSpaceDE w:val="0"/>
              <w:autoSpaceDN w:val="0"/>
              <w:adjustRightInd w:val="0"/>
              <w:ind w:firstLine="720"/>
              <w:jc w:val="both"/>
              <w:rPr>
                <w:sz w:val="28"/>
                <w:szCs w:val="28"/>
              </w:rPr>
            </w:pPr>
            <w:r w:rsidRPr="00A258B6">
              <w:rPr>
                <w:sz w:val="28"/>
                <w:szCs w:val="28"/>
              </w:rPr>
              <w:t>6 962,13</w:t>
            </w:r>
          </w:p>
        </w:tc>
        <w:tc>
          <w:tcPr>
            <w:tcW w:w="3238" w:type="dxa"/>
            <w:tcBorders>
              <w:top w:val="single" w:sz="4" w:space="0" w:color="000000"/>
              <w:left w:val="single" w:sz="4" w:space="0" w:color="000000"/>
              <w:bottom w:val="single" w:sz="4" w:space="0" w:color="000000"/>
              <w:right w:val="single" w:sz="4" w:space="0" w:color="000000"/>
            </w:tcBorders>
            <w:hideMark/>
          </w:tcPr>
          <w:p w:rsidR="00A258B6" w:rsidRPr="00A258B6" w:rsidRDefault="00A258B6" w:rsidP="00A258B6">
            <w:pPr>
              <w:widowControl w:val="0"/>
              <w:tabs>
                <w:tab w:val="left" w:pos="709"/>
              </w:tabs>
              <w:autoSpaceDE w:val="0"/>
              <w:autoSpaceDN w:val="0"/>
              <w:adjustRightInd w:val="0"/>
              <w:ind w:firstLine="720"/>
              <w:jc w:val="both"/>
              <w:rPr>
                <w:sz w:val="28"/>
                <w:szCs w:val="28"/>
              </w:rPr>
            </w:pPr>
            <w:r w:rsidRPr="00A258B6">
              <w:rPr>
                <w:sz w:val="28"/>
                <w:szCs w:val="28"/>
              </w:rPr>
              <w:t>10 256,13</w:t>
            </w:r>
          </w:p>
        </w:tc>
      </w:tr>
    </w:tbl>
    <w:p w:rsidR="00A258B6" w:rsidRPr="00A258B6" w:rsidRDefault="00A258B6" w:rsidP="00A258B6">
      <w:pPr>
        <w:widowControl w:val="0"/>
        <w:tabs>
          <w:tab w:val="left" w:pos="709"/>
        </w:tabs>
        <w:autoSpaceDE w:val="0"/>
        <w:autoSpaceDN w:val="0"/>
        <w:adjustRightInd w:val="0"/>
        <w:ind w:firstLine="720"/>
        <w:jc w:val="both"/>
        <w:rPr>
          <w:sz w:val="28"/>
          <w:szCs w:val="28"/>
        </w:rPr>
      </w:pPr>
      <w:r w:rsidRPr="00A258B6">
        <w:rPr>
          <w:sz w:val="28"/>
          <w:szCs w:val="28"/>
        </w:rPr>
        <w:t xml:space="preserve">  </w:t>
      </w:r>
    </w:p>
    <w:p w:rsidR="00A258B6" w:rsidRPr="00A258B6" w:rsidRDefault="00A258B6" w:rsidP="00A258B6">
      <w:pPr>
        <w:widowControl w:val="0"/>
        <w:tabs>
          <w:tab w:val="left" w:pos="709"/>
        </w:tabs>
        <w:autoSpaceDE w:val="0"/>
        <w:autoSpaceDN w:val="0"/>
        <w:adjustRightInd w:val="0"/>
        <w:ind w:firstLine="720"/>
        <w:jc w:val="both"/>
        <w:rPr>
          <w:sz w:val="28"/>
          <w:szCs w:val="28"/>
        </w:rPr>
      </w:pPr>
      <w:r w:rsidRPr="00A258B6">
        <w:rPr>
          <w:sz w:val="28"/>
          <w:szCs w:val="28"/>
        </w:rPr>
        <w:t>Установлено нарушение Приказа Минфина РФ № 65н при отражении операции в Главной книге: 90901047720018244130405</w:t>
      </w:r>
      <w:r w:rsidRPr="00A258B6">
        <w:rPr>
          <w:b/>
          <w:sz w:val="28"/>
          <w:szCs w:val="28"/>
        </w:rPr>
        <w:t xml:space="preserve">280 </w:t>
      </w:r>
      <w:r w:rsidRPr="00A258B6">
        <w:rPr>
          <w:sz w:val="28"/>
          <w:szCs w:val="28"/>
        </w:rPr>
        <w:t>на сумму         860,00 руб., (некорректно отражен КОСГУ).</w:t>
      </w:r>
    </w:p>
    <w:p w:rsidR="00A258B6" w:rsidRPr="00A258B6" w:rsidRDefault="00A258B6" w:rsidP="00A258B6">
      <w:pPr>
        <w:widowControl w:val="0"/>
        <w:tabs>
          <w:tab w:val="left" w:pos="709"/>
        </w:tabs>
        <w:autoSpaceDE w:val="0"/>
        <w:autoSpaceDN w:val="0"/>
        <w:adjustRightInd w:val="0"/>
        <w:ind w:firstLine="540"/>
        <w:jc w:val="both"/>
        <w:rPr>
          <w:sz w:val="28"/>
          <w:szCs w:val="28"/>
        </w:rPr>
      </w:pPr>
      <w:r w:rsidRPr="00A258B6">
        <w:rPr>
          <w:color w:val="0070C0"/>
          <w:sz w:val="20"/>
          <w:szCs w:val="20"/>
        </w:rPr>
        <w:t xml:space="preserve">   </w:t>
      </w:r>
      <w:r w:rsidRPr="00A258B6">
        <w:rPr>
          <w:sz w:val="28"/>
          <w:szCs w:val="28"/>
        </w:rPr>
        <w:t xml:space="preserve">Расходы утверждены в сумме 2 530 559,39 руб., исполнение составило – 2 397 383,13 руб. Исполнение расходов по Администрации составляет 94,7 %. </w:t>
      </w:r>
    </w:p>
    <w:p w:rsidR="00A258B6" w:rsidRPr="00A258B6" w:rsidRDefault="00A258B6" w:rsidP="00A258B6">
      <w:pPr>
        <w:widowControl w:val="0"/>
        <w:tabs>
          <w:tab w:val="left" w:pos="709"/>
        </w:tabs>
        <w:autoSpaceDE w:val="0"/>
        <w:autoSpaceDN w:val="0"/>
        <w:adjustRightInd w:val="0"/>
        <w:ind w:firstLine="540"/>
        <w:jc w:val="both"/>
        <w:rPr>
          <w:sz w:val="28"/>
          <w:szCs w:val="28"/>
        </w:rPr>
      </w:pPr>
      <w:r w:rsidRPr="00A258B6">
        <w:rPr>
          <w:sz w:val="28"/>
          <w:szCs w:val="28"/>
        </w:rPr>
        <w:t xml:space="preserve">  Согласно формы 0503127 установлено: поступивший объем доходов в части  доходов, установленных решением Совета депутатов Беляевского  сельского поселения от 26.05.2014г № 23 «О создании  муниципального дорожного фонда Беляевского сельского  поселения и утверждении Положения  о порядке формирования и использования муниципального дорожного фонда Беляевского сельского поселения» (акцизы по подакцизным товарам (продукции), производимым на территории РФ) составил    142 505,37 руб. Расход средств на дорожное хозяйство (дорожного фонда) составил 0 руб. Остаток средств на конец отчетного периода согласно Баланса и формы 0503178 «Сведения об остатках денежных средств на счетах получателя бюджетных средств» составил 133 580,70 руб. Использование средств в сумме 8 924,67 руб. требует пояснения.</w:t>
      </w:r>
    </w:p>
    <w:p w:rsidR="00A258B6" w:rsidRPr="00A258B6" w:rsidRDefault="00A258B6" w:rsidP="00A258B6">
      <w:pPr>
        <w:widowControl w:val="0"/>
        <w:autoSpaceDE w:val="0"/>
        <w:autoSpaceDN w:val="0"/>
        <w:adjustRightInd w:val="0"/>
        <w:ind w:firstLine="709"/>
        <w:jc w:val="both"/>
        <w:rPr>
          <w:sz w:val="28"/>
          <w:szCs w:val="28"/>
        </w:rPr>
      </w:pPr>
      <w:r w:rsidRPr="00A258B6">
        <w:rPr>
          <w:sz w:val="28"/>
          <w:szCs w:val="28"/>
        </w:rPr>
        <w:t>Нарушение пункта 5 статьи 179.4 БК РФ: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A258B6" w:rsidRPr="00A258B6" w:rsidRDefault="00A258B6" w:rsidP="00A258B6">
      <w:pPr>
        <w:tabs>
          <w:tab w:val="left" w:pos="709"/>
          <w:tab w:val="left" w:pos="1134"/>
        </w:tabs>
        <w:jc w:val="both"/>
        <w:rPr>
          <w:color w:val="0070C0"/>
          <w:sz w:val="28"/>
          <w:szCs w:val="28"/>
        </w:rPr>
      </w:pPr>
      <w:r w:rsidRPr="00A258B6">
        <w:rPr>
          <w:color w:val="0070C0"/>
          <w:sz w:val="28"/>
          <w:szCs w:val="28"/>
        </w:rPr>
        <w:t xml:space="preserve">         </w:t>
      </w:r>
      <w:r w:rsidRPr="00A258B6">
        <w:rPr>
          <w:i/>
          <w:sz w:val="28"/>
          <w:szCs w:val="28"/>
        </w:rPr>
        <w:t>Отчет о принятых бюджетных обязательствах</w:t>
      </w:r>
      <w:r w:rsidRPr="00A258B6">
        <w:rPr>
          <w:sz w:val="28"/>
          <w:szCs w:val="28"/>
        </w:rPr>
        <w:t xml:space="preserve"> (форма 0503128</w:t>
      </w:r>
      <w:proofErr w:type="gramStart"/>
      <w:r w:rsidRPr="00A258B6">
        <w:rPr>
          <w:sz w:val="28"/>
          <w:szCs w:val="28"/>
        </w:rPr>
        <w:t>)  соответствует</w:t>
      </w:r>
      <w:proofErr w:type="gramEnd"/>
      <w:r w:rsidRPr="00A258B6">
        <w:rPr>
          <w:sz w:val="28"/>
          <w:szCs w:val="28"/>
        </w:rPr>
        <w:t xml:space="preserve"> форме 0503127. Установлено: в нарушение пунктов 7, 70, 71 Приказа Минфина РФ № 191н показатели граф: 6 «принимаемые обязательства» </w:t>
      </w:r>
      <w:proofErr w:type="gramStart"/>
      <w:r w:rsidRPr="00A258B6">
        <w:rPr>
          <w:sz w:val="28"/>
          <w:szCs w:val="28"/>
        </w:rPr>
        <w:t>–  2</w:t>
      </w:r>
      <w:proofErr w:type="gramEnd"/>
      <w:r w:rsidRPr="00A258B6">
        <w:rPr>
          <w:sz w:val="28"/>
          <w:szCs w:val="28"/>
        </w:rPr>
        <w:t> 530 559,39 руб., 7 «принятые бюджетные обязательства – всего» – 2 397 383,13 руб., 9 «денежные обязательства» – 2 397 383,13 руб. отчета не соответствуют Главной книге. Кроме того, в нарушение пункта 1 статьи 9, статьи 10 Закона № 402-ФЗ</w:t>
      </w:r>
      <w:r w:rsidRPr="00A258B6">
        <w:rPr>
          <w:bCs/>
          <w:sz w:val="28"/>
          <w:szCs w:val="28"/>
        </w:rPr>
        <w:t xml:space="preserve"> в Главной книге не отражены операции по учету принятых обязательств, денежных обязательств.</w:t>
      </w:r>
      <w:r w:rsidRPr="00A258B6">
        <w:rPr>
          <w:sz w:val="28"/>
          <w:szCs w:val="28"/>
        </w:rPr>
        <w:t xml:space="preserve"> </w:t>
      </w:r>
    </w:p>
    <w:p w:rsidR="00A258B6" w:rsidRPr="00A258B6" w:rsidRDefault="00A258B6" w:rsidP="00A258B6">
      <w:pPr>
        <w:tabs>
          <w:tab w:val="left" w:pos="709"/>
          <w:tab w:val="left" w:pos="1134"/>
        </w:tabs>
        <w:jc w:val="both"/>
        <w:rPr>
          <w:sz w:val="28"/>
          <w:szCs w:val="28"/>
        </w:rPr>
      </w:pPr>
      <w:r w:rsidRPr="00A258B6">
        <w:rPr>
          <w:sz w:val="28"/>
          <w:szCs w:val="28"/>
        </w:rPr>
        <w:t xml:space="preserve">         В нарушение пунктов 151, 152 Приказа Минфина РФ № 191н не представлена </w:t>
      </w:r>
      <w:r w:rsidRPr="00A258B6">
        <w:rPr>
          <w:i/>
          <w:sz w:val="28"/>
          <w:szCs w:val="28"/>
        </w:rPr>
        <w:t>Пояснительная записка</w:t>
      </w:r>
      <w:r w:rsidRPr="00A258B6">
        <w:rPr>
          <w:sz w:val="28"/>
          <w:szCs w:val="28"/>
        </w:rPr>
        <w:t xml:space="preserve"> (форма 0503160). Информация по формам, входящим в состав Пояснительной записки в соответствии с пунктом 152 Приказа Минфина РФ № 191н представлена не в полном объеме.</w:t>
      </w:r>
    </w:p>
    <w:p w:rsidR="00A258B6" w:rsidRPr="00A258B6" w:rsidRDefault="00A258B6" w:rsidP="00A258B6">
      <w:pPr>
        <w:tabs>
          <w:tab w:val="left" w:pos="709"/>
        </w:tabs>
        <w:ind w:firstLine="709"/>
        <w:jc w:val="both"/>
        <w:rPr>
          <w:sz w:val="28"/>
          <w:szCs w:val="28"/>
        </w:rPr>
      </w:pPr>
      <w:r w:rsidRPr="00A258B6">
        <w:rPr>
          <w:sz w:val="28"/>
          <w:szCs w:val="28"/>
        </w:rPr>
        <w:t>Не представлены следующие формы:</w:t>
      </w:r>
    </w:p>
    <w:p w:rsidR="00A258B6" w:rsidRPr="00A258B6" w:rsidRDefault="00A258B6" w:rsidP="00A258B6">
      <w:pPr>
        <w:tabs>
          <w:tab w:val="left" w:pos="709"/>
        </w:tabs>
        <w:ind w:firstLine="709"/>
        <w:jc w:val="both"/>
        <w:rPr>
          <w:sz w:val="28"/>
          <w:szCs w:val="28"/>
        </w:rPr>
      </w:pPr>
      <w:r w:rsidRPr="00A258B6">
        <w:rPr>
          <w:sz w:val="28"/>
          <w:szCs w:val="28"/>
        </w:rPr>
        <w:t>- Сведения о количестве подведомственных участников бюджетного процесса, учреждений и государственных (муниципальных) унитарных предприятий (форма 0503161),</w:t>
      </w:r>
    </w:p>
    <w:p w:rsidR="00A258B6" w:rsidRPr="00A258B6" w:rsidRDefault="00A258B6" w:rsidP="00A258B6">
      <w:pPr>
        <w:tabs>
          <w:tab w:val="left" w:pos="709"/>
        </w:tabs>
        <w:ind w:firstLine="709"/>
        <w:jc w:val="both"/>
        <w:rPr>
          <w:sz w:val="28"/>
          <w:szCs w:val="28"/>
        </w:rPr>
      </w:pPr>
      <w:r w:rsidRPr="00A258B6">
        <w:rPr>
          <w:sz w:val="28"/>
          <w:szCs w:val="28"/>
        </w:rPr>
        <w:t>- Сведения о результатах деятельности (форма 0503162),</w:t>
      </w:r>
    </w:p>
    <w:p w:rsidR="00A258B6" w:rsidRPr="00A258B6" w:rsidRDefault="00A258B6" w:rsidP="00A258B6">
      <w:pPr>
        <w:tabs>
          <w:tab w:val="left" w:pos="709"/>
        </w:tabs>
        <w:ind w:firstLine="709"/>
        <w:jc w:val="both"/>
        <w:rPr>
          <w:sz w:val="28"/>
          <w:szCs w:val="28"/>
        </w:rPr>
      </w:pPr>
      <w:r w:rsidRPr="00A258B6">
        <w:rPr>
          <w:sz w:val="28"/>
          <w:szCs w:val="28"/>
        </w:rPr>
        <w:t>-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(форма 0503163),</w:t>
      </w:r>
    </w:p>
    <w:p w:rsidR="00A258B6" w:rsidRPr="00A258B6" w:rsidRDefault="00A258B6" w:rsidP="00A258B6">
      <w:pPr>
        <w:tabs>
          <w:tab w:val="left" w:pos="709"/>
        </w:tabs>
        <w:ind w:firstLine="709"/>
        <w:jc w:val="both"/>
        <w:rPr>
          <w:sz w:val="28"/>
          <w:szCs w:val="28"/>
        </w:rPr>
      </w:pPr>
      <w:r w:rsidRPr="00A258B6">
        <w:rPr>
          <w:sz w:val="28"/>
          <w:szCs w:val="28"/>
        </w:rPr>
        <w:lastRenderedPageBreak/>
        <w:t>- Сведения об исполнении мероприятий в рамках целевых программ (форма 0503166),</w:t>
      </w:r>
    </w:p>
    <w:p w:rsidR="00A258B6" w:rsidRPr="00A258B6" w:rsidRDefault="00A258B6" w:rsidP="00A258B6">
      <w:pPr>
        <w:tabs>
          <w:tab w:val="left" w:pos="709"/>
        </w:tabs>
        <w:ind w:firstLine="709"/>
        <w:jc w:val="both"/>
        <w:rPr>
          <w:sz w:val="28"/>
          <w:szCs w:val="28"/>
        </w:rPr>
      </w:pPr>
      <w:r w:rsidRPr="00A258B6">
        <w:rPr>
          <w:sz w:val="28"/>
          <w:szCs w:val="28"/>
        </w:rPr>
        <w:t>- Сведения о целевых иностранных кредитах (форма 0503167),</w:t>
      </w:r>
    </w:p>
    <w:p w:rsidR="00A258B6" w:rsidRPr="00A258B6" w:rsidRDefault="00A258B6" w:rsidP="00A258B6">
      <w:pPr>
        <w:tabs>
          <w:tab w:val="left" w:pos="709"/>
        </w:tabs>
        <w:ind w:firstLine="709"/>
        <w:jc w:val="both"/>
        <w:rPr>
          <w:sz w:val="28"/>
          <w:szCs w:val="28"/>
        </w:rPr>
      </w:pPr>
      <w:r w:rsidRPr="00A258B6">
        <w:rPr>
          <w:sz w:val="28"/>
          <w:szCs w:val="28"/>
        </w:rPr>
        <w:t>- Сведения о финансовых вложениях получателя бюджетных средств, администратора источников финансирования дефицита бюджета (форма 0503171),</w:t>
      </w:r>
    </w:p>
    <w:p w:rsidR="00A258B6" w:rsidRPr="00A258B6" w:rsidRDefault="00A258B6" w:rsidP="00A258B6">
      <w:pPr>
        <w:tabs>
          <w:tab w:val="left" w:pos="709"/>
        </w:tabs>
        <w:ind w:firstLine="709"/>
        <w:jc w:val="both"/>
        <w:rPr>
          <w:sz w:val="28"/>
          <w:szCs w:val="28"/>
        </w:rPr>
      </w:pPr>
      <w:r w:rsidRPr="00A258B6">
        <w:rPr>
          <w:sz w:val="28"/>
          <w:szCs w:val="28"/>
        </w:rPr>
        <w:t>- Сведения о государственном (муниципальном) долге, предоставленных бюджетных кредитах (форма 0503172),</w:t>
      </w:r>
    </w:p>
    <w:p w:rsidR="00A258B6" w:rsidRPr="00A258B6" w:rsidRDefault="00A258B6" w:rsidP="00A258B6">
      <w:pPr>
        <w:tabs>
          <w:tab w:val="left" w:pos="709"/>
        </w:tabs>
        <w:ind w:firstLine="709"/>
        <w:jc w:val="both"/>
        <w:rPr>
          <w:sz w:val="28"/>
          <w:szCs w:val="28"/>
        </w:rPr>
      </w:pPr>
      <w:r w:rsidRPr="00A258B6">
        <w:rPr>
          <w:sz w:val="28"/>
          <w:szCs w:val="28"/>
        </w:rPr>
        <w:t xml:space="preserve">-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w:t>
      </w:r>
      <w:proofErr w:type="gramStart"/>
      <w:r w:rsidRPr="00A258B6">
        <w:rPr>
          <w:sz w:val="28"/>
          <w:szCs w:val="28"/>
        </w:rPr>
        <w:t>капитале(</w:t>
      </w:r>
      <w:proofErr w:type="gramEnd"/>
      <w:r w:rsidRPr="00A258B6">
        <w:rPr>
          <w:sz w:val="28"/>
          <w:szCs w:val="28"/>
        </w:rPr>
        <w:t>форма 0503174),</w:t>
      </w:r>
    </w:p>
    <w:p w:rsidR="00A258B6" w:rsidRPr="00A258B6" w:rsidRDefault="00A258B6" w:rsidP="00A258B6">
      <w:pPr>
        <w:tabs>
          <w:tab w:val="left" w:pos="709"/>
        </w:tabs>
        <w:ind w:firstLine="709"/>
        <w:jc w:val="both"/>
        <w:rPr>
          <w:sz w:val="28"/>
          <w:szCs w:val="28"/>
        </w:rPr>
      </w:pPr>
      <w:r w:rsidRPr="00A258B6">
        <w:rPr>
          <w:sz w:val="28"/>
          <w:szCs w:val="28"/>
        </w:rPr>
        <w:t xml:space="preserve">- Сведения о принятых и неисполненных обязательствах получателя бюджетных средств (форма 0503175), </w:t>
      </w:r>
    </w:p>
    <w:p w:rsidR="00A258B6" w:rsidRPr="00A258B6" w:rsidRDefault="00A258B6" w:rsidP="00A258B6">
      <w:pPr>
        <w:tabs>
          <w:tab w:val="left" w:pos="709"/>
        </w:tabs>
        <w:ind w:firstLine="709"/>
        <w:jc w:val="both"/>
        <w:rPr>
          <w:sz w:val="28"/>
          <w:szCs w:val="28"/>
        </w:rPr>
      </w:pPr>
      <w:r w:rsidRPr="00A258B6">
        <w:rPr>
          <w:sz w:val="28"/>
          <w:szCs w:val="28"/>
        </w:rPr>
        <w:t>- Сведения по ущербу имуществу, хищениях денежных средств и материальных ценностей (форма 0503176),</w:t>
      </w:r>
    </w:p>
    <w:p w:rsidR="00A258B6" w:rsidRPr="00A258B6" w:rsidRDefault="00A258B6" w:rsidP="00A258B6">
      <w:pPr>
        <w:tabs>
          <w:tab w:val="left" w:pos="709"/>
        </w:tabs>
        <w:ind w:firstLine="709"/>
        <w:jc w:val="both"/>
        <w:rPr>
          <w:sz w:val="28"/>
          <w:szCs w:val="28"/>
        </w:rPr>
      </w:pPr>
      <w:r w:rsidRPr="00A258B6">
        <w:rPr>
          <w:sz w:val="28"/>
          <w:szCs w:val="28"/>
        </w:rPr>
        <w:t>- Сведения об исполнении судебных решений по денежным обязательствам бюджета (форма 0503296),</w:t>
      </w:r>
    </w:p>
    <w:p w:rsidR="00A258B6" w:rsidRPr="00A258B6" w:rsidRDefault="00A258B6" w:rsidP="00A258B6">
      <w:pPr>
        <w:widowControl w:val="0"/>
        <w:autoSpaceDE w:val="0"/>
        <w:autoSpaceDN w:val="0"/>
        <w:adjustRightInd w:val="0"/>
        <w:ind w:firstLine="540"/>
        <w:jc w:val="both"/>
        <w:rPr>
          <w:sz w:val="28"/>
          <w:szCs w:val="28"/>
        </w:rPr>
      </w:pPr>
      <w:r w:rsidRPr="00A258B6">
        <w:rPr>
          <w:sz w:val="28"/>
          <w:szCs w:val="28"/>
        </w:rPr>
        <w:t xml:space="preserve">  - Сведения об использовании информационно-коммуникационных технологий (форма 0503177) – </w:t>
      </w:r>
      <w:proofErr w:type="gramStart"/>
      <w:r w:rsidRPr="00A258B6">
        <w:rPr>
          <w:sz w:val="28"/>
          <w:szCs w:val="28"/>
        </w:rPr>
        <w:t xml:space="preserve">представлены </w:t>
      </w:r>
      <w:r w:rsidRPr="00A258B6">
        <w:rPr>
          <w:sz w:val="20"/>
          <w:szCs w:val="20"/>
        </w:rPr>
        <w:t xml:space="preserve"> </w:t>
      </w:r>
      <w:r w:rsidRPr="00A258B6">
        <w:rPr>
          <w:sz w:val="28"/>
          <w:szCs w:val="28"/>
        </w:rPr>
        <w:t>Сведения</w:t>
      </w:r>
      <w:proofErr w:type="gramEnd"/>
      <w:r w:rsidRPr="00A258B6">
        <w:rPr>
          <w:sz w:val="28"/>
          <w:szCs w:val="28"/>
        </w:rPr>
        <w:t xml:space="preserve"> об использовании информационно-коммуникационных технологий в консолидированном бюджете (</w:t>
      </w:r>
      <w:hyperlink r:id="rId34" w:history="1">
        <w:r w:rsidRPr="00A258B6">
          <w:rPr>
            <w:color w:val="0000FF"/>
            <w:u w:val="single"/>
          </w:rPr>
          <w:t>форма</w:t>
        </w:r>
      </w:hyperlink>
      <w:r w:rsidRPr="00A258B6">
        <w:rPr>
          <w:sz w:val="28"/>
          <w:szCs w:val="28"/>
        </w:rPr>
        <w:t xml:space="preserve"> 0503377),</w:t>
      </w:r>
    </w:p>
    <w:p w:rsidR="00A258B6" w:rsidRPr="00A258B6" w:rsidRDefault="00A258B6" w:rsidP="00A258B6">
      <w:pPr>
        <w:widowControl w:val="0"/>
        <w:autoSpaceDE w:val="0"/>
        <w:autoSpaceDN w:val="0"/>
        <w:adjustRightInd w:val="0"/>
        <w:ind w:firstLine="540"/>
        <w:jc w:val="both"/>
        <w:rPr>
          <w:sz w:val="28"/>
          <w:szCs w:val="28"/>
        </w:rPr>
      </w:pPr>
      <w:r w:rsidRPr="00A258B6">
        <w:rPr>
          <w:sz w:val="28"/>
          <w:szCs w:val="28"/>
        </w:rPr>
        <w:t xml:space="preserve">  - Сведения об исполнении текстовых статей закона (решения) о бюджете (таблица № 3),</w:t>
      </w:r>
    </w:p>
    <w:p w:rsidR="00A258B6" w:rsidRPr="00A258B6" w:rsidRDefault="00A258B6" w:rsidP="00A258B6">
      <w:pPr>
        <w:widowControl w:val="0"/>
        <w:tabs>
          <w:tab w:val="left" w:pos="709"/>
        </w:tabs>
        <w:autoSpaceDE w:val="0"/>
        <w:autoSpaceDN w:val="0"/>
        <w:adjustRightInd w:val="0"/>
        <w:ind w:firstLine="540"/>
        <w:jc w:val="both"/>
        <w:rPr>
          <w:sz w:val="28"/>
          <w:szCs w:val="28"/>
        </w:rPr>
      </w:pPr>
      <w:r w:rsidRPr="00A258B6">
        <w:rPr>
          <w:sz w:val="28"/>
          <w:szCs w:val="28"/>
        </w:rPr>
        <w:t xml:space="preserve">  - Сведения об особенностях ведения бюджетного учета (таблица № 4).</w:t>
      </w:r>
    </w:p>
    <w:p w:rsidR="00A258B6" w:rsidRPr="00A258B6" w:rsidRDefault="00A258B6" w:rsidP="00A258B6">
      <w:pPr>
        <w:tabs>
          <w:tab w:val="left" w:pos="709"/>
        </w:tabs>
        <w:ind w:firstLine="709"/>
        <w:jc w:val="both"/>
        <w:rPr>
          <w:sz w:val="28"/>
          <w:szCs w:val="28"/>
        </w:rPr>
      </w:pPr>
    </w:p>
    <w:p w:rsidR="00A258B6" w:rsidRPr="00A258B6" w:rsidRDefault="00A258B6" w:rsidP="00A258B6">
      <w:pPr>
        <w:tabs>
          <w:tab w:val="left" w:pos="709"/>
        </w:tabs>
        <w:ind w:firstLine="360"/>
        <w:jc w:val="both"/>
      </w:pPr>
      <w:r w:rsidRPr="00A258B6">
        <w:rPr>
          <w:sz w:val="28"/>
          <w:szCs w:val="28"/>
        </w:rPr>
        <w:t xml:space="preserve">     </w:t>
      </w:r>
    </w:p>
    <w:p w:rsidR="00A258B6" w:rsidRPr="00A258B6" w:rsidRDefault="00A258B6" w:rsidP="00A258B6">
      <w:pPr>
        <w:tabs>
          <w:tab w:val="left" w:pos="709"/>
          <w:tab w:val="left" w:pos="993"/>
        </w:tabs>
        <w:ind w:firstLine="709"/>
        <w:jc w:val="both"/>
        <w:rPr>
          <w:b/>
          <w:sz w:val="28"/>
          <w:szCs w:val="28"/>
        </w:rPr>
      </w:pPr>
      <w:r w:rsidRPr="00A258B6">
        <w:rPr>
          <w:b/>
          <w:sz w:val="28"/>
          <w:szCs w:val="28"/>
        </w:rPr>
        <w:t>Выводы:</w:t>
      </w:r>
    </w:p>
    <w:p w:rsidR="00A258B6" w:rsidRPr="00A258B6" w:rsidRDefault="00A258B6" w:rsidP="00A258B6">
      <w:pPr>
        <w:tabs>
          <w:tab w:val="left" w:pos="709"/>
          <w:tab w:val="left" w:pos="993"/>
        </w:tabs>
        <w:ind w:firstLine="709"/>
        <w:jc w:val="both"/>
        <w:rPr>
          <w:b/>
          <w:sz w:val="28"/>
          <w:szCs w:val="28"/>
        </w:rPr>
      </w:pPr>
    </w:p>
    <w:p w:rsidR="00A258B6" w:rsidRPr="00A258B6" w:rsidRDefault="00A258B6" w:rsidP="00A258B6">
      <w:pPr>
        <w:tabs>
          <w:tab w:val="left" w:pos="709"/>
          <w:tab w:val="left" w:pos="993"/>
          <w:tab w:val="left" w:pos="4140"/>
          <w:tab w:val="left" w:pos="4320"/>
        </w:tabs>
        <w:ind w:firstLine="709"/>
        <w:jc w:val="both"/>
        <w:rPr>
          <w:sz w:val="28"/>
          <w:szCs w:val="28"/>
        </w:rPr>
      </w:pPr>
      <w:r w:rsidRPr="00A258B6">
        <w:rPr>
          <w:sz w:val="28"/>
          <w:szCs w:val="28"/>
        </w:rPr>
        <w:t>Проверка достоверности бюджетной отчетности за 2015 год Администрации показала следующее:</w:t>
      </w:r>
    </w:p>
    <w:p w:rsidR="00A258B6" w:rsidRPr="00A258B6" w:rsidRDefault="00A258B6" w:rsidP="00A258B6">
      <w:pPr>
        <w:numPr>
          <w:ilvl w:val="0"/>
          <w:numId w:val="37"/>
        </w:numPr>
        <w:tabs>
          <w:tab w:val="left" w:pos="709"/>
          <w:tab w:val="left" w:pos="993"/>
          <w:tab w:val="num" w:pos="1440"/>
          <w:tab w:val="left" w:pos="4140"/>
          <w:tab w:val="left" w:pos="4320"/>
        </w:tabs>
        <w:ind w:firstLine="709"/>
        <w:jc w:val="both"/>
        <w:rPr>
          <w:sz w:val="28"/>
          <w:szCs w:val="28"/>
        </w:rPr>
      </w:pPr>
      <w:r w:rsidRPr="00A258B6">
        <w:rPr>
          <w:sz w:val="28"/>
          <w:szCs w:val="28"/>
        </w:rPr>
        <w:t>Администрация предоставила отчетность с нарушением:</w:t>
      </w:r>
    </w:p>
    <w:p w:rsidR="00A258B6" w:rsidRPr="00A258B6" w:rsidRDefault="00A258B6" w:rsidP="00A258B6">
      <w:pPr>
        <w:numPr>
          <w:ilvl w:val="0"/>
          <w:numId w:val="39"/>
        </w:numPr>
        <w:tabs>
          <w:tab w:val="left" w:pos="709"/>
          <w:tab w:val="left" w:pos="993"/>
          <w:tab w:val="num" w:pos="1440"/>
          <w:tab w:val="left" w:pos="4140"/>
          <w:tab w:val="left" w:pos="4320"/>
        </w:tabs>
        <w:ind w:firstLine="709"/>
        <w:jc w:val="both"/>
        <w:rPr>
          <w:sz w:val="28"/>
          <w:szCs w:val="28"/>
        </w:rPr>
      </w:pPr>
      <w:r w:rsidRPr="00A258B6">
        <w:rPr>
          <w:color w:val="0070C0"/>
          <w:sz w:val="28"/>
          <w:szCs w:val="28"/>
        </w:rPr>
        <w:t xml:space="preserve">   </w:t>
      </w:r>
      <w:r w:rsidRPr="00A258B6">
        <w:rPr>
          <w:sz w:val="28"/>
          <w:szCs w:val="28"/>
        </w:rPr>
        <w:t>пункта 1 статьи 9, статьи 10 Закона № 402-ФЗ:</w:t>
      </w:r>
    </w:p>
    <w:p w:rsidR="00A258B6" w:rsidRPr="00A258B6" w:rsidRDefault="00A258B6" w:rsidP="00A258B6">
      <w:pPr>
        <w:tabs>
          <w:tab w:val="left" w:pos="709"/>
          <w:tab w:val="left" w:pos="993"/>
          <w:tab w:val="left" w:pos="4140"/>
          <w:tab w:val="left" w:pos="4320"/>
        </w:tabs>
        <w:ind w:firstLine="709"/>
        <w:jc w:val="both"/>
        <w:rPr>
          <w:sz w:val="28"/>
          <w:szCs w:val="28"/>
        </w:rPr>
      </w:pPr>
      <w:r w:rsidRPr="00A258B6">
        <w:rPr>
          <w:sz w:val="28"/>
          <w:szCs w:val="28"/>
        </w:rPr>
        <w:t xml:space="preserve">- в представленной бюджетной отчетности неверно указано наименование бюджета, не указано ОКПО, </w:t>
      </w:r>
    </w:p>
    <w:p w:rsidR="00A258B6" w:rsidRPr="00A258B6" w:rsidRDefault="00A258B6" w:rsidP="00A258B6">
      <w:pPr>
        <w:tabs>
          <w:tab w:val="left" w:pos="709"/>
        </w:tabs>
        <w:jc w:val="both"/>
        <w:rPr>
          <w:sz w:val="28"/>
          <w:szCs w:val="28"/>
        </w:rPr>
      </w:pPr>
      <w:r w:rsidRPr="00A258B6">
        <w:rPr>
          <w:sz w:val="28"/>
          <w:szCs w:val="28"/>
        </w:rPr>
        <w:t xml:space="preserve">          - показатели, отраженные в графе 4 «утвержденные бюджетные назначения» формы 0503127 на сумму 2 356 159,39 руб. не нашли отражение в Главной книге,</w:t>
      </w:r>
    </w:p>
    <w:p w:rsidR="00A258B6" w:rsidRPr="00A258B6" w:rsidRDefault="00A258B6" w:rsidP="00A258B6">
      <w:pPr>
        <w:tabs>
          <w:tab w:val="left" w:pos="709"/>
        </w:tabs>
        <w:jc w:val="both"/>
        <w:rPr>
          <w:sz w:val="28"/>
          <w:szCs w:val="28"/>
        </w:rPr>
      </w:pPr>
      <w:r w:rsidRPr="00A258B6">
        <w:rPr>
          <w:sz w:val="28"/>
          <w:szCs w:val="28"/>
        </w:rPr>
        <w:t xml:space="preserve">          - расчеты с </w:t>
      </w:r>
      <w:proofErr w:type="spellStart"/>
      <w:r w:rsidRPr="00A258B6">
        <w:rPr>
          <w:sz w:val="28"/>
          <w:szCs w:val="28"/>
        </w:rPr>
        <w:t>Велижским</w:t>
      </w:r>
      <w:proofErr w:type="spellEnd"/>
      <w:r w:rsidRPr="00A258B6">
        <w:rPr>
          <w:sz w:val="28"/>
          <w:szCs w:val="28"/>
        </w:rPr>
        <w:t xml:space="preserve"> районным Советом депутатов в сумме    16 600,00 руб. не нашли отражение в Главной книге (справки по кодам счета бюджетного учета: 130251830, 1401202151),</w:t>
      </w:r>
    </w:p>
    <w:p w:rsidR="00A258B6" w:rsidRPr="00A258B6" w:rsidRDefault="00A258B6" w:rsidP="00A258B6">
      <w:pPr>
        <w:tabs>
          <w:tab w:val="left" w:pos="709"/>
        </w:tabs>
        <w:jc w:val="both"/>
        <w:rPr>
          <w:bCs/>
          <w:sz w:val="28"/>
          <w:szCs w:val="28"/>
        </w:rPr>
      </w:pPr>
      <w:r w:rsidRPr="00A258B6">
        <w:rPr>
          <w:sz w:val="28"/>
          <w:szCs w:val="28"/>
        </w:rPr>
        <w:t xml:space="preserve">         - в Главной книге </w:t>
      </w:r>
      <w:r w:rsidRPr="00A258B6">
        <w:rPr>
          <w:bCs/>
          <w:sz w:val="28"/>
          <w:szCs w:val="28"/>
        </w:rPr>
        <w:t xml:space="preserve">не отражены </w:t>
      </w:r>
      <w:r w:rsidRPr="00A258B6">
        <w:rPr>
          <w:sz w:val="28"/>
          <w:szCs w:val="28"/>
        </w:rPr>
        <w:t xml:space="preserve">заключительные операции по закрытию счетов при завершении финансового года, проведенных 31 декабря отчетного </w:t>
      </w:r>
      <w:r w:rsidRPr="00A258B6">
        <w:rPr>
          <w:sz w:val="28"/>
          <w:szCs w:val="28"/>
        </w:rPr>
        <w:lastRenderedPageBreak/>
        <w:t>финансового года</w:t>
      </w:r>
      <w:r w:rsidRPr="00A258B6">
        <w:rPr>
          <w:bCs/>
          <w:sz w:val="28"/>
          <w:szCs w:val="28"/>
        </w:rPr>
        <w:t xml:space="preserve"> (заключительные записи по дебету </w:t>
      </w:r>
      <w:r w:rsidRPr="00A258B6">
        <w:rPr>
          <w:sz w:val="28"/>
          <w:szCs w:val="28"/>
        </w:rPr>
        <w:t>в сумме</w:t>
      </w:r>
      <w:r w:rsidRPr="00A258B6">
        <w:rPr>
          <w:bCs/>
          <w:sz w:val="28"/>
          <w:szCs w:val="28"/>
        </w:rPr>
        <w:t xml:space="preserve"> 5 410 629,02 руб., по кредиту </w:t>
      </w:r>
      <w:r w:rsidRPr="00A258B6">
        <w:rPr>
          <w:sz w:val="28"/>
          <w:szCs w:val="28"/>
        </w:rPr>
        <w:t>в сумме</w:t>
      </w:r>
      <w:r w:rsidRPr="00A258B6">
        <w:rPr>
          <w:bCs/>
          <w:sz w:val="28"/>
          <w:szCs w:val="28"/>
        </w:rPr>
        <w:t xml:space="preserve"> 4 804 417,69 руб.),</w:t>
      </w:r>
    </w:p>
    <w:p w:rsidR="00A258B6" w:rsidRPr="00A258B6" w:rsidRDefault="00A258B6" w:rsidP="00A258B6">
      <w:pPr>
        <w:tabs>
          <w:tab w:val="left" w:pos="709"/>
        </w:tabs>
        <w:jc w:val="both"/>
        <w:rPr>
          <w:bCs/>
          <w:sz w:val="28"/>
          <w:szCs w:val="28"/>
        </w:rPr>
      </w:pPr>
      <w:r w:rsidRPr="00A258B6">
        <w:rPr>
          <w:bCs/>
          <w:sz w:val="28"/>
          <w:szCs w:val="28"/>
        </w:rPr>
        <w:t xml:space="preserve">           - в Главной книге не отражены операции по учету бюджетных ассигнований, лимитов бюджетных обязательств (показатели графы 4 «утвержденные бюджетные назначения» в сумме 2 530 559,39 руб., графы 5 «лимиты бюджетных обязательств» в сумме 2 530 559,39 руб. формы 0503127),</w:t>
      </w:r>
    </w:p>
    <w:p w:rsidR="00A258B6" w:rsidRPr="00A258B6" w:rsidRDefault="00A258B6" w:rsidP="00A258B6">
      <w:pPr>
        <w:tabs>
          <w:tab w:val="left" w:pos="709"/>
          <w:tab w:val="left" w:pos="1134"/>
        </w:tabs>
        <w:jc w:val="both"/>
        <w:rPr>
          <w:sz w:val="28"/>
          <w:szCs w:val="28"/>
        </w:rPr>
      </w:pPr>
      <w:r w:rsidRPr="00A258B6">
        <w:rPr>
          <w:bCs/>
          <w:sz w:val="28"/>
          <w:szCs w:val="28"/>
        </w:rPr>
        <w:t xml:space="preserve">          - в Главной книге не отражены операции по учету принятых обязательств, денежных обязательств – </w:t>
      </w:r>
      <w:r w:rsidRPr="00A258B6">
        <w:rPr>
          <w:sz w:val="28"/>
          <w:szCs w:val="28"/>
        </w:rPr>
        <w:t>2 397 383,13 руб. (показатели формы 0503128).</w:t>
      </w:r>
    </w:p>
    <w:p w:rsidR="00A258B6" w:rsidRPr="00A258B6" w:rsidRDefault="00A258B6" w:rsidP="00A258B6">
      <w:pPr>
        <w:tabs>
          <w:tab w:val="left" w:pos="709"/>
          <w:tab w:val="left" w:pos="1134"/>
        </w:tabs>
        <w:jc w:val="both"/>
        <w:rPr>
          <w:color w:val="0070C0"/>
          <w:sz w:val="28"/>
          <w:szCs w:val="28"/>
        </w:rPr>
      </w:pPr>
    </w:p>
    <w:p w:rsidR="00A258B6" w:rsidRPr="00A258B6" w:rsidRDefault="00A258B6" w:rsidP="00A258B6">
      <w:pPr>
        <w:numPr>
          <w:ilvl w:val="0"/>
          <w:numId w:val="39"/>
        </w:numPr>
        <w:tabs>
          <w:tab w:val="left" w:pos="709"/>
          <w:tab w:val="left" w:pos="993"/>
          <w:tab w:val="left" w:pos="4140"/>
          <w:tab w:val="left" w:pos="4320"/>
        </w:tabs>
        <w:ind w:hanging="761"/>
        <w:jc w:val="both"/>
        <w:rPr>
          <w:sz w:val="28"/>
          <w:szCs w:val="28"/>
        </w:rPr>
      </w:pPr>
      <w:r w:rsidRPr="00A258B6">
        <w:rPr>
          <w:sz w:val="28"/>
          <w:szCs w:val="28"/>
        </w:rPr>
        <w:t xml:space="preserve">Приказа Минфина </w:t>
      </w:r>
      <w:proofErr w:type="gramStart"/>
      <w:r w:rsidRPr="00A258B6">
        <w:rPr>
          <w:sz w:val="28"/>
          <w:szCs w:val="28"/>
        </w:rPr>
        <w:t>РФ  №</w:t>
      </w:r>
      <w:proofErr w:type="gramEnd"/>
      <w:r w:rsidRPr="00A258B6">
        <w:rPr>
          <w:sz w:val="28"/>
          <w:szCs w:val="28"/>
        </w:rPr>
        <w:t xml:space="preserve"> 191н:</w:t>
      </w:r>
    </w:p>
    <w:p w:rsidR="00A258B6" w:rsidRPr="00A258B6" w:rsidRDefault="00A258B6" w:rsidP="00A258B6">
      <w:pPr>
        <w:ind w:firstLine="709"/>
        <w:jc w:val="both"/>
        <w:rPr>
          <w:sz w:val="28"/>
          <w:szCs w:val="28"/>
        </w:rPr>
      </w:pPr>
      <w:r w:rsidRPr="00A258B6">
        <w:rPr>
          <w:sz w:val="28"/>
          <w:szCs w:val="28"/>
        </w:rPr>
        <w:t>- подпункта 11.1. пункта 11: бюджетная отчетность представлена не в полном объеме,</w:t>
      </w:r>
    </w:p>
    <w:p w:rsidR="00A258B6" w:rsidRPr="00A258B6" w:rsidRDefault="00A258B6" w:rsidP="00A258B6">
      <w:pPr>
        <w:tabs>
          <w:tab w:val="left" w:pos="709"/>
        </w:tabs>
        <w:jc w:val="both"/>
        <w:rPr>
          <w:sz w:val="28"/>
          <w:szCs w:val="28"/>
        </w:rPr>
      </w:pPr>
      <w:r w:rsidRPr="00A258B6">
        <w:rPr>
          <w:sz w:val="28"/>
          <w:szCs w:val="28"/>
        </w:rPr>
        <w:t xml:space="preserve">          - пунктов 7, 60: несоответствие показателя, отраженного в форме 0503127 по коду 10010302230010000110 – 49 677,70 руб. и в Главной книге – 49 678,70 руб.,</w:t>
      </w:r>
    </w:p>
    <w:p w:rsidR="00A258B6" w:rsidRPr="00A258B6" w:rsidRDefault="00A258B6" w:rsidP="00A258B6">
      <w:pPr>
        <w:tabs>
          <w:tab w:val="left" w:pos="709"/>
          <w:tab w:val="left" w:pos="993"/>
          <w:tab w:val="left" w:pos="4140"/>
          <w:tab w:val="left" w:pos="4320"/>
        </w:tabs>
        <w:jc w:val="both"/>
        <w:rPr>
          <w:sz w:val="28"/>
          <w:szCs w:val="28"/>
        </w:rPr>
      </w:pPr>
      <w:r w:rsidRPr="00A258B6">
        <w:rPr>
          <w:sz w:val="28"/>
          <w:szCs w:val="28"/>
        </w:rPr>
        <w:t xml:space="preserve">           - пунктов 7, 16: основные средства отнесены в Балансе на «недвижимое имущество учреждения», а по учету в Главной книге и в форме </w:t>
      </w:r>
      <w:proofErr w:type="gramStart"/>
      <w:r w:rsidRPr="00A258B6">
        <w:rPr>
          <w:sz w:val="28"/>
          <w:szCs w:val="28"/>
        </w:rPr>
        <w:t>0503168  –</w:t>
      </w:r>
      <w:proofErr w:type="gramEnd"/>
      <w:r w:rsidRPr="00A258B6">
        <w:rPr>
          <w:sz w:val="28"/>
          <w:szCs w:val="28"/>
        </w:rPr>
        <w:t xml:space="preserve"> на «машины и оборудование», «прочие основные средства», то же касается и амортизации этих средств:</w:t>
      </w:r>
    </w:p>
    <w:p w:rsidR="00A258B6" w:rsidRPr="00A258B6" w:rsidRDefault="00A258B6" w:rsidP="00A258B6">
      <w:pPr>
        <w:tabs>
          <w:tab w:val="left" w:pos="709"/>
          <w:tab w:val="left" w:pos="993"/>
          <w:tab w:val="left" w:pos="4140"/>
          <w:tab w:val="left" w:pos="4320"/>
        </w:tabs>
        <w:jc w:val="both"/>
        <w:rPr>
          <w:sz w:val="28"/>
          <w:szCs w:val="28"/>
          <w:u w:val="single"/>
        </w:rPr>
      </w:pPr>
      <w:r w:rsidRPr="00A258B6">
        <w:rPr>
          <w:sz w:val="28"/>
          <w:szCs w:val="28"/>
        </w:rPr>
        <w:t xml:space="preserve">                     </w:t>
      </w:r>
      <w:r w:rsidRPr="00A258B6">
        <w:rPr>
          <w:sz w:val="28"/>
          <w:szCs w:val="28"/>
          <w:u w:val="single"/>
        </w:rPr>
        <w:t>форма 0503168</w:t>
      </w:r>
    </w:p>
    <w:p w:rsidR="00A258B6" w:rsidRPr="00A258B6" w:rsidRDefault="00A258B6" w:rsidP="00A258B6">
      <w:pPr>
        <w:tabs>
          <w:tab w:val="left" w:pos="709"/>
          <w:tab w:val="left" w:pos="993"/>
          <w:tab w:val="left" w:pos="4140"/>
          <w:tab w:val="left" w:pos="4320"/>
        </w:tabs>
        <w:jc w:val="both"/>
        <w:rPr>
          <w:sz w:val="28"/>
          <w:szCs w:val="28"/>
        </w:rPr>
      </w:pPr>
      <w:r w:rsidRPr="00A258B6">
        <w:rPr>
          <w:sz w:val="28"/>
          <w:szCs w:val="28"/>
        </w:rPr>
        <w:t xml:space="preserve">                   - машины и </w:t>
      </w:r>
      <w:proofErr w:type="gramStart"/>
      <w:r w:rsidRPr="00A258B6">
        <w:rPr>
          <w:sz w:val="28"/>
          <w:szCs w:val="28"/>
        </w:rPr>
        <w:t>оборудование:  в</w:t>
      </w:r>
      <w:proofErr w:type="gramEnd"/>
      <w:r w:rsidRPr="00A258B6">
        <w:rPr>
          <w:sz w:val="28"/>
          <w:szCs w:val="28"/>
        </w:rPr>
        <w:t xml:space="preserve"> сумме 53 700,00 руб. на начало года, в сумме 53 700,00 руб. на конец года;</w:t>
      </w:r>
    </w:p>
    <w:p w:rsidR="00A258B6" w:rsidRPr="00A258B6" w:rsidRDefault="00A258B6" w:rsidP="00A258B6">
      <w:pPr>
        <w:tabs>
          <w:tab w:val="left" w:pos="567"/>
        </w:tabs>
        <w:ind w:firstLine="709"/>
        <w:jc w:val="both"/>
        <w:rPr>
          <w:sz w:val="28"/>
          <w:szCs w:val="28"/>
        </w:rPr>
      </w:pPr>
      <w:r w:rsidRPr="00A258B6">
        <w:rPr>
          <w:sz w:val="28"/>
          <w:szCs w:val="28"/>
        </w:rPr>
        <w:t xml:space="preserve">        - прочие основные средства: в сумме 97 302,00 руб. на начало года, в сумме 97 302,00 руб. на конец года;</w:t>
      </w:r>
    </w:p>
    <w:p w:rsidR="00A258B6" w:rsidRPr="00A258B6" w:rsidRDefault="00A258B6" w:rsidP="00A258B6">
      <w:pPr>
        <w:tabs>
          <w:tab w:val="left" w:pos="567"/>
        </w:tabs>
        <w:ind w:firstLine="750"/>
        <w:jc w:val="both"/>
        <w:rPr>
          <w:sz w:val="28"/>
          <w:szCs w:val="28"/>
        </w:rPr>
      </w:pPr>
      <w:r w:rsidRPr="00A258B6">
        <w:rPr>
          <w:sz w:val="28"/>
          <w:szCs w:val="28"/>
        </w:rPr>
        <w:t xml:space="preserve">       - амортизация машин и оборудования: в сумме 29 774,98 руб. на начало года, в сумме 40 565,98 руб. на конец года;</w:t>
      </w:r>
    </w:p>
    <w:p w:rsidR="00A258B6" w:rsidRPr="00A258B6" w:rsidRDefault="00A258B6" w:rsidP="00A258B6">
      <w:pPr>
        <w:tabs>
          <w:tab w:val="left" w:pos="567"/>
        </w:tabs>
        <w:ind w:firstLine="709"/>
        <w:jc w:val="both"/>
        <w:rPr>
          <w:sz w:val="28"/>
          <w:szCs w:val="28"/>
        </w:rPr>
      </w:pPr>
      <w:r w:rsidRPr="00A258B6">
        <w:rPr>
          <w:sz w:val="28"/>
          <w:szCs w:val="28"/>
        </w:rPr>
        <w:t xml:space="preserve">        - амортизация прочих основных средств: в сумме 97 302,00 руб. на начало года, в сумме 97 302,00 руб. на конец года,</w:t>
      </w:r>
    </w:p>
    <w:p w:rsidR="00A258B6" w:rsidRPr="00A258B6" w:rsidRDefault="00A258B6" w:rsidP="00A258B6">
      <w:pPr>
        <w:tabs>
          <w:tab w:val="left" w:pos="720"/>
        </w:tabs>
        <w:jc w:val="both"/>
        <w:rPr>
          <w:sz w:val="28"/>
          <w:szCs w:val="28"/>
        </w:rPr>
      </w:pPr>
      <w:r w:rsidRPr="00A258B6">
        <w:rPr>
          <w:sz w:val="28"/>
          <w:szCs w:val="28"/>
        </w:rPr>
        <w:t xml:space="preserve">          - пунктов 7, 166: несоответствие показателей, отраженных по строке 190 «материальные запасы» в сумме 6 899,57 руб. в форме 0503168 и Главной книге – 6 917,57 руб., </w:t>
      </w:r>
    </w:p>
    <w:p w:rsidR="00A258B6" w:rsidRPr="00A258B6" w:rsidRDefault="00A258B6" w:rsidP="00A258B6">
      <w:pPr>
        <w:widowControl w:val="0"/>
        <w:tabs>
          <w:tab w:val="left" w:pos="709"/>
          <w:tab w:val="left" w:pos="1276"/>
          <w:tab w:val="left" w:pos="1418"/>
        </w:tabs>
        <w:autoSpaceDE w:val="0"/>
        <w:autoSpaceDN w:val="0"/>
        <w:adjustRightInd w:val="0"/>
        <w:ind w:firstLine="540"/>
        <w:jc w:val="both"/>
        <w:rPr>
          <w:sz w:val="28"/>
          <w:szCs w:val="28"/>
        </w:rPr>
      </w:pPr>
      <w:r w:rsidRPr="00A258B6">
        <w:rPr>
          <w:sz w:val="28"/>
          <w:szCs w:val="28"/>
        </w:rPr>
        <w:t xml:space="preserve">  - пунктов 7, 167: несоответствие показателей, отраженных в форме 0503169 и Главной книге: </w:t>
      </w:r>
    </w:p>
    <w:p w:rsidR="00A258B6" w:rsidRPr="00A258B6" w:rsidRDefault="00A258B6" w:rsidP="00A258B6">
      <w:pPr>
        <w:widowControl w:val="0"/>
        <w:autoSpaceDE w:val="0"/>
        <w:autoSpaceDN w:val="0"/>
        <w:adjustRightInd w:val="0"/>
        <w:ind w:firstLine="1276"/>
        <w:jc w:val="both"/>
        <w:rPr>
          <w:sz w:val="28"/>
          <w:szCs w:val="28"/>
        </w:rPr>
      </w:pPr>
      <w:r w:rsidRPr="00A258B6">
        <w:rPr>
          <w:sz w:val="28"/>
          <w:szCs w:val="28"/>
        </w:rPr>
        <w:t xml:space="preserve">- по счету 120511000 «Расчеты с плательщиками налоговых доходов» в Сведениях по кредиторской задолженности – 24 614,54 руб., в Главной книге – 10 777,97 руб., в Сведениях по дебиторской задолженности </w:t>
      </w:r>
      <w:proofErr w:type="gramStart"/>
      <w:r w:rsidRPr="00A258B6">
        <w:rPr>
          <w:sz w:val="28"/>
          <w:szCs w:val="28"/>
        </w:rPr>
        <w:t>–  20</w:t>
      </w:r>
      <w:proofErr w:type="gramEnd"/>
      <w:r w:rsidRPr="00A258B6">
        <w:rPr>
          <w:sz w:val="28"/>
          <w:szCs w:val="28"/>
        </w:rPr>
        <w:t> 545,44 руб., в Главной книге – 6 707,87 руб. (при этом, сумма дебиторской и кредиторской задолженности на конец периода в Сведениях по дебиторской и кредиторской задолженности (далее – «форма 0503169») увеличена на 13 836,57 руб.),</w:t>
      </w:r>
    </w:p>
    <w:p w:rsidR="00A258B6" w:rsidRPr="00A258B6" w:rsidRDefault="00A258B6" w:rsidP="00A258B6">
      <w:pPr>
        <w:widowControl w:val="0"/>
        <w:tabs>
          <w:tab w:val="left" w:pos="709"/>
        </w:tabs>
        <w:autoSpaceDE w:val="0"/>
        <w:autoSpaceDN w:val="0"/>
        <w:adjustRightInd w:val="0"/>
        <w:ind w:firstLine="1276"/>
        <w:jc w:val="both"/>
        <w:rPr>
          <w:sz w:val="28"/>
          <w:szCs w:val="28"/>
        </w:rPr>
      </w:pPr>
      <w:r w:rsidRPr="00A258B6">
        <w:rPr>
          <w:sz w:val="28"/>
          <w:szCs w:val="28"/>
        </w:rPr>
        <w:t>- по счету 120551000 «Расчеты по доходам» в форме 0503169 –          2,00 руб., (в Главной книге операция отражена по счету 120511000),</w:t>
      </w:r>
    </w:p>
    <w:p w:rsidR="00A258B6" w:rsidRPr="00A258B6" w:rsidRDefault="00A258B6" w:rsidP="00A258B6">
      <w:pPr>
        <w:widowControl w:val="0"/>
        <w:tabs>
          <w:tab w:val="left" w:pos="709"/>
        </w:tabs>
        <w:autoSpaceDE w:val="0"/>
        <w:autoSpaceDN w:val="0"/>
        <w:adjustRightInd w:val="0"/>
        <w:ind w:firstLine="1276"/>
        <w:jc w:val="both"/>
        <w:rPr>
          <w:sz w:val="28"/>
          <w:szCs w:val="28"/>
        </w:rPr>
      </w:pPr>
      <w:r w:rsidRPr="00A258B6">
        <w:rPr>
          <w:sz w:val="28"/>
          <w:szCs w:val="28"/>
        </w:rPr>
        <w:t xml:space="preserve">- по счету 120834000 «Расчеты с подотчетными лицами по </w:t>
      </w:r>
      <w:r w:rsidRPr="00A258B6">
        <w:rPr>
          <w:sz w:val="28"/>
          <w:szCs w:val="28"/>
        </w:rPr>
        <w:lastRenderedPageBreak/>
        <w:t>приобретению материальных запасов» отражено в Главной книге – 6 588,00 руб., в форме 0503169 показатели отсутствуют,</w:t>
      </w:r>
    </w:p>
    <w:p w:rsidR="00A258B6" w:rsidRPr="00A258B6" w:rsidRDefault="00A258B6" w:rsidP="00A258B6">
      <w:pPr>
        <w:widowControl w:val="0"/>
        <w:autoSpaceDE w:val="0"/>
        <w:autoSpaceDN w:val="0"/>
        <w:adjustRightInd w:val="0"/>
        <w:ind w:firstLine="1276"/>
        <w:jc w:val="both"/>
        <w:rPr>
          <w:sz w:val="28"/>
          <w:szCs w:val="28"/>
        </w:rPr>
      </w:pPr>
      <w:r w:rsidRPr="00A258B6">
        <w:rPr>
          <w:sz w:val="28"/>
          <w:szCs w:val="28"/>
        </w:rPr>
        <w:t>- по счету 130221000 «Расчеты по услугам связи» в форме 0503169 – 747,81 руб., в Главной книге – 747,57 руб.,</w:t>
      </w:r>
    </w:p>
    <w:p w:rsidR="00A258B6" w:rsidRPr="00A258B6" w:rsidRDefault="00A258B6" w:rsidP="00A258B6">
      <w:pPr>
        <w:widowControl w:val="0"/>
        <w:autoSpaceDE w:val="0"/>
        <w:autoSpaceDN w:val="0"/>
        <w:adjustRightInd w:val="0"/>
        <w:ind w:firstLine="1276"/>
        <w:jc w:val="both"/>
        <w:rPr>
          <w:sz w:val="28"/>
          <w:szCs w:val="28"/>
        </w:rPr>
      </w:pPr>
      <w:r w:rsidRPr="00A258B6">
        <w:rPr>
          <w:sz w:val="28"/>
          <w:szCs w:val="28"/>
        </w:rPr>
        <w:t>- по счету 120833000 (некорректно отражен счет в нарушение Приказа Минфина РФ № 162н) отражено в Главной книге – 3 294,00 руб., в форме 0503169 показатели отсутствуют.</w:t>
      </w:r>
    </w:p>
    <w:p w:rsidR="00A258B6" w:rsidRPr="00A258B6" w:rsidRDefault="00A258B6" w:rsidP="00A258B6">
      <w:pPr>
        <w:widowControl w:val="0"/>
        <w:tabs>
          <w:tab w:val="left" w:pos="709"/>
        </w:tabs>
        <w:autoSpaceDE w:val="0"/>
        <w:autoSpaceDN w:val="0"/>
        <w:adjustRightInd w:val="0"/>
        <w:ind w:firstLine="709"/>
        <w:jc w:val="both"/>
        <w:rPr>
          <w:sz w:val="28"/>
          <w:szCs w:val="28"/>
        </w:rPr>
      </w:pPr>
      <w:r w:rsidRPr="00A258B6">
        <w:rPr>
          <w:sz w:val="28"/>
          <w:szCs w:val="28"/>
        </w:rPr>
        <w:t xml:space="preserve">- пункта 19: несоответствие показателей, отраженных в Разделе </w:t>
      </w:r>
      <w:r w:rsidRPr="00A258B6">
        <w:rPr>
          <w:sz w:val="28"/>
          <w:szCs w:val="28"/>
          <w:lang w:val="en-US"/>
        </w:rPr>
        <w:t>IV</w:t>
      </w:r>
      <w:r w:rsidRPr="00A258B6">
        <w:rPr>
          <w:sz w:val="28"/>
          <w:szCs w:val="28"/>
        </w:rPr>
        <w:t xml:space="preserve"> «Финансовый результат» (по стр. 623 и стр. 625) Баланса и Главной книги:</w:t>
      </w:r>
    </w:p>
    <w:p w:rsidR="00A258B6" w:rsidRPr="00A258B6" w:rsidRDefault="00A258B6" w:rsidP="00A258B6">
      <w:pPr>
        <w:widowControl w:val="0"/>
        <w:autoSpaceDE w:val="0"/>
        <w:autoSpaceDN w:val="0"/>
        <w:adjustRightInd w:val="0"/>
        <w:ind w:firstLine="1276"/>
        <w:jc w:val="both"/>
        <w:rPr>
          <w:sz w:val="28"/>
          <w:szCs w:val="28"/>
        </w:rPr>
      </w:pPr>
      <w:r w:rsidRPr="00A258B6">
        <w:rPr>
          <w:sz w:val="28"/>
          <w:szCs w:val="28"/>
        </w:rPr>
        <w:t>- по счету 040130000 в Главной книге отсутствуют операции по закрытию периода, в Балансе на конец года отражено – 2 225 457,69 руб.,</w:t>
      </w:r>
    </w:p>
    <w:p w:rsidR="00A258B6" w:rsidRPr="00A258B6" w:rsidRDefault="00A258B6" w:rsidP="00A258B6">
      <w:pPr>
        <w:widowControl w:val="0"/>
        <w:tabs>
          <w:tab w:val="left" w:pos="709"/>
        </w:tabs>
        <w:autoSpaceDE w:val="0"/>
        <w:autoSpaceDN w:val="0"/>
        <w:adjustRightInd w:val="0"/>
        <w:ind w:firstLine="1276"/>
        <w:jc w:val="both"/>
        <w:rPr>
          <w:sz w:val="28"/>
          <w:szCs w:val="28"/>
        </w:rPr>
      </w:pPr>
      <w:r w:rsidRPr="00A258B6">
        <w:rPr>
          <w:sz w:val="28"/>
          <w:szCs w:val="28"/>
        </w:rPr>
        <w:t>- остаток по счету 040130000 в Балансе на начало года в сумме      2 872 500,48 руб. не соответствует Главной книге – 2 698 088,32 руб.</w:t>
      </w:r>
    </w:p>
    <w:p w:rsidR="00A258B6" w:rsidRPr="00A258B6" w:rsidRDefault="00A258B6" w:rsidP="00A258B6">
      <w:pPr>
        <w:widowControl w:val="0"/>
        <w:autoSpaceDE w:val="0"/>
        <w:autoSpaceDN w:val="0"/>
        <w:adjustRightInd w:val="0"/>
        <w:ind w:firstLine="1276"/>
        <w:jc w:val="both"/>
        <w:rPr>
          <w:sz w:val="28"/>
          <w:szCs w:val="28"/>
        </w:rPr>
      </w:pPr>
      <w:r w:rsidRPr="00A258B6">
        <w:rPr>
          <w:sz w:val="28"/>
          <w:szCs w:val="28"/>
        </w:rPr>
        <w:t>- по счету 040150000 в Главной книге сумма 1 931,68 руб. отражена по кредиту, должна по дебету.</w:t>
      </w:r>
    </w:p>
    <w:p w:rsidR="00A258B6" w:rsidRPr="00A258B6" w:rsidRDefault="00A258B6" w:rsidP="00A258B6">
      <w:pPr>
        <w:widowControl w:val="0"/>
        <w:tabs>
          <w:tab w:val="left" w:pos="1276"/>
        </w:tabs>
        <w:autoSpaceDE w:val="0"/>
        <w:autoSpaceDN w:val="0"/>
        <w:adjustRightInd w:val="0"/>
        <w:ind w:firstLine="720"/>
        <w:jc w:val="both"/>
        <w:rPr>
          <w:sz w:val="28"/>
          <w:szCs w:val="28"/>
        </w:rPr>
      </w:pPr>
      <w:r w:rsidRPr="00A258B6">
        <w:rPr>
          <w:sz w:val="28"/>
          <w:szCs w:val="28"/>
        </w:rPr>
        <w:t xml:space="preserve">           - пунктов 7, 96: показатели по строкам:</w:t>
      </w:r>
    </w:p>
    <w:p w:rsidR="00A258B6" w:rsidRPr="00A258B6" w:rsidRDefault="00A258B6" w:rsidP="00A258B6">
      <w:pPr>
        <w:widowControl w:val="0"/>
        <w:tabs>
          <w:tab w:val="left" w:pos="709"/>
        </w:tabs>
        <w:autoSpaceDE w:val="0"/>
        <w:autoSpaceDN w:val="0"/>
        <w:adjustRightInd w:val="0"/>
        <w:ind w:firstLine="1276"/>
        <w:jc w:val="both"/>
        <w:rPr>
          <w:sz w:val="28"/>
          <w:szCs w:val="28"/>
        </w:rPr>
      </w:pPr>
      <w:r w:rsidRPr="00A258B6">
        <w:rPr>
          <w:sz w:val="28"/>
          <w:szCs w:val="28"/>
        </w:rPr>
        <w:t>- «доходы от собственности» по строке 120 формы 0503121 в сумме 32 259,96 руб. в Главной книге отражены некорректно: как налоговые доходы,</w:t>
      </w:r>
    </w:p>
    <w:p w:rsidR="00A258B6" w:rsidRPr="00A258B6" w:rsidRDefault="00A258B6" w:rsidP="00A258B6">
      <w:pPr>
        <w:widowControl w:val="0"/>
        <w:tabs>
          <w:tab w:val="left" w:pos="709"/>
        </w:tabs>
        <w:autoSpaceDE w:val="0"/>
        <w:autoSpaceDN w:val="0"/>
        <w:adjustRightInd w:val="0"/>
        <w:ind w:firstLine="1276"/>
        <w:jc w:val="both"/>
        <w:rPr>
          <w:sz w:val="28"/>
          <w:szCs w:val="28"/>
        </w:rPr>
      </w:pPr>
      <w:r w:rsidRPr="00A258B6">
        <w:rPr>
          <w:sz w:val="28"/>
          <w:szCs w:val="28"/>
        </w:rPr>
        <w:t>- «заработная плата» по строке 161 формы 0503121 – 914 858,04 руб., в Главной книге – 916 081,03 руб.,</w:t>
      </w:r>
    </w:p>
    <w:p w:rsidR="00A258B6" w:rsidRPr="00A258B6" w:rsidRDefault="00A258B6" w:rsidP="00A258B6">
      <w:pPr>
        <w:widowControl w:val="0"/>
        <w:tabs>
          <w:tab w:val="left" w:pos="709"/>
        </w:tabs>
        <w:autoSpaceDE w:val="0"/>
        <w:autoSpaceDN w:val="0"/>
        <w:adjustRightInd w:val="0"/>
        <w:ind w:firstLine="1276"/>
        <w:jc w:val="both"/>
        <w:rPr>
          <w:sz w:val="28"/>
          <w:szCs w:val="28"/>
        </w:rPr>
      </w:pPr>
      <w:r w:rsidRPr="00A258B6">
        <w:rPr>
          <w:sz w:val="28"/>
          <w:szCs w:val="28"/>
        </w:rPr>
        <w:t>- «прочие выплаты» по строке 162 формы 0503121 – 7 158,00 руб., в Главной книге – 7 158,20 руб.,</w:t>
      </w:r>
    </w:p>
    <w:p w:rsidR="00A258B6" w:rsidRPr="00A258B6" w:rsidRDefault="00A258B6" w:rsidP="00A258B6">
      <w:pPr>
        <w:widowControl w:val="0"/>
        <w:tabs>
          <w:tab w:val="left" w:pos="709"/>
        </w:tabs>
        <w:autoSpaceDE w:val="0"/>
        <w:autoSpaceDN w:val="0"/>
        <w:adjustRightInd w:val="0"/>
        <w:ind w:firstLine="1276"/>
        <w:jc w:val="both"/>
        <w:rPr>
          <w:sz w:val="28"/>
          <w:szCs w:val="28"/>
        </w:rPr>
      </w:pPr>
      <w:r w:rsidRPr="00A258B6">
        <w:rPr>
          <w:sz w:val="28"/>
          <w:szCs w:val="28"/>
        </w:rPr>
        <w:t>- «начисления на выплаты по оплате труда» по строке 163 формы 0503121 – 273 945,66 руб., в Главной книге – 272 722,67 руб.,</w:t>
      </w:r>
    </w:p>
    <w:p w:rsidR="00A258B6" w:rsidRPr="00A258B6" w:rsidRDefault="00A258B6" w:rsidP="00A258B6">
      <w:pPr>
        <w:widowControl w:val="0"/>
        <w:tabs>
          <w:tab w:val="left" w:pos="709"/>
        </w:tabs>
        <w:autoSpaceDE w:val="0"/>
        <w:autoSpaceDN w:val="0"/>
        <w:adjustRightInd w:val="0"/>
        <w:ind w:firstLine="1276"/>
        <w:jc w:val="both"/>
        <w:rPr>
          <w:sz w:val="28"/>
          <w:szCs w:val="28"/>
        </w:rPr>
      </w:pPr>
      <w:r w:rsidRPr="00A258B6">
        <w:rPr>
          <w:sz w:val="28"/>
          <w:szCs w:val="28"/>
        </w:rPr>
        <w:t>- «прочие работы, услуги» по строке 176 формы 0503121 –         562 003,97 руб., в Главной книге – 565 867,33 руб. (в том числе расходы будущих периодов 1 931,68 руб.),</w:t>
      </w:r>
    </w:p>
    <w:p w:rsidR="00A258B6" w:rsidRPr="00A258B6" w:rsidRDefault="00A258B6" w:rsidP="00A258B6">
      <w:pPr>
        <w:widowControl w:val="0"/>
        <w:tabs>
          <w:tab w:val="left" w:pos="709"/>
        </w:tabs>
        <w:autoSpaceDE w:val="0"/>
        <w:autoSpaceDN w:val="0"/>
        <w:adjustRightInd w:val="0"/>
        <w:ind w:firstLine="1276"/>
        <w:jc w:val="both"/>
        <w:rPr>
          <w:sz w:val="28"/>
          <w:szCs w:val="28"/>
        </w:rPr>
      </w:pPr>
      <w:r w:rsidRPr="00A258B6">
        <w:rPr>
          <w:sz w:val="28"/>
          <w:szCs w:val="28"/>
        </w:rPr>
        <w:t>- «расходование материальных запасов» по строке 272 формы 0503121 – 81 026,04 руб., в Главной книге – 81 008,04 руб.</w:t>
      </w:r>
    </w:p>
    <w:p w:rsidR="00A258B6" w:rsidRPr="00A258B6" w:rsidRDefault="00A258B6" w:rsidP="00A258B6">
      <w:pPr>
        <w:widowControl w:val="0"/>
        <w:tabs>
          <w:tab w:val="left" w:pos="709"/>
        </w:tabs>
        <w:autoSpaceDE w:val="0"/>
        <w:autoSpaceDN w:val="0"/>
        <w:adjustRightInd w:val="0"/>
        <w:ind w:firstLine="720"/>
        <w:jc w:val="both"/>
        <w:rPr>
          <w:sz w:val="28"/>
          <w:szCs w:val="28"/>
        </w:rPr>
      </w:pPr>
      <w:r w:rsidRPr="00A258B6">
        <w:rPr>
          <w:sz w:val="28"/>
          <w:szCs w:val="28"/>
        </w:rPr>
        <w:t xml:space="preserve">           - пункта 32: несоответствие показателей, отраженных в справке и Главной книге:</w:t>
      </w:r>
    </w:p>
    <w:p w:rsidR="00A258B6" w:rsidRPr="00A258B6" w:rsidRDefault="00A258B6" w:rsidP="00A258B6">
      <w:pPr>
        <w:widowControl w:val="0"/>
        <w:tabs>
          <w:tab w:val="left" w:pos="709"/>
        </w:tabs>
        <w:autoSpaceDE w:val="0"/>
        <w:autoSpaceDN w:val="0"/>
        <w:adjustRightInd w:val="0"/>
        <w:ind w:firstLine="1276"/>
        <w:jc w:val="both"/>
        <w:rPr>
          <w:sz w:val="28"/>
          <w:szCs w:val="28"/>
        </w:rPr>
      </w:pPr>
      <w:r w:rsidRPr="00A258B6">
        <w:rPr>
          <w:sz w:val="28"/>
          <w:szCs w:val="28"/>
        </w:rPr>
        <w:t>- расчеты с Департаментом Смоленской области по культуре и туризму в сумме 2,00 руб. (справка по коду счета бюджетного учета: 140110151),</w:t>
      </w:r>
    </w:p>
    <w:p w:rsidR="00A258B6" w:rsidRPr="00A258B6" w:rsidRDefault="00A258B6" w:rsidP="00A258B6">
      <w:pPr>
        <w:widowControl w:val="0"/>
        <w:tabs>
          <w:tab w:val="left" w:pos="709"/>
        </w:tabs>
        <w:autoSpaceDE w:val="0"/>
        <w:autoSpaceDN w:val="0"/>
        <w:adjustRightInd w:val="0"/>
        <w:ind w:firstLine="1276"/>
        <w:jc w:val="both"/>
        <w:rPr>
          <w:sz w:val="28"/>
          <w:szCs w:val="28"/>
        </w:rPr>
      </w:pPr>
      <w:r w:rsidRPr="00A258B6">
        <w:rPr>
          <w:sz w:val="28"/>
          <w:szCs w:val="28"/>
        </w:rPr>
        <w:t xml:space="preserve">- расчеты с </w:t>
      </w:r>
      <w:proofErr w:type="spellStart"/>
      <w:r w:rsidRPr="00A258B6">
        <w:rPr>
          <w:sz w:val="28"/>
          <w:szCs w:val="28"/>
        </w:rPr>
        <w:t>Велижским</w:t>
      </w:r>
      <w:proofErr w:type="spellEnd"/>
      <w:r w:rsidRPr="00A258B6">
        <w:rPr>
          <w:sz w:val="28"/>
          <w:szCs w:val="28"/>
        </w:rPr>
        <w:t xml:space="preserve"> Финансовым управлением в сумме 2,00 руб. (справка по коду счета бюджетного учета: 140110151).</w:t>
      </w:r>
    </w:p>
    <w:p w:rsidR="00A258B6" w:rsidRPr="00A258B6" w:rsidRDefault="00A258B6" w:rsidP="00A258B6">
      <w:pPr>
        <w:tabs>
          <w:tab w:val="left" w:pos="709"/>
        </w:tabs>
        <w:ind w:firstLine="709"/>
        <w:jc w:val="both"/>
        <w:rPr>
          <w:bCs/>
          <w:sz w:val="28"/>
          <w:szCs w:val="28"/>
        </w:rPr>
      </w:pPr>
      <w:r w:rsidRPr="00A258B6">
        <w:rPr>
          <w:sz w:val="28"/>
          <w:szCs w:val="28"/>
        </w:rPr>
        <w:t xml:space="preserve">- пункта 44: </w:t>
      </w:r>
      <w:r w:rsidRPr="00A258B6">
        <w:rPr>
          <w:bCs/>
          <w:sz w:val="28"/>
          <w:szCs w:val="28"/>
        </w:rPr>
        <w:t xml:space="preserve">несоответствие показателей, отраженных в форме 0503110 и Главной книги по счетам 140110000 и 140120000, </w:t>
      </w:r>
    </w:p>
    <w:p w:rsidR="00A258B6" w:rsidRPr="00A258B6" w:rsidRDefault="00A258B6" w:rsidP="00A258B6">
      <w:pPr>
        <w:tabs>
          <w:tab w:val="left" w:pos="709"/>
        </w:tabs>
        <w:ind w:firstLine="709"/>
        <w:jc w:val="both"/>
        <w:rPr>
          <w:sz w:val="28"/>
          <w:szCs w:val="28"/>
        </w:rPr>
      </w:pPr>
      <w:r w:rsidRPr="00A258B6">
        <w:rPr>
          <w:bCs/>
          <w:sz w:val="28"/>
          <w:szCs w:val="28"/>
        </w:rPr>
        <w:t xml:space="preserve"> </w:t>
      </w:r>
      <w:r w:rsidRPr="00A258B6">
        <w:rPr>
          <w:sz w:val="28"/>
          <w:szCs w:val="28"/>
        </w:rPr>
        <w:t>- пункта 44: несоответствие показателя, отраженного в форме 0503110 и Главной книге: в форме 0503110 показатель в сумме 3 974,00 руб. отражен по подразделу 0104, в Главной книге – по 0203,</w:t>
      </w:r>
    </w:p>
    <w:p w:rsidR="00A258B6" w:rsidRPr="00A258B6" w:rsidRDefault="00A258B6" w:rsidP="00A258B6">
      <w:pPr>
        <w:widowControl w:val="0"/>
        <w:tabs>
          <w:tab w:val="left" w:pos="709"/>
        </w:tabs>
        <w:autoSpaceDE w:val="0"/>
        <w:autoSpaceDN w:val="0"/>
        <w:adjustRightInd w:val="0"/>
        <w:ind w:firstLine="540"/>
        <w:jc w:val="both"/>
        <w:rPr>
          <w:sz w:val="28"/>
          <w:szCs w:val="28"/>
        </w:rPr>
      </w:pPr>
      <w:r w:rsidRPr="00A258B6">
        <w:rPr>
          <w:color w:val="0070C0"/>
          <w:sz w:val="28"/>
          <w:szCs w:val="28"/>
        </w:rPr>
        <w:t xml:space="preserve">  - </w:t>
      </w:r>
      <w:r w:rsidRPr="00A258B6">
        <w:rPr>
          <w:sz w:val="28"/>
          <w:szCs w:val="28"/>
        </w:rPr>
        <w:t xml:space="preserve">пунктов 7, 61: расхождение показателей формы 0503127 и Главной книги по кодам: 90901037610018122212 – 7 158,00 руб., в Главной книге –       7 158,20 руб., 90902039805118244340 – 6 962,13 руб., в Главной книге – </w:t>
      </w:r>
      <w:r w:rsidRPr="00A258B6">
        <w:rPr>
          <w:sz w:val="28"/>
          <w:szCs w:val="28"/>
        </w:rPr>
        <w:lastRenderedPageBreak/>
        <w:t>10 256,13 руб.,</w:t>
      </w:r>
    </w:p>
    <w:p w:rsidR="00A258B6" w:rsidRPr="00A258B6" w:rsidRDefault="00A258B6" w:rsidP="00A258B6">
      <w:pPr>
        <w:tabs>
          <w:tab w:val="left" w:pos="709"/>
          <w:tab w:val="left" w:pos="1134"/>
        </w:tabs>
        <w:jc w:val="both"/>
        <w:rPr>
          <w:sz w:val="28"/>
          <w:szCs w:val="28"/>
        </w:rPr>
      </w:pPr>
      <w:r w:rsidRPr="00A258B6">
        <w:rPr>
          <w:color w:val="0070C0"/>
          <w:sz w:val="28"/>
          <w:szCs w:val="28"/>
        </w:rPr>
        <w:t xml:space="preserve">          -</w:t>
      </w:r>
      <w:r w:rsidRPr="00A258B6">
        <w:rPr>
          <w:sz w:val="28"/>
          <w:szCs w:val="28"/>
        </w:rPr>
        <w:t xml:space="preserve"> пунктов 7, 70, 71: показатели граф: 6 «принимаемые обязательства» – 2 530 559,39 руб., 7 «принятые бюджетные обязательства – всего» – 2 397 383,13 руб., 9 «денежные обязательства» – 2 397 383,13 руб. отчета о принятых бюджетных обязательствах не соответствуют Главной книге. </w:t>
      </w:r>
    </w:p>
    <w:p w:rsidR="00A258B6" w:rsidRPr="00A258B6" w:rsidRDefault="00A258B6" w:rsidP="00A258B6">
      <w:pPr>
        <w:tabs>
          <w:tab w:val="left" w:pos="709"/>
          <w:tab w:val="left" w:pos="1134"/>
        </w:tabs>
        <w:jc w:val="both"/>
        <w:rPr>
          <w:color w:val="0070C0"/>
          <w:sz w:val="28"/>
          <w:szCs w:val="28"/>
        </w:rPr>
      </w:pPr>
    </w:p>
    <w:p w:rsidR="00A258B6" w:rsidRPr="00A258B6" w:rsidRDefault="00A258B6" w:rsidP="00A258B6">
      <w:pPr>
        <w:numPr>
          <w:ilvl w:val="0"/>
          <w:numId w:val="39"/>
        </w:numPr>
        <w:tabs>
          <w:tab w:val="left" w:pos="720"/>
          <w:tab w:val="left" w:pos="993"/>
        </w:tabs>
        <w:ind w:hanging="761"/>
        <w:jc w:val="both"/>
        <w:rPr>
          <w:sz w:val="28"/>
          <w:szCs w:val="28"/>
        </w:rPr>
      </w:pPr>
      <w:r w:rsidRPr="00A258B6">
        <w:rPr>
          <w:sz w:val="28"/>
          <w:szCs w:val="28"/>
        </w:rPr>
        <w:t>Приказа Минфина РФ № 162н:</w:t>
      </w:r>
    </w:p>
    <w:p w:rsidR="00A258B6" w:rsidRPr="00A258B6" w:rsidRDefault="00A258B6" w:rsidP="00A258B6">
      <w:pPr>
        <w:tabs>
          <w:tab w:val="left" w:pos="720"/>
        </w:tabs>
        <w:ind w:firstLine="709"/>
        <w:jc w:val="both"/>
        <w:rPr>
          <w:sz w:val="28"/>
          <w:szCs w:val="28"/>
        </w:rPr>
      </w:pPr>
      <w:r w:rsidRPr="00A258B6">
        <w:rPr>
          <w:sz w:val="28"/>
          <w:szCs w:val="28"/>
        </w:rPr>
        <w:t>- в Главной книге некорректно отражаются номера аналитических счетов: 101138000,110450000,110638000,110800000,</w:t>
      </w:r>
    </w:p>
    <w:p w:rsidR="00A258B6" w:rsidRPr="00A258B6" w:rsidRDefault="00A258B6" w:rsidP="00A258B6">
      <w:pPr>
        <w:jc w:val="both"/>
        <w:rPr>
          <w:sz w:val="28"/>
          <w:szCs w:val="28"/>
        </w:rPr>
      </w:pPr>
      <w:r w:rsidRPr="00A258B6">
        <w:rPr>
          <w:sz w:val="28"/>
          <w:szCs w:val="28"/>
        </w:rPr>
        <w:t xml:space="preserve">          - расчеты с Департаментом Смоленской области по культуре и туризму в сумме 2,00 руб. в Главной книге отражены по счету 120511000, следует по 120551000, (справка по коду счета бюджетного учета: 120551000),</w:t>
      </w:r>
    </w:p>
    <w:p w:rsidR="00A258B6" w:rsidRPr="00A258B6" w:rsidRDefault="00A258B6" w:rsidP="00A258B6"/>
    <w:p w:rsidR="00A258B6" w:rsidRPr="00A258B6" w:rsidRDefault="00A258B6" w:rsidP="00A258B6">
      <w:pPr>
        <w:numPr>
          <w:ilvl w:val="0"/>
          <w:numId w:val="39"/>
        </w:numPr>
        <w:tabs>
          <w:tab w:val="left" w:pos="993"/>
        </w:tabs>
        <w:ind w:hanging="761"/>
        <w:rPr>
          <w:sz w:val="28"/>
          <w:szCs w:val="28"/>
        </w:rPr>
      </w:pPr>
      <w:r w:rsidRPr="00A258B6">
        <w:rPr>
          <w:sz w:val="28"/>
          <w:szCs w:val="28"/>
        </w:rPr>
        <w:t>Приказа Минфина РФ № 65н:</w:t>
      </w:r>
    </w:p>
    <w:p w:rsidR="00A258B6" w:rsidRPr="00A258B6" w:rsidRDefault="00A258B6" w:rsidP="00A258B6">
      <w:pPr>
        <w:tabs>
          <w:tab w:val="left" w:pos="993"/>
        </w:tabs>
        <w:ind w:firstLine="709"/>
        <w:jc w:val="both"/>
        <w:rPr>
          <w:sz w:val="28"/>
          <w:szCs w:val="28"/>
        </w:rPr>
      </w:pPr>
      <w:r w:rsidRPr="00A258B6">
        <w:rPr>
          <w:sz w:val="28"/>
          <w:szCs w:val="28"/>
        </w:rPr>
        <w:t xml:space="preserve"> - расчеты с </w:t>
      </w:r>
      <w:proofErr w:type="spellStart"/>
      <w:r w:rsidRPr="00A258B6">
        <w:rPr>
          <w:sz w:val="28"/>
          <w:szCs w:val="28"/>
        </w:rPr>
        <w:t>Велижским</w:t>
      </w:r>
      <w:proofErr w:type="spellEnd"/>
      <w:r w:rsidRPr="00A258B6">
        <w:rPr>
          <w:sz w:val="28"/>
          <w:szCs w:val="28"/>
        </w:rPr>
        <w:t xml:space="preserve"> Финансовым управлением в сумме         61 069,79 руб. в Главной книге отражены по коду 909202</w:t>
      </w:r>
      <w:r w:rsidRPr="00A258B6">
        <w:rPr>
          <w:b/>
          <w:sz w:val="28"/>
          <w:szCs w:val="28"/>
        </w:rPr>
        <w:t>0010031</w:t>
      </w:r>
      <w:r w:rsidRPr="00A258B6">
        <w:rPr>
          <w:sz w:val="28"/>
          <w:szCs w:val="28"/>
        </w:rPr>
        <w:t>0000140110151, следует по 909202</w:t>
      </w:r>
      <w:r w:rsidRPr="00A258B6">
        <w:rPr>
          <w:b/>
          <w:sz w:val="28"/>
          <w:szCs w:val="28"/>
        </w:rPr>
        <w:t>0100310</w:t>
      </w:r>
      <w:r w:rsidRPr="00A258B6">
        <w:rPr>
          <w:sz w:val="28"/>
          <w:szCs w:val="28"/>
        </w:rPr>
        <w:t>0000140110151,</w:t>
      </w:r>
    </w:p>
    <w:p w:rsidR="00A258B6" w:rsidRPr="00A258B6" w:rsidRDefault="00A258B6" w:rsidP="00A258B6">
      <w:pPr>
        <w:tabs>
          <w:tab w:val="left" w:pos="709"/>
        </w:tabs>
        <w:ind w:firstLine="360"/>
        <w:jc w:val="both"/>
        <w:rPr>
          <w:sz w:val="28"/>
          <w:szCs w:val="28"/>
        </w:rPr>
      </w:pPr>
      <w:r w:rsidRPr="00A258B6">
        <w:rPr>
          <w:sz w:val="28"/>
          <w:szCs w:val="28"/>
        </w:rPr>
        <w:t xml:space="preserve">     - в Главной книге некорректно отражено:</w:t>
      </w:r>
    </w:p>
    <w:p w:rsidR="00A258B6" w:rsidRPr="00A258B6" w:rsidRDefault="00A258B6" w:rsidP="00A258B6">
      <w:pPr>
        <w:tabs>
          <w:tab w:val="left" w:pos="709"/>
        </w:tabs>
        <w:ind w:firstLine="1276"/>
        <w:jc w:val="both"/>
        <w:rPr>
          <w:b/>
          <w:sz w:val="28"/>
          <w:szCs w:val="28"/>
        </w:rPr>
      </w:pPr>
      <w:r w:rsidRPr="00A258B6">
        <w:rPr>
          <w:sz w:val="28"/>
          <w:szCs w:val="28"/>
        </w:rPr>
        <w:t xml:space="preserve">- номер счета бюджетного учета </w:t>
      </w:r>
      <w:r w:rsidRPr="00A258B6">
        <w:rPr>
          <w:b/>
          <w:sz w:val="28"/>
          <w:szCs w:val="28"/>
        </w:rPr>
        <w:t>901</w:t>
      </w:r>
      <w:r w:rsidRPr="00A258B6">
        <w:rPr>
          <w:sz w:val="28"/>
          <w:szCs w:val="28"/>
        </w:rPr>
        <w:t>111</w:t>
      </w:r>
      <w:r w:rsidRPr="00A258B6">
        <w:rPr>
          <w:b/>
          <w:sz w:val="28"/>
          <w:szCs w:val="28"/>
        </w:rPr>
        <w:t>050131</w:t>
      </w:r>
      <w:r w:rsidRPr="00A258B6">
        <w:rPr>
          <w:sz w:val="28"/>
          <w:szCs w:val="28"/>
        </w:rPr>
        <w:t>000001401110</w:t>
      </w:r>
      <w:r w:rsidRPr="00A258B6">
        <w:rPr>
          <w:b/>
          <w:sz w:val="28"/>
          <w:szCs w:val="28"/>
        </w:rPr>
        <w:t>110</w:t>
      </w:r>
      <w:r w:rsidRPr="00A258B6">
        <w:rPr>
          <w:sz w:val="28"/>
          <w:szCs w:val="28"/>
        </w:rPr>
        <w:t xml:space="preserve"> – 32 259,96 руб., следует </w:t>
      </w:r>
      <w:r w:rsidRPr="00A258B6">
        <w:rPr>
          <w:b/>
          <w:sz w:val="28"/>
          <w:szCs w:val="28"/>
        </w:rPr>
        <w:t>909</w:t>
      </w:r>
      <w:r w:rsidRPr="00A258B6">
        <w:rPr>
          <w:sz w:val="28"/>
          <w:szCs w:val="28"/>
        </w:rPr>
        <w:t>111</w:t>
      </w:r>
      <w:r w:rsidRPr="00A258B6">
        <w:rPr>
          <w:b/>
          <w:sz w:val="28"/>
          <w:szCs w:val="28"/>
        </w:rPr>
        <w:t>050351</w:t>
      </w:r>
      <w:r w:rsidRPr="00A258B6">
        <w:rPr>
          <w:sz w:val="28"/>
          <w:szCs w:val="28"/>
        </w:rPr>
        <w:t>00000140110</w:t>
      </w:r>
      <w:r w:rsidRPr="00A258B6">
        <w:rPr>
          <w:b/>
          <w:sz w:val="28"/>
          <w:szCs w:val="28"/>
        </w:rPr>
        <w:t>120,</w:t>
      </w:r>
    </w:p>
    <w:p w:rsidR="00A258B6" w:rsidRPr="00A258B6" w:rsidRDefault="00A258B6" w:rsidP="00A258B6">
      <w:pPr>
        <w:tabs>
          <w:tab w:val="left" w:pos="709"/>
        </w:tabs>
        <w:ind w:firstLine="1276"/>
        <w:jc w:val="both"/>
        <w:rPr>
          <w:sz w:val="28"/>
          <w:szCs w:val="28"/>
        </w:rPr>
      </w:pPr>
      <w:r w:rsidRPr="00A258B6">
        <w:rPr>
          <w:b/>
          <w:sz w:val="28"/>
          <w:szCs w:val="28"/>
        </w:rPr>
        <w:t xml:space="preserve">- </w:t>
      </w:r>
      <w:r w:rsidRPr="00A258B6">
        <w:rPr>
          <w:sz w:val="28"/>
          <w:szCs w:val="28"/>
        </w:rPr>
        <w:t>номер счета бюджетного учета 909202</w:t>
      </w:r>
      <w:r w:rsidRPr="00A258B6">
        <w:rPr>
          <w:b/>
          <w:sz w:val="28"/>
          <w:szCs w:val="28"/>
        </w:rPr>
        <w:t>0010031</w:t>
      </w:r>
      <w:r w:rsidRPr="00A258B6">
        <w:rPr>
          <w:sz w:val="28"/>
          <w:szCs w:val="28"/>
        </w:rPr>
        <w:t>0000140110151 – 61 069,79 руб., следует 909202</w:t>
      </w:r>
      <w:r w:rsidRPr="00A258B6">
        <w:rPr>
          <w:b/>
          <w:sz w:val="28"/>
          <w:szCs w:val="28"/>
        </w:rPr>
        <w:t>0100310</w:t>
      </w:r>
      <w:r w:rsidRPr="00A258B6">
        <w:rPr>
          <w:sz w:val="28"/>
          <w:szCs w:val="28"/>
        </w:rPr>
        <w:t>0000140110151,</w:t>
      </w:r>
    </w:p>
    <w:p w:rsidR="00A258B6" w:rsidRPr="00A258B6" w:rsidRDefault="00A258B6" w:rsidP="00A258B6">
      <w:pPr>
        <w:tabs>
          <w:tab w:val="left" w:pos="709"/>
        </w:tabs>
        <w:ind w:firstLine="1276"/>
        <w:jc w:val="both"/>
        <w:rPr>
          <w:b/>
          <w:sz w:val="28"/>
          <w:szCs w:val="28"/>
        </w:rPr>
      </w:pPr>
      <w:r w:rsidRPr="00A258B6">
        <w:rPr>
          <w:b/>
          <w:sz w:val="28"/>
          <w:szCs w:val="28"/>
        </w:rPr>
        <w:t xml:space="preserve">- </w:t>
      </w:r>
      <w:r w:rsidRPr="00A258B6">
        <w:rPr>
          <w:sz w:val="28"/>
          <w:szCs w:val="28"/>
        </w:rPr>
        <w:t>номер счета бюджетного учета 90901047720018244</w:t>
      </w:r>
      <w:r w:rsidRPr="00A258B6">
        <w:rPr>
          <w:b/>
          <w:sz w:val="28"/>
          <w:szCs w:val="28"/>
        </w:rPr>
        <w:t>14012271</w:t>
      </w:r>
      <w:r w:rsidRPr="00A258B6">
        <w:rPr>
          <w:sz w:val="28"/>
          <w:szCs w:val="28"/>
        </w:rPr>
        <w:t xml:space="preserve"> – 391 888,00 руб., следует 90901047720018244</w:t>
      </w:r>
      <w:r w:rsidRPr="00A258B6">
        <w:rPr>
          <w:b/>
          <w:sz w:val="28"/>
          <w:szCs w:val="28"/>
        </w:rPr>
        <w:t>140120271,</w:t>
      </w:r>
    </w:p>
    <w:p w:rsidR="00A258B6" w:rsidRPr="00A258B6" w:rsidRDefault="00A258B6" w:rsidP="00A258B6">
      <w:pPr>
        <w:tabs>
          <w:tab w:val="left" w:pos="709"/>
        </w:tabs>
        <w:ind w:firstLine="1276"/>
        <w:jc w:val="both"/>
        <w:rPr>
          <w:b/>
          <w:sz w:val="28"/>
          <w:szCs w:val="28"/>
        </w:rPr>
      </w:pPr>
      <w:r w:rsidRPr="00A258B6">
        <w:rPr>
          <w:b/>
          <w:sz w:val="28"/>
          <w:szCs w:val="28"/>
        </w:rPr>
        <w:t xml:space="preserve">- </w:t>
      </w:r>
      <w:r w:rsidRPr="00A258B6">
        <w:rPr>
          <w:sz w:val="28"/>
          <w:szCs w:val="28"/>
        </w:rPr>
        <w:t>номер счета бюджетного учета 90905031521300244140120</w:t>
      </w:r>
      <w:r w:rsidRPr="00A258B6">
        <w:rPr>
          <w:b/>
          <w:sz w:val="28"/>
          <w:szCs w:val="28"/>
        </w:rPr>
        <w:t>340</w:t>
      </w:r>
      <w:r w:rsidRPr="00A258B6">
        <w:rPr>
          <w:sz w:val="28"/>
          <w:szCs w:val="28"/>
        </w:rPr>
        <w:t xml:space="preserve"> </w:t>
      </w:r>
      <w:proofErr w:type="gramStart"/>
      <w:r w:rsidRPr="00A258B6">
        <w:rPr>
          <w:sz w:val="28"/>
          <w:szCs w:val="28"/>
        </w:rPr>
        <w:t>–  6</w:t>
      </w:r>
      <w:proofErr w:type="gramEnd"/>
      <w:r w:rsidRPr="00A258B6">
        <w:rPr>
          <w:sz w:val="28"/>
          <w:szCs w:val="28"/>
        </w:rPr>
        <w:t> 601,30 руб., следует 90905031521300244140120</w:t>
      </w:r>
      <w:r w:rsidRPr="00A258B6">
        <w:rPr>
          <w:b/>
          <w:sz w:val="28"/>
          <w:szCs w:val="28"/>
        </w:rPr>
        <w:t>272.</w:t>
      </w:r>
    </w:p>
    <w:p w:rsidR="00A258B6" w:rsidRPr="00A258B6" w:rsidRDefault="00A258B6" w:rsidP="00A258B6">
      <w:pPr>
        <w:rPr>
          <w:sz w:val="28"/>
          <w:szCs w:val="28"/>
        </w:rPr>
      </w:pPr>
      <w:r w:rsidRPr="00A258B6">
        <w:t xml:space="preserve">             - </w:t>
      </w:r>
      <w:r w:rsidRPr="00A258B6">
        <w:rPr>
          <w:sz w:val="28"/>
          <w:szCs w:val="28"/>
        </w:rPr>
        <w:t>при отражении операции в Главной книге: 901047720018244130405</w:t>
      </w:r>
      <w:r w:rsidRPr="00A258B6">
        <w:rPr>
          <w:b/>
          <w:sz w:val="28"/>
          <w:szCs w:val="28"/>
        </w:rPr>
        <w:t xml:space="preserve">280 </w:t>
      </w:r>
      <w:r w:rsidRPr="00A258B6">
        <w:rPr>
          <w:sz w:val="28"/>
          <w:szCs w:val="28"/>
        </w:rPr>
        <w:t>на сумму 860,00 руб., (некорректно отражен КОСГУ),</w:t>
      </w:r>
    </w:p>
    <w:p w:rsidR="00A258B6" w:rsidRPr="00A258B6" w:rsidRDefault="00A258B6" w:rsidP="00A258B6">
      <w:pPr>
        <w:tabs>
          <w:tab w:val="left" w:pos="709"/>
        </w:tabs>
        <w:ind w:firstLine="709"/>
        <w:jc w:val="both"/>
        <w:rPr>
          <w:b/>
          <w:sz w:val="28"/>
          <w:szCs w:val="28"/>
        </w:rPr>
      </w:pPr>
    </w:p>
    <w:p w:rsidR="00A258B6" w:rsidRPr="00A258B6" w:rsidRDefault="00A258B6" w:rsidP="00A258B6">
      <w:pPr>
        <w:tabs>
          <w:tab w:val="left" w:pos="993"/>
        </w:tabs>
        <w:ind w:firstLine="709"/>
        <w:jc w:val="both"/>
        <w:rPr>
          <w:sz w:val="28"/>
          <w:szCs w:val="28"/>
        </w:rPr>
      </w:pPr>
      <w:r w:rsidRPr="00A258B6">
        <w:rPr>
          <w:sz w:val="28"/>
          <w:szCs w:val="28"/>
        </w:rPr>
        <w:t>2. В нарушение пункта 5 статьи 179.4 БК РФ остаток средств на счете Администрации менее остатка неиспользованных средств дорожного фонда, что требует пояснения.</w:t>
      </w:r>
    </w:p>
    <w:p w:rsidR="00A258B6" w:rsidRPr="00A258B6" w:rsidRDefault="00A258B6" w:rsidP="00A258B6">
      <w:pPr>
        <w:tabs>
          <w:tab w:val="left" w:pos="993"/>
        </w:tabs>
        <w:ind w:firstLine="709"/>
        <w:jc w:val="both"/>
        <w:rPr>
          <w:sz w:val="28"/>
          <w:szCs w:val="28"/>
        </w:rPr>
      </w:pPr>
    </w:p>
    <w:p w:rsidR="00A258B6" w:rsidRPr="00A258B6" w:rsidRDefault="00A258B6" w:rsidP="00A258B6">
      <w:pPr>
        <w:tabs>
          <w:tab w:val="left" w:pos="993"/>
        </w:tabs>
        <w:ind w:firstLine="709"/>
        <w:jc w:val="both"/>
        <w:rPr>
          <w:sz w:val="28"/>
          <w:szCs w:val="28"/>
        </w:rPr>
      </w:pPr>
      <w:r w:rsidRPr="00A258B6">
        <w:rPr>
          <w:sz w:val="28"/>
          <w:szCs w:val="28"/>
        </w:rPr>
        <w:t xml:space="preserve">3. Обобщая результаты проведенной проверки, КРК отмечает, что Администрация представила бюджетную отчетность в соответствии с подпунктом 11.1. пункта 11 Приказа </w:t>
      </w:r>
      <w:proofErr w:type="gramStart"/>
      <w:r w:rsidRPr="00A258B6">
        <w:rPr>
          <w:sz w:val="28"/>
          <w:szCs w:val="28"/>
        </w:rPr>
        <w:t>Минфина  РФ</w:t>
      </w:r>
      <w:proofErr w:type="gramEnd"/>
      <w:r w:rsidRPr="00A258B6">
        <w:rPr>
          <w:sz w:val="28"/>
          <w:szCs w:val="28"/>
        </w:rPr>
        <w:t xml:space="preserve"> № 191н, выявленные нарушения связаны с незнанием норм финансового и бюджетного законодательства, невнимательностью и ослаблением ответственности исполнителей, с недостаточным анализом руководителем проверяемого объекта результатов деятельности на вверенном участке. </w:t>
      </w:r>
    </w:p>
    <w:p w:rsidR="00A258B6" w:rsidRPr="00A258B6" w:rsidRDefault="00A258B6" w:rsidP="00A258B6">
      <w:pPr>
        <w:tabs>
          <w:tab w:val="left" w:pos="993"/>
        </w:tabs>
        <w:ind w:firstLine="709"/>
        <w:jc w:val="both"/>
        <w:rPr>
          <w:sz w:val="28"/>
          <w:szCs w:val="28"/>
        </w:rPr>
      </w:pPr>
    </w:p>
    <w:p w:rsidR="00A258B6" w:rsidRPr="00A258B6" w:rsidRDefault="00A258B6" w:rsidP="00A258B6">
      <w:pPr>
        <w:tabs>
          <w:tab w:val="left" w:pos="709"/>
          <w:tab w:val="left" w:pos="993"/>
        </w:tabs>
        <w:ind w:left="360"/>
        <w:jc w:val="both"/>
        <w:rPr>
          <w:sz w:val="28"/>
          <w:szCs w:val="28"/>
        </w:rPr>
      </w:pPr>
      <w:r w:rsidRPr="00A258B6">
        <w:rPr>
          <w:sz w:val="28"/>
          <w:szCs w:val="28"/>
        </w:rPr>
        <w:t xml:space="preserve">    4. Бюджетную отчетность Администрации можно считать достоверной.</w:t>
      </w:r>
    </w:p>
    <w:p w:rsidR="00A258B6" w:rsidRPr="00A258B6" w:rsidRDefault="00A258B6" w:rsidP="00A258B6">
      <w:pPr>
        <w:tabs>
          <w:tab w:val="left" w:pos="709"/>
        </w:tabs>
        <w:ind w:firstLine="60"/>
        <w:jc w:val="both"/>
      </w:pPr>
    </w:p>
    <w:p w:rsidR="00A258B6" w:rsidRPr="00A258B6" w:rsidRDefault="00A258B6" w:rsidP="00A258B6">
      <w:pPr>
        <w:tabs>
          <w:tab w:val="left" w:pos="709"/>
          <w:tab w:val="left" w:pos="993"/>
        </w:tabs>
        <w:ind w:firstLine="709"/>
        <w:jc w:val="both"/>
        <w:rPr>
          <w:sz w:val="28"/>
          <w:szCs w:val="28"/>
        </w:rPr>
      </w:pPr>
      <w:r w:rsidRPr="00A258B6">
        <w:rPr>
          <w:sz w:val="28"/>
          <w:szCs w:val="28"/>
        </w:rPr>
        <w:lastRenderedPageBreak/>
        <w:t>Контрольно-ревизионная комиссия муниципального образования «Велижский район» рекомендует:</w:t>
      </w:r>
    </w:p>
    <w:p w:rsidR="00A258B6" w:rsidRPr="00A258B6" w:rsidRDefault="00A258B6" w:rsidP="00A258B6">
      <w:pPr>
        <w:tabs>
          <w:tab w:val="left" w:pos="709"/>
          <w:tab w:val="left" w:pos="993"/>
        </w:tabs>
        <w:ind w:firstLine="709"/>
        <w:jc w:val="both"/>
        <w:rPr>
          <w:b/>
          <w:sz w:val="28"/>
          <w:szCs w:val="28"/>
        </w:rPr>
      </w:pPr>
    </w:p>
    <w:p w:rsidR="00A258B6" w:rsidRPr="00A258B6" w:rsidRDefault="00A258B6" w:rsidP="00A258B6">
      <w:pPr>
        <w:numPr>
          <w:ilvl w:val="0"/>
          <w:numId w:val="41"/>
        </w:numPr>
        <w:tabs>
          <w:tab w:val="left" w:pos="709"/>
          <w:tab w:val="left" w:pos="993"/>
        </w:tabs>
        <w:ind w:firstLine="709"/>
        <w:jc w:val="both"/>
        <w:rPr>
          <w:sz w:val="28"/>
          <w:szCs w:val="28"/>
        </w:rPr>
      </w:pPr>
      <w:r w:rsidRPr="00A258B6">
        <w:rPr>
          <w:sz w:val="28"/>
          <w:szCs w:val="28"/>
        </w:rPr>
        <w:t>Формировать и предоставлять бюджетную отчетность согласно требованиям действующего законодательства;</w:t>
      </w:r>
    </w:p>
    <w:p w:rsidR="00A258B6" w:rsidRPr="00A258B6" w:rsidRDefault="00A258B6" w:rsidP="00A258B6">
      <w:pPr>
        <w:numPr>
          <w:ilvl w:val="0"/>
          <w:numId w:val="41"/>
        </w:numPr>
        <w:tabs>
          <w:tab w:val="left" w:pos="709"/>
          <w:tab w:val="left" w:pos="993"/>
        </w:tabs>
        <w:ind w:firstLine="709"/>
        <w:jc w:val="both"/>
        <w:rPr>
          <w:sz w:val="28"/>
          <w:szCs w:val="28"/>
        </w:rPr>
      </w:pPr>
      <w:r w:rsidRPr="00A258B6">
        <w:rPr>
          <w:sz w:val="28"/>
          <w:szCs w:val="28"/>
        </w:rPr>
        <w:t>В формах бюджетной отчетности заполнять все необходимые реквизиты.</w:t>
      </w:r>
    </w:p>
    <w:p w:rsidR="00A258B6" w:rsidRPr="00A258B6" w:rsidRDefault="00A258B6" w:rsidP="00A258B6">
      <w:pPr>
        <w:tabs>
          <w:tab w:val="left" w:pos="1134"/>
        </w:tabs>
        <w:ind w:left="5103"/>
        <w:rPr>
          <w:color w:val="0070C0"/>
          <w:sz w:val="22"/>
          <w:szCs w:val="22"/>
        </w:rPr>
      </w:pPr>
    </w:p>
    <w:p w:rsidR="00A258B6" w:rsidRPr="00A258B6" w:rsidRDefault="00A258B6" w:rsidP="00A258B6">
      <w:pPr>
        <w:tabs>
          <w:tab w:val="left" w:pos="1134"/>
        </w:tabs>
        <w:ind w:left="5103"/>
        <w:rPr>
          <w:color w:val="0070C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4875"/>
      </w:tblGrid>
      <w:tr w:rsidR="00A258B6" w:rsidRPr="00A258B6" w:rsidTr="00A258B6">
        <w:tc>
          <w:tcPr>
            <w:tcW w:w="4640" w:type="dxa"/>
            <w:tcBorders>
              <w:top w:val="nil"/>
              <w:left w:val="nil"/>
              <w:bottom w:val="nil"/>
              <w:right w:val="nil"/>
            </w:tcBorders>
            <w:hideMark/>
          </w:tcPr>
          <w:p w:rsidR="00A258B6" w:rsidRPr="00A258B6" w:rsidRDefault="00A258B6" w:rsidP="00A258B6">
            <w:pPr>
              <w:tabs>
                <w:tab w:val="left" w:pos="1134"/>
                <w:tab w:val="left" w:pos="4111"/>
              </w:tabs>
              <w:rPr>
                <w:sz w:val="28"/>
                <w:szCs w:val="28"/>
              </w:rPr>
            </w:pPr>
            <w:r w:rsidRPr="00A258B6">
              <w:rPr>
                <w:sz w:val="28"/>
                <w:szCs w:val="28"/>
              </w:rPr>
              <w:t xml:space="preserve">Председатель Контрольно-ревизионной </w:t>
            </w:r>
            <w:proofErr w:type="gramStart"/>
            <w:r w:rsidRPr="00A258B6">
              <w:rPr>
                <w:sz w:val="28"/>
                <w:szCs w:val="28"/>
              </w:rPr>
              <w:t>комиссии  муниципального</w:t>
            </w:r>
            <w:proofErr w:type="gramEnd"/>
            <w:r w:rsidRPr="00A258B6">
              <w:rPr>
                <w:sz w:val="28"/>
                <w:szCs w:val="28"/>
              </w:rPr>
              <w:t xml:space="preserve"> образования «Велижский район» </w:t>
            </w:r>
          </w:p>
        </w:tc>
        <w:tc>
          <w:tcPr>
            <w:tcW w:w="5072" w:type="dxa"/>
            <w:tcBorders>
              <w:top w:val="nil"/>
              <w:left w:val="nil"/>
              <w:bottom w:val="nil"/>
              <w:right w:val="nil"/>
            </w:tcBorders>
          </w:tcPr>
          <w:p w:rsidR="00A258B6" w:rsidRPr="00A258B6" w:rsidRDefault="00A258B6" w:rsidP="00A258B6">
            <w:pPr>
              <w:tabs>
                <w:tab w:val="left" w:pos="1134"/>
              </w:tabs>
              <w:ind w:left="601"/>
              <w:jc w:val="right"/>
              <w:rPr>
                <w:sz w:val="28"/>
                <w:szCs w:val="28"/>
              </w:rPr>
            </w:pPr>
          </w:p>
          <w:p w:rsidR="00A258B6" w:rsidRPr="00A258B6" w:rsidRDefault="00A258B6" w:rsidP="00A258B6">
            <w:pPr>
              <w:tabs>
                <w:tab w:val="left" w:pos="1134"/>
              </w:tabs>
              <w:ind w:left="601"/>
              <w:jc w:val="right"/>
              <w:rPr>
                <w:sz w:val="28"/>
                <w:szCs w:val="28"/>
              </w:rPr>
            </w:pPr>
          </w:p>
          <w:p w:rsidR="00A258B6" w:rsidRPr="00A258B6" w:rsidRDefault="00A258B6" w:rsidP="00A258B6">
            <w:pPr>
              <w:tabs>
                <w:tab w:val="left" w:pos="1134"/>
              </w:tabs>
              <w:ind w:left="601"/>
              <w:jc w:val="right"/>
              <w:rPr>
                <w:sz w:val="28"/>
                <w:szCs w:val="28"/>
              </w:rPr>
            </w:pPr>
          </w:p>
          <w:p w:rsidR="00A258B6" w:rsidRPr="00A258B6" w:rsidRDefault="00A258B6" w:rsidP="00A258B6">
            <w:pPr>
              <w:tabs>
                <w:tab w:val="left" w:pos="1134"/>
              </w:tabs>
              <w:ind w:left="601"/>
              <w:jc w:val="right"/>
              <w:rPr>
                <w:sz w:val="28"/>
                <w:szCs w:val="28"/>
              </w:rPr>
            </w:pPr>
            <w:r w:rsidRPr="00A258B6">
              <w:rPr>
                <w:sz w:val="28"/>
                <w:szCs w:val="28"/>
              </w:rPr>
              <w:t xml:space="preserve"> О.В. </w:t>
            </w:r>
            <w:proofErr w:type="spellStart"/>
            <w:r w:rsidRPr="00A258B6">
              <w:rPr>
                <w:sz w:val="28"/>
                <w:szCs w:val="28"/>
              </w:rPr>
              <w:t>Аскаленок</w:t>
            </w:r>
            <w:proofErr w:type="spellEnd"/>
            <w:r w:rsidRPr="00A258B6">
              <w:rPr>
                <w:sz w:val="28"/>
                <w:szCs w:val="28"/>
              </w:rPr>
              <w:t xml:space="preserve">                                       </w:t>
            </w:r>
          </w:p>
        </w:tc>
      </w:tr>
    </w:tbl>
    <w:p w:rsidR="00A258B6" w:rsidRPr="00A258B6" w:rsidRDefault="00A258B6" w:rsidP="00A258B6">
      <w:pPr>
        <w:jc w:val="right"/>
        <w:rPr>
          <w:color w:val="0070C0"/>
        </w:rPr>
      </w:pPr>
    </w:p>
    <w:p w:rsidR="00A258B6" w:rsidRPr="00A258B6" w:rsidRDefault="00A258B6" w:rsidP="00A258B6">
      <w:pPr>
        <w:widowControl w:val="0"/>
        <w:autoSpaceDE w:val="0"/>
        <w:spacing w:after="160" w:line="259" w:lineRule="auto"/>
        <w:contextualSpacing/>
        <w:jc w:val="both"/>
        <w:rPr>
          <w:rFonts w:eastAsiaTheme="minorHAnsi"/>
          <w:bCs/>
          <w:sz w:val="18"/>
          <w:szCs w:val="18"/>
          <w:lang w:eastAsia="en-US"/>
        </w:rPr>
      </w:pPr>
    </w:p>
    <w:p w:rsidR="00A258B6" w:rsidRDefault="00A258B6" w:rsidP="00A258B6">
      <w:pPr>
        <w:widowControl w:val="0"/>
        <w:autoSpaceDE w:val="0"/>
        <w:spacing w:after="160" w:line="259" w:lineRule="auto"/>
        <w:contextualSpacing/>
        <w:jc w:val="both"/>
        <w:rPr>
          <w:rFonts w:eastAsiaTheme="minorHAnsi"/>
          <w:bCs/>
          <w:sz w:val="18"/>
          <w:szCs w:val="18"/>
          <w:lang w:eastAsia="en-US"/>
        </w:rPr>
      </w:pPr>
    </w:p>
    <w:p w:rsidR="00A258B6" w:rsidRDefault="00A258B6" w:rsidP="00A258B6">
      <w:pPr>
        <w:widowControl w:val="0"/>
        <w:autoSpaceDE w:val="0"/>
        <w:spacing w:after="160" w:line="259" w:lineRule="auto"/>
        <w:contextualSpacing/>
        <w:jc w:val="both"/>
        <w:rPr>
          <w:rFonts w:eastAsiaTheme="minorHAnsi"/>
          <w:bCs/>
          <w:sz w:val="18"/>
          <w:szCs w:val="18"/>
          <w:lang w:eastAsia="en-US"/>
        </w:rPr>
      </w:pPr>
    </w:p>
    <w:p w:rsidR="00A258B6" w:rsidRDefault="00A258B6" w:rsidP="00A258B6">
      <w:pPr>
        <w:widowControl w:val="0"/>
        <w:autoSpaceDE w:val="0"/>
        <w:spacing w:after="160" w:line="259" w:lineRule="auto"/>
        <w:contextualSpacing/>
        <w:jc w:val="both"/>
        <w:rPr>
          <w:rFonts w:eastAsiaTheme="minorHAnsi"/>
          <w:bCs/>
          <w:sz w:val="18"/>
          <w:szCs w:val="18"/>
          <w:lang w:eastAsia="en-US"/>
        </w:rPr>
      </w:pPr>
    </w:p>
    <w:p w:rsidR="00A258B6" w:rsidRDefault="00A258B6" w:rsidP="00A258B6">
      <w:pPr>
        <w:widowControl w:val="0"/>
        <w:autoSpaceDE w:val="0"/>
        <w:spacing w:after="160" w:line="259" w:lineRule="auto"/>
        <w:contextualSpacing/>
        <w:jc w:val="both"/>
        <w:rPr>
          <w:rFonts w:eastAsiaTheme="minorHAnsi"/>
          <w:bCs/>
          <w:sz w:val="18"/>
          <w:szCs w:val="18"/>
          <w:lang w:eastAsia="en-US"/>
        </w:rPr>
      </w:pPr>
    </w:p>
    <w:p w:rsidR="00A258B6" w:rsidRDefault="00A258B6" w:rsidP="00A258B6">
      <w:pPr>
        <w:widowControl w:val="0"/>
        <w:autoSpaceDE w:val="0"/>
        <w:spacing w:after="160" w:line="259" w:lineRule="auto"/>
        <w:contextualSpacing/>
        <w:jc w:val="both"/>
        <w:rPr>
          <w:rFonts w:eastAsiaTheme="minorHAnsi"/>
          <w:bCs/>
          <w:sz w:val="18"/>
          <w:szCs w:val="18"/>
          <w:lang w:eastAsia="en-US"/>
        </w:rPr>
      </w:pPr>
    </w:p>
    <w:p w:rsidR="00A258B6" w:rsidRDefault="00A258B6" w:rsidP="00A258B6">
      <w:pPr>
        <w:widowControl w:val="0"/>
        <w:autoSpaceDE w:val="0"/>
        <w:spacing w:after="160" w:line="259" w:lineRule="auto"/>
        <w:contextualSpacing/>
        <w:jc w:val="both"/>
        <w:rPr>
          <w:rFonts w:eastAsiaTheme="minorHAnsi"/>
          <w:bCs/>
          <w:sz w:val="18"/>
          <w:szCs w:val="18"/>
          <w:lang w:eastAsia="en-US"/>
        </w:rPr>
      </w:pPr>
    </w:p>
    <w:p w:rsidR="00A258B6" w:rsidRDefault="00A258B6" w:rsidP="00A258B6">
      <w:pPr>
        <w:widowControl w:val="0"/>
        <w:autoSpaceDE w:val="0"/>
        <w:spacing w:after="160" w:line="259" w:lineRule="auto"/>
        <w:contextualSpacing/>
        <w:jc w:val="both"/>
        <w:rPr>
          <w:rFonts w:eastAsiaTheme="minorHAnsi"/>
          <w:bCs/>
          <w:sz w:val="18"/>
          <w:szCs w:val="18"/>
          <w:lang w:eastAsia="en-US"/>
        </w:rPr>
      </w:pPr>
    </w:p>
    <w:p w:rsidR="00A258B6" w:rsidRPr="00A258B6" w:rsidRDefault="00A258B6" w:rsidP="00A258B6">
      <w:pPr>
        <w:widowControl w:val="0"/>
        <w:autoSpaceDE w:val="0"/>
        <w:spacing w:after="160" w:line="259" w:lineRule="auto"/>
        <w:contextualSpacing/>
        <w:jc w:val="both"/>
        <w:rPr>
          <w:rFonts w:eastAsiaTheme="minorHAnsi"/>
          <w:bCs/>
          <w:sz w:val="18"/>
          <w:szCs w:val="18"/>
          <w:lang w:eastAsia="en-US"/>
        </w:rPr>
      </w:pPr>
    </w:p>
    <w:p w:rsidR="00A258B6" w:rsidRPr="00A258B6" w:rsidRDefault="00A258B6" w:rsidP="00A258B6">
      <w:pPr>
        <w:widowControl w:val="0"/>
        <w:autoSpaceDE w:val="0"/>
        <w:spacing w:after="160" w:line="259" w:lineRule="auto"/>
        <w:contextualSpacing/>
        <w:jc w:val="both"/>
        <w:rPr>
          <w:rFonts w:eastAsiaTheme="minorHAnsi"/>
          <w:bCs/>
          <w:sz w:val="18"/>
          <w:szCs w:val="18"/>
          <w:lang w:eastAsia="en-US"/>
        </w:rPr>
      </w:pP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385"/>
        <w:gridCol w:w="2219"/>
      </w:tblGrid>
      <w:tr w:rsidR="00A258B6" w:rsidRPr="00A258B6" w:rsidTr="00083CC8">
        <w:tc>
          <w:tcPr>
            <w:tcW w:w="2458" w:type="dxa"/>
            <w:shd w:val="clear" w:color="auto" w:fill="auto"/>
          </w:tcPr>
          <w:p w:rsidR="00A258B6" w:rsidRPr="00A258B6" w:rsidRDefault="00A258B6" w:rsidP="00A258B6">
            <w:pPr>
              <w:rPr>
                <w:sz w:val="18"/>
                <w:szCs w:val="20"/>
              </w:rPr>
            </w:pPr>
            <w:r w:rsidRPr="00A258B6">
              <w:rPr>
                <w:sz w:val="18"/>
                <w:szCs w:val="20"/>
              </w:rPr>
              <w:t xml:space="preserve">Газета «Беляевские известия» </w:t>
            </w:r>
            <w:r>
              <w:rPr>
                <w:sz w:val="18"/>
                <w:szCs w:val="20"/>
              </w:rPr>
              <w:t>№14(51)</w:t>
            </w:r>
            <w:r w:rsidRPr="00A258B6">
              <w:rPr>
                <w:sz w:val="18"/>
                <w:szCs w:val="20"/>
              </w:rPr>
              <w:t xml:space="preserve">  </w:t>
            </w:r>
          </w:p>
          <w:p w:rsidR="00A258B6" w:rsidRPr="00A258B6" w:rsidRDefault="00A258B6" w:rsidP="00A258B6">
            <w:pPr>
              <w:rPr>
                <w:sz w:val="18"/>
                <w:szCs w:val="20"/>
              </w:rPr>
            </w:pPr>
            <w:r>
              <w:rPr>
                <w:sz w:val="18"/>
                <w:szCs w:val="20"/>
              </w:rPr>
              <w:t>29 апреля</w:t>
            </w:r>
            <w:r w:rsidRPr="00A258B6">
              <w:rPr>
                <w:sz w:val="18"/>
                <w:szCs w:val="20"/>
              </w:rPr>
              <w:t xml:space="preserve"> 2016 года. </w:t>
            </w:r>
          </w:p>
          <w:p w:rsidR="00A258B6" w:rsidRPr="00A258B6" w:rsidRDefault="00A258B6" w:rsidP="00A258B6">
            <w:pPr>
              <w:rPr>
                <w:sz w:val="18"/>
                <w:szCs w:val="20"/>
              </w:rPr>
            </w:pPr>
            <w:r w:rsidRPr="00A258B6">
              <w:rPr>
                <w:sz w:val="18"/>
                <w:szCs w:val="20"/>
              </w:rPr>
              <w:t xml:space="preserve">Тираж 10 экз. </w:t>
            </w:r>
          </w:p>
          <w:p w:rsidR="00A258B6" w:rsidRPr="00A258B6" w:rsidRDefault="00A258B6" w:rsidP="00A258B6">
            <w:pPr>
              <w:rPr>
                <w:color w:val="000000"/>
                <w:sz w:val="18"/>
                <w:szCs w:val="20"/>
              </w:rPr>
            </w:pPr>
            <w:r w:rsidRPr="00A258B6">
              <w:rPr>
                <w:sz w:val="18"/>
                <w:szCs w:val="20"/>
              </w:rPr>
              <w:t>Распространяется бесплатно.</w:t>
            </w:r>
          </w:p>
        </w:tc>
        <w:tc>
          <w:tcPr>
            <w:tcW w:w="2385" w:type="dxa"/>
            <w:shd w:val="clear" w:color="auto" w:fill="auto"/>
          </w:tcPr>
          <w:p w:rsidR="00A258B6" w:rsidRPr="00A258B6" w:rsidRDefault="00A258B6" w:rsidP="00A258B6">
            <w:pPr>
              <w:rPr>
                <w:sz w:val="18"/>
                <w:szCs w:val="20"/>
              </w:rPr>
            </w:pPr>
            <w:r w:rsidRPr="00A258B6">
              <w:rPr>
                <w:color w:val="000000"/>
                <w:sz w:val="18"/>
                <w:szCs w:val="20"/>
              </w:rPr>
              <w:t>Учредители:</w:t>
            </w:r>
          </w:p>
          <w:p w:rsidR="00A258B6" w:rsidRPr="00A258B6" w:rsidRDefault="00A258B6" w:rsidP="00A258B6">
            <w:pPr>
              <w:tabs>
                <w:tab w:val="left" w:pos="540"/>
                <w:tab w:val="left" w:pos="709"/>
                <w:tab w:val="left" w:pos="859"/>
              </w:tabs>
              <w:spacing w:after="160"/>
              <w:rPr>
                <w:rFonts w:eastAsia="Calibri"/>
                <w:sz w:val="18"/>
                <w:szCs w:val="20"/>
                <w:lang w:eastAsia="en-US"/>
              </w:rPr>
            </w:pPr>
            <w:r w:rsidRPr="00A258B6">
              <w:rPr>
                <w:rFonts w:eastAsiaTheme="minorHAnsi"/>
                <w:sz w:val="18"/>
                <w:szCs w:val="20"/>
                <w:lang w:eastAsia="en-US"/>
              </w:rPr>
              <w:t xml:space="preserve">Совет </w:t>
            </w:r>
            <w:proofErr w:type="gramStart"/>
            <w:r w:rsidRPr="00A258B6">
              <w:rPr>
                <w:rFonts w:eastAsiaTheme="minorHAnsi"/>
                <w:sz w:val="18"/>
                <w:szCs w:val="20"/>
                <w:lang w:eastAsia="en-US"/>
              </w:rPr>
              <w:t>депутатов  Беляевского</w:t>
            </w:r>
            <w:proofErr w:type="gramEnd"/>
            <w:r w:rsidRPr="00A258B6">
              <w:rPr>
                <w:rFonts w:eastAsiaTheme="minorHAnsi"/>
                <w:sz w:val="18"/>
                <w:szCs w:val="20"/>
                <w:lang w:eastAsia="en-US"/>
              </w:rPr>
              <w:t xml:space="preserve"> сельского поселения, Администрация Беляевского сельского поселения</w:t>
            </w:r>
          </w:p>
        </w:tc>
        <w:tc>
          <w:tcPr>
            <w:tcW w:w="2219" w:type="dxa"/>
            <w:shd w:val="clear" w:color="auto" w:fill="auto"/>
          </w:tcPr>
          <w:p w:rsidR="00A258B6" w:rsidRPr="00A258B6" w:rsidRDefault="00A258B6" w:rsidP="00A258B6">
            <w:pPr>
              <w:rPr>
                <w:color w:val="000000"/>
                <w:sz w:val="18"/>
                <w:szCs w:val="20"/>
              </w:rPr>
            </w:pPr>
            <w:r w:rsidRPr="00A258B6">
              <w:rPr>
                <w:color w:val="000000"/>
                <w:sz w:val="18"/>
                <w:szCs w:val="20"/>
              </w:rPr>
              <w:t>Наш адрес:</w:t>
            </w:r>
          </w:p>
          <w:p w:rsidR="00A258B6" w:rsidRPr="00A258B6" w:rsidRDefault="00A258B6" w:rsidP="00A258B6">
            <w:pPr>
              <w:rPr>
                <w:color w:val="000000"/>
                <w:sz w:val="18"/>
                <w:szCs w:val="20"/>
              </w:rPr>
            </w:pPr>
            <w:r w:rsidRPr="00A258B6">
              <w:rPr>
                <w:color w:val="000000"/>
                <w:sz w:val="18"/>
                <w:szCs w:val="20"/>
              </w:rPr>
              <w:t xml:space="preserve">216299 Смоленская область, Велижский район, </w:t>
            </w:r>
            <w:proofErr w:type="spellStart"/>
            <w:r w:rsidRPr="00A258B6">
              <w:rPr>
                <w:color w:val="000000"/>
                <w:sz w:val="18"/>
                <w:szCs w:val="20"/>
              </w:rPr>
              <w:t>д.Беляево</w:t>
            </w:r>
            <w:proofErr w:type="spellEnd"/>
          </w:p>
          <w:p w:rsidR="00A258B6" w:rsidRPr="00A258B6" w:rsidRDefault="00A258B6" w:rsidP="00A258B6">
            <w:pPr>
              <w:spacing w:after="160"/>
              <w:rPr>
                <w:rFonts w:eastAsiaTheme="minorHAnsi"/>
                <w:color w:val="000000"/>
                <w:sz w:val="18"/>
                <w:szCs w:val="20"/>
                <w:lang w:eastAsia="en-US"/>
              </w:rPr>
            </w:pPr>
            <w:r w:rsidRPr="00A258B6">
              <w:rPr>
                <w:rFonts w:eastAsiaTheme="minorHAnsi"/>
                <w:color w:val="000000"/>
                <w:sz w:val="18"/>
                <w:szCs w:val="20"/>
                <w:lang w:eastAsia="en-US"/>
              </w:rPr>
              <w:t xml:space="preserve">Телефон/ факс </w:t>
            </w:r>
          </w:p>
          <w:p w:rsidR="00A258B6" w:rsidRPr="00A258B6" w:rsidRDefault="00A258B6" w:rsidP="00A258B6">
            <w:pPr>
              <w:spacing w:after="160"/>
              <w:rPr>
                <w:rFonts w:eastAsia="Calibri"/>
                <w:sz w:val="18"/>
                <w:szCs w:val="20"/>
                <w:lang w:eastAsia="en-US"/>
              </w:rPr>
            </w:pPr>
            <w:r w:rsidRPr="00A258B6">
              <w:rPr>
                <w:rFonts w:eastAsiaTheme="minorHAnsi"/>
                <w:sz w:val="18"/>
                <w:szCs w:val="20"/>
                <w:lang w:eastAsia="en-US"/>
              </w:rPr>
              <w:t>8(48132)2-43-34.</w:t>
            </w:r>
          </w:p>
        </w:tc>
      </w:tr>
      <w:tr w:rsidR="00A258B6" w:rsidRPr="00A258B6" w:rsidTr="00083CC8">
        <w:tc>
          <w:tcPr>
            <w:tcW w:w="7062" w:type="dxa"/>
            <w:gridSpan w:val="3"/>
            <w:shd w:val="clear" w:color="auto" w:fill="auto"/>
          </w:tcPr>
          <w:p w:rsidR="00A258B6" w:rsidRPr="00A258B6" w:rsidRDefault="00A258B6" w:rsidP="00A258B6">
            <w:pPr>
              <w:tabs>
                <w:tab w:val="left" w:pos="540"/>
                <w:tab w:val="left" w:pos="709"/>
                <w:tab w:val="left" w:pos="859"/>
              </w:tabs>
              <w:spacing w:after="160"/>
              <w:rPr>
                <w:rFonts w:eastAsia="Calibri"/>
                <w:sz w:val="18"/>
                <w:szCs w:val="20"/>
                <w:lang w:eastAsia="en-US"/>
              </w:rPr>
            </w:pPr>
            <w:r w:rsidRPr="00A258B6">
              <w:rPr>
                <w:rFonts w:eastAsiaTheme="minorHAnsi"/>
                <w:sz w:val="18"/>
                <w:szCs w:val="20"/>
                <w:lang w:eastAsia="en-US"/>
              </w:rPr>
              <w:t>Номер подготовили: Белоусова Л.М., Бороздина Н.С</w:t>
            </w:r>
          </w:p>
        </w:tc>
      </w:tr>
    </w:tbl>
    <w:p w:rsidR="00A258B6" w:rsidRPr="00A258B6" w:rsidRDefault="00A258B6" w:rsidP="00A258B6">
      <w:pPr>
        <w:widowControl w:val="0"/>
        <w:autoSpaceDE w:val="0"/>
        <w:spacing w:after="160" w:line="259" w:lineRule="auto"/>
        <w:contextualSpacing/>
        <w:jc w:val="both"/>
        <w:rPr>
          <w:rFonts w:eastAsiaTheme="minorHAnsi"/>
          <w:bCs/>
          <w:sz w:val="18"/>
          <w:szCs w:val="18"/>
          <w:lang w:eastAsia="en-US"/>
        </w:rPr>
      </w:pPr>
    </w:p>
    <w:p w:rsidR="00A258B6" w:rsidRPr="00A258B6" w:rsidRDefault="00A258B6" w:rsidP="00A258B6">
      <w:pPr>
        <w:widowControl w:val="0"/>
        <w:autoSpaceDE w:val="0"/>
        <w:spacing w:after="160" w:line="259" w:lineRule="auto"/>
        <w:contextualSpacing/>
        <w:jc w:val="both"/>
        <w:rPr>
          <w:rFonts w:eastAsiaTheme="minorHAnsi"/>
          <w:bCs/>
          <w:sz w:val="18"/>
          <w:szCs w:val="18"/>
          <w:lang w:eastAsia="en-US"/>
        </w:rPr>
      </w:pPr>
    </w:p>
    <w:p w:rsidR="00A258B6" w:rsidRPr="00A258B6" w:rsidRDefault="00A258B6" w:rsidP="00A258B6">
      <w:pPr>
        <w:widowControl w:val="0"/>
        <w:autoSpaceDE w:val="0"/>
        <w:spacing w:after="160" w:line="259" w:lineRule="auto"/>
        <w:contextualSpacing/>
        <w:jc w:val="both"/>
        <w:rPr>
          <w:rFonts w:eastAsiaTheme="minorHAnsi"/>
          <w:bCs/>
          <w:sz w:val="18"/>
          <w:szCs w:val="18"/>
          <w:lang w:eastAsia="en-US"/>
        </w:rPr>
      </w:pPr>
    </w:p>
    <w:p w:rsidR="00A258B6" w:rsidRPr="00A258B6" w:rsidRDefault="00A258B6" w:rsidP="00A258B6">
      <w:pPr>
        <w:widowControl w:val="0"/>
        <w:autoSpaceDE w:val="0"/>
        <w:spacing w:after="160" w:line="259" w:lineRule="auto"/>
        <w:contextualSpacing/>
        <w:jc w:val="both"/>
        <w:rPr>
          <w:rFonts w:eastAsiaTheme="minorHAnsi"/>
          <w:bCs/>
          <w:sz w:val="18"/>
          <w:szCs w:val="18"/>
          <w:lang w:eastAsia="en-US"/>
        </w:rPr>
      </w:pPr>
    </w:p>
    <w:p w:rsidR="00A258B6" w:rsidRPr="00A258B6" w:rsidRDefault="00A258B6" w:rsidP="00A258B6">
      <w:pPr>
        <w:widowControl w:val="0"/>
        <w:autoSpaceDE w:val="0"/>
        <w:spacing w:after="160" w:line="259" w:lineRule="auto"/>
        <w:contextualSpacing/>
        <w:jc w:val="both"/>
        <w:rPr>
          <w:rFonts w:eastAsiaTheme="minorHAnsi"/>
          <w:bCs/>
          <w:sz w:val="18"/>
          <w:szCs w:val="18"/>
          <w:lang w:eastAsia="en-US"/>
        </w:rPr>
      </w:pPr>
    </w:p>
    <w:p w:rsidR="00A258B6" w:rsidRPr="00A258B6" w:rsidRDefault="00A258B6" w:rsidP="00A258B6">
      <w:pPr>
        <w:widowControl w:val="0"/>
        <w:autoSpaceDE w:val="0"/>
        <w:spacing w:after="160" w:line="259" w:lineRule="auto"/>
        <w:contextualSpacing/>
        <w:jc w:val="both"/>
        <w:rPr>
          <w:rFonts w:eastAsiaTheme="minorHAnsi"/>
          <w:bCs/>
          <w:sz w:val="18"/>
          <w:szCs w:val="18"/>
          <w:lang w:eastAsia="en-US"/>
        </w:rPr>
      </w:pPr>
    </w:p>
    <w:p w:rsidR="00A258B6" w:rsidRPr="00A258B6" w:rsidRDefault="00A258B6" w:rsidP="00A258B6">
      <w:pPr>
        <w:widowControl w:val="0"/>
        <w:autoSpaceDE w:val="0"/>
        <w:spacing w:after="160" w:line="259" w:lineRule="auto"/>
        <w:contextualSpacing/>
        <w:jc w:val="both"/>
        <w:rPr>
          <w:rFonts w:eastAsiaTheme="minorHAnsi"/>
          <w:bCs/>
          <w:sz w:val="18"/>
          <w:szCs w:val="18"/>
          <w:lang w:eastAsia="en-US"/>
        </w:rPr>
      </w:pPr>
    </w:p>
    <w:p w:rsidR="00A258B6" w:rsidRPr="00A258B6" w:rsidRDefault="00A258B6" w:rsidP="00A258B6">
      <w:pPr>
        <w:widowControl w:val="0"/>
        <w:autoSpaceDE w:val="0"/>
        <w:spacing w:after="160" w:line="259" w:lineRule="auto"/>
        <w:contextualSpacing/>
        <w:jc w:val="both"/>
        <w:rPr>
          <w:rFonts w:eastAsiaTheme="minorHAnsi"/>
          <w:bCs/>
          <w:sz w:val="18"/>
          <w:szCs w:val="18"/>
          <w:lang w:eastAsia="en-US"/>
        </w:rPr>
      </w:pPr>
    </w:p>
    <w:p w:rsidR="00A258B6" w:rsidRPr="00A258B6" w:rsidRDefault="00A258B6" w:rsidP="00A258B6">
      <w:pPr>
        <w:widowControl w:val="0"/>
        <w:autoSpaceDE w:val="0"/>
        <w:spacing w:after="160" w:line="259" w:lineRule="auto"/>
        <w:contextualSpacing/>
        <w:jc w:val="both"/>
        <w:rPr>
          <w:rFonts w:eastAsiaTheme="minorHAnsi"/>
          <w:bCs/>
          <w:sz w:val="18"/>
          <w:szCs w:val="18"/>
          <w:lang w:eastAsia="en-US"/>
        </w:rPr>
      </w:pPr>
    </w:p>
    <w:p w:rsidR="00E0321F" w:rsidRDefault="00E0321F" w:rsidP="00232C6F">
      <w:pPr>
        <w:widowControl w:val="0"/>
        <w:autoSpaceDE w:val="0"/>
        <w:autoSpaceDN w:val="0"/>
        <w:jc w:val="both"/>
        <w:rPr>
          <w:sz w:val="18"/>
          <w:szCs w:val="18"/>
        </w:rPr>
      </w:pPr>
    </w:p>
    <w:sectPr w:rsidR="00E0321F">
      <w:headerReference w:type="even" r:id="rId35"/>
      <w:headerReference w:type="default" r:id="rId36"/>
      <w:footerReference w:type="even" r:id="rId37"/>
      <w:footerReference w:type="default" r:id="rId38"/>
      <w:headerReference w:type="first" r:id="rId39"/>
      <w:footerReference w:type="firs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113" w:rsidRDefault="00F87113" w:rsidP="007846C6">
      <w:r>
        <w:separator/>
      </w:r>
    </w:p>
  </w:endnote>
  <w:endnote w:type="continuationSeparator" w:id="0">
    <w:p w:rsidR="00F87113" w:rsidRDefault="00F87113" w:rsidP="0078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B6" w:rsidRDefault="00A258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B6" w:rsidRDefault="00A258B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B6" w:rsidRDefault="00A258B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5F3" w:rsidRDefault="001145F3">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5F3" w:rsidRDefault="001145F3">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5F3" w:rsidRDefault="001145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113" w:rsidRDefault="00F87113" w:rsidP="007846C6">
      <w:r>
        <w:separator/>
      </w:r>
    </w:p>
  </w:footnote>
  <w:footnote w:type="continuationSeparator" w:id="0">
    <w:p w:rsidR="00F87113" w:rsidRDefault="00F87113" w:rsidP="00784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B6" w:rsidRDefault="00A258B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AA5" w:rsidRDefault="00BB4AA5" w:rsidP="00BB4AA5">
    <w:pPr>
      <w:pStyle w:val="a3"/>
      <w:jc w:val="center"/>
      <w:rPr>
        <w:rFonts w:ascii="Times New Roman" w:hAnsi="Times New Roman" w:cs="Times New Roman"/>
        <w:sz w:val="18"/>
      </w:rPr>
    </w:pPr>
    <w:r>
      <w:tab/>
    </w:r>
    <w:r w:rsidRPr="00E3108D">
      <w:rPr>
        <w:rFonts w:ascii="Times New Roman" w:hAnsi="Times New Roman" w:cs="Times New Roman"/>
        <w:sz w:val="18"/>
        <w:highlight w:val="lightGray"/>
      </w:rPr>
      <w:t xml:space="preserve">«Беляевские </w:t>
    </w:r>
    <w:proofErr w:type="gramStart"/>
    <w:r w:rsidRPr="00E3108D">
      <w:rPr>
        <w:rFonts w:ascii="Times New Roman" w:hAnsi="Times New Roman" w:cs="Times New Roman"/>
        <w:sz w:val="18"/>
        <w:highlight w:val="lightGray"/>
      </w:rPr>
      <w:t xml:space="preserve">известия»   </w:t>
    </w:r>
    <w:proofErr w:type="gramEnd"/>
    <w:r w:rsidRPr="00E3108D">
      <w:rPr>
        <w:rFonts w:ascii="Times New Roman" w:hAnsi="Times New Roman" w:cs="Times New Roman"/>
        <w:sz w:val="18"/>
        <w:highlight w:val="lightGray"/>
      </w:rPr>
      <w:t xml:space="preserve">              № </w:t>
    </w:r>
    <w:r>
      <w:rPr>
        <w:rFonts w:ascii="Times New Roman" w:hAnsi="Times New Roman" w:cs="Times New Roman"/>
        <w:sz w:val="18"/>
        <w:highlight w:val="lightGray"/>
      </w:rPr>
      <w:t>14</w:t>
    </w:r>
    <w:r w:rsidRPr="00E3108D">
      <w:rPr>
        <w:rFonts w:ascii="Times New Roman" w:hAnsi="Times New Roman" w:cs="Times New Roman"/>
        <w:sz w:val="18"/>
        <w:highlight w:val="lightGray"/>
      </w:rPr>
      <w:t>(</w:t>
    </w:r>
    <w:r>
      <w:rPr>
        <w:rFonts w:ascii="Times New Roman" w:hAnsi="Times New Roman" w:cs="Times New Roman"/>
        <w:sz w:val="18"/>
        <w:highlight w:val="lightGray"/>
      </w:rPr>
      <w:t>51)</w:t>
    </w:r>
    <w:r w:rsidR="00E96E03">
      <w:rPr>
        <w:rFonts w:ascii="Times New Roman" w:hAnsi="Times New Roman" w:cs="Times New Roman"/>
        <w:sz w:val="18"/>
        <w:highlight w:val="lightGray"/>
      </w:rPr>
      <w:t xml:space="preserve"> </w:t>
    </w:r>
    <w:r>
      <w:rPr>
        <w:rFonts w:ascii="Times New Roman" w:hAnsi="Times New Roman" w:cs="Times New Roman"/>
        <w:sz w:val="18"/>
        <w:highlight w:val="lightGray"/>
      </w:rPr>
      <w:t xml:space="preserve">29 апреля </w:t>
    </w:r>
    <w:r w:rsidRPr="00E3108D">
      <w:rPr>
        <w:rFonts w:ascii="Times New Roman" w:hAnsi="Times New Roman" w:cs="Times New Roman"/>
        <w:sz w:val="18"/>
        <w:highlight w:val="lightGray"/>
      </w:rPr>
      <w:t xml:space="preserve"> 2016 года</w:t>
    </w:r>
    <w:bookmarkStart w:id="1" w:name="_GoBack"/>
    <w:bookmarkEnd w:id="1"/>
  </w:p>
  <w:p w:rsidR="00A258B6" w:rsidRDefault="00A258B6" w:rsidP="00BB4AA5">
    <w:pPr>
      <w:pStyle w:val="a3"/>
      <w:tabs>
        <w:tab w:val="clear" w:pos="4677"/>
        <w:tab w:val="clear" w:pos="9355"/>
        <w:tab w:val="left" w:pos="34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B6" w:rsidRDefault="00A258B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5F3" w:rsidRDefault="001145F3">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C6" w:rsidRDefault="007846C6" w:rsidP="007846C6">
    <w:pPr>
      <w:pStyle w:val="a3"/>
      <w:jc w:val="center"/>
      <w:rPr>
        <w:rFonts w:ascii="Times New Roman" w:hAnsi="Times New Roman" w:cs="Times New Roman"/>
        <w:sz w:val="18"/>
      </w:rPr>
    </w:pPr>
    <w:r w:rsidRPr="00E3108D">
      <w:rPr>
        <w:rFonts w:ascii="Times New Roman" w:hAnsi="Times New Roman" w:cs="Times New Roman"/>
        <w:sz w:val="18"/>
        <w:highlight w:val="lightGray"/>
      </w:rPr>
      <w:t xml:space="preserve">«Беляевские </w:t>
    </w:r>
    <w:proofErr w:type="gramStart"/>
    <w:r w:rsidRPr="00E3108D">
      <w:rPr>
        <w:rFonts w:ascii="Times New Roman" w:hAnsi="Times New Roman" w:cs="Times New Roman"/>
        <w:sz w:val="18"/>
        <w:highlight w:val="lightGray"/>
      </w:rPr>
      <w:t xml:space="preserve">известия»   </w:t>
    </w:r>
    <w:proofErr w:type="gramEnd"/>
    <w:r w:rsidRPr="00E3108D">
      <w:rPr>
        <w:rFonts w:ascii="Times New Roman" w:hAnsi="Times New Roman" w:cs="Times New Roman"/>
        <w:sz w:val="18"/>
        <w:highlight w:val="lightGray"/>
      </w:rPr>
      <w:t xml:space="preserve">              № </w:t>
    </w:r>
    <w:r w:rsidR="001D0CD9">
      <w:rPr>
        <w:rFonts w:ascii="Times New Roman" w:hAnsi="Times New Roman" w:cs="Times New Roman"/>
        <w:sz w:val="18"/>
        <w:highlight w:val="lightGray"/>
      </w:rPr>
      <w:t>1</w:t>
    </w:r>
    <w:r w:rsidR="00A258B6">
      <w:rPr>
        <w:rFonts w:ascii="Times New Roman" w:hAnsi="Times New Roman" w:cs="Times New Roman"/>
        <w:sz w:val="18"/>
        <w:highlight w:val="lightGray"/>
      </w:rPr>
      <w:t>4</w:t>
    </w:r>
    <w:r w:rsidRPr="00E3108D">
      <w:rPr>
        <w:rFonts w:ascii="Times New Roman" w:hAnsi="Times New Roman" w:cs="Times New Roman"/>
        <w:sz w:val="18"/>
        <w:highlight w:val="lightGray"/>
      </w:rPr>
      <w:t>(</w:t>
    </w:r>
    <w:r w:rsidR="00A258B6">
      <w:rPr>
        <w:rFonts w:ascii="Times New Roman" w:hAnsi="Times New Roman" w:cs="Times New Roman"/>
        <w:sz w:val="18"/>
        <w:highlight w:val="lightGray"/>
      </w:rPr>
      <w:t>51</w:t>
    </w:r>
    <w:r w:rsidR="001145F3">
      <w:rPr>
        <w:rFonts w:ascii="Times New Roman" w:hAnsi="Times New Roman" w:cs="Times New Roman"/>
        <w:sz w:val="18"/>
        <w:highlight w:val="lightGray"/>
      </w:rPr>
      <w:t xml:space="preserve">)  </w:t>
    </w:r>
    <w:r w:rsidR="00A258B6">
      <w:rPr>
        <w:rFonts w:ascii="Times New Roman" w:hAnsi="Times New Roman" w:cs="Times New Roman"/>
        <w:sz w:val="18"/>
        <w:highlight w:val="lightGray"/>
      </w:rPr>
      <w:t>2</w:t>
    </w:r>
    <w:r w:rsidR="008550D5">
      <w:rPr>
        <w:rFonts w:ascii="Times New Roman" w:hAnsi="Times New Roman" w:cs="Times New Roman"/>
        <w:sz w:val="18"/>
        <w:highlight w:val="lightGray"/>
      </w:rPr>
      <w:t xml:space="preserve">9 </w:t>
    </w:r>
    <w:r w:rsidR="001145F3">
      <w:rPr>
        <w:rFonts w:ascii="Times New Roman" w:hAnsi="Times New Roman" w:cs="Times New Roman"/>
        <w:sz w:val="18"/>
        <w:highlight w:val="lightGray"/>
      </w:rPr>
      <w:t xml:space="preserve">апреля </w:t>
    </w:r>
    <w:r w:rsidRPr="00E3108D">
      <w:rPr>
        <w:rFonts w:ascii="Times New Roman" w:hAnsi="Times New Roman" w:cs="Times New Roman"/>
        <w:sz w:val="18"/>
        <w:highlight w:val="lightGray"/>
      </w:rPr>
      <w:t xml:space="preserve"> 2016 года</w:t>
    </w:r>
  </w:p>
  <w:p w:rsidR="00F376F2" w:rsidRDefault="00F376F2" w:rsidP="007846C6">
    <w:pPr>
      <w:pStyle w:val="a3"/>
      <w:jc w:val="center"/>
      <w:rPr>
        <w:rFonts w:ascii="Times New Roman" w:hAnsi="Times New Roman" w:cs="Times New Roman"/>
        <w:sz w:val="18"/>
      </w:rPr>
    </w:pPr>
  </w:p>
  <w:p w:rsidR="00F376F2" w:rsidRDefault="00F376F2" w:rsidP="007846C6">
    <w:pPr>
      <w:pStyle w:val="a3"/>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5F3" w:rsidRDefault="001145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0610327F"/>
    <w:multiLevelType w:val="hybridMultilevel"/>
    <w:tmpl w:val="54F0FBC2"/>
    <w:lvl w:ilvl="0" w:tplc="A3B00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D7272"/>
    <w:multiLevelType w:val="hybridMultilevel"/>
    <w:tmpl w:val="34F873D0"/>
    <w:lvl w:ilvl="0" w:tplc="18C6B076">
      <w:start w:val="1"/>
      <w:numFmt w:val="decimal"/>
      <w:lvlText w:val="%1)"/>
      <w:lvlJc w:val="left"/>
      <w:pPr>
        <w:ind w:left="1774" w:hanging="10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0CA4CCC"/>
    <w:multiLevelType w:val="hybridMultilevel"/>
    <w:tmpl w:val="CD864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5BB5A6C"/>
    <w:multiLevelType w:val="hybridMultilevel"/>
    <w:tmpl w:val="696E19F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3030A3"/>
    <w:multiLevelType w:val="hybridMultilevel"/>
    <w:tmpl w:val="2F7E8050"/>
    <w:lvl w:ilvl="0" w:tplc="90B267DE">
      <w:start w:val="1"/>
      <w:numFmt w:val="decimal"/>
      <w:lvlText w:val="%1."/>
      <w:lvlJc w:val="left"/>
      <w:pPr>
        <w:ind w:left="1849" w:hanging="360"/>
      </w:pPr>
      <w:rPr>
        <w:rFonts w:hint="default"/>
      </w:rPr>
    </w:lvl>
    <w:lvl w:ilvl="1" w:tplc="04190019">
      <w:start w:val="1"/>
      <w:numFmt w:val="lowerLetter"/>
      <w:lvlText w:val="%2."/>
      <w:lvlJc w:val="left"/>
      <w:pPr>
        <w:ind w:left="2569" w:hanging="360"/>
      </w:pPr>
    </w:lvl>
    <w:lvl w:ilvl="2" w:tplc="0419001B">
      <w:start w:val="1"/>
      <w:numFmt w:val="lowerRoman"/>
      <w:lvlText w:val="%3."/>
      <w:lvlJc w:val="right"/>
      <w:pPr>
        <w:ind w:left="3289" w:hanging="180"/>
      </w:pPr>
    </w:lvl>
    <w:lvl w:ilvl="3" w:tplc="0419000F">
      <w:start w:val="1"/>
      <w:numFmt w:val="decimal"/>
      <w:lvlText w:val="%4."/>
      <w:lvlJc w:val="left"/>
      <w:pPr>
        <w:ind w:left="4009" w:hanging="360"/>
      </w:pPr>
    </w:lvl>
    <w:lvl w:ilvl="4" w:tplc="04190019">
      <w:start w:val="1"/>
      <w:numFmt w:val="lowerLetter"/>
      <w:lvlText w:val="%5."/>
      <w:lvlJc w:val="left"/>
      <w:pPr>
        <w:ind w:left="4729" w:hanging="360"/>
      </w:pPr>
    </w:lvl>
    <w:lvl w:ilvl="5" w:tplc="0419001B">
      <w:start w:val="1"/>
      <w:numFmt w:val="lowerRoman"/>
      <w:lvlText w:val="%6."/>
      <w:lvlJc w:val="right"/>
      <w:pPr>
        <w:ind w:left="5449" w:hanging="180"/>
      </w:pPr>
    </w:lvl>
    <w:lvl w:ilvl="6" w:tplc="0419000F">
      <w:start w:val="1"/>
      <w:numFmt w:val="decimal"/>
      <w:lvlText w:val="%7."/>
      <w:lvlJc w:val="left"/>
      <w:pPr>
        <w:ind w:left="6169" w:hanging="360"/>
      </w:pPr>
    </w:lvl>
    <w:lvl w:ilvl="7" w:tplc="04190019">
      <w:start w:val="1"/>
      <w:numFmt w:val="lowerLetter"/>
      <w:lvlText w:val="%8."/>
      <w:lvlJc w:val="left"/>
      <w:pPr>
        <w:ind w:left="6889" w:hanging="360"/>
      </w:pPr>
    </w:lvl>
    <w:lvl w:ilvl="8" w:tplc="0419001B">
      <w:start w:val="1"/>
      <w:numFmt w:val="lowerRoman"/>
      <w:lvlText w:val="%9."/>
      <w:lvlJc w:val="right"/>
      <w:pPr>
        <w:ind w:left="7609" w:hanging="180"/>
      </w:pPr>
    </w:lvl>
  </w:abstractNum>
  <w:abstractNum w:abstractNumId="6">
    <w:nsid w:val="1D5D20A0"/>
    <w:multiLevelType w:val="hybridMultilevel"/>
    <w:tmpl w:val="CF0215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6C2325"/>
    <w:multiLevelType w:val="hybridMultilevel"/>
    <w:tmpl w:val="23B2D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B62B8F"/>
    <w:multiLevelType w:val="hybridMultilevel"/>
    <w:tmpl w:val="95683A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091564"/>
    <w:multiLevelType w:val="hybridMultilevel"/>
    <w:tmpl w:val="A902346C"/>
    <w:lvl w:ilvl="0" w:tplc="04190001">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hint="default"/>
      </w:rPr>
    </w:lvl>
  </w:abstractNum>
  <w:abstractNum w:abstractNumId="10">
    <w:nsid w:val="2DE56FCA"/>
    <w:multiLevelType w:val="multilevel"/>
    <w:tmpl w:val="DB16880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FF037B7"/>
    <w:multiLevelType w:val="hybridMultilevel"/>
    <w:tmpl w:val="8408B60E"/>
    <w:lvl w:ilvl="0" w:tplc="B9A226CA">
      <w:start w:val="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0ED2DFD"/>
    <w:multiLevelType w:val="hybridMultilevel"/>
    <w:tmpl w:val="F2B82554"/>
    <w:lvl w:ilvl="0" w:tplc="4510EE6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30F15AC3"/>
    <w:multiLevelType w:val="hybridMultilevel"/>
    <w:tmpl w:val="829E8FEE"/>
    <w:lvl w:ilvl="0" w:tplc="04190001">
      <w:start w:val="1"/>
      <w:numFmt w:val="bullet"/>
      <w:lvlText w:val=""/>
      <w:lvlJc w:val="left"/>
      <w:pPr>
        <w:ind w:left="163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6F3CAB"/>
    <w:multiLevelType w:val="hybridMultilevel"/>
    <w:tmpl w:val="69AA2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80C664A"/>
    <w:multiLevelType w:val="hybridMultilevel"/>
    <w:tmpl w:val="03843E18"/>
    <w:lvl w:ilvl="0" w:tplc="50E00340">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3A493173"/>
    <w:multiLevelType w:val="multilevel"/>
    <w:tmpl w:val="4B86B738"/>
    <w:lvl w:ilvl="0">
      <w:start w:val="1"/>
      <w:numFmt w:val="decimal"/>
      <w:lvlText w:val="%1."/>
      <w:lvlJc w:val="left"/>
      <w:pPr>
        <w:ind w:left="675" w:hanging="600"/>
      </w:pPr>
      <w:rPr>
        <w:rFonts w:hint="default"/>
        <w:b w:val="0"/>
      </w:rPr>
    </w:lvl>
    <w:lvl w:ilvl="1">
      <w:start w:val="2"/>
      <w:numFmt w:val="decimal"/>
      <w:isLgl/>
      <w:lvlText w:val="%1.%2"/>
      <w:lvlJc w:val="left"/>
      <w:pPr>
        <w:ind w:left="1233" w:hanging="525"/>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3054" w:hanging="1080"/>
      </w:pPr>
      <w:rPr>
        <w:rFonts w:hint="default"/>
      </w:rPr>
    </w:lvl>
    <w:lvl w:ilvl="4">
      <w:start w:val="1"/>
      <w:numFmt w:val="decimal"/>
      <w:isLgl/>
      <w:lvlText w:val="%1.%2.%3.%4.%5"/>
      <w:lvlJc w:val="left"/>
      <w:pPr>
        <w:ind w:left="3687"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313" w:hanging="1440"/>
      </w:pPr>
      <w:rPr>
        <w:rFonts w:hint="default"/>
      </w:rPr>
    </w:lvl>
    <w:lvl w:ilvl="7">
      <w:start w:val="1"/>
      <w:numFmt w:val="decimal"/>
      <w:isLgl/>
      <w:lvlText w:val="%1.%2.%3.%4.%5.%6.%7.%8"/>
      <w:lvlJc w:val="left"/>
      <w:pPr>
        <w:ind w:left="6306" w:hanging="1800"/>
      </w:pPr>
      <w:rPr>
        <w:rFonts w:hint="default"/>
      </w:rPr>
    </w:lvl>
    <w:lvl w:ilvl="8">
      <w:start w:val="1"/>
      <w:numFmt w:val="decimal"/>
      <w:isLgl/>
      <w:lvlText w:val="%1.%2.%3.%4.%5.%6.%7.%8.%9"/>
      <w:lvlJc w:val="left"/>
      <w:pPr>
        <w:ind w:left="7299" w:hanging="2160"/>
      </w:pPr>
      <w:rPr>
        <w:rFonts w:hint="default"/>
      </w:rPr>
    </w:lvl>
  </w:abstractNum>
  <w:abstractNum w:abstractNumId="17">
    <w:nsid w:val="3B8A5B3D"/>
    <w:multiLevelType w:val="hybridMultilevel"/>
    <w:tmpl w:val="8C703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822F42"/>
    <w:multiLevelType w:val="multilevel"/>
    <w:tmpl w:val="FCB6609C"/>
    <w:lvl w:ilvl="0">
      <w:start w:val="1"/>
      <w:numFmt w:val="decimal"/>
      <w:lvlText w:val="%1."/>
      <w:lvlJc w:val="left"/>
      <w:pPr>
        <w:ind w:left="1068" w:hanging="360"/>
      </w:pPr>
    </w:lvl>
    <w:lvl w:ilvl="1">
      <w:start w:val="1"/>
      <w:numFmt w:val="decimal"/>
      <w:isLgl/>
      <w:lvlText w:val="%1.%2."/>
      <w:lvlJc w:val="left"/>
      <w:pPr>
        <w:ind w:left="1713" w:hanging="720"/>
      </w:pPr>
    </w:lvl>
    <w:lvl w:ilvl="2">
      <w:start w:val="1"/>
      <w:numFmt w:val="decimal"/>
      <w:isLgl/>
      <w:lvlText w:val="%1.%2.%3."/>
      <w:lvlJc w:val="left"/>
      <w:pPr>
        <w:ind w:left="1998" w:hanging="720"/>
      </w:pPr>
    </w:lvl>
    <w:lvl w:ilvl="3">
      <w:start w:val="1"/>
      <w:numFmt w:val="decimal"/>
      <w:isLgl/>
      <w:lvlText w:val="%1.%2.%3.%4."/>
      <w:lvlJc w:val="left"/>
      <w:pPr>
        <w:ind w:left="2643" w:hanging="1080"/>
      </w:pPr>
    </w:lvl>
    <w:lvl w:ilvl="4">
      <w:start w:val="1"/>
      <w:numFmt w:val="decimal"/>
      <w:isLgl/>
      <w:lvlText w:val="%1.%2.%3.%4.%5."/>
      <w:lvlJc w:val="left"/>
      <w:pPr>
        <w:ind w:left="2928" w:hanging="1080"/>
      </w:pPr>
    </w:lvl>
    <w:lvl w:ilvl="5">
      <w:start w:val="1"/>
      <w:numFmt w:val="decimal"/>
      <w:isLgl/>
      <w:lvlText w:val="%1.%2.%3.%4.%5.%6."/>
      <w:lvlJc w:val="left"/>
      <w:pPr>
        <w:ind w:left="3573" w:hanging="1440"/>
      </w:pPr>
    </w:lvl>
    <w:lvl w:ilvl="6">
      <w:start w:val="1"/>
      <w:numFmt w:val="decimal"/>
      <w:isLgl/>
      <w:lvlText w:val="%1.%2.%3.%4.%5.%6.%7."/>
      <w:lvlJc w:val="left"/>
      <w:pPr>
        <w:ind w:left="4218" w:hanging="1800"/>
      </w:pPr>
    </w:lvl>
    <w:lvl w:ilvl="7">
      <w:start w:val="1"/>
      <w:numFmt w:val="decimal"/>
      <w:isLgl/>
      <w:lvlText w:val="%1.%2.%3.%4.%5.%6.%7.%8."/>
      <w:lvlJc w:val="left"/>
      <w:pPr>
        <w:ind w:left="4503" w:hanging="1800"/>
      </w:pPr>
    </w:lvl>
    <w:lvl w:ilvl="8">
      <w:start w:val="1"/>
      <w:numFmt w:val="decimal"/>
      <w:isLgl/>
      <w:lvlText w:val="%1.%2.%3.%4.%5.%6.%7.%8.%9."/>
      <w:lvlJc w:val="left"/>
      <w:pPr>
        <w:ind w:left="5148" w:hanging="2160"/>
      </w:pPr>
    </w:lvl>
  </w:abstractNum>
  <w:abstractNum w:abstractNumId="19">
    <w:nsid w:val="42E630A7"/>
    <w:multiLevelType w:val="hybridMultilevel"/>
    <w:tmpl w:val="5C383488"/>
    <w:lvl w:ilvl="0" w:tplc="84C01F38">
      <w:start w:val="1"/>
      <w:numFmt w:val="decimal"/>
      <w:lvlText w:val="%1."/>
      <w:lvlJc w:val="left"/>
      <w:pPr>
        <w:tabs>
          <w:tab w:val="num" w:pos="1249"/>
        </w:tabs>
        <w:ind w:left="1249" w:hanging="360"/>
      </w:pPr>
      <w:rPr>
        <w:color w:val="00000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4DC11CCD"/>
    <w:multiLevelType w:val="hybridMultilevel"/>
    <w:tmpl w:val="3A52A5AA"/>
    <w:lvl w:ilvl="0" w:tplc="84C01F38">
      <w:start w:val="1"/>
      <w:numFmt w:val="decimal"/>
      <w:lvlText w:val="%1."/>
      <w:lvlJc w:val="left"/>
      <w:pPr>
        <w:tabs>
          <w:tab w:val="num" w:pos="360"/>
        </w:tabs>
        <w:ind w:left="36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E12546E"/>
    <w:multiLevelType w:val="hybridMultilevel"/>
    <w:tmpl w:val="1368D3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88951F6"/>
    <w:multiLevelType w:val="hybridMultilevel"/>
    <w:tmpl w:val="08D2C12C"/>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59276579"/>
    <w:multiLevelType w:val="hybridMultilevel"/>
    <w:tmpl w:val="DB32A29C"/>
    <w:lvl w:ilvl="0" w:tplc="33AE0B1A">
      <w:start w:val="1"/>
      <w:numFmt w:val="decimal"/>
      <w:lvlText w:val="%1."/>
      <w:lvlJc w:val="left"/>
      <w:pPr>
        <w:ind w:left="2235" w:hanging="1155"/>
      </w:pPr>
      <w:rPr>
        <w:rFonts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93F7F07"/>
    <w:multiLevelType w:val="hybridMultilevel"/>
    <w:tmpl w:val="FD9286E6"/>
    <w:lvl w:ilvl="0" w:tplc="DF2AD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00503C"/>
    <w:multiLevelType w:val="multilevel"/>
    <w:tmpl w:val="08308732"/>
    <w:lvl w:ilvl="0">
      <w:start w:val="1"/>
      <w:numFmt w:val="decimal"/>
      <w:lvlText w:val="%1."/>
      <w:lvlJc w:val="left"/>
      <w:pPr>
        <w:ind w:left="720" w:hanging="360"/>
      </w:pPr>
      <w:rPr>
        <w:rFonts w:hint="default"/>
        <w:sz w:val="28"/>
      </w:rPr>
    </w:lvl>
    <w:lvl w:ilvl="1">
      <w:start w:val="1"/>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26">
    <w:nsid w:val="65D311D7"/>
    <w:multiLevelType w:val="hybridMultilevel"/>
    <w:tmpl w:val="DE804E0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6740F8"/>
    <w:multiLevelType w:val="multilevel"/>
    <w:tmpl w:val="71E6F4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6B97583"/>
    <w:multiLevelType w:val="hybridMultilevel"/>
    <w:tmpl w:val="FD9286E6"/>
    <w:lvl w:ilvl="0" w:tplc="DF2AD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9F469AC"/>
    <w:multiLevelType w:val="hybridMultilevel"/>
    <w:tmpl w:val="2180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7036BA"/>
    <w:multiLevelType w:val="hybridMultilevel"/>
    <w:tmpl w:val="307C53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25"/>
  </w:num>
  <w:num w:numId="3">
    <w:abstractNumId w:val="1"/>
  </w:num>
  <w:num w:numId="4">
    <w:abstractNumId w:val="7"/>
  </w:num>
  <w:num w:numId="5">
    <w:abstractNumId w:val="27"/>
  </w:num>
  <w:num w:numId="6">
    <w:abstractNumId w:val="8"/>
  </w:num>
  <w:num w:numId="7">
    <w:abstractNumId w:val="30"/>
  </w:num>
  <w:num w:numId="8">
    <w:abstractNumId w:val="28"/>
  </w:num>
  <w:num w:numId="9">
    <w:abstractNumId w:val="11"/>
  </w:num>
  <w:num w:numId="10">
    <w:abstractNumId w:val="6"/>
  </w:num>
  <w:num w:numId="11">
    <w:abstractNumId w:val="17"/>
  </w:num>
  <w:num w:numId="12">
    <w:abstractNumId w:val="21"/>
  </w:num>
  <w:num w:numId="13">
    <w:abstractNumId w:val="10"/>
  </w:num>
  <w:num w:numId="14">
    <w:abstractNumId w:val="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9"/>
  </w:num>
  <w:num w:numId="18">
    <w:abstractNumId w:val="16"/>
  </w:num>
  <w:num w:numId="19">
    <w:abstractNumId w:val="14"/>
  </w:num>
  <w:num w:numId="20">
    <w:abstractNumId w:val="2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13"/>
  </w:num>
  <w:num w:numId="28">
    <w:abstractNumId w:val="4"/>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9"/>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A7"/>
    <w:rsid w:val="000031C3"/>
    <w:rsid w:val="00027EE7"/>
    <w:rsid w:val="00056345"/>
    <w:rsid w:val="0006599E"/>
    <w:rsid w:val="00071626"/>
    <w:rsid w:val="000C506E"/>
    <w:rsid w:val="001145F3"/>
    <w:rsid w:val="00192D6A"/>
    <w:rsid w:val="001D0CD9"/>
    <w:rsid w:val="00232C6F"/>
    <w:rsid w:val="00243AB5"/>
    <w:rsid w:val="00246D82"/>
    <w:rsid w:val="002636BE"/>
    <w:rsid w:val="002644DE"/>
    <w:rsid w:val="00264AFB"/>
    <w:rsid w:val="002E6633"/>
    <w:rsid w:val="002F5957"/>
    <w:rsid w:val="003474D5"/>
    <w:rsid w:val="00361020"/>
    <w:rsid w:val="00364583"/>
    <w:rsid w:val="003765F7"/>
    <w:rsid w:val="00391C84"/>
    <w:rsid w:val="00395E5F"/>
    <w:rsid w:val="003A2D8E"/>
    <w:rsid w:val="003A502B"/>
    <w:rsid w:val="003B6877"/>
    <w:rsid w:val="003B69C0"/>
    <w:rsid w:val="003C58E3"/>
    <w:rsid w:val="003F6A8D"/>
    <w:rsid w:val="00417A54"/>
    <w:rsid w:val="004335DF"/>
    <w:rsid w:val="00441A24"/>
    <w:rsid w:val="004A1DC2"/>
    <w:rsid w:val="004A7D11"/>
    <w:rsid w:val="004B66B4"/>
    <w:rsid w:val="004D30C2"/>
    <w:rsid w:val="00531422"/>
    <w:rsid w:val="00580FCA"/>
    <w:rsid w:val="005D686C"/>
    <w:rsid w:val="005D7A33"/>
    <w:rsid w:val="005E010A"/>
    <w:rsid w:val="005F732C"/>
    <w:rsid w:val="00610BBC"/>
    <w:rsid w:val="006124BC"/>
    <w:rsid w:val="00633E00"/>
    <w:rsid w:val="006923DA"/>
    <w:rsid w:val="006C0F85"/>
    <w:rsid w:val="006D7669"/>
    <w:rsid w:val="006F5EE4"/>
    <w:rsid w:val="006F62C9"/>
    <w:rsid w:val="00734C36"/>
    <w:rsid w:val="007626A2"/>
    <w:rsid w:val="007846C6"/>
    <w:rsid w:val="007A3922"/>
    <w:rsid w:val="007D1BDE"/>
    <w:rsid w:val="00807B15"/>
    <w:rsid w:val="00812843"/>
    <w:rsid w:val="00821361"/>
    <w:rsid w:val="00843C6C"/>
    <w:rsid w:val="008550D5"/>
    <w:rsid w:val="00874A35"/>
    <w:rsid w:val="008C1C73"/>
    <w:rsid w:val="008E3772"/>
    <w:rsid w:val="008E71D3"/>
    <w:rsid w:val="00917E46"/>
    <w:rsid w:val="00994778"/>
    <w:rsid w:val="009D127E"/>
    <w:rsid w:val="009D12A9"/>
    <w:rsid w:val="009E3F15"/>
    <w:rsid w:val="00A04BD2"/>
    <w:rsid w:val="00A14AAA"/>
    <w:rsid w:val="00A25314"/>
    <w:rsid w:val="00A258B6"/>
    <w:rsid w:val="00A25939"/>
    <w:rsid w:val="00A316B9"/>
    <w:rsid w:val="00A45C5F"/>
    <w:rsid w:val="00A802A7"/>
    <w:rsid w:val="00AD2499"/>
    <w:rsid w:val="00B0061B"/>
    <w:rsid w:val="00B91791"/>
    <w:rsid w:val="00BB4AA5"/>
    <w:rsid w:val="00BC7EDC"/>
    <w:rsid w:val="00BF0A97"/>
    <w:rsid w:val="00BF29EE"/>
    <w:rsid w:val="00C0680C"/>
    <w:rsid w:val="00C54632"/>
    <w:rsid w:val="00C64A26"/>
    <w:rsid w:val="00C76928"/>
    <w:rsid w:val="00C85323"/>
    <w:rsid w:val="00C93F05"/>
    <w:rsid w:val="00CA592A"/>
    <w:rsid w:val="00CB1631"/>
    <w:rsid w:val="00CF6350"/>
    <w:rsid w:val="00D51295"/>
    <w:rsid w:val="00D807C0"/>
    <w:rsid w:val="00D835E6"/>
    <w:rsid w:val="00DC65E2"/>
    <w:rsid w:val="00DD393C"/>
    <w:rsid w:val="00E0321F"/>
    <w:rsid w:val="00E22CA9"/>
    <w:rsid w:val="00E5148E"/>
    <w:rsid w:val="00E6240B"/>
    <w:rsid w:val="00E96E03"/>
    <w:rsid w:val="00EA1E30"/>
    <w:rsid w:val="00EE3960"/>
    <w:rsid w:val="00EF28AF"/>
    <w:rsid w:val="00F041D2"/>
    <w:rsid w:val="00F146A4"/>
    <w:rsid w:val="00F376F2"/>
    <w:rsid w:val="00F639B2"/>
    <w:rsid w:val="00F87113"/>
    <w:rsid w:val="00F97A1A"/>
    <w:rsid w:val="00FA7B97"/>
    <w:rsid w:val="00FE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22EFB-BC90-4305-A7B0-BE98673B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C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46C6"/>
    <w:pPr>
      <w:keepNext/>
      <w:jc w:val="center"/>
      <w:outlineLvl w:val="0"/>
    </w:pPr>
    <w:rPr>
      <w:b/>
      <w:bCs/>
      <w:sz w:val="28"/>
    </w:rPr>
  </w:style>
  <w:style w:type="paragraph" w:styleId="2">
    <w:name w:val="heading 2"/>
    <w:basedOn w:val="a"/>
    <w:next w:val="a"/>
    <w:link w:val="20"/>
    <w:semiHidden/>
    <w:unhideWhenUsed/>
    <w:qFormat/>
    <w:rsid w:val="00C93F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B0061B"/>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
    <w:next w:val="a"/>
    <w:link w:val="40"/>
    <w:semiHidden/>
    <w:unhideWhenUsed/>
    <w:qFormat/>
    <w:rsid w:val="00A258B6"/>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6C6"/>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7846C6"/>
  </w:style>
  <w:style w:type="paragraph" w:styleId="a5">
    <w:name w:val="footer"/>
    <w:basedOn w:val="a"/>
    <w:link w:val="a6"/>
    <w:uiPriority w:val="99"/>
    <w:unhideWhenUsed/>
    <w:rsid w:val="007846C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7846C6"/>
  </w:style>
  <w:style w:type="character" w:customStyle="1" w:styleId="10">
    <w:name w:val="Заголовок 1 Знак"/>
    <w:basedOn w:val="a0"/>
    <w:link w:val="1"/>
    <w:rsid w:val="007846C6"/>
    <w:rPr>
      <w:rFonts w:ascii="Times New Roman" w:eastAsia="Times New Roman" w:hAnsi="Times New Roman" w:cs="Times New Roman"/>
      <w:b/>
      <w:bCs/>
      <w:sz w:val="28"/>
      <w:szCs w:val="24"/>
      <w:lang w:eastAsia="ru-RU"/>
    </w:rPr>
  </w:style>
  <w:style w:type="paragraph" w:styleId="a7">
    <w:name w:val="Body Text"/>
    <w:basedOn w:val="a"/>
    <w:link w:val="a8"/>
    <w:rsid w:val="007846C6"/>
    <w:pPr>
      <w:jc w:val="center"/>
    </w:pPr>
    <w:rPr>
      <w:b/>
      <w:bCs/>
    </w:rPr>
  </w:style>
  <w:style w:type="character" w:customStyle="1" w:styleId="a8">
    <w:name w:val="Основной текст Знак"/>
    <w:basedOn w:val="a0"/>
    <w:link w:val="a7"/>
    <w:rsid w:val="007846C6"/>
    <w:rPr>
      <w:rFonts w:ascii="Times New Roman" w:eastAsia="Times New Roman" w:hAnsi="Times New Roman" w:cs="Times New Roman"/>
      <w:b/>
      <w:bCs/>
      <w:sz w:val="24"/>
      <w:szCs w:val="24"/>
      <w:lang w:eastAsia="ru-RU"/>
    </w:rPr>
  </w:style>
  <w:style w:type="paragraph" w:styleId="21">
    <w:name w:val="Body Text 2"/>
    <w:basedOn w:val="a"/>
    <w:link w:val="22"/>
    <w:rsid w:val="007846C6"/>
    <w:pPr>
      <w:spacing w:after="120" w:line="480" w:lineRule="auto"/>
    </w:pPr>
  </w:style>
  <w:style w:type="character" w:customStyle="1" w:styleId="22">
    <w:name w:val="Основной текст 2 Знак"/>
    <w:basedOn w:val="a0"/>
    <w:link w:val="21"/>
    <w:rsid w:val="007846C6"/>
    <w:rPr>
      <w:rFonts w:ascii="Times New Roman" w:eastAsia="Times New Roman" w:hAnsi="Times New Roman" w:cs="Times New Roman"/>
      <w:sz w:val="24"/>
      <w:szCs w:val="24"/>
      <w:lang w:eastAsia="ru-RU"/>
    </w:rPr>
  </w:style>
  <w:style w:type="character" w:styleId="a9">
    <w:name w:val="Hyperlink"/>
    <w:uiPriority w:val="99"/>
    <w:rsid w:val="007846C6"/>
    <w:rPr>
      <w:color w:val="0000FF"/>
      <w:u w:val="single"/>
    </w:rPr>
  </w:style>
  <w:style w:type="character" w:customStyle="1" w:styleId="FontStyle14">
    <w:name w:val="Font Style14"/>
    <w:rsid w:val="007846C6"/>
    <w:rPr>
      <w:rFonts w:ascii="Times New Roman" w:hAnsi="Times New Roman" w:cs="Times New Roman"/>
      <w:sz w:val="22"/>
      <w:szCs w:val="22"/>
    </w:rPr>
  </w:style>
  <w:style w:type="character" w:customStyle="1" w:styleId="FontStyle12">
    <w:name w:val="Font Style12"/>
    <w:rsid w:val="007846C6"/>
    <w:rPr>
      <w:rFonts w:ascii="Times New Roman" w:hAnsi="Times New Roman" w:cs="Times New Roman"/>
      <w:b/>
      <w:bCs/>
      <w:sz w:val="22"/>
      <w:szCs w:val="22"/>
    </w:rPr>
  </w:style>
  <w:style w:type="character" w:styleId="aa">
    <w:name w:val="Intense Emphasis"/>
    <w:basedOn w:val="a0"/>
    <w:uiPriority w:val="21"/>
    <w:qFormat/>
    <w:rsid w:val="007846C6"/>
    <w:rPr>
      <w:i/>
      <w:iCs/>
      <w:color w:val="5B9BD5" w:themeColor="accent1"/>
    </w:rPr>
  </w:style>
  <w:style w:type="paragraph" w:styleId="ab">
    <w:name w:val="Normal (Web)"/>
    <w:basedOn w:val="a"/>
    <w:unhideWhenUsed/>
    <w:rsid w:val="007846C6"/>
    <w:pPr>
      <w:spacing w:before="100" w:beforeAutospacing="1" w:after="100" w:afterAutospacing="1"/>
    </w:pPr>
  </w:style>
  <w:style w:type="paragraph" w:styleId="ac">
    <w:name w:val="List Paragraph"/>
    <w:basedOn w:val="a"/>
    <w:uiPriority w:val="34"/>
    <w:qFormat/>
    <w:rsid w:val="00580FCA"/>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Balloon Text"/>
    <w:basedOn w:val="a"/>
    <w:link w:val="ae"/>
    <w:semiHidden/>
    <w:unhideWhenUsed/>
    <w:rsid w:val="000031C3"/>
    <w:rPr>
      <w:rFonts w:ascii="Segoe UI" w:hAnsi="Segoe UI" w:cs="Segoe UI"/>
      <w:sz w:val="18"/>
      <w:szCs w:val="18"/>
    </w:rPr>
  </w:style>
  <w:style w:type="character" w:customStyle="1" w:styleId="ae">
    <w:name w:val="Текст выноски Знак"/>
    <w:basedOn w:val="a0"/>
    <w:link w:val="ad"/>
    <w:semiHidden/>
    <w:rsid w:val="000031C3"/>
    <w:rPr>
      <w:rFonts w:ascii="Segoe UI" w:hAnsi="Segoe UI" w:cs="Segoe UI"/>
      <w:sz w:val="18"/>
      <w:szCs w:val="18"/>
    </w:rPr>
  </w:style>
  <w:style w:type="paragraph" w:customStyle="1" w:styleId="ConsTitle">
    <w:name w:val="ConsTitle"/>
    <w:rsid w:val="008E71D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uiPriority w:val="99"/>
    <w:rsid w:val="008E71D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B0061B"/>
    <w:rPr>
      <w:rFonts w:asciiTheme="majorHAnsi" w:eastAsiaTheme="majorEastAsia" w:hAnsiTheme="majorHAnsi" w:cstheme="majorBidi"/>
      <w:color w:val="1F4D78" w:themeColor="accent1" w:themeShade="7F"/>
      <w:sz w:val="24"/>
      <w:szCs w:val="24"/>
    </w:rPr>
  </w:style>
  <w:style w:type="paragraph" w:styleId="af">
    <w:name w:val="Title"/>
    <w:basedOn w:val="a"/>
    <w:next w:val="af0"/>
    <w:link w:val="af1"/>
    <w:qFormat/>
    <w:rsid w:val="00B0061B"/>
    <w:pPr>
      <w:suppressAutoHyphens/>
      <w:ind w:left="-567"/>
      <w:jc w:val="center"/>
    </w:pPr>
    <w:rPr>
      <w:rFonts w:cs="Calibri"/>
      <w:sz w:val="28"/>
      <w:szCs w:val="28"/>
      <w:lang w:eastAsia="ar-SA"/>
    </w:rPr>
  </w:style>
  <w:style w:type="character" w:customStyle="1" w:styleId="af1">
    <w:name w:val="Название Знак"/>
    <w:basedOn w:val="a0"/>
    <w:link w:val="af"/>
    <w:rsid w:val="00B0061B"/>
    <w:rPr>
      <w:rFonts w:ascii="Times New Roman" w:eastAsia="Times New Roman" w:hAnsi="Times New Roman" w:cs="Calibri"/>
      <w:sz w:val="28"/>
      <w:szCs w:val="28"/>
      <w:lang w:eastAsia="ar-SA"/>
    </w:rPr>
  </w:style>
  <w:style w:type="paragraph" w:styleId="af0">
    <w:name w:val="Subtitle"/>
    <w:basedOn w:val="a"/>
    <w:next w:val="a"/>
    <w:link w:val="af2"/>
    <w:uiPriority w:val="11"/>
    <w:qFormat/>
    <w:rsid w:val="00B0061B"/>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f2">
    <w:name w:val="Подзаголовок Знак"/>
    <w:basedOn w:val="a0"/>
    <w:link w:val="af0"/>
    <w:uiPriority w:val="11"/>
    <w:rsid w:val="00B0061B"/>
    <w:rPr>
      <w:rFonts w:eastAsiaTheme="minorEastAsia"/>
      <w:color w:val="5A5A5A" w:themeColor="text1" w:themeTint="A5"/>
      <w:spacing w:val="15"/>
    </w:rPr>
  </w:style>
  <w:style w:type="character" w:styleId="af3">
    <w:name w:val="Strong"/>
    <w:qFormat/>
    <w:rsid w:val="00C0680C"/>
    <w:rPr>
      <w:b/>
      <w:bCs/>
    </w:rPr>
  </w:style>
  <w:style w:type="paragraph" w:customStyle="1" w:styleId="ConsNormal">
    <w:name w:val="ConsNormal"/>
    <w:link w:val="ConsNormal0"/>
    <w:rsid w:val="00C068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C068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page number"/>
    <w:basedOn w:val="a0"/>
    <w:rsid w:val="00C0680C"/>
  </w:style>
  <w:style w:type="paragraph" w:customStyle="1" w:styleId="Style11">
    <w:name w:val="Style11"/>
    <w:basedOn w:val="a"/>
    <w:rsid w:val="00C0680C"/>
    <w:pPr>
      <w:widowControl w:val="0"/>
      <w:autoSpaceDE w:val="0"/>
      <w:autoSpaceDN w:val="0"/>
      <w:adjustRightInd w:val="0"/>
      <w:spacing w:line="254" w:lineRule="exact"/>
      <w:ind w:firstLine="643"/>
      <w:jc w:val="both"/>
    </w:pPr>
    <w:rPr>
      <w:rFonts w:ascii="Courier New" w:hAnsi="Courier New" w:cs="Courier New"/>
    </w:rPr>
  </w:style>
  <w:style w:type="character" w:customStyle="1" w:styleId="FontStyle21">
    <w:name w:val="Font Style21"/>
    <w:rsid w:val="00C0680C"/>
    <w:rPr>
      <w:rFonts w:ascii="Times New Roman" w:hAnsi="Times New Roman" w:cs="Times New Roman"/>
      <w:sz w:val="20"/>
      <w:szCs w:val="20"/>
    </w:rPr>
  </w:style>
  <w:style w:type="character" w:customStyle="1" w:styleId="FontStyle28">
    <w:name w:val="Font Style28"/>
    <w:rsid w:val="00C0680C"/>
    <w:rPr>
      <w:rFonts w:ascii="Times New Roman" w:hAnsi="Times New Roman" w:cs="Times New Roman"/>
      <w:sz w:val="20"/>
      <w:szCs w:val="20"/>
    </w:rPr>
  </w:style>
  <w:style w:type="character" w:customStyle="1" w:styleId="20">
    <w:name w:val="Заголовок 2 Знак"/>
    <w:basedOn w:val="a0"/>
    <w:link w:val="2"/>
    <w:semiHidden/>
    <w:rsid w:val="00C93F05"/>
    <w:rPr>
      <w:rFonts w:asciiTheme="majorHAnsi" w:eastAsiaTheme="majorEastAsia" w:hAnsiTheme="majorHAnsi" w:cstheme="majorBidi"/>
      <w:color w:val="2E74B5" w:themeColor="accent1" w:themeShade="BF"/>
      <w:sz w:val="26"/>
      <w:szCs w:val="26"/>
      <w:lang w:eastAsia="ru-RU"/>
    </w:rPr>
  </w:style>
  <w:style w:type="character" w:customStyle="1" w:styleId="ConsNormal0">
    <w:name w:val="ConsNormal Знак"/>
    <w:link w:val="ConsNormal"/>
    <w:rsid w:val="00C85323"/>
    <w:rPr>
      <w:rFonts w:ascii="Arial" w:eastAsia="Times New Roman" w:hAnsi="Arial" w:cs="Arial"/>
      <w:sz w:val="20"/>
      <w:szCs w:val="20"/>
      <w:lang w:eastAsia="ru-RU"/>
    </w:rPr>
  </w:style>
  <w:style w:type="paragraph" w:customStyle="1" w:styleId="ConsPlusCell">
    <w:name w:val="ConsPlusCell"/>
    <w:uiPriority w:val="99"/>
    <w:rsid w:val="00CB16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uiPriority w:val="34"/>
    <w:qFormat/>
    <w:rsid w:val="00CB1631"/>
    <w:pPr>
      <w:ind w:left="720"/>
    </w:pPr>
    <w:rPr>
      <w:rFonts w:eastAsia="Calibri"/>
    </w:rPr>
  </w:style>
  <w:style w:type="paragraph" w:styleId="af5">
    <w:name w:val="Body Text Indent"/>
    <w:basedOn w:val="a"/>
    <w:link w:val="af6"/>
    <w:uiPriority w:val="99"/>
    <w:semiHidden/>
    <w:unhideWhenUsed/>
    <w:rsid w:val="005D7A33"/>
    <w:pPr>
      <w:spacing w:after="120"/>
      <w:ind w:left="283"/>
    </w:pPr>
  </w:style>
  <w:style w:type="character" w:customStyle="1" w:styleId="af6">
    <w:name w:val="Основной текст с отступом Знак"/>
    <w:basedOn w:val="a0"/>
    <w:link w:val="af5"/>
    <w:uiPriority w:val="99"/>
    <w:semiHidden/>
    <w:rsid w:val="005D7A33"/>
    <w:rPr>
      <w:rFonts w:ascii="Times New Roman" w:eastAsia="Times New Roman" w:hAnsi="Times New Roman" w:cs="Times New Roman"/>
      <w:sz w:val="24"/>
      <w:szCs w:val="24"/>
      <w:lang w:eastAsia="ru-RU"/>
    </w:rPr>
  </w:style>
  <w:style w:type="paragraph" w:styleId="af7">
    <w:name w:val="No Spacing"/>
    <w:link w:val="af8"/>
    <w:uiPriority w:val="1"/>
    <w:qFormat/>
    <w:rsid w:val="00BF0A97"/>
    <w:pPr>
      <w:spacing w:after="0" w:line="240" w:lineRule="auto"/>
    </w:pPr>
    <w:rPr>
      <w:rFonts w:ascii="Calibri" w:eastAsia="Times New Roman" w:hAnsi="Calibri" w:cs="Times New Roman"/>
    </w:rPr>
  </w:style>
  <w:style w:type="paragraph" w:customStyle="1" w:styleId="12">
    <w:name w:val="Без интервала1"/>
    <w:uiPriority w:val="1"/>
    <w:qFormat/>
    <w:rsid w:val="00BF0A97"/>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BF0A97"/>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onsCell">
    <w:name w:val="ConsCell"/>
    <w:rsid w:val="009D127E"/>
    <w:pPr>
      <w:widowControl w:val="0"/>
      <w:suppressAutoHyphens/>
      <w:autoSpaceDE w:val="0"/>
      <w:spacing w:after="0" w:line="240" w:lineRule="auto"/>
      <w:ind w:right="19772"/>
    </w:pPr>
    <w:rPr>
      <w:rFonts w:ascii="Arial" w:eastAsia="Arial" w:hAnsi="Arial" w:cs="Arial"/>
      <w:sz w:val="20"/>
      <w:szCs w:val="20"/>
      <w:lang w:eastAsia="ar-SA"/>
    </w:rPr>
  </w:style>
  <w:style w:type="character" w:customStyle="1" w:styleId="af9">
    <w:name w:val="Основной текст_"/>
    <w:link w:val="41"/>
    <w:locked/>
    <w:rsid w:val="00EA1E30"/>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9"/>
    <w:rsid w:val="00EA1E30"/>
    <w:pPr>
      <w:shd w:val="clear" w:color="auto" w:fill="FFFFFF"/>
      <w:spacing w:after="120" w:line="485" w:lineRule="exact"/>
      <w:jc w:val="center"/>
    </w:pPr>
    <w:rPr>
      <w:sz w:val="27"/>
      <w:szCs w:val="27"/>
      <w:lang w:eastAsia="en-US"/>
    </w:rPr>
  </w:style>
  <w:style w:type="character" w:customStyle="1" w:styleId="23">
    <w:name w:val="Основной текст (2)_"/>
    <w:link w:val="24"/>
    <w:locked/>
    <w:rsid w:val="00EA1E30"/>
    <w:rPr>
      <w:rFonts w:ascii="Times New Roman" w:eastAsia="Times New Roman" w:hAnsi="Times New Roman" w:cs="Times New Roman"/>
      <w:sz w:val="27"/>
      <w:szCs w:val="27"/>
      <w:shd w:val="clear" w:color="auto" w:fill="FFFFFF"/>
    </w:rPr>
  </w:style>
  <w:style w:type="paragraph" w:customStyle="1" w:styleId="24">
    <w:name w:val="Основной текст (2)"/>
    <w:basedOn w:val="a"/>
    <w:link w:val="23"/>
    <w:rsid w:val="00EA1E30"/>
    <w:pPr>
      <w:shd w:val="clear" w:color="auto" w:fill="FFFFFF"/>
      <w:spacing w:before="600" w:after="60" w:line="0" w:lineRule="atLeast"/>
      <w:jc w:val="center"/>
    </w:pPr>
    <w:rPr>
      <w:sz w:val="27"/>
      <w:szCs w:val="27"/>
      <w:lang w:eastAsia="en-US"/>
    </w:rPr>
  </w:style>
  <w:style w:type="paragraph" w:customStyle="1" w:styleId="ConsPlusNonformat">
    <w:name w:val="ConsPlusNonformat"/>
    <w:uiPriority w:val="99"/>
    <w:rsid w:val="00EA1E30"/>
    <w:pPr>
      <w:autoSpaceDE w:val="0"/>
      <w:autoSpaceDN w:val="0"/>
      <w:adjustRightInd w:val="0"/>
      <w:spacing w:after="0" w:line="240" w:lineRule="auto"/>
    </w:pPr>
    <w:rPr>
      <w:rFonts w:ascii="Courier New" w:eastAsia="Calibri" w:hAnsi="Courier New" w:cs="Courier New"/>
      <w:sz w:val="20"/>
      <w:szCs w:val="20"/>
    </w:rPr>
  </w:style>
  <w:style w:type="paragraph" w:customStyle="1" w:styleId="formattext">
    <w:name w:val="formattext"/>
    <w:basedOn w:val="a"/>
    <w:rsid w:val="00EA1E30"/>
    <w:pPr>
      <w:spacing w:before="100" w:beforeAutospacing="1" w:after="100" w:afterAutospacing="1"/>
    </w:pPr>
  </w:style>
  <w:style w:type="character" w:customStyle="1" w:styleId="apple-converted-space">
    <w:name w:val="apple-converted-space"/>
    <w:basedOn w:val="a0"/>
    <w:rsid w:val="00EA1E30"/>
  </w:style>
  <w:style w:type="character" w:customStyle="1" w:styleId="40">
    <w:name w:val="Заголовок 4 Знак"/>
    <w:basedOn w:val="a0"/>
    <w:link w:val="4"/>
    <w:semiHidden/>
    <w:rsid w:val="00A258B6"/>
    <w:rPr>
      <w:rFonts w:ascii="Times New Roman" w:eastAsia="Times New Roman" w:hAnsi="Times New Roman" w:cs="Times New Roman"/>
      <w:b/>
      <w:bCs/>
      <w:sz w:val="28"/>
      <w:szCs w:val="28"/>
      <w:lang w:val="x-none" w:eastAsia="x-none"/>
    </w:rPr>
  </w:style>
  <w:style w:type="character" w:styleId="afa">
    <w:name w:val="FollowedHyperlink"/>
    <w:uiPriority w:val="99"/>
    <w:semiHidden/>
    <w:unhideWhenUsed/>
    <w:rsid w:val="00A258B6"/>
    <w:rPr>
      <w:color w:val="800080"/>
      <w:u w:val="single"/>
    </w:rPr>
  </w:style>
  <w:style w:type="character" w:customStyle="1" w:styleId="af8">
    <w:name w:val="Без интервала Знак"/>
    <w:link w:val="af7"/>
    <w:uiPriority w:val="1"/>
    <w:locked/>
    <w:rsid w:val="00A258B6"/>
    <w:rPr>
      <w:rFonts w:ascii="Calibri" w:eastAsia="Times New Roman" w:hAnsi="Calibri" w:cs="Times New Roman"/>
    </w:rPr>
  </w:style>
  <w:style w:type="paragraph" w:customStyle="1" w:styleId="afb">
    <w:name w:val="Îáû÷íûé"/>
    <w:uiPriority w:val="99"/>
    <w:rsid w:val="00A258B6"/>
    <w:pPr>
      <w:spacing w:after="0" w:line="240" w:lineRule="auto"/>
    </w:pPr>
    <w:rPr>
      <w:rFonts w:ascii="Times New Roman" w:eastAsia="Times New Roman" w:hAnsi="Times New Roman" w:cs="Times New Roman"/>
      <w:sz w:val="20"/>
      <w:szCs w:val="20"/>
      <w:lang w:eastAsia="ru-RU"/>
    </w:rPr>
  </w:style>
  <w:style w:type="paragraph" w:customStyle="1" w:styleId="p3">
    <w:name w:val="p3"/>
    <w:basedOn w:val="a"/>
    <w:rsid w:val="00A258B6"/>
    <w:pPr>
      <w:spacing w:before="100" w:beforeAutospacing="1" w:after="100" w:afterAutospacing="1"/>
    </w:pPr>
  </w:style>
  <w:style w:type="character" w:customStyle="1" w:styleId="s1">
    <w:name w:val="s1"/>
    <w:rsid w:val="00A258B6"/>
  </w:style>
  <w:style w:type="character" w:customStyle="1" w:styleId="s2">
    <w:name w:val="s2"/>
    <w:rsid w:val="00A258B6"/>
  </w:style>
  <w:style w:type="table" w:styleId="afc">
    <w:name w:val="Table Grid"/>
    <w:basedOn w:val="a1"/>
    <w:uiPriority w:val="59"/>
    <w:rsid w:val="00A258B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3275">
      <w:bodyDiv w:val="1"/>
      <w:marLeft w:val="0"/>
      <w:marRight w:val="0"/>
      <w:marTop w:val="0"/>
      <w:marBottom w:val="0"/>
      <w:divBdr>
        <w:top w:val="none" w:sz="0" w:space="0" w:color="auto"/>
        <w:left w:val="none" w:sz="0" w:space="0" w:color="auto"/>
        <w:bottom w:val="none" w:sz="0" w:space="0" w:color="auto"/>
        <w:right w:val="none" w:sz="0" w:space="0" w:color="auto"/>
      </w:divBdr>
    </w:div>
    <w:div w:id="123354521">
      <w:bodyDiv w:val="1"/>
      <w:marLeft w:val="0"/>
      <w:marRight w:val="0"/>
      <w:marTop w:val="0"/>
      <w:marBottom w:val="0"/>
      <w:divBdr>
        <w:top w:val="none" w:sz="0" w:space="0" w:color="auto"/>
        <w:left w:val="none" w:sz="0" w:space="0" w:color="auto"/>
        <w:bottom w:val="none" w:sz="0" w:space="0" w:color="auto"/>
        <w:right w:val="none" w:sz="0" w:space="0" w:color="auto"/>
      </w:divBdr>
    </w:div>
    <w:div w:id="255938632">
      <w:bodyDiv w:val="1"/>
      <w:marLeft w:val="0"/>
      <w:marRight w:val="0"/>
      <w:marTop w:val="0"/>
      <w:marBottom w:val="0"/>
      <w:divBdr>
        <w:top w:val="none" w:sz="0" w:space="0" w:color="auto"/>
        <w:left w:val="none" w:sz="0" w:space="0" w:color="auto"/>
        <w:bottom w:val="none" w:sz="0" w:space="0" w:color="auto"/>
        <w:right w:val="none" w:sz="0" w:space="0" w:color="auto"/>
      </w:divBdr>
    </w:div>
    <w:div w:id="498889346">
      <w:bodyDiv w:val="1"/>
      <w:marLeft w:val="0"/>
      <w:marRight w:val="0"/>
      <w:marTop w:val="0"/>
      <w:marBottom w:val="0"/>
      <w:divBdr>
        <w:top w:val="none" w:sz="0" w:space="0" w:color="auto"/>
        <w:left w:val="none" w:sz="0" w:space="0" w:color="auto"/>
        <w:bottom w:val="none" w:sz="0" w:space="0" w:color="auto"/>
        <w:right w:val="none" w:sz="0" w:space="0" w:color="auto"/>
      </w:divBdr>
    </w:div>
    <w:div w:id="715927673">
      <w:bodyDiv w:val="1"/>
      <w:marLeft w:val="0"/>
      <w:marRight w:val="0"/>
      <w:marTop w:val="0"/>
      <w:marBottom w:val="0"/>
      <w:divBdr>
        <w:top w:val="none" w:sz="0" w:space="0" w:color="auto"/>
        <w:left w:val="none" w:sz="0" w:space="0" w:color="auto"/>
        <w:bottom w:val="none" w:sz="0" w:space="0" w:color="auto"/>
        <w:right w:val="none" w:sz="0" w:space="0" w:color="auto"/>
      </w:divBdr>
    </w:div>
    <w:div w:id="787313478">
      <w:bodyDiv w:val="1"/>
      <w:marLeft w:val="0"/>
      <w:marRight w:val="0"/>
      <w:marTop w:val="0"/>
      <w:marBottom w:val="0"/>
      <w:divBdr>
        <w:top w:val="none" w:sz="0" w:space="0" w:color="auto"/>
        <w:left w:val="none" w:sz="0" w:space="0" w:color="auto"/>
        <w:bottom w:val="none" w:sz="0" w:space="0" w:color="auto"/>
        <w:right w:val="none" w:sz="0" w:space="0" w:color="auto"/>
      </w:divBdr>
    </w:div>
    <w:div w:id="963005120">
      <w:bodyDiv w:val="1"/>
      <w:marLeft w:val="0"/>
      <w:marRight w:val="0"/>
      <w:marTop w:val="0"/>
      <w:marBottom w:val="0"/>
      <w:divBdr>
        <w:top w:val="none" w:sz="0" w:space="0" w:color="auto"/>
        <w:left w:val="none" w:sz="0" w:space="0" w:color="auto"/>
        <w:bottom w:val="none" w:sz="0" w:space="0" w:color="auto"/>
        <w:right w:val="none" w:sz="0" w:space="0" w:color="auto"/>
      </w:divBdr>
    </w:div>
    <w:div w:id="1304693960">
      <w:bodyDiv w:val="1"/>
      <w:marLeft w:val="0"/>
      <w:marRight w:val="0"/>
      <w:marTop w:val="0"/>
      <w:marBottom w:val="0"/>
      <w:divBdr>
        <w:top w:val="none" w:sz="0" w:space="0" w:color="auto"/>
        <w:left w:val="none" w:sz="0" w:space="0" w:color="auto"/>
        <w:bottom w:val="none" w:sz="0" w:space="0" w:color="auto"/>
        <w:right w:val="none" w:sz="0" w:space="0" w:color="auto"/>
      </w:divBdr>
    </w:div>
    <w:div w:id="1859537109">
      <w:bodyDiv w:val="1"/>
      <w:marLeft w:val="0"/>
      <w:marRight w:val="0"/>
      <w:marTop w:val="0"/>
      <w:marBottom w:val="0"/>
      <w:divBdr>
        <w:top w:val="none" w:sz="0" w:space="0" w:color="auto"/>
        <w:left w:val="none" w:sz="0" w:space="0" w:color="auto"/>
        <w:bottom w:val="none" w:sz="0" w:space="0" w:color="auto"/>
        <w:right w:val="none" w:sz="0" w:space="0" w:color="auto"/>
      </w:divBdr>
    </w:div>
    <w:div w:id="1892768929">
      <w:bodyDiv w:val="1"/>
      <w:marLeft w:val="0"/>
      <w:marRight w:val="0"/>
      <w:marTop w:val="0"/>
      <w:marBottom w:val="0"/>
      <w:divBdr>
        <w:top w:val="none" w:sz="0" w:space="0" w:color="auto"/>
        <w:left w:val="none" w:sz="0" w:space="0" w:color="auto"/>
        <w:bottom w:val="none" w:sz="0" w:space="0" w:color="auto"/>
        <w:right w:val="none" w:sz="0" w:space="0" w:color="auto"/>
      </w:divBdr>
    </w:div>
    <w:div w:id="208949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213766203E0FF0B7F4B93B4C4C16BFB70ADDE3405544AFA5BA45BE9F11EEBD8156426090D68FE19c7n9F" TargetMode="External"/><Relationship Id="rId18" Type="http://schemas.openxmlformats.org/officeDocument/2006/relationships/hyperlink" Target="consultantplus://offline/ref=C213766203E0FF0B7F4B93B4C4C16BFB70ADDE3405544AFA5BA45BE9F11EEBD8156426090D68FF12c7nBF" TargetMode="External"/><Relationship Id="rId26" Type="http://schemas.openxmlformats.org/officeDocument/2006/relationships/footer" Target="footer1.xm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consultantplus://offline/ref=EA044554FEFE2367113788906304B8C2E47B406A935BB0C0A650B88A4AB65B3825A1DA577215L2KEG" TargetMode="External"/><Relationship Id="rId34" Type="http://schemas.openxmlformats.org/officeDocument/2006/relationships/hyperlink" Target="consultantplus://offline/ref=66DA033D7EC103B03CB3737254516089761D1C1AD7D7218977841284B899402E9B27E8896E738B0EZ3zDJ"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213766203E0FF0B7F4B93B4C4C16BFB70ADDE3405544AFA5BA45BE9F11EEBD8156426090D68FF12c7nBF" TargetMode="External"/><Relationship Id="rId17" Type="http://schemas.openxmlformats.org/officeDocument/2006/relationships/hyperlink" Target="consultantplus://offline/ref=C213766203E0FF0B7F4B93B4C4C16BFB70ADDE3405544AFA5BA45BE9F11EEBD8156426090D6FF71Dc7nDF" TargetMode="External"/><Relationship Id="rId25" Type="http://schemas.openxmlformats.org/officeDocument/2006/relationships/header" Target="header2.xml"/><Relationship Id="rId33" Type="http://schemas.openxmlformats.org/officeDocument/2006/relationships/hyperlink" Target="consultantplus://offline/ref=8BC8E91ED1B54E6552BC09A5BF7D3CE52A9E104745CC0E00E9E2CF4C2E1C61D05446C901FC00QAT9H"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C213766203E0FF0B7F4B93B4C4C16BFB70ADDE3405544AFA5BA45BE9F11EEBD8156426090D68F513c7n6F" TargetMode="External"/><Relationship Id="rId20" Type="http://schemas.openxmlformats.org/officeDocument/2006/relationships/hyperlink" Target="consultantplus://offline/ref=C213766203E0FF0B7F4B93B4C4C16BFB70ADDE3405544AFA5BA45BE9F11EEBD8156426090D69F41Ac7n6F" TargetMode="External"/><Relationship Id="rId29" Type="http://schemas.openxmlformats.org/officeDocument/2006/relationships/footer" Target="foot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13766203E0FF0B7F4B93B4C4C16BFB70ADDE3405544AFA5BA45BE9F11EEBD8156426090D6FF71Dc7nDF" TargetMode="External"/><Relationship Id="rId24" Type="http://schemas.openxmlformats.org/officeDocument/2006/relationships/header" Target="header1.xml"/><Relationship Id="rId32" Type="http://schemas.openxmlformats.org/officeDocument/2006/relationships/hyperlink" Target="consultantplus://offline/ref=8BC8E91ED1B54E6552BC09A5BF7D3CE52A9E104745CC0E00E9E2CF4C2E1C61D05446C903FC00A4B8Q2T3H" TargetMode="Externa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C213766203E0FF0B7F4B93B4C4C16BFB70ADDE3405544AFA5BA45BE9F11EEBD8156426090D6FF412c7n8F" TargetMode="External"/><Relationship Id="rId23" Type="http://schemas.openxmlformats.org/officeDocument/2006/relationships/hyperlink" Target="consultantplus://offline/ref=C213766203E0FF0B7F4B93B4C4C16BFB70ADDE3405544AFA5BA45BE9F11EEBD8156426090D6FF412c7n8F" TargetMode="External"/><Relationship Id="rId28" Type="http://schemas.openxmlformats.org/officeDocument/2006/relationships/header" Target="header3.xml"/><Relationship Id="rId36" Type="http://schemas.openxmlformats.org/officeDocument/2006/relationships/header" Target="header5.xml"/><Relationship Id="rId10" Type="http://schemas.openxmlformats.org/officeDocument/2006/relationships/hyperlink" Target="consultantplus://offline/ref=C213766203E0FF0B7F4B93B4C4C16BFB70ADDE3405544AFA5BA45BE9F11EEBD8156426090D69F41Bc7nFF" TargetMode="External"/><Relationship Id="rId19" Type="http://schemas.openxmlformats.org/officeDocument/2006/relationships/hyperlink" Target="consultantplus://offline/ref=C213766203E0FF0B7F4B93B4C4C16BFB70ADDE3405544AFA5BA45BE9F11EEBD8156426090D68FE19c7n9F" TargetMode="External"/><Relationship Id="rId31" Type="http://schemas.openxmlformats.org/officeDocument/2006/relationships/hyperlink" Target="consultantplus://offline/ref=8BC8E91ED1B54E6552BC09A5BF7D3CE52A9E104745CC0E00E9E2CF4C2E1C61D05446C907F909QAT2H" TargetMode="External"/><Relationship Id="rId4" Type="http://schemas.openxmlformats.org/officeDocument/2006/relationships/settings" Target="settings.xml"/><Relationship Id="rId9" Type="http://schemas.openxmlformats.org/officeDocument/2006/relationships/hyperlink" Target="consultantplus://offline/ref=C213766203E0FF0B7F4B93B4C4C16BFB70ADDE3405544AFA5BA45BE9F11EEBD8156426090D68F513c7n6F" TargetMode="External"/><Relationship Id="rId14" Type="http://schemas.openxmlformats.org/officeDocument/2006/relationships/hyperlink" Target="consultantplus://offline/ref=C213766203E0FF0B7F4B93B4C4C16BFB70ADDE3405544AFA5BA45BE9F11EEBD8156426090D69F41Ac7n6F" TargetMode="External"/><Relationship Id="rId22" Type="http://schemas.openxmlformats.org/officeDocument/2006/relationships/hyperlink" Target="consultantplus://offline/ref=C213766203E0FF0B7F4B93B4C4C16BFB70ADDE3405544AFA5BA45BE9F11EEBD8156426090D69F41Bc7nFF" TargetMode="External"/><Relationship Id="rId27" Type="http://schemas.openxmlformats.org/officeDocument/2006/relationships/footer" Target="footer2.xml"/><Relationship Id="rId30" Type="http://schemas.openxmlformats.org/officeDocument/2006/relationships/hyperlink" Target="consultantplus://offline/ref=8BC8E91ED1B54E6552BC09A5BF7D3CE52A9E104745CC0E00E9E2CF4C2E1C61D05446C901FC00QAT9H"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EFB2B-B996-4867-9212-3A55531A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10205</Words>
  <Characters>58170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Беляево</dc:creator>
  <cp:keywords/>
  <dc:description/>
  <cp:lastModifiedBy>Беляево</cp:lastModifiedBy>
  <cp:revision>46</cp:revision>
  <cp:lastPrinted>2016-05-16T10:03:00Z</cp:lastPrinted>
  <dcterms:created xsi:type="dcterms:W3CDTF">2016-03-30T06:11:00Z</dcterms:created>
  <dcterms:modified xsi:type="dcterms:W3CDTF">2016-05-25T05:33:00Z</dcterms:modified>
</cp:coreProperties>
</file>