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5B49D8" w:rsidRPr="005B49D8" w:rsidRDefault="005B49D8" w:rsidP="005B49D8">
      <w:pPr>
        <w:framePr w:w="4651" w:h="628" w:wrap="auto" w:vAnchor="page" w:hAnchor="page" w:x="1126" w:y="14281"/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1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1.Присвоить: </w:t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7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-земельному участку с кадастровым номером 67:01 :1280101 :132, площадью </w:t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7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кв.м; находящемуся: Смоленская область, Велижский район д. Беляево адрес: </w:t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7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Смоленская область, Велижский район Беляевское сельское </w:t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7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д. Беляево улица Павлова з/у 2. </w:t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9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B4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 постановление вступает в силу со дня его подписания Главой муниципального образования Крутовское  сельское поселение, </w:t>
      </w: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Беляевского  сельского поселения «Беляевские известия» и размещению на странице муниципального образования Беляевское  сельское поселение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9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9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9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49D8" w:rsidRPr="005B49D8" w:rsidRDefault="005B49D8" w:rsidP="005B49D8">
      <w:pPr>
        <w:framePr w:w="10843" w:h="6031" w:wrap="auto" w:vAnchor="page" w:hAnchor="page" w:x="796" w:y="10426"/>
        <w:widowControl w:val="0"/>
        <w:autoSpaceDE w:val="0"/>
        <w:autoSpaceDN w:val="0"/>
        <w:adjustRightInd w:val="0"/>
        <w:spacing w:after="0" w:line="240" w:lineRule="atLeast"/>
        <w:ind w:left="9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 сельское поселение</w:t>
      </w:r>
    </w:p>
    <w:p w:rsidR="005B49D8" w:rsidRPr="005B49D8" w:rsidRDefault="005B49D8" w:rsidP="005B4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033B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4437F8" wp14:editId="4723E1A3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БЕЛЯЕВСКОГО СЕЛЬСКОГО ПОСЕЛЕНИЯ</w:t>
      </w: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РАСПОРЯЖЕНИЕ</w:t>
      </w: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2019 г.    № 42</w:t>
      </w: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увеличению доходов бюджета</w:t>
      </w: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сельского поселения</w:t>
      </w: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устранения неэффективных льгот</w:t>
      </w: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(пониженных ставок по местным налогам) </w:t>
      </w: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Администрации смоленской области «Об утверждении плана мероприятий по  устранению неэффективных налоговых льгот (пониженных ставок по налогам)</w:t>
      </w: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04" w:rsidRPr="00033B04" w:rsidRDefault="00033B04" w:rsidP="0003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План мероприятий по увеличению доходов бюджета Беляевского сельского поселения за счет устранения неэффективных льгот (пониженных ставок по местным налогам);</w:t>
      </w:r>
    </w:p>
    <w:p w:rsidR="00033B04" w:rsidRPr="00033B04" w:rsidRDefault="00033B04" w:rsidP="0003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2.Представлять информацию о ходе реализации Плана мероприятий в Финансовое управление Администрации  муниципального  образования «Велижский район»  в сроки, предусмотренные планом мероприятий;</w:t>
      </w:r>
    </w:p>
    <w:p w:rsidR="00033B04" w:rsidRPr="00033B04" w:rsidRDefault="00033B04" w:rsidP="0003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выполнением распоряжения возложить на Главу   муниципального образования Беляевское  сельское  поселение.</w:t>
      </w:r>
    </w:p>
    <w:p w:rsidR="00033B04" w:rsidRPr="00033B04" w:rsidRDefault="00033B04" w:rsidP="00033B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033B04">
        <w:rPr>
          <w:sz w:val="28"/>
          <w:szCs w:val="28"/>
        </w:rPr>
        <w:t xml:space="preserve"> </w:t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подлежит</w:t>
      </w:r>
      <w:r w:rsidRPr="00033B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033B04"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  <w:t xml:space="preserve">размещению на странице муниципального образования  Беляевское сельское поселение на официальном сайте муниципального образования «Велижский район» в </w:t>
      </w:r>
      <w:r w:rsidRPr="00033B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информационно-телекоммуникационной </w:t>
      </w:r>
      <w:r w:rsidRPr="00033B04"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  <w:t xml:space="preserve"> сети «Интернет».</w:t>
      </w:r>
    </w:p>
    <w:p w:rsidR="00033B04" w:rsidRPr="00033B04" w:rsidRDefault="00033B04" w:rsidP="00033B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Беляевское  сельское  поселение                                                     Н.А.Фёдоров           </w:t>
      </w: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04" w:rsidRPr="00033B04" w:rsidRDefault="00033B04" w:rsidP="00033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04" w:rsidRPr="00033B04" w:rsidRDefault="00033B04" w:rsidP="00033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04" w:rsidRPr="00033B04" w:rsidRDefault="00033B04" w:rsidP="00033B0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33B04">
        <w:rPr>
          <w:rFonts w:ascii="Times New Roman" w:hAnsi="Times New Roman" w:cs="Times New Roman"/>
          <w:lang w:eastAsia="ru-RU"/>
        </w:rPr>
        <w:t xml:space="preserve">Утвержден </w:t>
      </w:r>
      <w:r w:rsidRPr="00033B04">
        <w:rPr>
          <w:rFonts w:ascii="Times New Roman" w:hAnsi="Times New Roman" w:cs="Times New Roman"/>
          <w:lang w:eastAsia="ru-RU"/>
        </w:rPr>
        <w:br/>
        <w:t>распоряжением Администрации</w:t>
      </w:r>
    </w:p>
    <w:p w:rsidR="00033B04" w:rsidRPr="00033B04" w:rsidRDefault="00033B04" w:rsidP="00033B0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33B04">
        <w:rPr>
          <w:rFonts w:ascii="Times New Roman" w:hAnsi="Times New Roman" w:cs="Times New Roman"/>
          <w:lang w:eastAsia="ru-RU"/>
        </w:rPr>
        <w:t xml:space="preserve"> Беляевского сельского поселения  </w:t>
      </w:r>
    </w:p>
    <w:p w:rsidR="00033B04" w:rsidRPr="00033B04" w:rsidRDefault="00033B04" w:rsidP="000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3B04">
        <w:rPr>
          <w:rFonts w:ascii="Times New Roman" w:hAnsi="Times New Roman" w:cs="Times New Roman"/>
          <w:lang w:eastAsia="ru-RU"/>
        </w:rPr>
        <w:t>от 30.09.2019 № 42</w:t>
      </w:r>
    </w:p>
    <w:p w:rsidR="00033B04" w:rsidRPr="00033B04" w:rsidRDefault="00033B04" w:rsidP="00033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B04" w:rsidRPr="00033B04" w:rsidRDefault="00033B04" w:rsidP="00033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033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3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увеличению доходов бюджета Беляевского сельского поселения за счет устранения неэффективных льгот (пониженных ставок по местным налогам)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"/>
        <w:gridCol w:w="2723"/>
        <w:gridCol w:w="1692"/>
        <w:gridCol w:w="2015"/>
        <w:gridCol w:w="2064"/>
      </w:tblGrid>
      <w:tr w:rsidR="00033B04" w:rsidRPr="00033B04" w:rsidTr="003A37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033B04" w:rsidRPr="00033B04" w:rsidTr="003A37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оценку эффективности предоставленных налоговых льгот за отчетный финансовый год и направить предложения по оптимизации налоговых льгот и пониженных ставок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01 октября года, следующего за отчетным финансовым годом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менеджер Администрации Беляевского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Беляевское сельское поселение</w:t>
            </w:r>
          </w:p>
        </w:tc>
      </w:tr>
      <w:tr w:rsidR="00033B04" w:rsidRPr="00033B04" w:rsidTr="003A37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по итогам проведения оценки  неэффективных налоговых льгот по местным налогам (пониженных ставок по налогам) за отчетный финансовый год изменений в муниципальные нормативно-правовые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15 октября года, следующего за отчетным финансовым годом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менеджер Администрации Беляевского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Беляевское сельское поселение</w:t>
            </w:r>
          </w:p>
        </w:tc>
      </w:tr>
      <w:tr w:rsidR="00033B04" w:rsidRPr="00033B04" w:rsidTr="003A37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информацию по результатам проведенных мероприятий по устранению неэффективных налоговых льгот по  налогам в Велижское Финансовое управление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до 1 ноября года, следующего за отчетным финансовым годом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менеджер Администрации Беляевского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B04" w:rsidRPr="00033B04" w:rsidRDefault="00033B04" w:rsidP="00033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Беляевское сельское поселение</w:t>
            </w:r>
          </w:p>
        </w:tc>
      </w:tr>
    </w:tbl>
    <w:p w:rsidR="00033B04" w:rsidRPr="00033B04" w:rsidRDefault="00033B04" w:rsidP="00033B04"/>
    <w:p w:rsidR="00033B04" w:rsidRPr="00033B04" w:rsidRDefault="00033B04" w:rsidP="0003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-60960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B04" w:rsidRPr="00033B04" w:rsidRDefault="00033B04" w:rsidP="00033B04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04" w:rsidRPr="00033B04" w:rsidRDefault="00033B04" w:rsidP="00033B04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04" w:rsidRPr="00033B04" w:rsidRDefault="00033B04" w:rsidP="00033B04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04" w:rsidRPr="00033B04" w:rsidRDefault="00033B04" w:rsidP="00033B04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БЕЛЯЕВСКОГО СЕЛЬСКОГО ПОСЕЛЕНИЯ</w:t>
      </w:r>
    </w:p>
    <w:p w:rsidR="00033B04" w:rsidRPr="00033B04" w:rsidRDefault="00033B04" w:rsidP="0003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04" w:rsidRPr="00033B04" w:rsidRDefault="00033B04" w:rsidP="0003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3B04" w:rsidRPr="00033B04" w:rsidRDefault="00033B04" w:rsidP="00033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04" w:rsidRPr="00033B04" w:rsidRDefault="00033B04" w:rsidP="0003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04.10.2019  № 36</w:t>
      </w:r>
    </w:p>
    <w:p w:rsidR="00033B04" w:rsidRPr="00033B04" w:rsidRDefault="00033B04" w:rsidP="0003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04" w:rsidRPr="00033B04" w:rsidRDefault="00033B04" w:rsidP="00033B04">
      <w:pPr>
        <w:spacing w:after="480" w:line="240" w:lineRule="atLeast"/>
        <w:ind w:right="42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Беляевского сельского поселения от 29.10.2015 №42 «О присвоении наименований улицам и установлении нумерации домов в населенных пунктах Беляевского сельского поселения </w:t>
      </w:r>
    </w:p>
    <w:p w:rsidR="00033B04" w:rsidRPr="00033B04" w:rsidRDefault="00033B04" w:rsidP="0003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33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</w:p>
    <w:p w:rsidR="00033B04" w:rsidRPr="00033B04" w:rsidRDefault="00033B04" w:rsidP="0003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04" w:rsidRPr="00033B04" w:rsidRDefault="00033B04" w:rsidP="0003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04" w:rsidRPr="00033B04" w:rsidRDefault="00033B04" w:rsidP="00033B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допущением технических ошибок, в соответствии с Уставом муниципального образования Беляевское сельское поселение (новая редакция), Правилами присвоения, изменения и аннулирования адресов, утвержденными решением Совета депутатов Беляевского сельского поселения от </w:t>
      </w:r>
      <w:r w:rsidRPr="00033B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17.03.2015 года №10 </w:t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Беляевского сельского поселения</w:t>
      </w:r>
    </w:p>
    <w:p w:rsidR="00033B04" w:rsidRPr="00033B04" w:rsidRDefault="00033B04" w:rsidP="00033B04">
      <w:pPr>
        <w:tabs>
          <w:tab w:val="left" w:pos="0"/>
        </w:tabs>
        <w:spacing w:after="0" w:line="276" w:lineRule="auto"/>
        <w:ind w:left="-180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033B04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03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33B04" w:rsidRPr="00033B04" w:rsidRDefault="00033B04" w:rsidP="00033B04">
      <w:pPr>
        <w:tabs>
          <w:tab w:val="left" w:pos="0"/>
        </w:tabs>
        <w:spacing w:after="0" w:line="276" w:lineRule="auto"/>
        <w:ind w:left="-180" w:hanging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33B04" w:rsidRPr="00033B04" w:rsidRDefault="00033B04" w:rsidP="00033B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Беляевского сельского</w:t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поселения от 29.10.2015 №42 «О присвоении наименований улицам и установлении нумерации домов в населенных пунктах Беляевского сельского поселения»</w:t>
      </w:r>
      <w:r w:rsidRPr="00033B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33B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следующие изменения:</w:t>
      </w:r>
    </w:p>
    <w:p w:rsidR="00033B04" w:rsidRPr="00033B04" w:rsidRDefault="00033B04" w:rsidP="0003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1.1)  </w:t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постановления изложить в следующей редакции: </w:t>
      </w:r>
    </w:p>
    <w:p w:rsidR="00033B04" w:rsidRPr="00033B04" w:rsidRDefault="00033B04" w:rsidP="00033B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21072631"/>
      <w:r w:rsidRPr="00033B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 Беляевское сельское поселение, решением Совета депутатов Беляевского сельского поселения  </w:t>
      </w:r>
      <w:r w:rsidRPr="00033B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 26 февраля 2014 года № 4 « </w:t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        утверждении        Положения      о порядке  присвоения          наименований      улицам           площадям         и            иным      территориям       проживания         граждан   муниципального   образования   Беляевское   сельское      поселение,    а        также       об    установлении   нумерации            домов,  расположенных по адресу: Российская Федерация, Смоленская область, Велижский район Беляевское сельское поселение  по предложению комиссии по систематизации адресного хозяйства муниципального образования Беляевское сельское поселение</w:t>
      </w:r>
      <w:bookmarkEnd w:id="0"/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B04" w:rsidRPr="00033B04" w:rsidRDefault="00033B04" w:rsidP="0003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1.2.)  Приложение №8 пункта 7 изложить в следующей редакции: </w:t>
      </w:r>
    </w:p>
    <w:p w:rsidR="00033B04" w:rsidRPr="00033B04" w:rsidRDefault="00033B04" w:rsidP="0003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bookmarkStart w:id="1" w:name="_Hlk21072573"/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ул. Солнечная дом №7 кадастровый номер дома 67:01:1270101:148, площадь 85.5 кв.м.; кадастровый номер земельного участка </w:t>
      </w:r>
      <w:r w:rsidRPr="00033B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67:01:1270101:4</w:t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Pr="00033B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7600 </w:t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м.,</w:t>
      </w:r>
      <w:bookmarkEnd w:id="1"/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033B04" w:rsidRPr="00033B04" w:rsidRDefault="00033B04" w:rsidP="00033B04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Копии данного постановления направить в Руднянское отделение Смоленского филиала ФГУП «Ростехинвентаризация-Федеральное БТИ»; Межрайонную ИФНС России№ 7 по Смоленской области, Территориальный отдел Управления Росреестра по Смоленской области, ТП в г.Велиж МО  УФМС России в г.Рудня, Межмуниципальный отдел МВД РФ «Велижский».</w:t>
      </w:r>
    </w:p>
    <w:p w:rsidR="00033B04" w:rsidRPr="00033B04" w:rsidRDefault="00033B04" w:rsidP="00033B04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3.Настоящее постановление вступает в силу со дня его подписания Главой муниципального образования Крутовское сельское поселение, подлежит официальному опубликованию в средстве массовой информации Беляевского сельского поселения «Беляевские известия»,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информационной - телекоммуникационной сети «Интернет». </w:t>
      </w:r>
    </w:p>
    <w:p w:rsidR="00033B04" w:rsidRPr="00033B04" w:rsidRDefault="00033B04" w:rsidP="00033B04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</w:p>
    <w:p w:rsidR="00033B04" w:rsidRPr="00033B04" w:rsidRDefault="00033B04" w:rsidP="00033B04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04" w:rsidRPr="00033B04" w:rsidRDefault="00033B04" w:rsidP="00033B04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04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  <w:r w:rsidRPr="00033B04">
        <w:rPr>
          <w:rFonts w:ascii="Times New Roman" w:eastAsia="Calibri" w:hAnsi="Times New Roman" w:cs="Times New Roman"/>
          <w:sz w:val="28"/>
          <w:szCs w:val="28"/>
        </w:rPr>
        <w:tab/>
      </w:r>
      <w:r w:rsidRPr="00033B04">
        <w:rPr>
          <w:rFonts w:ascii="Times New Roman" w:eastAsia="Calibri" w:hAnsi="Times New Roman" w:cs="Times New Roman"/>
          <w:sz w:val="28"/>
          <w:szCs w:val="28"/>
        </w:rPr>
        <w:tab/>
      </w:r>
      <w:r w:rsidRPr="00033B04">
        <w:rPr>
          <w:rFonts w:ascii="Times New Roman" w:eastAsia="Calibri" w:hAnsi="Times New Roman" w:cs="Times New Roman"/>
          <w:sz w:val="28"/>
          <w:szCs w:val="28"/>
        </w:rPr>
        <w:tab/>
      </w:r>
      <w:r w:rsidRPr="00033B0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Крутовское сельское поселение</w:t>
      </w:r>
      <w:r w:rsidRPr="00033B04">
        <w:rPr>
          <w:rFonts w:ascii="Times New Roman" w:eastAsia="Calibri" w:hAnsi="Times New Roman" w:cs="Times New Roman"/>
          <w:sz w:val="28"/>
          <w:szCs w:val="28"/>
        </w:rPr>
        <w:tab/>
      </w:r>
      <w:r w:rsidRPr="00033B04">
        <w:rPr>
          <w:rFonts w:ascii="Times New Roman" w:eastAsia="Calibri" w:hAnsi="Times New Roman" w:cs="Times New Roman"/>
          <w:sz w:val="28"/>
          <w:szCs w:val="28"/>
        </w:rPr>
        <w:tab/>
      </w:r>
      <w:r w:rsidRPr="00033B04">
        <w:rPr>
          <w:rFonts w:ascii="Times New Roman" w:eastAsia="Calibri" w:hAnsi="Times New Roman" w:cs="Times New Roman"/>
          <w:sz w:val="28"/>
          <w:szCs w:val="28"/>
        </w:rPr>
        <w:tab/>
      </w:r>
      <w:r w:rsidRPr="00033B04">
        <w:rPr>
          <w:rFonts w:ascii="Times New Roman" w:eastAsia="Calibri" w:hAnsi="Times New Roman" w:cs="Times New Roman"/>
          <w:sz w:val="28"/>
          <w:szCs w:val="28"/>
        </w:rPr>
        <w:tab/>
      </w:r>
      <w:r w:rsidRPr="00033B04">
        <w:rPr>
          <w:rFonts w:ascii="Times New Roman" w:eastAsia="Calibri" w:hAnsi="Times New Roman" w:cs="Times New Roman"/>
          <w:sz w:val="28"/>
          <w:szCs w:val="28"/>
        </w:rPr>
        <w:tab/>
        <w:t xml:space="preserve">    Н.А.Фёдоров</w:t>
      </w: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5B49D8" w:rsidRPr="00F86FCA" w:rsidTr="005B49D8">
        <w:tc>
          <w:tcPr>
            <w:tcW w:w="2458" w:type="dxa"/>
            <w:shd w:val="clear" w:color="auto" w:fill="auto"/>
          </w:tcPr>
          <w:p w:rsidR="005B49D8" w:rsidRPr="00F86FCA" w:rsidRDefault="005B49D8" w:rsidP="005B49D8">
            <w:pPr>
              <w:pStyle w:val="ab"/>
              <w:spacing w:before="0" w:beforeAutospacing="0" w:after="0" w:afterAutospacing="0"/>
            </w:pPr>
            <w:r w:rsidRPr="00F86FCA">
              <w:t>Газета «Беляевские известия» № 9</w:t>
            </w:r>
            <w:r w:rsidR="00033B04">
              <w:t>9</w:t>
            </w:r>
            <w:r w:rsidRPr="00F86FCA">
              <w:t>(13</w:t>
            </w:r>
            <w:r w:rsidR="00033B04">
              <w:t>3</w:t>
            </w:r>
            <w:r w:rsidRPr="00F86FCA">
              <w:t xml:space="preserve">) </w:t>
            </w:r>
            <w:r w:rsidR="00033B04">
              <w:t>04 октября</w:t>
            </w:r>
            <w:bookmarkStart w:id="2" w:name="_GoBack"/>
            <w:bookmarkEnd w:id="2"/>
            <w:r w:rsidRPr="00F86FCA">
              <w:t xml:space="preserve"> 2019 года. </w:t>
            </w:r>
          </w:p>
          <w:p w:rsidR="005B49D8" w:rsidRPr="00F86FCA" w:rsidRDefault="005B49D8" w:rsidP="005B49D8">
            <w:pPr>
              <w:pStyle w:val="ab"/>
              <w:spacing w:before="0" w:beforeAutospacing="0" w:after="0" w:afterAutospacing="0"/>
            </w:pPr>
            <w:r w:rsidRPr="00F86FCA">
              <w:t xml:space="preserve">Тираж 10 экз. </w:t>
            </w:r>
          </w:p>
          <w:p w:rsidR="005B49D8" w:rsidRPr="00F86FCA" w:rsidRDefault="005B49D8" w:rsidP="005B49D8">
            <w:pPr>
              <w:pStyle w:val="ab"/>
              <w:spacing w:before="0" w:beforeAutospacing="0" w:after="0" w:afterAutospacing="0"/>
            </w:pPr>
            <w:r w:rsidRPr="00F86FCA"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5B49D8" w:rsidRPr="00F86FCA" w:rsidRDefault="005B49D8" w:rsidP="005B49D8">
            <w:pPr>
              <w:pStyle w:val="ab"/>
              <w:spacing w:before="0" w:beforeAutospacing="0" w:after="0" w:afterAutospacing="0"/>
            </w:pPr>
            <w:r w:rsidRPr="00F86FCA">
              <w:t>Учредители:</w:t>
            </w:r>
          </w:p>
          <w:p w:rsidR="005B49D8" w:rsidRPr="00F86FCA" w:rsidRDefault="005B49D8" w:rsidP="005B49D8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5B49D8" w:rsidRPr="00F86FCA" w:rsidRDefault="005B49D8" w:rsidP="005B49D8">
            <w:pPr>
              <w:pStyle w:val="ab"/>
              <w:spacing w:before="0" w:beforeAutospacing="0" w:after="0" w:afterAutospacing="0"/>
            </w:pPr>
            <w:r w:rsidRPr="00F86FCA">
              <w:t>Наш адрес:</w:t>
            </w:r>
          </w:p>
          <w:p w:rsidR="005B49D8" w:rsidRPr="00F86FCA" w:rsidRDefault="005B49D8" w:rsidP="005B49D8">
            <w:pPr>
              <w:pStyle w:val="ab"/>
              <w:spacing w:before="0" w:beforeAutospacing="0" w:after="0" w:afterAutospacing="0"/>
            </w:pPr>
            <w:r w:rsidRPr="00F86FCA">
              <w:t>216299 Смоленская область, Велижский район, д.Беляево</w:t>
            </w:r>
          </w:p>
          <w:p w:rsidR="005B49D8" w:rsidRPr="00F86FCA" w:rsidRDefault="005B49D8" w:rsidP="005B4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 xml:space="preserve">Телефон/ факс </w:t>
            </w:r>
          </w:p>
          <w:p w:rsidR="005B49D8" w:rsidRPr="00F86FCA" w:rsidRDefault="005B49D8" w:rsidP="005B49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>8(48132)2-43-34.</w:t>
            </w:r>
          </w:p>
        </w:tc>
      </w:tr>
      <w:tr w:rsidR="005B49D8" w:rsidRPr="00F86FCA" w:rsidTr="005B49D8">
        <w:tc>
          <w:tcPr>
            <w:tcW w:w="7062" w:type="dxa"/>
            <w:gridSpan w:val="3"/>
            <w:shd w:val="clear" w:color="auto" w:fill="auto"/>
          </w:tcPr>
          <w:p w:rsidR="005B49D8" w:rsidRPr="00F86FCA" w:rsidRDefault="005B49D8" w:rsidP="005B49D8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FCA">
              <w:rPr>
                <w:rFonts w:ascii="Times New Roman" w:hAnsi="Times New Roman" w:cs="Times New Roman"/>
                <w:sz w:val="24"/>
                <w:szCs w:val="24"/>
              </w:rPr>
              <w:t>Номер подготовили: Белоусова Л.М., Бороздина Н.С</w:t>
            </w:r>
          </w:p>
        </w:tc>
      </w:tr>
    </w:tbl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494" w:rsidRPr="00F86FCA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86FC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F86FC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4F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BF5F3F">
      <w:headerReference w:type="default" r:id="rId11"/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DAD" w:rsidRDefault="00885DAD" w:rsidP="007846C6">
      <w:pPr>
        <w:spacing w:after="0" w:line="240" w:lineRule="auto"/>
      </w:pPr>
      <w:r>
        <w:separator/>
      </w:r>
    </w:p>
  </w:endnote>
  <w:endnote w:type="continuationSeparator" w:id="0">
    <w:p w:rsidR="00885DAD" w:rsidRDefault="00885DAD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DAD" w:rsidRDefault="00885DAD" w:rsidP="007846C6">
      <w:pPr>
        <w:spacing w:after="0" w:line="240" w:lineRule="auto"/>
      </w:pPr>
      <w:r>
        <w:separator/>
      </w:r>
    </w:p>
  </w:footnote>
  <w:footnote w:type="continuationSeparator" w:id="0">
    <w:p w:rsidR="00885DAD" w:rsidRDefault="00885DAD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известия»                 № </w:t>
    </w:r>
    <w:r w:rsidR="00BF5F3F">
      <w:rPr>
        <w:rFonts w:ascii="Times New Roman" w:hAnsi="Times New Roman" w:cs="Times New Roman"/>
        <w:sz w:val="18"/>
        <w:highlight w:val="lightGray"/>
      </w:rPr>
      <w:t>9</w:t>
    </w:r>
    <w:r w:rsidR="00033B04">
      <w:rPr>
        <w:rFonts w:ascii="Times New Roman" w:hAnsi="Times New Roman" w:cs="Times New Roman"/>
        <w:sz w:val="18"/>
        <w:highlight w:val="lightGray"/>
      </w:rPr>
      <w:t>9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47661C">
      <w:rPr>
        <w:rFonts w:ascii="Times New Roman" w:hAnsi="Times New Roman" w:cs="Times New Roman"/>
        <w:sz w:val="18"/>
        <w:highlight w:val="lightGray"/>
      </w:rPr>
      <w:t>3</w:t>
    </w:r>
    <w:r w:rsidR="00033B04">
      <w:rPr>
        <w:rFonts w:ascii="Times New Roman" w:hAnsi="Times New Roman" w:cs="Times New Roman"/>
        <w:sz w:val="18"/>
        <w:highlight w:val="lightGray"/>
      </w:rPr>
      <w:t>3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033B04">
      <w:rPr>
        <w:rFonts w:ascii="Times New Roman" w:hAnsi="Times New Roman" w:cs="Times New Roman"/>
        <w:sz w:val="18"/>
        <w:highlight w:val="lightGray"/>
      </w:rPr>
      <w:t>04</w:t>
    </w:r>
    <w:r w:rsidR="005B49D8">
      <w:rPr>
        <w:rFonts w:ascii="Times New Roman" w:hAnsi="Times New Roman" w:cs="Times New Roman"/>
        <w:sz w:val="18"/>
        <w:highlight w:val="lightGray"/>
      </w:rPr>
      <w:t xml:space="preserve"> </w:t>
    </w:r>
    <w:r w:rsidR="00033B04">
      <w:rPr>
        <w:rFonts w:ascii="Times New Roman" w:hAnsi="Times New Roman" w:cs="Times New Roman"/>
        <w:sz w:val="18"/>
        <w:highlight w:val="lightGray"/>
      </w:rPr>
      <w:t>октября</w:t>
    </w:r>
    <w:r w:rsidR="00560BC4">
      <w:rPr>
        <w:rFonts w:ascii="Times New Roman" w:hAnsi="Times New Roman" w:cs="Times New Roman"/>
        <w:sz w:val="18"/>
        <w:highlight w:val="lightGray"/>
      </w:rPr>
      <w:t xml:space="preserve"> 2019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42491"/>
    <w:multiLevelType w:val="multilevel"/>
    <w:tmpl w:val="01CA1C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DE7085"/>
    <w:multiLevelType w:val="multilevel"/>
    <w:tmpl w:val="D75694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75308"/>
    <w:multiLevelType w:val="hybridMultilevel"/>
    <w:tmpl w:val="ABA09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E44D7"/>
    <w:multiLevelType w:val="multilevel"/>
    <w:tmpl w:val="6F4295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45EA"/>
    <w:multiLevelType w:val="multilevel"/>
    <w:tmpl w:val="8CB2F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05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FC234F"/>
    <w:multiLevelType w:val="hybridMultilevel"/>
    <w:tmpl w:val="59BAD1CC"/>
    <w:lvl w:ilvl="0" w:tplc="0510B4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76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045D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CE6D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66F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FAD6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02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5A78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300A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7B8457F"/>
    <w:multiLevelType w:val="multilevel"/>
    <w:tmpl w:val="CB10B3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EF68BE"/>
    <w:multiLevelType w:val="multilevel"/>
    <w:tmpl w:val="3CDC4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5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17C3E36"/>
    <w:multiLevelType w:val="hybridMultilevel"/>
    <w:tmpl w:val="4C98D2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0" w15:restartNumberingAfterBreak="0">
    <w:nsid w:val="73345BBD"/>
    <w:multiLevelType w:val="multilevel"/>
    <w:tmpl w:val="4D4836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D9203A"/>
    <w:multiLevelType w:val="multilevel"/>
    <w:tmpl w:val="1ECA81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15"/>
  </w:num>
  <w:num w:numId="6">
    <w:abstractNumId w:val="18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4"/>
  </w:num>
  <w:num w:numId="19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"/>
  </w:num>
  <w:num w:numId="23">
    <w:abstractNumId w:val="13"/>
  </w:num>
  <w:num w:numId="24">
    <w:abstractNumId w:val="8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33B04"/>
    <w:rsid w:val="0004565D"/>
    <w:rsid w:val="000836E6"/>
    <w:rsid w:val="000B0A4C"/>
    <w:rsid w:val="000C28EC"/>
    <w:rsid w:val="000D6470"/>
    <w:rsid w:val="000E123D"/>
    <w:rsid w:val="000F0216"/>
    <w:rsid w:val="000F1D8E"/>
    <w:rsid w:val="001310CF"/>
    <w:rsid w:val="0015453D"/>
    <w:rsid w:val="0016072F"/>
    <w:rsid w:val="00167251"/>
    <w:rsid w:val="00180C30"/>
    <w:rsid w:val="00192D6A"/>
    <w:rsid w:val="001B1C98"/>
    <w:rsid w:val="001C063C"/>
    <w:rsid w:val="001D7655"/>
    <w:rsid w:val="001E42D9"/>
    <w:rsid w:val="001F6AD4"/>
    <w:rsid w:val="002219C1"/>
    <w:rsid w:val="00237E4D"/>
    <w:rsid w:val="00241BC2"/>
    <w:rsid w:val="00265F0F"/>
    <w:rsid w:val="00271809"/>
    <w:rsid w:val="002744F4"/>
    <w:rsid w:val="002A1697"/>
    <w:rsid w:val="002D306E"/>
    <w:rsid w:val="002E61FC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3D39A9"/>
    <w:rsid w:val="003D4196"/>
    <w:rsid w:val="00426489"/>
    <w:rsid w:val="00441DD1"/>
    <w:rsid w:val="00454304"/>
    <w:rsid w:val="00466D02"/>
    <w:rsid w:val="00471494"/>
    <w:rsid w:val="0047661C"/>
    <w:rsid w:val="00496FB1"/>
    <w:rsid w:val="004B35AF"/>
    <w:rsid w:val="004D3438"/>
    <w:rsid w:val="004D3E2C"/>
    <w:rsid w:val="004D4920"/>
    <w:rsid w:val="004F1C0A"/>
    <w:rsid w:val="005101FE"/>
    <w:rsid w:val="00533660"/>
    <w:rsid w:val="005376D0"/>
    <w:rsid w:val="00560BC4"/>
    <w:rsid w:val="00580FCA"/>
    <w:rsid w:val="00583BAD"/>
    <w:rsid w:val="00587DEA"/>
    <w:rsid w:val="005A52F6"/>
    <w:rsid w:val="005B49D8"/>
    <w:rsid w:val="005D36CB"/>
    <w:rsid w:val="005E5E8B"/>
    <w:rsid w:val="0061688A"/>
    <w:rsid w:val="0065116B"/>
    <w:rsid w:val="006640D4"/>
    <w:rsid w:val="006C0CC9"/>
    <w:rsid w:val="006E2C0D"/>
    <w:rsid w:val="006F6E4E"/>
    <w:rsid w:val="006F7D0A"/>
    <w:rsid w:val="007474F3"/>
    <w:rsid w:val="00752379"/>
    <w:rsid w:val="007846C6"/>
    <w:rsid w:val="007B530F"/>
    <w:rsid w:val="007B6ABA"/>
    <w:rsid w:val="007F0F08"/>
    <w:rsid w:val="008003C1"/>
    <w:rsid w:val="00807022"/>
    <w:rsid w:val="00816EAA"/>
    <w:rsid w:val="00821D6D"/>
    <w:rsid w:val="0082593E"/>
    <w:rsid w:val="00826828"/>
    <w:rsid w:val="00830773"/>
    <w:rsid w:val="00862DEF"/>
    <w:rsid w:val="008723D2"/>
    <w:rsid w:val="00885DAD"/>
    <w:rsid w:val="008903FF"/>
    <w:rsid w:val="008907F0"/>
    <w:rsid w:val="008B3714"/>
    <w:rsid w:val="008B7906"/>
    <w:rsid w:val="008F21B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802A7"/>
    <w:rsid w:val="00AB2786"/>
    <w:rsid w:val="00AB3C6E"/>
    <w:rsid w:val="00AB5C0E"/>
    <w:rsid w:val="00AB6AE1"/>
    <w:rsid w:val="00AD1DEB"/>
    <w:rsid w:val="00AE5A87"/>
    <w:rsid w:val="00AE698B"/>
    <w:rsid w:val="00AF6DF1"/>
    <w:rsid w:val="00B04B85"/>
    <w:rsid w:val="00B40340"/>
    <w:rsid w:val="00B45DC7"/>
    <w:rsid w:val="00B51834"/>
    <w:rsid w:val="00B669AC"/>
    <w:rsid w:val="00B738E4"/>
    <w:rsid w:val="00BA168E"/>
    <w:rsid w:val="00BA36FC"/>
    <w:rsid w:val="00BC5637"/>
    <w:rsid w:val="00BC7EDC"/>
    <w:rsid w:val="00BE7FC3"/>
    <w:rsid w:val="00BF5F3F"/>
    <w:rsid w:val="00C10E9F"/>
    <w:rsid w:val="00C2230E"/>
    <w:rsid w:val="00C35626"/>
    <w:rsid w:val="00C450DE"/>
    <w:rsid w:val="00C54DEB"/>
    <w:rsid w:val="00C60CEF"/>
    <w:rsid w:val="00C84A4A"/>
    <w:rsid w:val="00C9788B"/>
    <w:rsid w:val="00CA02B5"/>
    <w:rsid w:val="00CA3E8A"/>
    <w:rsid w:val="00CB7E43"/>
    <w:rsid w:val="00CD1AAF"/>
    <w:rsid w:val="00CF3B46"/>
    <w:rsid w:val="00D00D53"/>
    <w:rsid w:val="00D14485"/>
    <w:rsid w:val="00D3165D"/>
    <w:rsid w:val="00D47274"/>
    <w:rsid w:val="00D50BBB"/>
    <w:rsid w:val="00D51295"/>
    <w:rsid w:val="00D85C0B"/>
    <w:rsid w:val="00D86540"/>
    <w:rsid w:val="00D973AC"/>
    <w:rsid w:val="00DC3715"/>
    <w:rsid w:val="00DC65E2"/>
    <w:rsid w:val="00DC66D4"/>
    <w:rsid w:val="00E04911"/>
    <w:rsid w:val="00E22CA9"/>
    <w:rsid w:val="00E44DC1"/>
    <w:rsid w:val="00E644BA"/>
    <w:rsid w:val="00E705CF"/>
    <w:rsid w:val="00E95A45"/>
    <w:rsid w:val="00EA4974"/>
    <w:rsid w:val="00EE2507"/>
    <w:rsid w:val="00F04408"/>
    <w:rsid w:val="00F271DC"/>
    <w:rsid w:val="00F3272A"/>
    <w:rsid w:val="00F40351"/>
    <w:rsid w:val="00F7284E"/>
    <w:rsid w:val="00F86FCA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36B8D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9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нак Знак1"/>
    <w:basedOn w:val="a"/>
    <w:rsid w:val="002219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B49D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USER</cp:lastModifiedBy>
  <cp:revision>144</cp:revision>
  <cp:lastPrinted>2019-06-20T08:06:00Z</cp:lastPrinted>
  <dcterms:created xsi:type="dcterms:W3CDTF">2016-01-26T08:31:00Z</dcterms:created>
  <dcterms:modified xsi:type="dcterms:W3CDTF">2019-10-30T05:30:00Z</dcterms:modified>
</cp:coreProperties>
</file>