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B4" w:rsidRDefault="00291BB4" w:rsidP="00291BB4">
      <w:pPr>
        <w:pStyle w:val="a3"/>
      </w:pPr>
      <w:r>
        <w:rPr>
          <w:highlight w:val="lightGray"/>
        </w:rPr>
        <w:t>«</w:t>
      </w:r>
      <w:proofErr w:type="spellStart"/>
      <w:r>
        <w:rPr>
          <w:highlight w:val="lightGray"/>
        </w:rPr>
        <w:t>Крутовские</w:t>
      </w:r>
      <w:proofErr w:type="spellEnd"/>
      <w:r>
        <w:rPr>
          <w:highlight w:val="lightGray"/>
        </w:rPr>
        <w:t xml:space="preserve">  вести</w:t>
      </w:r>
      <w:r w:rsidRPr="00E229B4">
        <w:rPr>
          <w:highlight w:val="lightGray"/>
        </w:rPr>
        <w:t xml:space="preserve">»                                                            </w:t>
      </w:r>
      <w:r>
        <w:rPr>
          <w:highlight w:val="lightGray"/>
        </w:rPr>
        <w:t xml:space="preserve">                            № 1  (35) 3 апреля</w:t>
      </w:r>
      <w:r>
        <w:rPr>
          <w:highlight w:val="lightGray"/>
        </w:rPr>
        <w:t xml:space="preserve">  </w:t>
      </w:r>
      <w:r w:rsidRPr="00E229B4">
        <w:rPr>
          <w:highlight w:val="lightGray"/>
        </w:rPr>
        <w:t>201</w:t>
      </w:r>
      <w:r>
        <w:rPr>
          <w:highlight w:val="lightGray"/>
        </w:rPr>
        <w:t>7</w:t>
      </w:r>
      <w:r>
        <w:rPr>
          <w:highlight w:val="lightGray"/>
        </w:rPr>
        <w:t xml:space="preserve"> </w:t>
      </w:r>
      <w:r w:rsidRPr="00E229B4">
        <w:rPr>
          <w:highlight w:val="lightGray"/>
        </w:rPr>
        <w:t>года</w:t>
      </w:r>
    </w:p>
    <w:p w:rsidR="00FE71EF" w:rsidRPr="00825DA0" w:rsidRDefault="00FE71EF" w:rsidP="00FE71EF">
      <w:pPr>
        <w:keepNext/>
        <w:tabs>
          <w:tab w:val="left" w:pos="9495"/>
        </w:tabs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 w:rsidRPr="00825DA0"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  <w:r w:rsidRPr="00825DA0">
        <w:rPr>
          <w:rFonts w:ascii="Arial" w:eastAsia="Times New Roman" w:hAnsi="Arial" w:cs="Arial"/>
          <w:b/>
          <w:bCs/>
          <w:sz w:val="72"/>
          <w:szCs w:val="72"/>
          <w:lang w:eastAsia="ru-RU"/>
        </w:rPr>
        <w:tab/>
      </w:r>
    </w:p>
    <w:p w:rsidR="00FE71EF" w:rsidRPr="00825DA0" w:rsidRDefault="00FE71EF" w:rsidP="00FE71EF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FE71EF" w:rsidRPr="00825DA0" w:rsidTr="00291BB4">
        <w:trPr>
          <w:trHeight w:val="916"/>
        </w:trPr>
        <w:tc>
          <w:tcPr>
            <w:tcW w:w="10632" w:type="dxa"/>
          </w:tcPr>
          <w:p w:rsidR="00FE71EF" w:rsidRPr="00825DA0" w:rsidRDefault="00FE71EF" w:rsidP="00B36F1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5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газета муниципального образования </w:t>
            </w:r>
            <w:proofErr w:type="spellStart"/>
            <w:r w:rsidRPr="00825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Крутовское</w:t>
            </w:r>
            <w:proofErr w:type="spellEnd"/>
            <w:r w:rsidRPr="00825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FE71EF" w:rsidRPr="00825DA0" w:rsidRDefault="00291BB4" w:rsidP="00B36F1D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FE71EF" w:rsidRPr="00825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9A2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proofErr w:type="gramStart"/>
            <w:r w:rsidR="009A2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9A2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  <w:r w:rsidR="00FE71EF" w:rsidRPr="00825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                                                 </w:t>
            </w:r>
            <w:r w:rsidR="00FE71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</w:t>
            </w:r>
            <w:r w:rsidR="00FE71EF" w:rsidRPr="00825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A2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03апреля  2017</w:t>
            </w:r>
            <w:r w:rsidR="00FE71EF" w:rsidRPr="00825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года</w:t>
            </w:r>
          </w:p>
          <w:p w:rsidR="00FE71EF" w:rsidRPr="00825DA0" w:rsidRDefault="00FE71EF" w:rsidP="00B36F1D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FE71EF" w:rsidRDefault="00FE71EF" w:rsidP="00FE71E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22FFE" w:rsidRPr="00E22FFE" w:rsidRDefault="00E22FFE" w:rsidP="00E22FFE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</w:t>
      </w:r>
      <w:r w:rsidRPr="00E22F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proofErr w:type="spellStart"/>
      <w:r w:rsidRPr="00E22FFE">
        <w:rPr>
          <w:rFonts w:ascii="Times New Roman" w:eastAsia="Times New Roman" w:hAnsi="Times New Roman" w:cs="Times New Roman"/>
          <w:b/>
          <w:lang w:eastAsia="ru-RU"/>
        </w:rPr>
        <w:t>Крутовского</w:t>
      </w:r>
      <w:proofErr w:type="spellEnd"/>
      <w:r w:rsidRPr="00E22FFE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</w:t>
      </w:r>
    </w:p>
    <w:p w:rsidR="00E22FFE" w:rsidRPr="00E22FFE" w:rsidRDefault="00E22FFE" w:rsidP="00E22FF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E22F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proofErr w:type="gramEnd"/>
      <w:r w:rsidRPr="00E22F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 С Т А Н О В Л Е Н И Е</w:t>
      </w:r>
    </w:p>
    <w:p w:rsidR="00E22FFE" w:rsidRPr="00E22FFE" w:rsidRDefault="00E22FFE" w:rsidP="00E22FF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22FFE" w:rsidRPr="00E22FFE" w:rsidRDefault="00E22FFE" w:rsidP="00E22FFE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29.03.2017  № 15</w:t>
      </w:r>
    </w:p>
    <w:p w:rsidR="00E22FFE" w:rsidRPr="00E22FFE" w:rsidRDefault="00E22FFE" w:rsidP="00E22FFE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утверждении актуализированной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схемы теплоснабжения д. Крутое муниципального образования </w:t>
      </w:r>
      <w:proofErr w:type="spell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E22F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2018</w:t>
      </w: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E22FFE" w:rsidRPr="00E22FFE" w:rsidRDefault="00E22FFE" w:rsidP="00E22FFE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2FFE" w:rsidRPr="00E22FFE" w:rsidRDefault="00E22FFE" w:rsidP="00E22FFE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Требованиями к порядку разработки и утверждения схем теплоснабжения, утвержденными постановлением Правительства РФ от 22.02.2012 № 154, федеральными законами от 27.07.2010 №190-ФЗ «О теплоснабжении»,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поселение, Администрация </w:t>
      </w:r>
      <w:proofErr w:type="spell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E22FFE" w:rsidRPr="00E22FFE" w:rsidRDefault="00E22FFE" w:rsidP="00E22FFE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ПОСТАНОВЛЯЕТ:</w:t>
      </w:r>
    </w:p>
    <w:p w:rsidR="00E22FFE" w:rsidRPr="00E22FFE" w:rsidRDefault="00E22FFE" w:rsidP="00E22FFE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Утвердить актуализированную схему теплоснабжения д. Крутое муниципального образования </w:t>
      </w:r>
      <w:proofErr w:type="spell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на 2018 год.</w:t>
      </w:r>
    </w:p>
    <w:p w:rsidR="00E22FFE" w:rsidRPr="00E22FFE" w:rsidRDefault="00E22FFE" w:rsidP="00E22FFE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proofErr w:type="gram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постановление подлежит опубликованию в печатном средстве массовой информации органов местного самоуправления  </w:t>
      </w:r>
      <w:proofErr w:type="spell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«</w:t>
      </w:r>
      <w:proofErr w:type="spell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Крутовские</w:t>
      </w:r>
      <w:proofErr w:type="spell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вести», и  обнародованию в местах, предназначенных для обнародования нормативных правовых актов, а так же размещению на странице муниципального образования </w:t>
      </w:r>
      <w:proofErr w:type="spell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на официальном сайте  муниципального образования «</w:t>
      </w:r>
      <w:proofErr w:type="spell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Велижский</w:t>
      </w:r>
      <w:proofErr w:type="spell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в сети Интернет по адресу: http://velizh.admin-smolensk/ru.       </w:t>
      </w:r>
      <w:proofErr w:type="gramEnd"/>
    </w:p>
    <w:p w:rsidR="00E22FFE" w:rsidRPr="00E22FFE" w:rsidRDefault="00E22FFE" w:rsidP="00E22FFE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proofErr w:type="gram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E22FFE" w:rsidRPr="00E22FFE" w:rsidRDefault="00E22FFE" w:rsidP="00E22FFE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2FFE" w:rsidRPr="00E22FFE" w:rsidRDefault="00E22FFE" w:rsidP="00E22FFE">
      <w:pPr>
        <w:tabs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муниципального  образования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                                              М.В. Васильева</w:t>
      </w:r>
    </w:p>
    <w:p w:rsidR="00E22FFE" w:rsidRPr="00E22FFE" w:rsidRDefault="00E22FFE" w:rsidP="00E22FF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2FFE" w:rsidRPr="00E22FFE" w:rsidRDefault="00E22FFE" w:rsidP="00E22FFE">
      <w:pPr>
        <w:tabs>
          <w:tab w:val="left" w:pos="5893"/>
        </w:tabs>
        <w:spacing w:after="0" w:line="240" w:lineRule="atLeast"/>
        <w:ind w:firstLine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УТВЕРЖДЕНА</w:t>
      </w:r>
    </w:p>
    <w:p w:rsidR="00E22FFE" w:rsidRPr="00E22FFE" w:rsidRDefault="00E22FFE" w:rsidP="00E22FFE">
      <w:pPr>
        <w:tabs>
          <w:tab w:val="left" w:pos="5893"/>
        </w:tabs>
        <w:spacing w:after="0" w:line="240" w:lineRule="atLeast"/>
        <w:ind w:firstLine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постановлением Администрации</w:t>
      </w:r>
    </w:p>
    <w:p w:rsidR="00E22FFE" w:rsidRPr="00E22FFE" w:rsidRDefault="00E22FFE" w:rsidP="00E22FFE">
      <w:pPr>
        <w:tabs>
          <w:tab w:val="left" w:pos="5480"/>
        </w:tabs>
        <w:spacing w:after="0" w:line="240" w:lineRule="atLeast"/>
        <w:ind w:firstLine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proofErr w:type="spell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E22FFE" w:rsidRPr="00E22FFE" w:rsidRDefault="00E22FFE" w:rsidP="00E22FFE">
      <w:pPr>
        <w:tabs>
          <w:tab w:val="left" w:pos="5480"/>
        </w:tabs>
        <w:spacing w:after="0" w:line="240" w:lineRule="atLeast"/>
        <w:ind w:firstLine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от 29.03.2017 № 15</w:t>
      </w:r>
    </w:p>
    <w:p w:rsidR="00E22FFE" w:rsidRPr="00E22FFE" w:rsidRDefault="00E22FFE" w:rsidP="00E22FFE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2FFE" w:rsidRPr="00E22FFE" w:rsidRDefault="00E22FFE" w:rsidP="00E22FFE">
      <w:pPr>
        <w:tabs>
          <w:tab w:val="left" w:pos="1333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Актуализированная схема теплоснабжения д. </w:t>
      </w:r>
      <w:proofErr w:type="gram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Крутое</w:t>
      </w:r>
      <w:proofErr w:type="gram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22FFE" w:rsidRPr="00E22FFE" w:rsidRDefault="00E22FFE" w:rsidP="00E22FFE">
      <w:pPr>
        <w:tabs>
          <w:tab w:val="left" w:pos="1333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  <w:proofErr w:type="spell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на 2018 год</w:t>
      </w:r>
    </w:p>
    <w:p w:rsidR="00E22FFE" w:rsidRPr="00E22FFE" w:rsidRDefault="00E22FFE" w:rsidP="00E22FFE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2FFE" w:rsidRPr="00E22FFE" w:rsidRDefault="00E22FFE" w:rsidP="00E22FFE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2FFE" w:rsidRPr="00E22FFE" w:rsidRDefault="00E22FFE" w:rsidP="00E22FFE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2FFE" w:rsidRPr="00E22FFE" w:rsidRDefault="00E22FFE" w:rsidP="00E22FFE">
      <w:pPr>
        <w:spacing w:after="0" w:line="240" w:lineRule="auto"/>
        <w:jc w:val="both"/>
        <w:rPr>
          <w:rFonts w:ascii="Consolas" w:eastAsia="Calibri" w:hAnsi="Consolas" w:cs="Times New Roman"/>
          <w:sz w:val="20"/>
          <w:szCs w:val="20"/>
        </w:rPr>
      </w:pPr>
      <w:r w:rsidRPr="00E22FF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E22FFE" w:rsidRPr="00E22FFE" w:rsidRDefault="00E22FFE" w:rsidP="00E22FFE">
      <w:pPr>
        <w:shd w:val="clear" w:color="auto" w:fill="FFFFFF"/>
        <w:spacing w:before="10" w:after="0" w:line="240" w:lineRule="auto"/>
        <w:ind w:left="5387" w:right="10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1 </w:t>
      </w:r>
    </w:p>
    <w:p w:rsidR="00E22FFE" w:rsidRPr="00E22FFE" w:rsidRDefault="00E22FFE" w:rsidP="00E22FFE">
      <w:pPr>
        <w:shd w:val="clear" w:color="auto" w:fill="FFFFFF"/>
        <w:spacing w:before="10" w:after="0" w:line="240" w:lineRule="auto"/>
        <w:ind w:left="5387" w:right="10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  <w:proofErr w:type="spell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E22FFE" w:rsidRPr="00E22FFE" w:rsidRDefault="00E22FFE" w:rsidP="00E22FFE">
      <w:pPr>
        <w:shd w:val="clear" w:color="auto" w:fill="FFFFFF"/>
        <w:spacing w:before="10" w:after="0" w:line="240" w:lineRule="auto"/>
        <w:ind w:left="5387" w:right="10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 № ______</w:t>
      </w:r>
    </w:p>
    <w:p w:rsidR="00E22FFE" w:rsidRPr="00E22FFE" w:rsidRDefault="00E22FFE" w:rsidP="00E22FFE">
      <w:pPr>
        <w:shd w:val="clear" w:color="auto" w:fill="FFFFFF"/>
        <w:spacing w:after="0" w:line="240" w:lineRule="auto"/>
        <w:ind w:right="-24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ru-RU"/>
        </w:rPr>
        <w:t>СХЕМА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ru-RU"/>
        </w:rPr>
        <w:t xml:space="preserve"> </w:t>
      </w:r>
      <w:r w:rsidRPr="00E22FF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ru-RU"/>
        </w:rPr>
        <w:t>ТЕПЛОСНАБЖЕНИЯ КРУТОВСКОГО СЕЛЬСКОГО ПОСЕЛЕНИЯ</w:t>
      </w:r>
    </w:p>
    <w:p w:rsidR="00E22FFE" w:rsidRPr="00E22FFE" w:rsidRDefault="00E22FFE" w:rsidP="00E22FFE">
      <w:pPr>
        <w:shd w:val="clear" w:color="auto" w:fill="FFFFFF"/>
        <w:spacing w:after="0" w:line="240" w:lineRule="auto"/>
        <w:ind w:left="10" w:right="-241" w:firstLine="720"/>
        <w:jc w:val="both"/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</w:pPr>
    </w:p>
    <w:p w:rsidR="00E22FFE" w:rsidRPr="00E22FFE" w:rsidRDefault="00E22FFE" w:rsidP="00E22FFE">
      <w:pPr>
        <w:shd w:val="clear" w:color="auto" w:fill="FFFFFF"/>
        <w:spacing w:after="0" w:line="240" w:lineRule="auto"/>
        <w:ind w:left="10" w:right="-241" w:firstLine="720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Основанием для разработки схемы теплоснабжения </w:t>
      </w:r>
      <w:proofErr w:type="spellStart"/>
      <w:r w:rsidRPr="00E22FFE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>Крутовского</w:t>
      </w:r>
      <w:proofErr w:type="spellEnd"/>
      <w:r w:rsidRPr="00E22FFE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сельского поселения </w:t>
      </w:r>
      <w:r w:rsidRPr="00E22FFE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является:</w:t>
      </w:r>
    </w:p>
    <w:p w:rsidR="00E22FFE" w:rsidRPr="00E22FFE" w:rsidRDefault="00E22FFE" w:rsidP="00E22FFE">
      <w:pPr>
        <w:shd w:val="clear" w:color="auto" w:fill="FFFFFF"/>
        <w:spacing w:after="0" w:line="240" w:lineRule="auto"/>
        <w:ind w:left="10" w:right="-241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- </w:t>
      </w:r>
      <w:r w:rsidRPr="00E22FFE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>Федеральный закон от 27.07.2010 года № 190-ФЗ «О теплоснабжении</w:t>
      </w:r>
      <w:r w:rsidRPr="00E22FF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»;</w:t>
      </w:r>
    </w:p>
    <w:p w:rsidR="00E22FFE" w:rsidRPr="00E22FFE" w:rsidRDefault="00E22FFE" w:rsidP="00E22FFE">
      <w:pPr>
        <w:shd w:val="clear" w:color="auto" w:fill="FFFFFF"/>
        <w:tabs>
          <w:tab w:val="left" w:pos="900"/>
        </w:tabs>
        <w:spacing w:after="0" w:line="240" w:lineRule="auto"/>
        <w:ind w:left="34" w:right="-241" w:firstLine="7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- Программа комплексного развития систем коммунальной </w:t>
      </w: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инфраструктуры </w:t>
      </w:r>
      <w:proofErr w:type="spell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:rsidR="00E22FFE" w:rsidRPr="00E22FFE" w:rsidRDefault="00E22FFE" w:rsidP="00E22FF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                                             </w:t>
      </w:r>
      <w:r w:rsidRPr="00E22F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E22F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Введение.</w:t>
      </w:r>
    </w:p>
    <w:p w:rsidR="00E22FFE" w:rsidRPr="00E22FFE" w:rsidRDefault="00E22FFE" w:rsidP="00E22FFE">
      <w:pPr>
        <w:numPr>
          <w:ilvl w:val="0"/>
          <w:numId w:val="27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  <w:r w:rsidRPr="00E22FFE">
        <w:rPr>
          <w:rFonts w:ascii="Times New Roman" w:eastAsia="Calibri" w:hAnsi="Times New Roman" w:cs="Times New Roman"/>
          <w:b/>
          <w:sz w:val="20"/>
          <w:szCs w:val="20"/>
        </w:rPr>
        <w:t>Общие данные по разработке схемы</w:t>
      </w:r>
    </w:p>
    <w:p w:rsidR="00E22FFE" w:rsidRPr="00E22FFE" w:rsidRDefault="00E22FFE" w:rsidP="00E22FF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aps/>
          <w:sz w:val="20"/>
          <w:szCs w:val="20"/>
        </w:rPr>
      </w:pPr>
    </w:p>
    <w:p w:rsidR="00E22FFE" w:rsidRPr="00E22FFE" w:rsidRDefault="00E22FFE" w:rsidP="00E22FFE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aps/>
          <w:sz w:val="20"/>
          <w:szCs w:val="20"/>
        </w:rPr>
      </w:pPr>
      <w:r w:rsidRPr="00E22FFE">
        <w:rPr>
          <w:rFonts w:ascii="Times New Roman" w:eastAsia="Calibri" w:hAnsi="Times New Roman" w:cs="Times New Roman"/>
          <w:sz w:val="20"/>
          <w:szCs w:val="20"/>
        </w:rPr>
        <w:t>проектирование систем теплоснабжения представляет собой комплексную проблему, от правильного решения которой во многом зависят масштабы необходимых капитальных вложений в эти системы</w:t>
      </w:r>
      <w:proofErr w:type="gramStart"/>
      <w:r w:rsidRPr="00E22FFE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  <w:r w:rsidRPr="00E22F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E22FFE">
        <w:rPr>
          <w:rFonts w:ascii="Times New Roman" w:eastAsia="Calibri" w:hAnsi="Times New Roman" w:cs="Times New Roman"/>
          <w:sz w:val="20"/>
          <w:szCs w:val="20"/>
        </w:rPr>
        <w:t>п</w:t>
      </w:r>
      <w:proofErr w:type="gramEnd"/>
      <w:r w:rsidRPr="00E22FFE">
        <w:rPr>
          <w:rFonts w:ascii="Times New Roman" w:eastAsia="Calibri" w:hAnsi="Times New Roman" w:cs="Times New Roman"/>
          <w:sz w:val="20"/>
          <w:szCs w:val="20"/>
        </w:rPr>
        <w:t xml:space="preserve">рогноз спроса на тепловую энергию основан на прогнозировании развития поселения, определенной генеральным планом. рассмотрение проблемы начинается на стадии разработки генеральных планов в самом общем виде совместно с </w:t>
      </w:r>
      <w:r w:rsidRPr="00E22FFE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другими вопросами инфраструктуры, и такие решения носят предварительный характер. в качестве основного </w:t>
      </w:r>
      <w:proofErr w:type="spellStart"/>
      <w:r w:rsidRPr="00E22FFE">
        <w:rPr>
          <w:rFonts w:ascii="Times New Roman" w:eastAsia="Calibri" w:hAnsi="Times New Roman" w:cs="Times New Roman"/>
          <w:sz w:val="20"/>
          <w:szCs w:val="20"/>
        </w:rPr>
        <w:t>предпроектного</w:t>
      </w:r>
      <w:proofErr w:type="spellEnd"/>
      <w:r w:rsidRPr="00E22FFE">
        <w:rPr>
          <w:rFonts w:ascii="Times New Roman" w:eastAsia="Calibri" w:hAnsi="Times New Roman" w:cs="Times New Roman"/>
          <w:sz w:val="20"/>
          <w:szCs w:val="20"/>
        </w:rPr>
        <w:t xml:space="preserve"> документа по развитию теплового хозяйства принята практика составления перспективных схем теплоснабжения поселения.</w:t>
      </w:r>
    </w:p>
    <w:p w:rsidR="00E22FFE" w:rsidRPr="00E22FFE" w:rsidRDefault="00E22FFE" w:rsidP="00E22FF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0"/>
          <w:szCs w:val="20"/>
          <w:lang w:eastAsia="ru-RU"/>
        </w:rPr>
      </w:pPr>
      <w:r w:rsidRPr="00E22FFE">
        <w:rPr>
          <w:rFonts w:ascii="Times New Roman" w:eastAsia="Calibri" w:hAnsi="Times New Roman" w:cs="Times New Roman"/>
          <w:sz w:val="20"/>
          <w:szCs w:val="20"/>
        </w:rPr>
        <w:t>схемы разрабатываются на основе анализа фактических тепловых нагрузок потребителей с учетом перспективного развития на 15 лет, структуры топливного баланса региона, оценки состояния существующих источников тепла и тепловых сетей и возможности их дальнейшего использования, рассмотрения вопросов надежности, экономичности</w:t>
      </w:r>
      <w:proofErr w:type="gramStart"/>
      <w:r w:rsidRPr="00E22FFE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  <w:r w:rsidRPr="00E22F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E22FFE">
        <w:rPr>
          <w:rFonts w:ascii="Times New Roman" w:eastAsia="Calibri" w:hAnsi="Times New Roman" w:cs="Times New Roman"/>
          <w:sz w:val="20"/>
          <w:szCs w:val="20"/>
        </w:rPr>
        <w:t>о</w:t>
      </w:r>
      <w:proofErr w:type="gramEnd"/>
      <w:r w:rsidRPr="00E22FFE">
        <w:rPr>
          <w:rFonts w:ascii="Times New Roman" w:eastAsia="Calibri" w:hAnsi="Times New Roman" w:cs="Times New Roman"/>
          <w:sz w:val="20"/>
          <w:szCs w:val="20"/>
        </w:rPr>
        <w:t>боснование решений (рекомендаций) при разработке схемы теплоснабжения осуществляется на основе технико- экономического сопоставления вариантов развития системы теплоснабжения в целом и отдельных ее частей (локальных зон теплоснабжения) путем оценки их сравнительной эффективности по критерию минимума суммарных дисконтированных затрат.</w:t>
      </w:r>
    </w:p>
    <w:p w:rsidR="00E22FFE" w:rsidRPr="00E22FFE" w:rsidRDefault="00E22FFE" w:rsidP="00E22FFE">
      <w:pPr>
        <w:spacing w:after="0" w:line="240" w:lineRule="auto"/>
        <w:ind w:right="-241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b/>
          <w:spacing w:val="1"/>
          <w:sz w:val="20"/>
          <w:szCs w:val="20"/>
          <w:lang w:eastAsia="ru-RU"/>
        </w:rPr>
        <w:t>Общие положения</w:t>
      </w:r>
    </w:p>
    <w:p w:rsidR="00E22FFE" w:rsidRPr="00E22FFE" w:rsidRDefault="00E22FFE" w:rsidP="00E22FFE">
      <w:pPr>
        <w:spacing w:after="0" w:line="240" w:lineRule="auto"/>
        <w:ind w:right="-241" w:firstLine="72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Схема теплоснабжения</w:t>
      </w: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9" w:tooltip="Поселение" w:history="1">
        <w:r w:rsidRPr="00E22FF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поселения</w:t>
        </w:r>
      </w:hyperlink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документ, содержащий материалы по обоснованию эффективного и безопасного функционирования системы </w:t>
      </w:r>
      <w:hyperlink r:id="rId10" w:tooltip="Теплоснабжение" w:history="1">
        <w:r w:rsidRPr="00E22FF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теплоснабжения</w:t>
        </w:r>
      </w:hyperlink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ее развития с учетом правового регулирования в области </w:t>
      </w:r>
      <w:hyperlink r:id="rId11" w:tooltip="Энергосбережение" w:history="1">
        <w:r w:rsidRPr="00E22FF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энергосбережения и повышения энергетической эффективности</w:t>
        </w:r>
      </w:hyperlink>
    </w:p>
    <w:p w:rsidR="00E22FFE" w:rsidRPr="00E22FFE" w:rsidRDefault="00E22FFE" w:rsidP="00E22FFE">
      <w:pPr>
        <w:spacing w:after="0" w:line="240" w:lineRule="auto"/>
        <w:ind w:right="-2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Теплоснабжающая организация определяется</w:t>
      </w:r>
      <w:r w:rsidRPr="00E22FF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схемой теплоснабжения</w:t>
      </w: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E22FFE" w:rsidRPr="00E22FFE" w:rsidRDefault="00E22FFE" w:rsidP="00E22FFE">
      <w:pPr>
        <w:spacing w:after="0" w:line="240" w:lineRule="auto"/>
        <w:ind w:right="-241" w:firstLine="720"/>
        <w:jc w:val="both"/>
        <w:rPr>
          <w:rFonts w:ascii="Times New Roman" w:eastAsia="Times New Roman" w:hAnsi="Times New Roman" w:cs="Times New Roman"/>
          <w:b/>
          <w:spacing w:val="1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Мероприятия по развитию системы теплоснабжения, предусмотренные настоящей схемой, включаются в </w:t>
      </w:r>
      <w:hyperlink r:id="rId12" w:tooltip="Инвестиции" w:history="1">
        <w:r w:rsidRPr="00E22FF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инвестиционную программу</w:t>
        </w:r>
      </w:hyperlink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теплоснабжающей организации и, как следствие, могут быть включены в соответствующий </w:t>
      </w:r>
      <w:hyperlink r:id="rId13" w:tooltip="Тариф" w:history="1">
        <w:r w:rsidRPr="00E22FF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тариф</w:t>
        </w:r>
      </w:hyperlink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 </w:t>
      </w:r>
      <w:hyperlink r:id="rId14" w:tooltip="Коммунальное хозяйство" w:history="1">
        <w:r w:rsidRPr="00E22FF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коммунального комплекса</w:t>
        </w:r>
      </w:hyperlink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E22FFE" w:rsidRPr="00E22FFE" w:rsidRDefault="00E22FFE" w:rsidP="00E22FFE">
      <w:pPr>
        <w:spacing w:after="0" w:line="240" w:lineRule="auto"/>
        <w:ind w:right="-241" w:firstLine="720"/>
        <w:jc w:val="both"/>
        <w:rPr>
          <w:rFonts w:ascii="Times New Roman" w:eastAsia="Times New Roman" w:hAnsi="Times New Roman" w:cs="Times New Roman"/>
          <w:b/>
          <w:spacing w:val="1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b/>
          <w:spacing w:val="1"/>
          <w:sz w:val="20"/>
          <w:szCs w:val="20"/>
          <w:lang w:eastAsia="ru-RU"/>
        </w:rPr>
        <w:t>Основные цели и задачи схемы теплоснабжения:</w:t>
      </w:r>
    </w:p>
    <w:p w:rsidR="00E22FFE" w:rsidRPr="00E22FFE" w:rsidRDefault="00E22FFE" w:rsidP="00E22FFE">
      <w:pPr>
        <w:autoSpaceDN w:val="0"/>
        <w:spacing w:after="0" w:line="240" w:lineRule="auto"/>
        <w:ind w:right="-241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- определить возможность подключения к сетям теплоснабжения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E22FFE" w:rsidRPr="00E22FFE" w:rsidRDefault="00E22FFE" w:rsidP="00E22FFE">
      <w:pPr>
        <w:autoSpaceDN w:val="0"/>
        <w:spacing w:after="0" w:line="240" w:lineRule="auto"/>
        <w:ind w:right="-241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E22FF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повышение надежности работы систем теплоснабжения в соответствии </w:t>
      </w: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с нормативными требованиями;</w:t>
      </w:r>
    </w:p>
    <w:p w:rsidR="00E22FFE" w:rsidRPr="00E22FFE" w:rsidRDefault="00E22FFE" w:rsidP="00E22FFE">
      <w:pPr>
        <w:autoSpaceDN w:val="0"/>
        <w:spacing w:after="0" w:line="240" w:lineRule="auto"/>
        <w:ind w:right="-241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минимизация затрат на теплоснабжение в расчете на каждого потребителя в долгосрочной перспективе; </w:t>
      </w:r>
    </w:p>
    <w:p w:rsidR="00E22FFE" w:rsidRPr="00E22FFE" w:rsidRDefault="00E22FFE" w:rsidP="00E22FFE">
      <w:pPr>
        <w:autoSpaceDN w:val="0"/>
        <w:spacing w:after="0" w:line="240" w:lineRule="auto"/>
        <w:ind w:right="-241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обеспечение жителей </w:t>
      </w:r>
      <w:proofErr w:type="spell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</w:t>
      </w:r>
      <w:r w:rsidRPr="00E22FFE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>поселения</w:t>
      </w: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тепловой энергией; </w:t>
      </w:r>
    </w:p>
    <w:p w:rsidR="00E22FFE" w:rsidRPr="00E22FFE" w:rsidRDefault="00E22FFE" w:rsidP="00E22FFE">
      <w:pPr>
        <w:autoSpaceDN w:val="0"/>
        <w:spacing w:after="0" w:line="240" w:lineRule="auto"/>
        <w:ind w:right="-241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строительство новых объектов производственного </w:t>
      </w:r>
      <w:r w:rsidRPr="00E22FFE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>и другого назначения</w:t>
      </w:r>
      <w:r w:rsidRPr="00E22FFE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, используемых в сфере </w:t>
      </w: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теплоснабжения </w:t>
      </w:r>
      <w:proofErr w:type="spell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поселения; </w:t>
      </w:r>
    </w:p>
    <w:p w:rsidR="00E22FFE" w:rsidRPr="00E22FFE" w:rsidRDefault="00E22FFE" w:rsidP="00E22FFE">
      <w:pPr>
        <w:autoSpaceDN w:val="0"/>
        <w:spacing w:after="0" w:line="240" w:lineRule="auto"/>
        <w:ind w:right="-241" w:firstLine="720"/>
        <w:jc w:val="both"/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улучшение качества жизни за последнее десятилетие </w:t>
      </w:r>
      <w:r w:rsidRPr="00E22FF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обусловливает необходимость соответствующего развития коммунальной </w:t>
      </w:r>
      <w:r w:rsidRPr="00E22FFE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инфраструктуры</w:t>
      </w: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22FFE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существующих объектов.</w:t>
      </w:r>
    </w:p>
    <w:p w:rsidR="00E22FFE" w:rsidRPr="00E22FFE" w:rsidRDefault="00E22FFE" w:rsidP="00E22FFE">
      <w:pPr>
        <w:autoSpaceDN w:val="0"/>
        <w:spacing w:after="0" w:line="240" w:lineRule="auto"/>
        <w:ind w:right="-241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Характеристика </w:t>
      </w:r>
      <w:proofErr w:type="spellStart"/>
      <w:r w:rsidRPr="00E22F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Крутовского</w:t>
      </w:r>
      <w:proofErr w:type="spellEnd"/>
      <w:r w:rsidRPr="00E22F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</w:t>
      </w:r>
    </w:p>
    <w:p w:rsidR="00E22FFE" w:rsidRPr="00E22FFE" w:rsidRDefault="00E22FFE" w:rsidP="00E22FFE">
      <w:pPr>
        <w:spacing w:after="0" w:line="240" w:lineRule="auto"/>
        <w:ind w:right="-241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входит в состав </w:t>
      </w:r>
      <w:proofErr w:type="spell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Велижского</w:t>
      </w:r>
      <w:proofErr w:type="spell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и является одним из 8 аналогичных административно-территориальных муниципальных образований (поселений). </w:t>
      </w:r>
    </w:p>
    <w:p w:rsidR="00E22FFE" w:rsidRPr="00E22FFE" w:rsidRDefault="00E22FFE" w:rsidP="00E22FFE">
      <w:pPr>
        <w:spacing w:after="0" w:line="240" w:lineRule="auto"/>
        <w:ind w:right="-241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Площадь поселения на 01.01.2015 г. – 1 660 га. Располагается в непосредственной близости к территории районного центра г. Велиж, в 100км к северо-западу от областного центра г. Смоленск, на областной трассе Смоленск-Велиж. </w:t>
      </w:r>
    </w:p>
    <w:p w:rsidR="00E22FFE" w:rsidRPr="00E22FFE" w:rsidRDefault="00E22FFE" w:rsidP="00E22FFE">
      <w:pPr>
        <w:spacing w:after="0" w:line="240" w:lineRule="auto"/>
        <w:ind w:right="-241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Административным центром поселения является д. </w:t>
      </w:r>
      <w:proofErr w:type="gram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Крутое</w:t>
      </w:r>
      <w:proofErr w:type="gram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состав </w:t>
      </w:r>
      <w:proofErr w:type="spell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входят 10 населенных пунктов: д. Крутое,                       д. Старое Село, д. </w:t>
      </w:r>
      <w:proofErr w:type="spell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Цыганы</w:t>
      </w:r>
      <w:proofErr w:type="spell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д. </w:t>
      </w:r>
      <w:proofErr w:type="spell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Осиновица</w:t>
      </w:r>
      <w:proofErr w:type="spell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д. Конец,  д. </w:t>
      </w:r>
      <w:proofErr w:type="spell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Вязьмёны</w:t>
      </w:r>
      <w:proofErr w:type="spell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д. </w:t>
      </w:r>
      <w:proofErr w:type="spell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Комиссарево</w:t>
      </w:r>
      <w:proofErr w:type="spell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д. Мокрая Нива, д. </w:t>
      </w:r>
      <w:proofErr w:type="spell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Ратьковина</w:t>
      </w:r>
      <w:proofErr w:type="spell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д. </w:t>
      </w:r>
      <w:proofErr w:type="spell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Тиванцы</w:t>
      </w:r>
      <w:proofErr w:type="spell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E22FFE" w:rsidRPr="00E22FFE" w:rsidRDefault="00E22FFE" w:rsidP="00E22FFE">
      <w:pPr>
        <w:spacing w:after="0" w:line="240" w:lineRule="auto"/>
        <w:ind w:right="-241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Численность населения </w:t>
      </w:r>
      <w:proofErr w:type="spell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на 01.01.2015 – 532 человек.</w:t>
      </w:r>
    </w:p>
    <w:p w:rsidR="00E22FFE" w:rsidRPr="00E22FFE" w:rsidRDefault="00E22FFE" w:rsidP="00E22FFE">
      <w:pPr>
        <w:autoSpaceDN w:val="0"/>
        <w:spacing w:after="0" w:line="240" w:lineRule="auto"/>
        <w:ind w:right="-241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Климат умеренно-континентальный, характеризующийся избыточным увлажнением</w:t>
      </w:r>
      <w:proofErr w:type="gram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нежарким  летом и затяжной умеренно - холодной  зимой.  Его формирование связано с теплыми и влажными воздушными массами Атлантики. Среднегодовая многолетняя температура воздуха составляет +5,4</w:t>
      </w:r>
      <w:r w:rsidRPr="00E22FF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о</w:t>
      </w: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С. Самым теплым месяцем является июль, средняя температура которого колеблется в пределах 16,9</w:t>
      </w:r>
      <w:r w:rsidRPr="00E22FF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о</w:t>
      </w: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-17,8°С. Средняя многолетняя температура</w:t>
      </w:r>
    </w:p>
    <w:p w:rsidR="00E22FFE" w:rsidRPr="00E22FFE" w:rsidRDefault="00E22FFE" w:rsidP="00E22FFE">
      <w:p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зимы (январь) составляет -9С. Число дней с отрицательной температурой во все часы суток – 93. Средняя продолжительность безморозного периода- 125-148 дней. За год преобладают ветра западного, </w:t>
      </w:r>
      <w:proofErr w:type="gram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юго- западного</w:t>
      </w:r>
      <w:proofErr w:type="gram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южного направлений.</w:t>
      </w:r>
    </w:p>
    <w:p w:rsidR="00E22FFE" w:rsidRPr="00E22FFE" w:rsidRDefault="00E22FFE" w:rsidP="00E22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Раздел 1. Показатели перспективного спроса на тепловую энергию (мощность) и теплоноситель в установленных границах территории </w:t>
      </w:r>
    </w:p>
    <w:p w:rsidR="00E22FFE" w:rsidRPr="00E22FFE" w:rsidRDefault="00E22FFE" w:rsidP="00E22F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22F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Крутовского</w:t>
      </w:r>
      <w:proofErr w:type="spellEnd"/>
      <w:r w:rsidRPr="00E22F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поселения.</w:t>
      </w:r>
    </w:p>
    <w:p w:rsidR="00E22FFE" w:rsidRPr="00E22FFE" w:rsidRDefault="00E22FFE" w:rsidP="00E22FFE">
      <w:pPr>
        <w:spacing w:after="0" w:line="240" w:lineRule="auto"/>
        <w:ind w:right="-21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1.1. Существующее состояние</w:t>
      </w:r>
    </w:p>
    <w:p w:rsidR="00E22FFE" w:rsidRPr="00E22FFE" w:rsidRDefault="00E22FFE" w:rsidP="00E22F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настоящее время теплоснабжение административных, культурно-бытовых зданий </w:t>
      </w:r>
      <w:proofErr w:type="spell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осуществляется от котельной д. Крутое.</w:t>
      </w:r>
    </w:p>
    <w:p w:rsidR="00E22FFE" w:rsidRPr="00E22FFE" w:rsidRDefault="00E22FFE" w:rsidP="00E22F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Частный сектор отапливается печами.</w:t>
      </w:r>
    </w:p>
    <w:p w:rsidR="00E22FFE" w:rsidRPr="00E22FFE" w:rsidRDefault="00E22FFE" w:rsidP="00E22F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Основным поставщиком тепловой энергии в поселении является единая теплоснабжающая организация – котельная д. </w:t>
      </w:r>
      <w:proofErr w:type="gram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Крутое</w:t>
      </w:r>
      <w:proofErr w:type="gram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1066"/>
        <w:gridCol w:w="2903"/>
        <w:gridCol w:w="2410"/>
        <w:gridCol w:w="2225"/>
        <w:gridCol w:w="1177"/>
      </w:tblGrid>
      <w:tr w:rsidR="00E22FFE" w:rsidRPr="00E22FFE" w:rsidTr="00E22FFE">
        <w:trPr>
          <w:trHeight w:val="1124"/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Установленная мощность,</w:t>
            </w:r>
          </w:p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Протяжённость</w:t>
            </w:r>
          </w:p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теплосетей</w:t>
            </w:r>
          </w:p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2-х тр</w:t>
            </w:r>
            <w:proofErr w:type="gramStart"/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.,км.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FE" w:rsidRPr="00E22FFE" w:rsidRDefault="00E22FFE" w:rsidP="00E22FFE">
            <w:pPr>
              <w:spacing w:after="0" w:line="240" w:lineRule="auto"/>
              <w:ind w:left="1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топлива</w:t>
            </w:r>
          </w:p>
        </w:tc>
      </w:tr>
      <w:tr w:rsidR="00E22FFE" w:rsidRPr="00E22FFE" w:rsidTr="00E22FFE">
        <w:trPr>
          <w:trHeight w:val="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Крутое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FE" w:rsidRPr="00E22FFE" w:rsidRDefault="00E22FFE" w:rsidP="00E22FFE">
            <w:pPr>
              <w:spacing w:after="0" w:line="240" w:lineRule="auto"/>
              <w:ind w:lef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дрова</w:t>
            </w:r>
          </w:p>
        </w:tc>
      </w:tr>
    </w:tbl>
    <w:p w:rsidR="00E22FFE" w:rsidRPr="00E22FFE" w:rsidRDefault="00E22FFE" w:rsidP="00E22F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Краткая характеристика котельной, расположенной на территории </w:t>
      </w:r>
      <w:proofErr w:type="spellStart"/>
      <w:r w:rsidRPr="00E22F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Крутовского</w:t>
      </w:r>
      <w:proofErr w:type="spellEnd"/>
      <w:r w:rsidRPr="00E22F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поселения:</w:t>
      </w:r>
    </w:p>
    <w:p w:rsidR="00E22FFE" w:rsidRPr="00E22FFE" w:rsidRDefault="00E22FFE" w:rsidP="00E22F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Котельная д. Крутое </w:t>
      </w: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осуществляет теплоснабжение д. Крутое, отпускает тепловую энергию в сетевой воде на нужды отопления административных, культурно-бытовых зданий, работает на дровах. Установленная мощность котельной составляет 0.25 Гкал/час. Система теплоснабжения двухтрубная  преимущественно </w:t>
      </w: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надземная, протяжённостью 174 м. диаметр тепловых сетей 80 мм</w:t>
      </w:r>
      <w:proofErr w:type="gram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proofErr w:type="gram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температурный график 75-70 Здание котельной   кирпичное 1986 года постройки: объем здания 784 м3.; 261 кв. м.; Фундамент - бетонный ленточный, кровля - рулонная совмещенная односкатная. </w:t>
      </w:r>
    </w:p>
    <w:p w:rsidR="00E22FFE" w:rsidRPr="00E22FFE" w:rsidRDefault="00E22FFE" w:rsidP="00E22F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Отопительный период начинается или заканчивается со дня, следующего за днём окончания 5-дневного периода, в течение которого соответственно среднесуточная температура наружного воздуха ниже 8 градусов Цельсия.</w:t>
      </w:r>
    </w:p>
    <w:p w:rsidR="00E22FFE" w:rsidRPr="00E22FFE" w:rsidRDefault="00E22FFE" w:rsidP="00E22F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транспортировки теплоносителя на нужды отопления потребителей систем централизованного теплоснабжения от источника тепла предусматриваются двухтрубные водяные сети с расчетными параметрами теплоносителя 95(либо не более 115С) – 70 Градусов Цельсия</w:t>
      </w: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9"/>
        <w:gridCol w:w="1488"/>
        <w:gridCol w:w="716"/>
        <w:gridCol w:w="1199"/>
        <w:gridCol w:w="1436"/>
        <w:gridCol w:w="639"/>
        <w:gridCol w:w="2186"/>
        <w:gridCol w:w="90"/>
        <w:gridCol w:w="1235"/>
      </w:tblGrid>
      <w:tr w:rsidR="00E22FFE" w:rsidRPr="00E22FFE" w:rsidTr="00E22FFE">
        <w:trPr>
          <w:trHeight w:val="684"/>
        </w:trPr>
        <w:tc>
          <w:tcPr>
            <w:tcW w:w="2587" w:type="dxa"/>
            <w:gridSpan w:val="2"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котельной</w:t>
            </w:r>
          </w:p>
        </w:tc>
        <w:tc>
          <w:tcPr>
            <w:tcW w:w="1915" w:type="dxa"/>
            <w:gridSpan w:val="2"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паспорту,</w:t>
            </w:r>
          </w:p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Гкал/час </w:t>
            </w:r>
          </w:p>
        </w:tc>
        <w:tc>
          <w:tcPr>
            <w:tcW w:w="2075" w:type="dxa"/>
            <w:gridSpan w:val="2"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Подключенная нагрузка,</w:t>
            </w:r>
          </w:p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E2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E2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276" w:type="dxa"/>
            <w:gridSpan w:val="2"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Максимальный коэффициент</w:t>
            </w:r>
          </w:p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загрузки </w:t>
            </w:r>
          </w:p>
        </w:tc>
        <w:tc>
          <w:tcPr>
            <w:tcW w:w="1235" w:type="dxa"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</w:t>
            </w:r>
          </w:p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топлива</w:t>
            </w:r>
          </w:p>
        </w:tc>
      </w:tr>
      <w:tr w:rsidR="00E22FFE" w:rsidRPr="00E22FFE" w:rsidTr="00E22FFE">
        <w:trPr>
          <w:trHeight w:val="162"/>
        </w:trPr>
        <w:tc>
          <w:tcPr>
            <w:tcW w:w="2587" w:type="dxa"/>
            <w:gridSpan w:val="2"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д. </w:t>
            </w:r>
            <w:proofErr w:type="gramStart"/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Крутое</w:t>
            </w:r>
            <w:proofErr w:type="gramEnd"/>
          </w:p>
        </w:tc>
        <w:tc>
          <w:tcPr>
            <w:tcW w:w="716" w:type="dxa"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99" w:type="dxa"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0,068</w:t>
            </w:r>
          </w:p>
        </w:tc>
        <w:tc>
          <w:tcPr>
            <w:tcW w:w="639" w:type="dxa"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0" w:type="dxa"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дрова</w:t>
            </w:r>
          </w:p>
        </w:tc>
      </w:tr>
      <w:tr w:rsidR="00E22FFE" w:rsidRPr="00E22FFE" w:rsidTr="00E22FFE">
        <w:trPr>
          <w:trHeight w:val="684"/>
        </w:trPr>
        <w:tc>
          <w:tcPr>
            <w:tcW w:w="2587" w:type="dxa"/>
            <w:gridSpan w:val="2"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Тип,</w:t>
            </w:r>
          </w:p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марка котла</w:t>
            </w:r>
          </w:p>
        </w:tc>
        <w:tc>
          <w:tcPr>
            <w:tcW w:w="1915" w:type="dxa"/>
            <w:gridSpan w:val="2"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Поверхность нагрева котла,</w:t>
            </w:r>
          </w:p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2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E2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/кол-во секций</w:t>
            </w:r>
          </w:p>
        </w:tc>
        <w:tc>
          <w:tcPr>
            <w:tcW w:w="2075" w:type="dxa"/>
            <w:gridSpan w:val="2"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установки</w:t>
            </w:r>
          </w:p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котлов</w:t>
            </w:r>
          </w:p>
        </w:tc>
        <w:tc>
          <w:tcPr>
            <w:tcW w:w="2276" w:type="dxa"/>
            <w:gridSpan w:val="2"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Теплопроизводи</w:t>
            </w:r>
            <w:proofErr w:type="spellEnd"/>
            <w:r w:rsidRPr="00E2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тельность</w:t>
            </w:r>
            <w:proofErr w:type="spellEnd"/>
            <w:r w:rsidRPr="00E2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котла,</w:t>
            </w:r>
          </w:p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1235" w:type="dxa"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котлов</w:t>
            </w:r>
          </w:p>
        </w:tc>
      </w:tr>
      <w:tr w:rsidR="00E22FFE" w:rsidRPr="00E22FFE" w:rsidTr="00E22FFE">
        <w:trPr>
          <w:trHeight w:val="129"/>
        </w:trPr>
        <w:tc>
          <w:tcPr>
            <w:tcW w:w="2587" w:type="dxa"/>
            <w:gridSpan w:val="2"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ТВБС-1</w:t>
            </w:r>
          </w:p>
        </w:tc>
        <w:tc>
          <w:tcPr>
            <w:tcW w:w="716" w:type="dxa"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99" w:type="dxa"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639" w:type="dxa"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0" w:type="dxa"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FFE" w:rsidRPr="00E22FFE" w:rsidTr="00E22FFE">
        <w:trPr>
          <w:trHeight w:val="192"/>
        </w:trPr>
        <w:tc>
          <w:tcPr>
            <w:tcW w:w="1099" w:type="dxa"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1488" w:type="dxa"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22FFE" w:rsidRPr="00E22FFE" w:rsidTr="00E22FFE">
        <w:trPr>
          <w:trHeight w:val="192"/>
        </w:trPr>
        <w:tc>
          <w:tcPr>
            <w:tcW w:w="8763" w:type="dxa"/>
            <w:gridSpan w:val="7"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Сетевые насосы ЦО и ГВС</w:t>
            </w:r>
          </w:p>
        </w:tc>
        <w:tc>
          <w:tcPr>
            <w:tcW w:w="90" w:type="dxa"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22FFE" w:rsidRPr="00E22FFE" w:rsidTr="00E22FFE">
        <w:trPr>
          <w:trHeight w:val="232"/>
        </w:trPr>
        <w:tc>
          <w:tcPr>
            <w:tcW w:w="4502" w:type="dxa"/>
            <w:gridSpan w:val="4"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Марка насоса, производительность, м3/час напор, </w:t>
            </w:r>
            <w:proofErr w:type="spellStart"/>
            <w:r w:rsidRPr="00E2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2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E2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од.ст</w:t>
            </w:r>
            <w:proofErr w:type="spellEnd"/>
            <w:r w:rsidRPr="00E2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51" w:type="dxa"/>
            <w:gridSpan w:val="4"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Эл/двигатель,  кВт; обороты/мин</w:t>
            </w:r>
          </w:p>
        </w:tc>
        <w:tc>
          <w:tcPr>
            <w:tcW w:w="1235" w:type="dxa"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насосов</w:t>
            </w:r>
          </w:p>
        </w:tc>
      </w:tr>
      <w:tr w:rsidR="00E22FFE" w:rsidRPr="00E22FFE" w:rsidTr="00E22FFE">
        <w:trPr>
          <w:trHeight w:val="255"/>
        </w:trPr>
        <w:tc>
          <w:tcPr>
            <w:tcW w:w="4502" w:type="dxa"/>
            <w:gridSpan w:val="4"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К20/30; Q=20м3/ч; Н=30м</w:t>
            </w:r>
          </w:p>
        </w:tc>
        <w:tc>
          <w:tcPr>
            <w:tcW w:w="4351" w:type="dxa"/>
            <w:gridSpan w:val="4"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N=4кВт; n=2900об/мин</w:t>
            </w:r>
          </w:p>
        </w:tc>
        <w:tc>
          <w:tcPr>
            <w:tcW w:w="1235" w:type="dxa"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E22FFE" w:rsidRPr="00E22FFE" w:rsidRDefault="00E22FFE" w:rsidP="00E22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Раздел 2. Перспективные балансы тепловой мощности источников тепловой энергии и тепловой нагрузки потребителей</w:t>
      </w:r>
    </w:p>
    <w:p w:rsidR="00E22FFE" w:rsidRPr="00E22FFE" w:rsidRDefault="00E22FFE" w:rsidP="00E22FFE">
      <w:pPr>
        <w:spacing w:after="0" w:line="240" w:lineRule="auto"/>
        <w:ind w:left="66" w:firstLine="6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2.1. Существующие значения установленной тепловой мощности основного оборудования источников тепловой энергии (в разрезе котельных).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1066"/>
        <w:gridCol w:w="3754"/>
        <w:gridCol w:w="4536"/>
      </w:tblGrid>
      <w:tr w:rsidR="00E22FFE" w:rsidRPr="00E22FFE" w:rsidTr="00E22FFE">
        <w:trPr>
          <w:trHeight w:val="20"/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Установленная мощность,</w:t>
            </w:r>
          </w:p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Гкал/час</w:t>
            </w:r>
          </w:p>
        </w:tc>
      </w:tr>
      <w:tr w:rsidR="00E22FFE" w:rsidRPr="00E22FFE" w:rsidTr="00E22FFE">
        <w:trPr>
          <w:trHeight w:val="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</w:tbl>
    <w:p w:rsidR="00E22FFE" w:rsidRPr="00E22FFE" w:rsidRDefault="00E22FFE" w:rsidP="00E22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настоящее время теплоснабжающей организацией, обязанной заключать с потребителем договор теплоснабжения является единая теплоснабжающая организация </w:t>
      </w:r>
      <w:proofErr w:type="gram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-к</w:t>
      </w:r>
      <w:proofErr w:type="gram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отельная д. Крутое. Эксплуатацию котельной и тепловых сетей на территории </w:t>
      </w:r>
      <w:proofErr w:type="spell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осуществляет МУП «Коммунальник»</w:t>
      </w:r>
    </w:p>
    <w:p w:rsidR="00E22FFE" w:rsidRPr="00E22FFE" w:rsidRDefault="00E22FFE" w:rsidP="00E22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Теплоснабжение перспективных объектов, которые планируется разместить вне зоны действия существующей  котельной, предлагается осуществить от автономных источников.</w:t>
      </w:r>
    </w:p>
    <w:p w:rsidR="00E22FFE" w:rsidRPr="00E22FFE" w:rsidRDefault="00E22FFE" w:rsidP="00E22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малоэтажных многоквартирных домов предлагается устройство теплоснабжения от индивидуальных автономных источников. </w:t>
      </w:r>
    </w:p>
    <w:p w:rsidR="00E22FFE" w:rsidRPr="00E22FFE" w:rsidRDefault="00E22FFE" w:rsidP="00E22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перекладке тепловых сетей, снабжающих теплом административных, культурно-бытовых зданий, предлагается прокладка их из стальных труб в индустриальной тепловой изоляции из </w:t>
      </w:r>
      <w:proofErr w:type="spell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пенополиуретана</w:t>
      </w:r>
      <w:proofErr w:type="spell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полиэтиленовой оболочке.</w:t>
      </w:r>
    </w:p>
    <w:p w:rsidR="00E22FFE" w:rsidRPr="00E22FFE" w:rsidRDefault="00E22FFE" w:rsidP="00E22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Описание существующих и перспективных зон действия индивидуальных источников тепловой энергии.</w:t>
      </w:r>
    </w:p>
    <w:p w:rsidR="00E22FFE" w:rsidRPr="00E22FFE" w:rsidRDefault="00E22FFE" w:rsidP="00E22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Основная часть индивидуального жилищного фонда оборудована отопительными печами, работающими на твердом топливе (дрова). </w:t>
      </w:r>
    </w:p>
    <w:p w:rsidR="00E22FFE" w:rsidRPr="00E22FFE" w:rsidRDefault="00E22FFE" w:rsidP="00E22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Индивидуальное отопление осуществляется от теплоснабжающих устройств без потерь при передаче, так как нет внешних систем транспортировки тепла. Поэтому потребление тепла при теплоснабжении от индивидуальных установок можно принять равным его производству.</w:t>
      </w:r>
    </w:p>
    <w:p w:rsidR="00E22FFE" w:rsidRPr="00E22FFE" w:rsidRDefault="00E22FFE" w:rsidP="00E22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данных сайтов компаний производителей оборудования, технических паспортов устройств характеристика индивидуальных теплогенерирующих установок имеет следующий вид: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22FFE" w:rsidRPr="00E22FFE" w:rsidTr="00E22FFE">
        <w:tc>
          <w:tcPr>
            <w:tcW w:w="3190" w:type="dxa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топлива</w:t>
            </w:r>
          </w:p>
        </w:tc>
        <w:tc>
          <w:tcPr>
            <w:tcW w:w="3190" w:type="dxa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КПД теплогенерирующих установок</w:t>
            </w:r>
          </w:p>
        </w:tc>
        <w:tc>
          <w:tcPr>
            <w:tcW w:w="3191" w:type="dxa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Теплотворная способность топлива, Гкал/ед.</w:t>
            </w:r>
          </w:p>
        </w:tc>
      </w:tr>
      <w:tr w:rsidR="00E22FFE" w:rsidRPr="00E22FFE" w:rsidTr="00E22FFE">
        <w:tc>
          <w:tcPr>
            <w:tcW w:w="3190" w:type="dxa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Уголь каменный, </w:t>
            </w:r>
            <w:proofErr w:type="gramStart"/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3190" w:type="dxa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3191" w:type="dxa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4,90</w:t>
            </w:r>
          </w:p>
        </w:tc>
      </w:tr>
      <w:tr w:rsidR="00E22FFE" w:rsidRPr="00E22FFE" w:rsidTr="00E22FFE">
        <w:tc>
          <w:tcPr>
            <w:tcW w:w="3190" w:type="dxa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Дрова</w:t>
            </w:r>
          </w:p>
        </w:tc>
        <w:tc>
          <w:tcPr>
            <w:tcW w:w="3190" w:type="dxa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3191" w:type="dxa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E22FFE" w:rsidRPr="00E22FFE" w:rsidTr="00E22FFE">
        <w:tc>
          <w:tcPr>
            <w:tcW w:w="3190" w:type="dxa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сетевой, тыс. куб. м.</w:t>
            </w:r>
          </w:p>
        </w:tc>
        <w:tc>
          <w:tcPr>
            <w:tcW w:w="3190" w:type="dxa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3191" w:type="dxa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8,08</w:t>
            </w:r>
          </w:p>
        </w:tc>
      </w:tr>
    </w:tbl>
    <w:p w:rsidR="00E22FFE" w:rsidRPr="00E22FFE" w:rsidRDefault="00E22FFE" w:rsidP="00E22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Главной тенденцией децентрализованного теплоснабжения населения, производства тепла индивидуальными </w:t>
      </w:r>
      <w:proofErr w:type="spell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теплогенераторами</w:t>
      </w:r>
      <w:proofErr w:type="spell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является увеличение потребления газа. В связи с дальнейшей газификацией поселения указанная тенденция будет сохраняться.</w:t>
      </w:r>
    </w:p>
    <w:p w:rsidR="00E22FFE" w:rsidRPr="00E22FFE" w:rsidRDefault="00E22FFE" w:rsidP="00E22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 Перспективные балансы тепловой мощности и тепловой нагрузки в перспективных зонах действия источников тепловой энергии</w:t>
      </w:r>
    </w:p>
    <w:p w:rsidR="00E22FFE" w:rsidRPr="00E22FFE" w:rsidRDefault="00E22FFE" w:rsidP="00E22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Перспективные балансы тепловой мощности и тепловой нагрузки в перспективных зонах действия источников тепловой энергии равны </w:t>
      </w:r>
      <w:proofErr w:type="gram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существующим</w:t>
      </w:r>
      <w:proofErr w:type="gram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так как в Генеральном плане </w:t>
      </w:r>
      <w:proofErr w:type="spell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не предусмотрено изменение существующей схемы теплоснабжения </w:t>
      </w:r>
      <w:proofErr w:type="spell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:rsidR="00E22FFE" w:rsidRPr="00E22FFE" w:rsidRDefault="00E22FFE" w:rsidP="00E22FFE">
      <w:pPr>
        <w:spacing w:after="0" w:line="240" w:lineRule="auto"/>
        <w:ind w:left="66" w:firstLine="6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2.4. Значения существующей и перспективной тепловой мощности источников тепловой энергии нетто.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694"/>
        <w:gridCol w:w="2126"/>
        <w:gridCol w:w="2126"/>
      </w:tblGrid>
      <w:tr w:rsidR="00E22FFE" w:rsidRPr="00E22FFE" w:rsidTr="00E22FFE">
        <w:tc>
          <w:tcPr>
            <w:tcW w:w="2693" w:type="dxa"/>
            <w:vMerge w:val="restart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котельной</w:t>
            </w:r>
          </w:p>
        </w:tc>
        <w:tc>
          <w:tcPr>
            <w:tcW w:w="2694" w:type="dxa"/>
            <w:vMerge w:val="restart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Фактическая располагаемая </w:t>
            </w: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мощность источника, Гкал/час</w:t>
            </w:r>
          </w:p>
        </w:tc>
        <w:tc>
          <w:tcPr>
            <w:tcW w:w="4252" w:type="dxa"/>
            <w:gridSpan w:val="2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Мощность тепловой энергии нетто, Гкал/час</w:t>
            </w:r>
          </w:p>
        </w:tc>
      </w:tr>
      <w:tr w:rsidR="00E22FFE" w:rsidRPr="00E22FFE" w:rsidTr="00E22FFE">
        <w:tc>
          <w:tcPr>
            <w:tcW w:w="2693" w:type="dxa"/>
            <w:vMerge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существующие</w:t>
            </w:r>
          </w:p>
        </w:tc>
        <w:tc>
          <w:tcPr>
            <w:tcW w:w="2126" w:type="dxa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перспективные</w:t>
            </w:r>
          </w:p>
        </w:tc>
      </w:tr>
      <w:tr w:rsidR="00E22FFE" w:rsidRPr="00E22FFE" w:rsidTr="00E22FFE">
        <w:tc>
          <w:tcPr>
            <w:tcW w:w="2693" w:type="dxa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Котельная д. </w:t>
            </w:r>
            <w:proofErr w:type="gramStart"/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Крутое</w:t>
            </w:r>
            <w:proofErr w:type="gramEnd"/>
          </w:p>
        </w:tc>
        <w:tc>
          <w:tcPr>
            <w:tcW w:w="2694" w:type="dxa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0,068</w:t>
            </w:r>
          </w:p>
        </w:tc>
        <w:tc>
          <w:tcPr>
            <w:tcW w:w="2126" w:type="dxa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2126" w:type="dxa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0,182</w:t>
            </w:r>
          </w:p>
        </w:tc>
      </w:tr>
    </w:tbl>
    <w:p w:rsidR="00E22FFE" w:rsidRPr="00E22FFE" w:rsidRDefault="00E22FFE" w:rsidP="00E22F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2FFE" w:rsidRPr="00E22FFE" w:rsidRDefault="00E22FFE" w:rsidP="00E22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2.5. Затраты существующей и перспективной тепловой мощности на хозяйственные нужды тепловых сетей.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245"/>
      </w:tblGrid>
      <w:tr w:rsidR="00E22FFE" w:rsidRPr="00E22FFE" w:rsidTr="00E22FFE">
        <w:trPr>
          <w:trHeight w:val="322"/>
        </w:trPr>
        <w:tc>
          <w:tcPr>
            <w:tcW w:w="3969" w:type="dxa"/>
            <w:vMerge w:val="restart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котельной</w:t>
            </w:r>
          </w:p>
        </w:tc>
        <w:tc>
          <w:tcPr>
            <w:tcW w:w="5245" w:type="dxa"/>
            <w:vMerge w:val="restart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Существующие затраты тепловой мощности на хоз. нужды тепловых сетей, Гкал/час</w:t>
            </w:r>
          </w:p>
        </w:tc>
      </w:tr>
      <w:tr w:rsidR="00E22FFE" w:rsidRPr="00E22FFE" w:rsidTr="00E22FFE">
        <w:trPr>
          <w:trHeight w:val="322"/>
        </w:trPr>
        <w:tc>
          <w:tcPr>
            <w:tcW w:w="3969" w:type="dxa"/>
            <w:vMerge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FFE" w:rsidRPr="00E22FFE" w:rsidTr="00E22FFE">
        <w:tc>
          <w:tcPr>
            <w:tcW w:w="3969" w:type="dxa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Котельная д. </w:t>
            </w:r>
            <w:proofErr w:type="gramStart"/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Крутое</w:t>
            </w:r>
            <w:proofErr w:type="gramEnd"/>
          </w:p>
        </w:tc>
        <w:tc>
          <w:tcPr>
            <w:tcW w:w="5245" w:type="dxa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</w:tbl>
    <w:p w:rsidR="00E22FFE" w:rsidRPr="00E22FFE" w:rsidRDefault="00E22FFE" w:rsidP="00E22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2.6. Значения существующей и перспективной тепловой мощности источников теплоснабжения, в том числе источников тепловой энергии, принадлежащих потребителям, источников тепловой энергии теплоснабжающих организаций, с выделением аварийного резерва и резерва по договорам на поддержание резервной тепловой мощности.</w:t>
      </w:r>
    </w:p>
    <w:p w:rsidR="00E22FFE" w:rsidRPr="00E22FFE" w:rsidRDefault="00E22FFE" w:rsidP="00E22FF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3550"/>
        <w:gridCol w:w="1695"/>
      </w:tblGrid>
      <w:tr w:rsidR="00E22FFE" w:rsidRPr="00E22FFE" w:rsidTr="00E22FFE">
        <w:trPr>
          <w:trHeight w:val="322"/>
        </w:trPr>
        <w:tc>
          <w:tcPr>
            <w:tcW w:w="3969" w:type="dxa"/>
            <w:vMerge w:val="restart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котельной</w:t>
            </w:r>
          </w:p>
        </w:tc>
        <w:tc>
          <w:tcPr>
            <w:tcW w:w="3550" w:type="dxa"/>
            <w:vMerge w:val="restart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 установленная  мощность источника, Гкал/час</w:t>
            </w:r>
          </w:p>
        </w:tc>
        <w:tc>
          <w:tcPr>
            <w:tcW w:w="1695" w:type="dxa"/>
            <w:vMerge w:val="restart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 мощности, Гкал/час</w:t>
            </w:r>
          </w:p>
        </w:tc>
      </w:tr>
      <w:tr w:rsidR="00E22FFE" w:rsidRPr="00E22FFE" w:rsidTr="00E22FFE">
        <w:trPr>
          <w:trHeight w:val="322"/>
        </w:trPr>
        <w:tc>
          <w:tcPr>
            <w:tcW w:w="3969" w:type="dxa"/>
            <w:vMerge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vMerge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FFE" w:rsidRPr="00E22FFE" w:rsidTr="00E22FFE">
        <w:tc>
          <w:tcPr>
            <w:tcW w:w="3969" w:type="dxa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рутое</w:t>
            </w:r>
            <w:proofErr w:type="spellEnd"/>
          </w:p>
        </w:tc>
        <w:tc>
          <w:tcPr>
            <w:tcW w:w="3550" w:type="dxa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695" w:type="dxa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0,182</w:t>
            </w:r>
          </w:p>
        </w:tc>
      </w:tr>
    </w:tbl>
    <w:p w:rsidR="00E22FFE" w:rsidRPr="00E22FFE" w:rsidRDefault="00E22FFE" w:rsidP="00E22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Раздел 3. Перспективные балансы теплоносителя</w:t>
      </w:r>
    </w:p>
    <w:p w:rsidR="00E22FFE" w:rsidRPr="00E22FFE" w:rsidRDefault="00E22FFE" w:rsidP="00E22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22FFE" w:rsidRPr="00E22FFE" w:rsidRDefault="00E22FFE" w:rsidP="00E22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3.1.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E22F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теплопотребляющими</w:t>
      </w:r>
      <w:proofErr w:type="spellEnd"/>
      <w:r w:rsidRPr="00E22F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установками потребителей</w:t>
      </w:r>
    </w:p>
    <w:p w:rsidR="00E22FFE" w:rsidRPr="00E22FFE" w:rsidRDefault="00E22FFE" w:rsidP="00E22F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2FFE" w:rsidRPr="00E22FFE" w:rsidRDefault="00E22FFE" w:rsidP="00E22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Производительность водоподготовительных установок.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3829"/>
        <w:gridCol w:w="1134"/>
        <w:gridCol w:w="2835"/>
      </w:tblGrid>
      <w:tr w:rsidR="00E22FFE" w:rsidRPr="00E22FFE" w:rsidTr="00E22FFE">
        <w:tc>
          <w:tcPr>
            <w:tcW w:w="1983" w:type="dxa"/>
            <w:vMerge w:val="restart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котельной (ЦТП)</w:t>
            </w:r>
          </w:p>
        </w:tc>
        <w:tc>
          <w:tcPr>
            <w:tcW w:w="7798" w:type="dxa"/>
            <w:gridSpan w:val="3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Водоподготовительная установка</w:t>
            </w:r>
          </w:p>
        </w:tc>
      </w:tr>
      <w:tr w:rsidR="00E22FFE" w:rsidRPr="00E22FFE" w:rsidTr="00E22FFE">
        <w:trPr>
          <w:trHeight w:val="529"/>
        </w:trPr>
        <w:tc>
          <w:tcPr>
            <w:tcW w:w="1983" w:type="dxa"/>
            <w:vMerge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3" w:type="dxa"/>
            <w:gridSpan w:val="2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 насоса</w:t>
            </w:r>
          </w:p>
        </w:tc>
        <w:tc>
          <w:tcPr>
            <w:tcW w:w="2835" w:type="dxa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Max</w:t>
            </w: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производительность </w:t>
            </w:r>
          </w:p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установки, м</w:t>
            </w: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</w:tr>
      <w:tr w:rsidR="00E22FFE" w:rsidRPr="00E22FFE" w:rsidTr="00E22FFE">
        <w:trPr>
          <w:trHeight w:val="475"/>
        </w:trPr>
        <w:tc>
          <w:tcPr>
            <w:tcW w:w="1983" w:type="dxa"/>
            <w:vMerge w:val="restart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Котельная    </w:t>
            </w:r>
          </w:p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Крутое</w:t>
            </w:r>
          </w:p>
        </w:tc>
        <w:tc>
          <w:tcPr>
            <w:tcW w:w="3829" w:type="dxa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Сетевые насосы ЦО и ГВС</w:t>
            </w:r>
          </w:p>
        </w:tc>
        <w:tc>
          <w:tcPr>
            <w:tcW w:w="1134" w:type="dxa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20/30</w:t>
            </w:r>
          </w:p>
        </w:tc>
        <w:tc>
          <w:tcPr>
            <w:tcW w:w="2835" w:type="dxa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22FFE" w:rsidRPr="00E22FFE" w:rsidTr="00E22FFE">
        <w:trPr>
          <w:trHeight w:val="469"/>
        </w:trPr>
        <w:tc>
          <w:tcPr>
            <w:tcW w:w="1983" w:type="dxa"/>
            <w:vMerge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Насосы внутреннего контура и </w:t>
            </w:r>
            <w:proofErr w:type="spellStart"/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подпиточные</w:t>
            </w:r>
            <w:proofErr w:type="spellEnd"/>
          </w:p>
        </w:tc>
        <w:tc>
          <w:tcPr>
            <w:tcW w:w="1134" w:type="dxa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20/30</w:t>
            </w:r>
          </w:p>
        </w:tc>
        <w:tc>
          <w:tcPr>
            <w:tcW w:w="2835" w:type="dxa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2FFE" w:rsidRPr="00E22FFE" w:rsidRDefault="00E22FFE" w:rsidP="00E22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22FFE" w:rsidRPr="00E22FFE" w:rsidRDefault="00E22FFE" w:rsidP="00E22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Раздел 4. Предложения по новому строительству, реконструкции и техническому перевооружению источников тепловой энергии</w:t>
      </w:r>
    </w:p>
    <w:p w:rsidR="00E22FFE" w:rsidRPr="00E22FFE" w:rsidRDefault="00E22FFE" w:rsidP="00E22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22FFE" w:rsidRPr="00E22FFE" w:rsidRDefault="00E22FFE" w:rsidP="00E22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4.1. Предложения по новому строительству источников тепловой энергии, обеспечивающие перспективную тепловую нагрузку на вновь осваиваемых территориях поселения.</w:t>
      </w:r>
    </w:p>
    <w:p w:rsidR="00E22FFE" w:rsidRPr="00E22FFE" w:rsidRDefault="00E22FFE" w:rsidP="00E22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22FFE" w:rsidRPr="00E22FFE" w:rsidRDefault="00E22FFE" w:rsidP="00E22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Учитывая, что Генеральным планом </w:t>
      </w:r>
      <w:proofErr w:type="spell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не предусмотрено изменение схемы теплоснабжения поселения, теплоснабжение перспективных объектов, которые планируется разместить вне зоны действия существующих котельных, предлагается осуществить от автономных источников. Поэтому новое строительство котельных не планируется.</w:t>
      </w:r>
    </w:p>
    <w:p w:rsidR="00E22FFE" w:rsidRPr="00E22FFE" w:rsidRDefault="00E22FFE" w:rsidP="00E22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4.2. Меры по переоборудованию котельных в источники комбинированной выработки электрической и тепловой энергии</w:t>
      </w:r>
    </w:p>
    <w:p w:rsidR="00E22FFE" w:rsidRPr="00E22FFE" w:rsidRDefault="00E22FFE" w:rsidP="00E22F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Теплоснабжение в </w:t>
      </w:r>
      <w:proofErr w:type="spell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Крутовском</w:t>
      </w:r>
      <w:proofErr w:type="spell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сельском поселении будет развиваться по следующим направлениям:</w:t>
      </w:r>
    </w:p>
    <w:p w:rsidR="00E22FFE" w:rsidRPr="00E22FFE" w:rsidRDefault="00E22FFE" w:rsidP="00E22F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прокладка сетей теплоснабжения в </w:t>
      </w:r>
      <w:proofErr w:type="spell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пенополеуритановой</w:t>
      </w:r>
      <w:proofErr w:type="spell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ППУ изоляции;</w:t>
      </w:r>
    </w:p>
    <w:p w:rsidR="00E22FFE" w:rsidRPr="00E22FFE" w:rsidRDefault="00E22FFE" w:rsidP="00E22F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осуществление модернизации и реконструкции котельных.</w:t>
      </w:r>
    </w:p>
    <w:p w:rsidR="00E22FFE" w:rsidRPr="00E22FFE" w:rsidRDefault="00E22FFE" w:rsidP="00E22F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мероприятий:</w:t>
      </w:r>
    </w:p>
    <w:p w:rsidR="00E22FFE" w:rsidRPr="00E22FFE" w:rsidRDefault="00E22FFE" w:rsidP="00E22F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Реконструкция твердотопливной котельной в д. </w:t>
      </w:r>
      <w:proofErr w:type="gram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Крутое</w:t>
      </w:r>
      <w:proofErr w:type="gram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E22FFE" w:rsidRPr="00E22FFE" w:rsidRDefault="00E22FFE" w:rsidP="00E22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4.3.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теплоснабжения.</w:t>
      </w:r>
    </w:p>
    <w:p w:rsidR="00E22FFE" w:rsidRPr="00E22FFE" w:rsidRDefault="00E22FFE" w:rsidP="00E22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Учитывая, что Генеральным планом </w:t>
      </w:r>
      <w:proofErr w:type="spell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не предусмотрено изменение схемы теплоснабжения поселения,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теплоснабжения, будут иметь следующий вид:</w:t>
      </w:r>
    </w:p>
    <w:p w:rsidR="00E22FFE" w:rsidRPr="00E22FFE" w:rsidRDefault="00E22FFE" w:rsidP="00E22F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391"/>
        <w:gridCol w:w="2693"/>
        <w:gridCol w:w="2835"/>
      </w:tblGrid>
      <w:tr w:rsidR="00E22FFE" w:rsidRPr="00E22FFE" w:rsidTr="00E22FFE">
        <w:tc>
          <w:tcPr>
            <w:tcW w:w="720" w:type="dxa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91" w:type="dxa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котельной</w:t>
            </w:r>
          </w:p>
        </w:tc>
        <w:tc>
          <w:tcPr>
            <w:tcW w:w="2693" w:type="dxa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Установленная мощность, Гкал/час</w:t>
            </w:r>
          </w:p>
        </w:tc>
        <w:tc>
          <w:tcPr>
            <w:tcW w:w="2835" w:type="dxa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Подключенная нагрузка, Гкал/час</w:t>
            </w:r>
          </w:p>
        </w:tc>
      </w:tr>
      <w:tr w:rsidR="00E22FFE" w:rsidRPr="00E22FFE" w:rsidTr="00E22FFE">
        <w:tc>
          <w:tcPr>
            <w:tcW w:w="720" w:type="dxa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1" w:type="dxa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Котельная д. </w:t>
            </w:r>
            <w:proofErr w:type="gramStart"/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Крутое</w:t>
            </w:r>
            <w:proofErr w:type="gramEnd"/>
          </w:p>
        </w:tc>
        <w:tc>
          <w:tcPr>
            <w:tcW w:w="2693" w:type="dxa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2835" w:type="dxa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0,068</w:t>
            </w:r>
          </w:p>
        </w:tc>
      </w:tr>
    </w:tbl>
    <w:p w:rsidR="00E22FFE" w:rsidRPr="00E22FFE" w:rsidRDefault="00E22FFE" w:rsidP="00E22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22FFE" w:rsidRPr="00E22FFE" w:rsidRDefault="00E22FFE" w:rsidP="00E22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4.4. Предложения по перспективной установленной тепловой мощности каждого источника тепловой  энергии с учетом аварийного и перспективного резерва тепловой мощности</w:t>
      </w:r>
    </w:p>
    <w:p w:rsidR="00E22FFE" w:rsidRPr="00E22FFE" w:rsidRDefault="00E22FFE" w:rsidP="00E22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13"/>
        <w:gridCol w:w="3016"/>
        <w:gridCol w:w="2796"/>
      </w:tblGrid>
      <w:tr w:rsidR="00E22FFE" w:rsidRPr="00E22FFE" w:rsidTr="00E22FFE">
        <w:tc>
          <w:tcPr>
            <w:tcW w:w="648" w:type="dxa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13" w:type="dxa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котельной</w:t>
            </w:r>
          </w:p>
        </w:tc>
        <w:tc>
          <w:tcPr>
            <w:tcW w:w="3016" w:type="dxa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Установленная мощность, Гкал/час</w:t>
            </w:r>
          </w:p>
        </w:tc>
        <w:tc>
          <w:tcPr>
            <w:tcW w:w="2796" w:type="dxa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по перспективной тепловой мощности, Гкал/час</w:t>
            </w:r>
          </w:p>
        </w:tc>
      </w:tr>
      <w:tr w:rsidR="00E22FFE" w:rsidRPr="00E22FFE" w:rsidTr="00E22FFE">
        <w:tc>
          <w:tcPr>
            <w:tcW w:w="648" w:type="dxa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3" w:type="dxa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рутое</w:t>
            </w:r>
            <w:proofErr w:type="spellEnd"/>
          </w:p>
        </w:tc>
        <w:tc>
          <w:tcPr>
            <w:tcW w:w="3016" w:type="dxa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2796" w:type="dxa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</w:tbl>
    <w:p w:rsidR="00E22FFE" w:rsidRPr="00E22FFE" w:rsidRDefault="00E22FFE" w:rsidP="00E22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Раздел 5. Предложения по новому строительству и</w:t>
      </w:r>
    </w:p>
    <w:p w:rsidR="00E22FFE" w:rsidRPr="00E22FFE" w:rsidRDefault="00E22FFE" w:rsidP="00E22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реконструкции тепловых сетей</w:t>
      </w:r>
    </w:p>
    <w:p w:rsidR="00E22FFE" w:rsidRPr="00E22FFE" w:rsidRDefault="00E22FFE" w:rsidP="00E22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5.1. Предложения по новому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</w:r>
    </w:p>
    <w:p w:rsidR="00E22FFE" w:rsidRPr="00E22FFE" w:rsidRDefault="00E22FFE" w:rsidP="00E22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Учитывая, что Генеральным планом </w:t>
      </w:r>
      <w:proofErr w:type="spell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не предусмотрено изменение схемы теплоснабжения поселения, поэтому новое строительство тепловых сетей не планируется. Перераспределение тепловой нагрузки не планируется.</w:t>
      </w:r>
    </w:p>
    <w:p w:rsidR="00E22FFE" w:rsidRPr="00E22FFE" w:rsidRDefault="00E22FFE" w:rsidP="00E22FFE">
      <w:pPr>
        <w:spacing w:after="0" w:line="240" w:lineRule="auto"/>
        <w:ind w:right="-21" w:firstLine="8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Новые отопительные котельные потребуются в случае развития системы соцкультбыта и инвестиционных площадок. Теплоснабжение малоэтажной существующей и перспективной застройки предлагается от 2-х-контурных газовых котлов.</w:t>
      </w:r>
    </w:p>
    <w:p w:rsidR="00E22FFE" w:rsidRPr="00E22FFE" w:rsidRDefault="00E22FFE" w:rsidP="00E22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5.2.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жилищную, комплексную или производственную застройку</w:t>
      </w:r>
    </w:p>
    <w:p w:rsidR="00E22FFE" w:rsidRPr="00E22FFE" w:rsidRDefault="00E22FFE" w:rsidP="00E22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Новое строительство тепловых сетей не планируется.</w:t>
      </w:r>
    </w:p>
    <w:p w:rsidR="00E22FFE" w:rsidRPr="00E22FFE" w:rsidRDefault="00E22FFE" w:rsidP="00E22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5.3. Предложения по новому строительству и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</w:p>
    <w:p w:rsidR="00E22FFE" w:rsidRPr="00E22FFE" w:rsidRDefault="00E22FFE" w:rsidP="00E22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Учитывая, что Генеральным планом </w:t>
      </w:r>
      <w:proofErr w:type="spell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не предусмотрено изменение схемы теплоснабжения поселения, поэтому новое строительство тепловых сетей не планируется. </w:t>
      </w:r>
    </w:p>
    <w:p w:rsidR="00E22FFE" w:rsidRPr="00E22FFE" w:rsidRDefault="00E22FFE" w:rsidP="00E22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Реконструкция тепловых сетей, обеспечивающая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теплоснабжения, предусмотрена.</w:t>
      </w:r>
    </w:p>
    <w:p w:rsidR="00E22FFE" w:rsidRPr="00E22FFE" w:rsidRDefault="00E22FFE" w:rsidP="00E22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5.4. Предложения по новому строительству или реконструкции тепловых сетей для повышения эффективности функционирования системы теплоснабжения, в том числе за счет перевода котельных в «пиковый» режим или ликвидации котельных по </w:t>
      </w:r>
      <w:proofErr w:type="spellStart"/>
      <w:r w:rsidRPr="00E22F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основаниям</w:t>
      </w: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Планируется</w:t>
      </w:r>
      <w:proofErr w:type="spell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реконструкция тепловых сетей для повышения эффективности функционирования системы теплоснабжения.</w:t>
      </w:r>
    </w:p>
    <w:p w:rsidR="00E22FFE" w:rsidRPr="00E22FFE" w:rsidRDefault="00E22FFE" w:rsidP="00E22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5.5. Предложения по новому строительству и реконструкции тепловых сетей для обеспечения нормативной надежности безопасности теплоснабжения</w:t>
      </w:r>
    </w:p>
    <w:p w:rsidR="00E22FFE" w:rsidRPr="00E22FFE" w:rsidRDefault="00E22FFE" w:rsidP="00E22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Учитывая, что Генеральным планом </w:t>
      </w:r>
      <w:proofErr w:type="spell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не предусмотрено изменение схемы теплоснабжения поселения, поэтому новое строительство тепловых сетей не планируется. </w:t>
      </w:r>
    </w:p>
    <w:p w:rsidR="00E22FFE" w:rsidRPr="00E22FFE" w:rsidRDefault="00E22FFE" w:rsidP="00E22FFE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Предложения по реконструкции тепловых сетей для обеспечения нормативной надежности безопасности теплоснабжения (</w:t>
      </w:r>
      <w:proofErr w:type="gram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</w:t>
      </w:r>
      <w:proofErr w:type="gram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утвержденной программы «Комплексного развития систем коммунальной инфраструктуры </w:t>
      </w:r>
      <w:proofErr w:type="spell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на 2012-2014 годы»)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75"/>
        <w:gridCol w:w="5386"/>
      </w:tblGrid>
      <w:tr w:rsidR="00E22FFE" w:rsidRPr="00E22FFE" w:rsidTr="00E22FFE">
        <w:trPr>
          <w:trHeight w:val="589"/>
        </w:trPr>
        <w:tc>
          <w:tcPr>
            <w:tcW w:w="828" w:type="dxa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75" w:type="dxa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планируемые работы на 2015-2017г.г.</w:t>
            </w:r>
          </w:p>
        </w:tc>
        <w:tc>
          <w:tcPr>
            <w:tcW w:w="5386" w:type="dxa"/>
          </w:tcPr>
          <w:p w:rsidR="00E22FFE" w:rsidRPr="00E22FFE" w:rsidRDefault="00E22FFE" w:rsidP="00E2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реализации мероприятия</w:t>
            </w:r>
          </w:p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FFE" w:rsidRPr="00E22FFE" w:rsidTr="00E22FFE">
        <w:trPr>
          <w:trHeight w:val="2228"/>
        </w:trPr>
        <w:tc>
          <w:tcPr>
            <w:tcW w:w="828" w:type="dxa"/>
            <w:vAlign w:val="center"/>
          </w:tcPr>
          <w:p w:rsidR="00E22FFE" w:rsidRPr="00E22FFE" w:rsidRDefault="00E22FFE" w:rsidP="00E22FFE">
            <w:pPr>
              <w:spacing w:after="0" w:line="240" w:lineRule="auto"/>
              <w:ind w:left="2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5" w:type="dxa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твердотопливной котельной в д. </w:t>
            </w:r>
            <w:proofErr w:type="gramStart"/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Крутое</w:t>
            </w:r>
            <w:proofErr w:type="gramEnd"/>
          </w:p>
        </w:tc>
        <w:tc>
          <w:tcPr>
            <w:tcW w:w="5386" w:type="dxa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установленной мощности, а также увеличение мощности котельной с гарантированной выработкой тепловой энергии, снижением эксплуатационных затрат, повышением эксплуатационной надежности оборудования, снижение удельных норм расхода дров.</w:t>
            </w:r>
            <w:proofErr w:type="gramEnd"/>
          </w:p>
        </w:tc>
      </w:tr>
    </w:tbl>
    <w:p w:rsidR="00E22FFE" w:rsidRPr="00E22FFE" w:rsidRDefault="00E22FFE" w:rsidP="00E22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Раздел 6. Инвестиции в новое строительство, реконструкцию и техническое перевооружение</w:t>
      </w:r>
    </w:p>
    <w:p w:rsidR="00E22FFE" w:rsidRPr="00E22FFE" w:rsidRDefault="00E22FFE" w:rsidP="00E22F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Предложения по величине необходимых инвестиций в новое строительство, реконструкцию и техническое перевооружение источников тепловой энергии, тепловых сетей и тепловых пунктов первоначально планируются на период, до 2017 года (согласно утвержденной программы комплексного развития систем коммунальной инфраструктуры </w:t>
      </w:r>
      <w:proofErr w:type="spell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на 2015-2017 годы) и подлежат ежегодной корректировке на каждом этапе планируемого периода с учетом утвержденной инвестиционной программы и программы комплексного развития коммунальной</w:t>
      </w:r>
      <w:proofErr w:type="gram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инженерной инфраструктуры </w:t>
      </w:r>
      <w:proofErr w:type="spell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  <w:r w:rsidRPr="00E22F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E22FFE" w:rsidRPr="00E22FFE" w:rsidRDefault="00E22FFE" w:rsidP="00E22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Раздел 7. Теплоснабжающая организация</w:t>
      </w:r>
    </w:p>
    <w:p w:rsidR="00E22FFE" w:rsidRPr="00E22FFE" w:rsidRDefault="00E22FFE" w:rsidP="00E22F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Теплоснабжение административных и культурно-бытовых зданий на территории </w:t>
      </w:r>
      <w:proofErr w:type="spell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осуществляется по зависимой схеме. Административные, культурно-бытовые здания подключены к </w:t>
      </w: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централизованной системе теплоснабжения, которая состоит из котельной и тепловых сетей. Основным поставщиком тепловой энергии в поселении является МУП «Коммунальник».</w:t>
      </w:r>
    </w:p>
    <w:p w:rsidR="00E22FFE" w:rsidRPr="00E22FFE" w:rsidRDefault="00E22FFE" w:rsidP="00E22F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Индивидуальная жилая застройка оборудована печами на твердом топливе - дрова</w:t>
      </w:r>
    </w:p>
    <w:p w:rsidR="00E22FFE" w:rsidRPr="00E22FFE" w:rsidRDefault="00E22FFE" w:rsidP="00E22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Раздел 8. Решения о распределении тепловой нагрузки между источниками тепловой энергии</w:t>
      </w:r>
    </w:p>
    <w:p w:rsidR="00E22FFE" w:rsidRPr="00E22FFE" w:rsidRDefault="00E22FFE" w:rsidP="00E22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Решения о загрузке источников тепловой энергии, распределении (перераспределении) тепловой нагрузки потребителей тепловой энергии  между источниками тепловой энергии, поставляющими тепловую энергию в данной системе, будут иметь следующий вид:</w:t>
      </w:r>
    </w:p>
    <w:p w:rsidR="00E22FFE" w:rsidRPr="00E22FFE" w:rsidRDefault="00E22FFE" w:rsidP="00E22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25"/>
        <w:gridCol w:w="1985"/>
        <w:gridCol w:w="2126"/>
      </w:tblGrid>
      <w:tr w:rsidR="00E22FFE" w:rsidRPr="00E22FFE" w:rsidTr="00E22FFE">
        <w:tc>
          <w:tcPr>
            <w:tcW w:w="720" w:type="dxa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25" w:type="dxa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котельной</w:t>
            </w:r>
          </w:p>
        </w:tc>
        <w:tc>
          <w:tcPr>
            <w:tcW w:w="1985" w:type="dxa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Установленная мощность, Гкал/час</w:t>
            </w:r>
          </w:p>
        </w:tc>
        <w:tc>
          <w:tcPr>
            <w:tcW w:w="2126" w:type="dxa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Подключенная нагрузка, Гкал/час</w:t>
            </w:r>
          </w:p>
        </w:tc>
      </w:tr>
      <w:tr w:rsidR="00E22FFE" w:rsidRPr="00E22FFE" w:rsidTr="00E22FFE">
        <w:tc>
          <w:tcPr>
            <w:tcW w:w="720" w:type="dxa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5" w:type="dxa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Котельная д. </w:t>
            </w:r>
            <w:proofErr w:type="gramStart"/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Крутое</w:t>
            </w:r>
            <w:proofErr w:type="gramEnd"/>
          </w:p>
        </w:tc>
        <w:tc>
          <w:tcPr>
            <w:tcW w:w="1985" w:type="dxa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2126" w:type="dxa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0,068</w:t>
            </w:r>
          </w:p>
        </w:tc>
      </w:tr>
    </w:tbl>
    <w:p w:rsidR="00E22FFE" w:rsidRPr="00E22FFE" w:rsidRDefault="00E22FFE" w:rsidP="00E22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Распределение тепловой нагрузки между источниками тепловой энергии, в том числе определение условий, при наличии которых существует возможность поставок тепловой энергии при сохранении надежности теплоснабжения.</w:t>
      </w:r>
    </w:p>
    <w:p w:rsidR="00E22FFE" w:rsidRPr="00E22FFE" w:rsidRDefault="00E22FFE" w:rsidP="00E22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Перераспределение тепловой нагрузки между источниками тепловой энергии невозможно. Источники тепловой энергии между собой технологически не связаны.</w:t>
      </w:r>
      <w:r w:rsidRPr="00E22F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E22FFE" w:rsidRPr="00E22FFE" w:rsidRDefault="00E22FFE" w:rsidP="00E22FFE">
      <w:pPr>
        <w:spacing w:after="0" w:line="240" w:lineRule="auto"/>
        <w:ind w:right="-383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Раздел 9. Перспективные топливные балансы</w:t>
      </w:r>
    </w:p>
    <w:p w:rsidR="00E22FFE" w:rsidRPr="00E22FFE" w:rsidRDefault="00E22FFE" w:rsidP="00E22FFE">
      <w:pPr>
        <w:spacing w:after="0" w:line="240" w:lineRule="auto"/>
        <w:ind w:right="-383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Существующие и перспективные топливные балансы для каждого источника тепловой энергии, расположенного в границах </w:t>
      </w:r>
      <w:proofErr w:type="spell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по видам основного, резервного и аварийного топлива.</w:t>
      </w:r>
    </w:p>
    <w:p w:rsidR="00E22FFE" w:rsidRPr="00E22FFE" w:rsidRDefault="00E22FFE" w:rsidP="00E22FFE">
      <w:pPr>
        <w:spacing w:after="0" w:line="240" w:lineRule="auto"/>
        <w:ind w:right="-383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83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7"/>
        <w:gridCol w:w="1417"/>
        <w:gridCol w:w="2126"/>
        <w:gridCol w:w="1683"/>
        <w:gridCol w:w="1980"/>
      </w:tblGrid>
      <w:tr w:rsidR="00E22FFE" w:rsidRPr="00E22FFE" w:rsidTr="00E22FFE">
        <w:trPr>
          <w:trHeight w:val="108"/>
        </w:trPr>
        <w:tc>
          <w:tcPr>
            <w:tcW w:w="2777" w:type="dxa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котельной</w:t>
            </w:r>
          </w:p>
        </w:tc>
        <w:tc>
          <w:tcPr>
            <w:tcW w:w="1417" w:type="dxa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топлива</w:t>
            </w:r>
          </w:p>
        </w:tc>
        <w:tc>
          <w:tcPr>
            <w:tcW w:w="2126" w:type="dxa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расход топлива в натуральных единицах (м3,т)</w:t>
            </w:r>
          </w:p>
        </w:tc>
        <w:tc>
          <w:tcPr>
            <w:tcW w:w="1683" w:type="dxa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вид топлива</w:t>
            </w:r>
          </w:p>
        </w:tc>
        <w:tc>
          <w:tcPr>
            <w:tcW w:w="1980" w:type="dxa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Аварийный вид топлива</w:t>
            </w:r>
          </w:p>
        </w:tc>
      </w:tr>
      <w:tr w:rsidR="00E22FFE" w:rsidRPr="00E22FFE" w:rsidTr="00E22FFE">
        <w:trPr>
          <w:trHeight w:val="108"/>
        </w:trPr>
        <w:tc>
          <w:tcPr>
            <w:tcW w:w="2777" w:type="dxa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Котельная д. </w:t>
            </w:r>
            <w:proofErr w:type="gramStart"/>
            <w:r w:rsidRPr="00E22F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Крутое</w:t>
            </w:r>
            <w:proofErr w:type="gramEnd"/>
          </w:p>
        </w:tc>
        <w:tc>
          <w:tcPr>
            <w:tcW w:w="1417" w:type="dxa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дрова</w:t>
            </w:r>
          </w:p>
        </w:tc>
        <w:tc>
          <w:tcPr>
            <w:tcW w:w="2126" w:type="dxa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683" w:type="dxa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дрова</w:t>
            </w:r>
          </w:p>
        </w:tc>
        <w:tc>
          <w:tcPr>
            <w:tcW w:w="1980" w:type="dxa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дрова</w:t>
            </w:r>
          </w:p>
        </w:tc>
      </w:tr>
    </w:tbl>
    <w:p w:rsidR="00E22FFE" w:rsidRPr="00E22FFE" w:rsidRDefault="00E22FFE" w:rsidP="00E22FF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Описание источников тепловой энергии</w:t>
      </w: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Таблица 1.</w:t>
      </w:r>
    </w:p>
    <w:tbl>
      <w:tblPr>
        <w:tblW w:w="1007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09"/>
        <w:gridCol w:w="769"/>
        <w:gridCol w:w="880"/>
        <w:gridCol w:w="1043"/>
        <w:gridCol w:w="1009"/>
        <w:gridCol w:w="903"/>
        <w:gridCol w:w="1021"/>
        <w:gridCol w:w="794"/>
        <w:gridCol w:w="1448"/>
        <w:gridCol w:w="1701"/>
      </w:tblGrid>
      <w:tr w:rsidR="00E22FFE" w:rsidRPr="00E22FFE" w:rsidTr="00E22FFE">
        <w:trPr>
          <w:trHeight w:val="1584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котла, марка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котла вода/пар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Мощность котла, Гкал/</w:t>
            </w:r>
            <w:proofErr w:type="gramStart"/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  установки котла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   последнего капремонта котла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  проведения режимно-наладочных работ (РНР)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КПД котла паспортный, %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КПД  по результатам РНР %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состояние котла (</w:t>
            </w:r>
            <w:proofErr w:type="spellStart"/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испр</w:t>
            </w:r>
            <w:proofErr w:type="spellEnd"/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</w:t>
            </w:r>
            <w:proofErr w:type="spellStart"/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неиспр</w:t>
            </w:r>
            <w:proofErr w:type="spellEnd"/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E22FFE" w:rsidRPr="00E22FFE" w:rsidTr="00E22FFE">
        <w:trPr>
          <w:trHeight w:val="330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22FFE" w:rsidRPr="00E22FFE" w:rsidTr="00E22FFE">
        <w:trPr>
          <w:trHeight w:val="330"/>
        </w:trPr>
        <w:tc>
          <w:tcPr>
            <w:tcW w:w="1007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 МУП «Коммунальник» (ЭСО)</w:t>
            </w:r>
          </w:p>
        </w:tc>
      </w:tr>
      <w:tr w:rsidR="00E22FFE" w:rsidRPr="00E22FFE" w:rsidTr="00E22FFE">
        <w:trPr>
          <w:trHeight w:val="33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1.</w:t>
            </w:r>
          </w:p>
        </w:tc>
        <w:tc>
          <w:tcPr>
            <w:tcW w:w="956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 Д. </w:t>
            </w:r>
            <w:proofErr w:type="gramStart"/>
            <w:r w:rsidRPr="00E22F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Крутое</w:t>
            </w:r>
            <w:proofErr w:type="gramEnd"/>
            <w:r w:rsidRPr="00E22F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2F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E22F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E22FFE" w:rsidRPr="00E22FFE" w:rsidTr="00E22FFE">
        <w:trPr>
          <w:trHeight w:val="33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ТВБС-1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вода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0.25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2005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Испр</w:t>
            </w:r>
            <w:proofErr w:type="spellEnd"/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E22FFE" w:rsidRPr="00E22FFE" w:rsidRDefault="00E22FFE" w:rsidP="00E22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2FFE" w:rsidRPr="00E22FFE" w:rsidRDefault="00E22FFE" w:rsidP="00E22FF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Описание источников тепловой энергии </w:t>
      </w: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Таблица 2.</w:t>
      </w:r>
    </w:p>
    <w:tbl>
      <w:tblPr>
        <w:tblW w:w="1004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1363"/>
        <w:gridCol w:w="1148"/>
        <w:gridCol w:w="1363"/>
        <w:gridCol w:w="1148"/>
        <w:gridCol w:w="1363"/>
        <w:gridCol w:w="1148"/>
        <w:gridCol w:w="1363"/>
      </w:tblGrid>
      <w:tr w:rsidR="00E22FFE" w:rsidRPr="00E22FFE" w:rsidTr="00E22FFE">
        <w:trPr>
          <w:trHeight w:val="317"/>
        </w:trPr>
        <w:tc>
          <w:tcPr>
            <w:tcW w:w="10044" w:type="dxa"/>
            <w:gridSpan w:val="8"/>
            <w:shd w:val="clear" w:color="auto" w:fill="auto"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ТЭР, контролируемых с помощью приборов учета </w:t>
            </w:r>
          </w:p>
        </w:tc>
      </w:tr>
      <w:tr w:rsidR="00E22FFE" w:rsidRPr="00E22FFE" w:rsidTr="00E22FFE">
        <w:trPr>
          <w:trHeight w:val="845"/>
        </w:trPr>
        <w:tc>
          <w:tcPr>
            <w:tcW w:w="2511" w:type="dxa"/>
            <w:gridSpan w:val="2"/>
            <w:shd w:val="clear" w:color="auto" w:fill="auto"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Тепловая энергия, поданная в сеть 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Подпитка</w:t>
            </w:r>
          </w:p>
        </w:tc>
      </w:tr>
      <w:tr w:rsidR="00E22FFE" w:rsidRPr="00E22FFE" w:rsidTr="00E22FFE">
        <w:trPr>
          <w:trHeight w:val="920"/>
        </w:trPr>
        <w:tc>
          <w:tcPr>
            <w:tcW w:w="1148" w:type="dxa"/>
            <w:shd w:val="clear" w:color="auto" w:fill="auto"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  прибора учета  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 установки  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прибора учета  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установки 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  прибора учета 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установки  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прибора учета  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  установки    </w:t>
            </w:r>
          </w:p>
        </w:tc>
      </w:tr>
      <w:tr w:rsidR="00E22FFE" w:rsidRPr="00E22FFE" w:rsidTr="00E22FFE">
        <w:trPr>
          <w:trHeight w:val="317"/>
        </w:trPr>
        <w:tc>
          <w:tcPr>
            <w:tcW w:w="1148" w:type="dxa"/>
            <w:shd w:val="clear" w:color="auto" w:fill="auto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3" w:type="dxa"/>
            <w:shd w:val="clear" w:color="auto" w:fill="auto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8" w:type="dxa"/>
            <w:shd w:val="clear" w:color="auto" w:fill="auto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3" w:type="dxa"/>
            <w:shd w:val="clear" w:color="auto" w:fill="auto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8" w:type="dxa"/>
            <w:shd w:val="clear" w:color="auto" w:fill="auto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3" w:type="dxa"/>
            <w:shd w:val="clear" w:color="auto" w:fill="auto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8" w:type="dxa"/>
            <w:shd w:val="clear" w:color="auto" w:fill="auto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3" w:type="dxa"/>
            <w:shd w:val="clear" w:color="auto" w:fill="auto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22FFE" w:rsidRPr="00E22FFE" w:rsidTr="00E22FFE">
        <w:trPr>
          <w:trHeight w:val="317"/>
        </w:trPr>
        <w:tc>
          <w:tcPr>
            <w:tcW w:w="10044" w:type="dxa"/>
            <w:gridSpan w:val="8"/>
            <w:shd w:val="clear" w:color="auto" w:fill="auto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 МУП «Коммунальник» (ЭСО)</w:t>
            </w:r>
          </w:p>
        </w:tc>
      </w:tr>
      <w:tr w:rsidR="00E22FFE" w:rsidRPr="00E22FFE" w:rsidTr="00E22FFE">
        <w:trPr>
          <w:trHeight w:val="317"/>
        </w:trPr>
        <w:tc>
          <w:tcPr>
            <w:tcW w:w="1148" w:type="dxa"/>
            <w:shd w:val="clear" w:color="auto" w:fill="auto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896" w:type="dxa"/>
            <w:gridSpan w:val="7"/>
            <w:shd w:val="clear" w:color="auto" w:fill="auto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gramStart"/>
            <w:r w:rsidRPr="00E22F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Крутое</w:t>
            </w:r>
            <w:proofErr w:type="gramEnd"/>
            <w:r w:rsidRPr="00E22F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2F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E22F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E22FFE" w:rsidRPr="00E22FFE" w:rsidTr="00E22FFE">
        <w:trPr>
          <w:trHeight w:val="317"/>
        </w:trPr>
        <w:tc>
          <w:tcPr>
            <w:tcW w:w="1148" w:type="dxa"/>
            <w:shd w:val="clear" w:color="auto" w:fill="auto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Дрова</w:t>
            </w:r>
          </w:p>
        </w:tc>
        <w:tc>
          <w:tcPr>
            <w:tcW w:w="1363" w:type="dxa"/>
            <w:shd w:val="clear" w:color="auto" w:fill="auto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shd w:val="clear" w:color="auto" w:fill="auto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3" w:type="dxa"/>
            <w:shd w:val="clear" w:color="auto" w:fill="auto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shd w:val="clear" w:color="auto" w:fill="auto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shd w:val="clear" w:color="auto" w:fill="auto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shd w:val="clear" w:color="auto" w:fill="auto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22FFE" w:rsidRPr="00E22FFE" w:rsidRDefault="00E22FFE" w:rsidP="00E22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2FFE" w:rsidRPr="00E22FFE" w:rsidRDefault="00E22FFE" w:rsidP="00E22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Тепловые сети, сооружения на них и тепловые пункты </w:t>
      </w: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таблица 3.</w:t>
      </w:r>
    </w:p>
    <w:tbl>
      <w:tblPr>
        <w:tblW w:w="814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2327"/>
        <w:gridCol w:w="1657"/>
        <w:gridCol w:w="2411"/>
      </w:tblGrid>
      <w:tr w:rsidR="00E22FFE" w:rsidRPr="00E22FFE" w:rsidTr="00E22FFE">
        <w:trPr>
          <w:trHeight w:val="945"/>
        </w:trPr>
        <w:tc>
          <w:tcPr>
            <w:tcW w:w="2007" w:type="dxa"/>
            <w:shd w:val="clear" w:color="auto" w:fill="auto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Диаметр     трубопровода ТС (</w:t>
            </w:r>
            <w:proofErr w:type="gramStart"/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   </w:t>
            </w:r>
          </w:p>
        </w:tc>
        <w:tc>
          <w:tcPr>
            <w:tcW w:w="2413" w:type="dxa"/>
            <w:shd w:val="clear" w:color="auto" w:fill="auto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прокладки ТС   (воздушная/подземная) </w:t>
            </w:r>
          </w:p>
        </w:tc>
        <w:tc>
          <w:tcPr>
            <w:tcW w:w="1738" w:type="dxa"/>
            <w:shd w:val="clear" w:color="auto" w:fill="auto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участков ТС (</w:t>
            </w:r>
            <w:proofErr w:type="gramStart"/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2" w:type="dxa"/>
            <w:shd w:val="clear" w:color="auto" w:fill="auto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тепловой   изоляции и покровного слоя </w:t>
            </w:r>
          </w:p>
        </w:tc>
      </w:tr>
      <w:tr w:rsidR="00E22FFE" w:rsidRPr="00E22FFE" w:rsidTr="00E22FFE">
        <w:trPr>
          <w:trHeight w:val="315"/>
        </w:trPr>
        <w:tc>
          <w:tcPr>
            <w:tcW w:w="2007" w:type="dxa"/>
            <w:shd w:val="clear" w:color="auto" w:fill="auto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413" w:type="dxa"/>
            <w:shd w:val="clear" w:color="auto" w:fill="auto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8" w:type="dxa"/>
            <w:shd w:val="clear" w:color="auto" w:fill="auto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2" w:type="dxa"/>
            <w:shd w:val="clear" w:color="auto" w:fill="auto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22FFE" w:rsidRPr="00E22FFE" w:rsidTr="00E22FFE">
        <w:trPr>
          <w:trHeight w:val="315"/>
        </w:trPr>
        <w:tc>
          <w:tcPr>
            <w:tcW w:w="8140" w:type="dxa"/>
            <w:gridSpan w:val="4"/>
            <w:shd w:val="clear" w:color="auto" w:fill="auto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1. д. </w:t>
            </w:r>
            <w:proofErr w:type="gramStart"/>
            <w:r w:rsidRPr="00E22F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Крутое</w:t>
            </w:r>
            <w:proofErr w:type="gramEnd"/>
            <w:r w:rsidRPr="00E22F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2F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E22F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E22FFE" w:rsidRPr="00E22FFE" w:rsidTr="00E22FFE">
        <w:trPr>
          <w:trHeight w:val="315"/>
        </w:trPr>
        <w:tc>
          <w:tcPr>
            <w:tcW w:w="8140" w:type="dxa"/>
            <w:gridSpan w:val="4"/>
            <w:shd w:val="clear" w:color="auto" w:fill="auto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1.1. МУП «Коммунальник» (ЭСО)</w:t>
            </w:r>
          </w:p>
        </w:tc>
      </w:tr>
      <w:tr w:rsidR="00E22FFE" w:rsidRPr="00E22FFE" w:rsidTr="00E22FFE">
        <w:trPr>
          <w:trHeight w:val="315"/>
        </w:trPr>
        <w:tc>
          <w:tcPr>
            <w:tcW w:w="2007" w:type="dxa"/>
            <w:shd w:val="clear" w:color="auto" w:fill="auto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До 200 мм</w:t>
            </w:r>
          </w:p>
        </w:tc>
        <w:tc>
          <w:tcPr>
            <w:tcW w:w="2413" w:type="dxa"/>
            <w:shd w:val="clear" w:color="auto" w:fill="auto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надземная</w:t>
            </w:r>
          </w:p>
        </w:tc>
        <w:tc>
          <w:tcPr>
            <w:tcW w:w="1738" w:type="dxa"/>
            <w:shd w:val="clear" w:color="auto" w:fill="auto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0,2</w:t>
            </w:r>
          </w:p>
        </w:tc>
        <w:tc>
          <w:tcPr>
            <w:tcW w:w="1982" w:type="dxa"/>
            <w:shd w:val="clear" w:color="auto" w:fill="auto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Урса+минвата+рубероид</w:t>
            </w:r>
            <w:proofErr w:type="spellEnd"/>
          </w:p>
        </w:tc>
      </w:tr>
      <w:tr w:rsidR="00E22FFE" w:rsidRPr="00E22FFE" w:rsidTr="00E22FFE">
        <w:trPr>
          <w:trHeight w:val="315"/>
        </w:trPr>
        <w:tc>
          <w:tcPr>
            <w:tcW w:w="2007" w:type="dxa"/>
            <w:shd w:val="clear" w:color="auto" w:fill="auto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2FFE" w:rsidRPr="00E22FFE" w:rsidTr="00E22FFE">
        <w:trPr>
          <w:trHeight w:val="315"/>
        </w:trPr>
        <w:tc>
          <w:tcPr>
            <w:tcW w:w="2007" w:type="dxa"/>
            <w:shd w:val="clear" w:color="auto" w:fill="auto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22FFE" w:rsidRDefault="00E22FFE" w:rsidP="00E22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Тепловые сети, сооружения на них и тепловые пункты </w:t>
      </w: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таблица 4.</w:t>
      </w:r>
    </w:p>
    <w:p w:rsidR="00E22FFE" w:rsidRPr="00E22FFE" w:rsidRDefault="00E22FFE" w:rsidP="00E22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7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2370"/>
        <w:gridCol w:w="1224"/>
        <w:gridCol w:w="1224"/>
        <w:gridCol w:w="1272"/>
        <w:gridCol w:w="1357"/>
        <w:gridCol w:w="1444"/>
      </w:tblGrid>
      <w:tr w:rsidR="00E22FFE" w:rsidRPr="00E22FFE" w:rsidTr="00E22FFE">
        <w:trPr>
          <w:trHeight w:val="326"/>
        </w:trPr>
        <w:tc>
          <w:tcPr>
            <w:tcW w:w="10172" w:type="dxa"/>
            <w:gridSpan w:val="7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Причины аварии на тепловых сетях</w:t>
            </w:r>
          </w:p>
        </w:tc>
      </w:tr>
      <w:tr w:rsidR="00E22FFE" w:rsidRPr="00E22FFE" w:rsidTr="00E22FFE">
        <w:trPr>
          <w:trHeight w:val="1181"/>
        </w:trPr>
        <w:tc>
          <w:tcPr>
            <w:tcW w:w="1283" w:type="dxa"/>
            <w:vMerge w:val="restart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3593" w:type="dxa"/>
            <w:gridSpan w:val="2"/>
            <w:shd w:val="clear" w:color="auto" w:fill="auto"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неудовлетворительное  техническое состояние оборудования  </w:t>
            </w:r>
          </w:p>
        </w:tc>
        <w:tc>
          <w:tcPr>
            <w:tcW w:w="2496" w:type="dxa"/>
            <w:gridSpan w:val="2"/>
            <w:shd w:val="clear" w:color="auto" w:fill="auto"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вине эксплуатационного персонала </w:t>
            </w:r>
          </w:p>
        </w:tc>
        <w:tc>
          <w:tcPr>
            <w:tcW w:w="2801" w:type="dxa"/>
            <w:gridSpan w:val="2"/>
            <w:shd w:val="clear" w:color="auto" w:fill="auto"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</w:tr>
      <w:tr w:rsidR="00E22FFE" w:rsidRPr="00E22FFE" w:rsidTr="00E22FFE">
        <w:trPr>
          <w:trHeight w:val="948"/>
        </w:trPr>
        <w:tc>
          <w:tcPr>
            <w:tcW w:w="1283" w:type="dxa"/>
            <w:vMerge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(кол</w:t>
            </w:r>
            <w:proofErr w:type="gramStart"/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од)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 ОЗП (кол</w:t>
            </w:r>
            <w:proofErr w:type="gramStart"/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од)  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  (кол</w:t>
            </w:r>
            <w:proofErr w:type="gramStart"/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од)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 ОЗП (кол</w:t>
            </w:r>
            <w:proofErr w:type="gramStart"/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од)  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 (кол</w:t>
            </w:r>
            <w:proofErr w:type="gramStart"/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од)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 ОЗП (кол</w:t>
            </w:r>
            <w:proofErr w:type="gramStart"/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од)  </w:t>
            </w:r>
          </w:p>
        </w:tc>
      </w:tr>
      <w:tr w:rsidR="00E22FFE" w:rsidRPr="00E22FFE" w:rsidTr="00E22FFE">
        <w:trPr>
          <w:trHeight w:val="326"/>
        </w:trPr>
        <w:tc>
          <w:tcPr>
            <w:tcW w:w="1283" w:type="dxa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0" w:type="dxa"/>
            <w:shd w:val="clear" w:color="auto" w:fill="auto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4" w:type="dxa"/>
            <w:shd w:val="clear" w:color="auto" w:fill="auto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4" w:type="dxa"/>
            <w:shd w:val="clear" w:color="auto" w:fill="auto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2" w:type="dxa"/>
            <w:shd w:val="clear" w:color="auto" w:fill="auto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7" w:type="dxa"/>
            <w:shd w:val="clear" w:color="auto" w:fill="auto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3" w:type="dxa"/>
            <w:shd w:val="clear" w:color="auto" w:fill="auto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22FFE" w:rsidRPr="00E22FFE" w:rsidTr="00E22FFE">
        <w:trPr>
          <w:trHeight w:val="326"/>
        </w:trPr>
        <w:tc>
          <w:tcPr>
            <w:tcW w:w="10172" w:type="dxa"/>
            <w:gridSpan w:val="7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1. д. </w:t>
            </w:r>
            <w:proofErr w:type="gramStart"/>
            <w:r w:rsidRPr="00E22F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Крутое</w:t>
            </w:r>
            <w:proofErr w:type="gramEnd"/>
            <w:r w:rsidRPr="00E22F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2F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E22F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E22FFE" w:rsidRPr="00E22FFE" w:rsidTr="00E22FFE">
        <w:trPr>
          <w:trHeight w:val="326"/>
        </w:trPr>
        <w:tc>
          <w:tcPr>
            <w:tcW w:w="10172" w:type="dxa"/>
            <w:gridSpan w:val="7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1.1. МУП «Коммунальник» (ЭСО)</w:t>
            </w:r>
          </w:p>
        </w:tc>
      </w:tr>
      <w:tr w:rsidR="00E22FFE" w:rsidRPr="00E22FFE" w:rsidTr="00E22FFE">
        <w:trPr>
          <w:trHeight w:val="326"/>
        </w:trPr>
        <w:tc>
          <w:tcPr>
            <w:tcW w:w="1283" w:type="dxa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2010 </w:t>
            </w:r>
          </w:p>
        </w:tc>
        <w:tc>
          <w:tcPr>
            <w:tcW w:w="2370" w:type="dxa"/>
            <w:shd w:val="clear" w:color="auto" w:fill="auto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shd w:val="clear" w:color="auto" w:fill="auto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shd w:val="clear" w:color="auto" w:fill="auto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7" w:type="dxa"/>
            <w:shd w:val="clear" w:color="auto" w:fill="auto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3" w:type="dxa"/>
            <w:shd w:val="clear" w:color="auto" w:fill="auto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2FFE" w:rsidRPr="00E22FFE" w:rsidTr="00E22FFE">
        <w:trPr>
          <w:trHeight w:val="326"/>
        </w:trPr>
        <w:tc>
          <w:tcPr>
            <w:tcW w:w="1283" w:type="dxa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370" w:type="dxa"/>
            <w:shd w:val="clear" w:color="auto" w:fill="auto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shd w:val="clear" w:color="auto" w:fill="auto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shd w:val="clear" w:color="auto" w:fill="auto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7" w:type="dxa"/>
            <w:shd w:val="clear" w:color="auto" w:fill="auto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3" w:type="dxa"/>
            <w:shd w:val="clear" w:color="auto" w:fill="auto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2FFE" w:rsidRPr="00E22FFE" w:rsidTr="00E22FFE">
        <w:trPr>
          <w:trHeight w:val="326"/>
        </w:trPr>
        <w:tc>
          <w:tcPr>
            <w:tcW w:w="1283" w:type="dxa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370" w:type="dxa"/>
            <w:shd w:val="clear" w:color="auto" w:fill="auto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shd w:val="clear" w:color="auto" w:fill="auto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shd w:val="clear" w:color="auto" w:fill="auto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7" w:type="dxa"/>
            <w:shd w:val="clear" w:color="auto" w:fill="auto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3" w:type="dxa"/>
            <w:shd w:val="clear" w:color="auto" w:fill="auto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22FFE" w:rsidRPr="00E22FFE" w:rsidRDefault="00E22FFE" w:rsidP="00E22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horzAnchor="margin" w:tblpY="392"/>
        <w:tblW w:w="10281" w:type="dxa"/>
        <w:tblLook w:val="04A0" w:firstRow="1" w:lastRow="0" w:firstColumn="1" w:lastColumn="0" w:noHBand="0" w:noVBand="1"/>
      </w:tblPr>
      <w:tblGrid>
        <w:gridCol w:w="3818"/>
        <w:gridCol w:w="2337"/>
        <w:gridCol w:w="4126"/>
      </w:tblGrid>
      <w:tr w:rsidR="00E22FFE" w:rsidRPr="00E22FFE" w:rsidTr="00E22FFE">
        <w:trPr>
          <w:trHeight w:val="2073"/>
        </w:trPr>
        <w:tc>
          <w:tcPr>
            <w:tcW w:w="3818" w:type="dxa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Согласовано:</w:t>
            </w:r>
          </w:p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теплоснабжающей организации</w:t>
            </w:r>
          </w:p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____________ 201__ г</w:t>
            </w:r>
          </w:p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 Ф.И.О.</w:t>
            </w:r>
          </w:p>
        </w:tc>
        <w:tc>
          <w:tcPr>
            <w:tcW w:w="2337" w:type="dxa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6" w:type="dxa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Утверждаю:</w:t>
            </w:r>
          </w:p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 муниципального образования</w:t>
            </w:r>
          </w:p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____________ 201__ г</w:t>
            </w:r>
          </w:p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 Ф.И.О.</w:t>
            </w:r>
          </w:p>
        </w:tc>
      </w:tr>
    </w:tbl>
    <w:p w:rsidR="00E22FFE" w:rsidRPr="00E22FFE" w:rsidRDefault="00E22FFE" w:rsidP="00E22F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2</w:t>
      </w:r>
    </w:p>
    <w:p w:rsidR="00E22FFE" w:rsidRPr="00E22FFE" w:rsidRDefault="00E22FFE" w:rsidP="00E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Температурный график</w:t>
      </w:r>
    </w:p>
    <w:p w:rsidR="00E22FFE" w:rsidRPr="00E22FFE" w:rsidRDefault="00E22FFE" w:rsidP="00E22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(наименование (адрес) котельной/ форма собственности)</w:t>
      </w:r>
    </w:p>
    <w:p w:rsidR="00E22FFE" w:rsidRPr="00E22FFE" w:rsidRDefault="00E22FFE" w:rsidP="00E2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f4"/>
        <w:tblW w:w="10083" w:type="dxa"/>
        <w:tblLook w:val="04A0" w:firstRow="1" w:lastRow="0" w:firstColumn="1" w:lastColumn="0" w:noHBand="0" w:noVBand="1"/>
      </w:tblPr>
      <w:tblGrid>
        <w:gridCol w:w="3215"/>
        <w:gridCol w:w="3496"/>
        <w:gridCol w:w="3372"/>
      </w:tblGrid>
      <w:tr w:rsidR="00E22FFE" w:rsidRPr="00E22FFE" w:rsidTr="00E22FFE">
        <w:trPr>
          <w:trHeight w:val="329"/>
        </w:trPr>
        <w:tc>
          <w:tcPr>
            <w:tcW w:w="3215" w:type="dxa"/>
            <w:vMerge w:val="restart"/>
          </w:tcPr>
          <w:p w:rsidR="00E22FFE" w:rsidRPr="00E22FFE" w:rsidRDefault="00E22FFE" w:rsidP="00E22FFE">
            <w:pPr>
              <w:autoSpaceDE w:val="0"/>
              <w:autoSpaceDN w:val="0"/>
              <w:jc w:val="both"/>
            </w:pPr>
            <w:r w:rsidRPr="00E22FFE">
              <w:t>Температура наружного воздуха</w:t>
            </w:r>
            <w:proofErr w:type="gramStart"/>
            <w:r w:rsidRPr="00E22FFE">
              <w:t xml:space="preserve"> ºС</w:t>
            </w:r>
            <w:proofErr w:type="gramEnd"/>
          </w:p>
        </w:tc>
        <w:tc>
          <w:tcPr>
            <w:tcW w:w="6868" w:type="dxa"/>
            <w:gridSpan w:val="2"/>
          </w:tcPr>
          <w:p w:rsidR="00E22FFE" w:rsidRPr="00E22FFE" w:rsidRDefault="00E22FFE" w:rsidP="00E22FFE">
            <w:pPr>
              <w:autoSpaceDE w:val="0"/>
              <w:autoSpaceDN w:val="0"/>
              <w:jc w:val="both"/>
            </w:pPr>
            <w:r w:rsidRPr="00E22FFE">
              <w:t>Температура теплоносителя</w:t>
            </w:r>
            <w:proofErr w:type="gramStart"/>
            <w:r w:rsidRPr="00E22FFE">
              <w:t xml:space="preserve"> ºС</w:t>
            </w:r>
            <w:proofErr w:type="gramEnd"/>
          </w:p>
        </w:tc>
      </w:tr>
      <w:tr w:rsidR="00E22FFE" w:rsidRPr="00E22FFE" w:rsidTr="00E22FFE">
        <w:trPr>
          <w:trHeight w:val="150"/>
        </w:trPr>
        <w:tc>
          <w:tcPr>
            <w:tcW w:w="3215" w:type="dxa"/>
            <w:vMerge/>
          </w:tcPr>
          <w:p w:rsidR="00E22FFE" w:rsidRPr="00E22FFE" w:rsidRDefault="00E22FFE" w:rsidP="00E22FFE">
            <w:pPr>
              <w:autoSpaceDE w:val="0"/>
              <w:autoSpaceDN w:val="0"/>
              <w:jc w:val="both"/>
            </w:pPr>
          </w:p>
        </w:tc>
        <w:tc>
          <w:tcPr>
            <w:tcW w:w="3496" w:type="dxa"/>
          </w:tcPr>
          <w:p w:rsidR="00E22FFE" w:rsidRPr="00E22FFE" w:rsidRDefault="00E22FFE" w:rsidP="00E22FFE">
            <w:pPr>
              <w:autoSpaceDE w:val="0"/>
              <w:autoSpaceDN w:val="0"/>
              <w:jc w:val="both"/>
            </w:pPr>
            <w:r w:rsidRPr="00E22FFE">
              <w:t>Подающий трубопровод</w:t>
            </w:r>
          </w:p>
        </w:tc>
        <w:tc>
          <w:tcPr>
            <w:tcW w:w="3372" w:type="dxa"/>
          </w:tcPr>
          <w:p w:rsidR="00E22FFE" w:rsidRPr="00E22FFE" w:rsidRDefault="00E22FFE" w:rsidP="00E22FFE">
            <w:pPr>
              <w:autoSpaceDE w:val="0"/>
              <w:autoSpaceDN w:val="0"/>
              <w:jc w:val="both"/>
            </w:pPr>
            <w:r w:rsidRPr="00E22FFE">
              <w:t>Обратный трубопровод</w:t>
            </w:r>
          </w:p>
        </w:tc>
      </w:tr>
      <w:tr w:rsidR="00E22FFE" w:rsidRPr="00E22FFE" w:rsidTr="00E22FFE">
        <w:trPr>
          <w:trHeight w:val="329"/>
        </w:trPr>
        <w:tc>
          <w:tcPr>
            <w:tcW w:w="3215" w:type="dxa"/>
          </w:tcPr>
          <w:p w:rsidR="00E22FFE" w:rsidRPr="00E22FFE" w:rsidRDefault="00E22FFE" w:rsidP="00E22FFE">
            <w:pPr>
              <w:tabs>
                <w:tab w:val="center" w:pos="1581"/>
                <w:tab w:val="left" w:pos="2362"/>
                <w:tab w:val="right" w:pos="3163"/>
              </w:tabs>
              <w:autoSpaceDE w:val="0"/>
              <w:autoSpaceDN w:val="0"/>
            </w:pPr>
            <w:r w:rsidRPr="00E22FFE">
              <w:tab/>
              <w:t xml:space="preserve">   +8</w:t>
            </w:r>
            <w:r w:rsidRPr="00E22FFE">
              <w:tab/>
              <w:t>+4</w:t>
            </w:r>
          </w:p>
        </w:tc>
        <w:tc>
          <w:tcPr>
            <w:tcW w:w="3496" w:type="dxa"/>
          </w:tcPr>
          <w:p w:rsidR="00E22FFE" w:rsidRPr="00E22FFE" w:rsidRDefault="00E22FFE" w:rsidP="00E22FFE">
            <w:pPr>
              <w:autoSpaceDE w:val="0"/>
              <w:autoSpaceDN w:val="0"/>
              <w:jc w:val="center"/>
            </w:pPr>
            <w:r w:rsidRPr="00E22FFE">
              <w:t>40</w:t>
            </w:r>
          </w:p>
        </w:tc>
        <w:tc>
          <w:tcPr>
            <w:tcW w:w="3372" w:type="dxa"/>
          </w:tcPr>
          <w:p w:rsidR="00E22FFE" w:rsidRPr="00E22FFE" w:rsidRDefault="00E22FFE" w:rsidP="00E22FFE">
            <w:pPr>
              <w:autoSpaceDE w:val="0"/>
              <w:autoSpaceDN w:val="0"/>
              <w:jc w:val="both"/>
            </w:pPr>
          </w:p>
        </w:tc>
      </w:tr>
      <w:tr w:rsidR="00E22FFE" w:rsidRPr="00E22FFE" w:rsidTr="00E22FFE">
        <w:trPr>
          <w:trHeight w:val="308"/>
        </w:trPr>
        <w:tc>
          <w:tcPr>
            <w:tcW w:w="3215" w:type="dxa"/>
          </w:tcPr>
          <w:p w:rsidR="00E22FFE" w:rsidRPr="00E22FFE" w:rsidRDefault="00E22FFE" w:rsidP="00E22FFE">
            <w:pPr>
              <w:tabs>
                <w:tab w:val="center" w:pos="1581"/>
                <w:tab w:val="left" w:pos="2431"/>
              </w:tabs>
              <w:autoSpaceDE w:val="0"/>
              <w:autoSpaceDN w:val="0"/>
            </w:pPr>
            <w:r w:rsidRPr="00E22FFE">
              <w:tab/>
              <w:t xml:space="preserve">   +3</w:t>
            </w:r>
            <w:r w:rsidRPr="00E22FFE">
              <w:tab/>
              <w:t xml:space="preserve">  0</w:t>
            </w:r>
          </w:p>
        </w:tc>
        <w:tc>
          <w:tcPr>
            <w:tcW w:w="3496" w:type="dxa"/>
          </w:tcPr>
          <w:p w:rsidR="00E22FFE" w:rsidRPr="00E22FFE" w:rsidRDefault="00E22FFE" w:rsidP="00E22FFE">
            <w:pPr>
              <w:autoSpaceDE w:val="0"/>
              <w:autoSpaceDN w:val="0"/>
              <w:jc w:val="center"/>
            </w:pPr>
            <w:r w:rsidRPr="00E22FFE">
              <w:t>45</w:t>
            </w:r>
          </w:p>
        </w:tc>
        <w:tc>
          <w:tcPr>
            <w:tcW w:w="3372" w:type="dxa"/>
          </w:tcPr>
          <w:p w:rsidR="00E22FFE" w:rsidRPr="00E22FFE" w:rsidRDefault="00E22FFE" w:rsidP="00E22FFE">
            <w:pPr>
              <w:autoSpaceDE w:val="0"/>
              <w:autoSpaceDN w:val="0"/>
              <w:jc w:val="both"/>
            </w:pPr>
          </w:p>
        </w:tc>
      </w:tr>
      <w:tr w:rsidR="00E22FFE" w:rsidRPr="00E22FFE" w:rsidTr="00E22FFE">
        <w:trPr>
          <w:trHeight w:val="329"/>
        </w:trPr>
        <w:tc>
          <w:tcPr>
            <w:tcW w:w="3215" w:type="dxa"/>
          </w:tcPr>
          <w:p w:rsidR="00E22FFE" w:rsidRPr="00E22FFE" w:rsidRDefault="00E22FFE" w:rsidP="00E22FFE">
            <w:pPr>
              <w:tabs>
                <w:tab w:val="center" w:pos="1581"/>
                <w:tab w:val="right" w:pos="3163"/>
              </w:tabs>
              <w:autoSpaceDE w:val="0"/>
              <w:autoSpaceDN w:val="0"/>
            </w:pPr>
            <w:r w:rsidRPr="00E22FFE">
              <w:tab/>
              <w:t xml:space="preserve">    -1           -6</w:t>
            </w:r>
          </w:p>
        </w:tc>
        <w:tc>
          <w:tcPr>
            <w:tcW w:w="3496" w:type="dxa"/>
          </w:tcPr>
          <w:p w:rsidR="00E22FFE" w:rsidRPr="00E22FFE" w:rsidRDefault="00E22FFE" w:rsidP="00E22FFE">
            <w:pPr>
              <w:autoSpaceDE w:val="0"/>
              <w:autoSpaceDN w:val="0"/>
              <w:jc w:val="center"/>
            </w:pPr>
            <w:r w:rsidRPr="00E22FFE">
              <w:t>50</w:t>
            </w:r>
          </w:p>
        </w:tc>
        <w:tc>
          <w:tcPr>
            <w:tcW w:w="3372" w:type="dxa"/>
          </w:tcPr>
          <w:p w:rsidR="00E22FFE" w:rsidRPr="00E22FFE" w:rsidRDefault="00E22FFE" w:rsidP="00E22FFE">
            <w:pPr>
              <w:autoSpaceDE w:val="0"/>
              <w:autoSpaceDN w:val="0"/>
              <w:jc w:val="both"/>
            </w:pPr>
          </w:p>
        </w:tc>
      </w:tr>
      <w:tr w:rsidR="00E22FFE" w:rsidRPr="00E22FFE" w:rsidTr="00E22FFE">
        <w:trPr>
          <w:trHeight w:val="329"/>
        </w:trPr>
        <w:tc>
          <w:tcPr>
            <w:tcW w:w="3215" w:type="dxa"/>
          </w:tcPr>
          <w:p w:rsidR="00E22FFE" w:rsidRPr="00E22FFE" w:rsidRDefault="00E22FFE" w:rsidP="00E22FFE">
            <w:pPr>
              <w:autoSpaceDE w:val="0"/>
              <w:autoSpaceDN w:val="0"/>
            </w:pPr>
            <w:r w:rsidRPr="00E22FFE">
              <w:t xml:space="preserve">                      -7          -12</w:t>
            </w:r>
          </w:p>
        </w:tc>
        <w:tc>
          <w:tcPr>
            <w:tcW w:w="3496" w:type="dxa"/>
          </w:tcPr>
          <w:p w:rsidR="00E22FFE" w:rsidRPr="00E22FFE" w:rsidRDefault="00E22FFE" w:rsidP="00E22FFE">
            <w:pPr>
              <w:autoSpaceDE w:val="0"/>
              <w:autoSpaceDN w:val="0"/>
              <w:jc w:val="center"/>
            </w:pPr>
            <w:r w:rsidRPr="00E22FFE">
              <w:t>55</w:t>
            </w:r>
          </w:p>
        </w:tc>
        <w:tc>
          <w:tcPr>
            <w:tcW w:w="3372" w:type="dxa"/>
          </w:tcPr>
          <w:p w:rsidR="00E22FFE" w:rsidRPr="00E22FFE" w:rsidRDefault="00E22FFE" w:rsidP="00E22FFE">
            <w:pPr>
              <w:autoSpaceDE w:val="0"/>
              <w:autoSpaceDN w:val="0"/>
              <w:jc w:val="both"/>
            </w:pPr>
          </w:p>
        </w:tc>
      </w:tr>
      <w:tr w:rsidR="00E22FFE" w:rsidRPr="00E22FFE" w:rsidTr="00E22FFE">
        <w:trPr>
          <w:trHeight w:val="329"/>
        </w:trPr>
        <w:tc>
          <w:tcPr>
            <w:tcW w:w="3215" w:type="dxa"/>
          </w:tcPr>
          <w:p w:rsidR="00E22FFE" w:rsidRPr="00E22FFE" w:rsidRDefault="00E22FFE" w:rsidP="00E22FFE">
            <w:pPr>
              <w:tabs>
                <w:tab w:val="center" w:pos="1581"/>
                <w:tab w:val="left" w:pos="2269"/>
              </w:tabs>
              <w:autoSpaceDE w:val="0"/>
              <w:autoSpaceDN w:val="0"/>
            </w:pPr>
            <w:r w:rsidRPr="00E22FFE">
              <w:tab/>
              <w:t xml:space="preserve">   -13</w:t>
            </w:r>
            <w:r w:rsidRPr="00E22FFE">
              <w:tab/>
              <w:t xml:space="preserve">  -18</w:t>
            </w:r>
          </w:p>
        </w:tc>
        <w:tc>
          <w:tcPr>
            <w:tcW w:w="3496" w:type="dxa"/>
          </w:tcPr>
          <w:p w:rsidR="00E22FFE" w:rsidRPr="00E22FFE" w:rsidRDefault="00E22FFE" w:rsidP="00E22FFE">
            <w:pPr>
              <w:autoSpaceDE w:val="0"/>
              <w:autoSpaceDN w:val="0"/>
              <w:jc w:val="center"/>
            </w:pPr>
            <w:r w:rsidRPr="00E22FFE">
              <w:t>60</w:t>
            </w:r>
          </w:p>
        </w:tc>
        <w:tc>
          <w:tcPr>
            <w:tcW w:w="3372" w:type="dxa"/>
          </w:tcPr>
          <w:p w:rsidR="00E22FFE" w:rsidRPr="00E22FFE" w:rsidRDefault="00E22FFE" w:rsidP="00E22FFE">
            <w:pPr>
              <w:autoSpaceDE w:val="0"/>
              <w:autoSpaceDN w:val="0"/>
              <w:jc w:val="both"/>
            </w:pPr>
          </w:p>
        </w:tc>
      </w:tr>
      <w:tr w:rsidR="00E22FFE" w:rsidRPr="00E22FFE" w:rsidTr="00E22FFE">
        <w:trPr>
          <w:trHeight w:val="329"/>
        </w:trPr>
        <w:tc>
          <w:tcPr>
            <w:tcW w:w="3215" w:type="dxa"/>
          </w:tcPr>
          <w:p w:rsidR="00E22FFE" w:rsidRPr="00E22FFE" w:rsidRDefault="00E22FFE" w:rsidP="00E22FFE">
            <w:pPr>
              <w:tabs>
                <w:tab w:val="center" w:pos="1581"/>
                <w:tab w:val="left" w:pos="2269"/>
              </w:tabs>
              <w:autoSpaceDE w:val="0"/>
              <w:autoSpaceDN w:val="0"/>
            </w:pPr>
            <w:r w:rsidRPr="00E22FFE">
              <w:tab/>
              <w:t xml:space="preserve">   -18</w:t>
            </w:r>
            <w:r w:rsidRPr="00E22FFE">
              <w:tab/>
              <w:t xml:space="preserve">  -22</w:t>
            </w:r>
          </w:p>
        </w:tc>
        <w:tc>
          <w:tcPr>
            <w:tcW w:w="3496" w:type="dxa"/>
          </w:tcPr>
          <w:p w:rsidR="00E22FFE" w:rsidRPr="00E22FFE" w:rsidRDefault="00E22FFE" w:rsidP="00E22FFE">
            <w:pPr>
              <w:autoSpaceDE w:val="0"/>
              <w:autoSpaceDN w:val="0"/>
              <w:jc w:val="center"/>
            </w:pPr>
            <w:r w:rsidRPr="00E22FFE">
              <w:t>65</w:t>
            </w:r>
          </w:p>
        </w:tc>
        <w:tc>
          <w:tcPr>
            <w:tcW w:w="3372" w:type="dxa"/>
          </w:tcPr>
          <w:p w:rsidR="00E22FFE" w:rsidRPr="00E22FFE" w:rsidRDefault="00E22FFE" w:rsidP="00E22FFE">
            <w:pPr>
              <w:autoSpaceDE w:val="0"/>
              <w:autoSpaceDN w:val="0"/>
              <w:jc w:val="both"/>
            </w:pPr>
          </w:p>
        </w:tc>
      </w:tr>
      <w:tr w:rsidR="00E22FFE" w:rsidRPr="00E22FFE" w:rsidTr="00E22FFE">
        <w:trPr>
          <w:trHeight w:val="329"/>
        </w:trPr>
        <w:tc>
          <w:tcPr>
            <w:tcW w:w="3215" w:type="dxa"/>
          </w:tcPr>
          <w:p w:rsidR="00E22FFE" w:rsidRPr="00E22FFE" w:rsidRDefault="00E22FFE" w:rsidP="00E22FFE">
            <w:pPr>
              <w:tabs>
                <w:tab w:val="center" w:pos="1581"/>
                <w:tab w:val="left" w:pos="2350"/>
              </w:tabs>
              <w:autoSpaceDE w:val="0"/>
              <w:autoSpaceDN w:val="0"/>
            </w:pPr>
            <w:r w:rsidRPr="00E22FFE">
              <w:tab/>
              <w:t xml:space="preserve">  -23   </w:t>
            </w:r>
            <w:r w:rsidRPr="00E22FFE">
              <w:tab/>
              <w:t>-28</w:t>
            </w:r>
          </w:p>
        </w:tc>
        <w:tc>
          <w:tcPr>
            <w:tcW w:w="3496" w:type="dxa"/>
          </w:tcPr>
          <w:p w:rsidR="00E22FFE" w:rsidRPr="00E22FFE" w:rsidRDefault="00E22FFE" w:rsidP="00E22FFE">
            <w:pPr>
              <w:autoSpaceDE w:val="0"/>
              <w:autoSpaceDN w:val="0"/>
              <w:jc w:val="center"/>
            </w:pPr>
            <w:r w:rsidRPr="00E22FFE">
              <w:t>70</w:t>
            </w:r>
          </w:p>
        </w:tc>
        <w:tc>
          <w:tcPr>
            <w:tcW w:w="3372" w:type="dxa"/>
          </w:tcPr>
          <w:p w:rsidR="00E22FFE" w:rsidRPr="00E22FFE" w:rsidRDefault="00E22FFE" w:rsidP="00E22FFE">
            <w:pPr>
              <w:autoSpaceDE w:val="0"/>
              <w:autoSpaceDN w:val="0"/>
              <w:jc w:val="both"/>
            </w:pPr>
          </w:p>
        </w:tc>
      </w:tr>
      <w:tr w:rsidR="00E22FFE" w:rsidRPr="00E22FFE" w:rsidTr="00E22FFE">
        <w:trPr>
          <w:trHeight w:val="329"/>
        </w:trPr>
        <w:tc>
          <w:tcPr>
            <w:tcW w:w="3215" w:type="dxa"/>
          </w:tcPr>
          <w:p w:rsidR="00E22FFE" w:rsidRPr="00E22FFE" w:rsidRDefault="00E22FFE" w:rsidP="00E22FFE">
            <w:pPr>
              <w:tabs>
                <w:tab w:val="center" w:pos="1581"/>
                <w:tab w:val="left" w:pos="2431"/>
              </w:tabs>
              <w:autoSpaceDE w:val="0"/>
              <w:autoSpaceDN w:val="0"/>
            </w:pPr>
            <w:r w:rsidRPr="00E22FFE">
              <w:tab/>
              <w:t xml:space="preserve">                   -29        -35</w:t>
            </w:r>
          </w:p>
        </w:tc>
        <w:tc>
          <w:tcPr>
            <w:tcW w:w="3496" w:type="dxa"/>
          </w:tcPr>
          <w:p w:rsidR="00E22FFE" w:rsidRPr="00E22FFE" w:rsidRDefault="00E22FFE" w:rsidP="00E22FFE">
            <w:pPr>
              <w:autoSpaceDE w:val="0"/>
              <w:autoSpaceDN w:val="0"/>
              <w:jc w:val="both"/>
            </w:pPr>
            <w:r w:rsidRPr="00E22FFE">
              <w:t xml:space="preserve">             На том же уровне</w:t>
            </w:r>
          </w:p>
        </w:tc>
        <w:tc>
          <w:tcPr>
            <w:tcW w:w="3372" w:type="dxa"/>
          </w:tcPr>
          <w:p w:rsidR="00E22FFE" w:rsidRPr="00E22FFE" w:rsidRDefault="00E22FFE" w:rsidP="00E22FFE">
            <w:pPr>
              <w:autoSpaceDE w:val="0"/>
              <w:autoSpaceDN w:val="0"/>
              <w:jc w:val="both"/>
            </w:pPr>
          </w:p>
        </w:tc>
      </w:tr>
    </w:tbl>
    <w:p w:rsidR="00E22FFE" w:rsidRPr="00E22FFE" w:rsidRDefault="00E22FFE" w:rsidP="00E2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2FFE" w:rsidRPr="00E22FFE" w:rsidRDefault="00E22FFE" w:rsidP="00E22F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22FFE" w:rsidRPr="00E22FFE" w:rsidSect="00E22FFE">
          <w:headerReference w:type="default" r:id="rId15"/>
          <w:pgSz w:w="11906" w:h="16838" w:code="9"/>
          <w:pgMar w:top="567" w:right="567" w:bottom="567" w:left="1418" w:header="567" w:footer="0" w:gutter="0"/>
          <w:cols w:space="708"/>
          <w:titlePg/>
          <w:docGrid w:linePitch="381"/>
        </w:sectPr>
      </w:pPr>
    </w:p>
    <w:p w:rsidR="00E22FFE" w:rsidRPr="00E22FFE" w:rsidRDefault="00E22FFE" w:rsidP="00E2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Тепловые нагрузки потребителей тепловой энергии</w:t>
      </w: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Таблица 5.</w:t>
      </w:r>
    </w:p>
    <w:tbl>
      <w:tblPr>
        <w:tblW w:w="1390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3305"/>
        <w:gridCol w:w="1417"/>
        <w:gridCol w:w="1701"/>
        <w:gridCol w:w="1560"/>
        <w:gridCol w:w="1559"/>
        <w:gridCol w:w="1701"/>
        <w:gridCol w:w="1701"/>
      </w:tblGrid>
      <w:tr w:rsidR="00E22FFE" w:rsidRPr="00E22FFE" w:rsidTr="00E22FFE">
        <w:trPr>
          <w:trHeight w:val="615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3305" w:type="dxa"/>
            <w:vMerge w:val="restart"/>
            <w:shd w:val="clear" w:color="auto" w:fill="auto"/>
            <w:noWrap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присоединенной тепловой нагрузки (улица, дом)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(жилой, нежилой)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зданий, м</w:t>
            </w: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119" w:type="dxa"/>
            <w:gridSpan w:val="2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Отапливаемая площадь, м</w:t>
            </w:r>
            <w:proofErr w:type="gramStart"/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тепловой энергии, потребляемой за год, Гкал</w:t>
            </w:r>
          </w:p>
        </w:tc>
      </w:tr>
      <w:tr w:rsidR="00E22FFE" w:rsidRPr="00E22FFE" w:rsidTr="00E22FFE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vMerge/>
            <w:shd w:val="clear" w:color="auto" w:fill="auto"/>
            <w:noWrap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жилых помещений</w:t>
            </w:r>
          </w:p>
        </w:tc>
        <w:tc>
          <w:tcPr>
            <w:tcW w:w="1559" w:type="dxa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жилых помещений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E22FFE" w:rsidRPr="00E22FFE" w:rsidTr="00E22FF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5" w:type="dxa"/>
            <w:shd w:val="clear" w:color="auto" w:fill="auto"/>
            <w:noWrap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22FFE" w:rsidRPr="00E22FFE" w:rsidTr="00E22FFE">
        <w:trPr>
          <w:trHeight w:val="300"/>
        </w:trPr>
        <w:tc>
          <w:tcPr>
            <w:tcW w:w="13904" w:type="dxa"/>
            <w:gridSpan w:val="8"/>
            <w:shd w:val="clear" w:color="auto" w:fill="auto"/>
            <w:noWrap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 МУП «Коммунальник» (ЭСО)</w:t>
            </w:r>
          </w:p>
        </w:tc>
      </w:tr>
      <w:tr w:rsidR="00E22FFE" w:rsidRPr="00E22FFE" w:rsidTr="00E22FF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2944" w:type="dxa"/>
            <w:gridSpan w:val="7"/>
            <w:shd w:val="clear" w:color="auto" w:fill="auto"/>
            <w:noWrap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gramStart"/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Крутое</w:t>
            </w:r>
            <w:proofErr w:type="gramEnd"/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E22FFE" w:rsidRPr="00E22FFE" w:rsidTr="00E22FF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3980</w:t>
            </w:r>
          </w:p>
        </w:tc>
        <w:tc>
          <w:tcPr>
            <w:tcW w:w="1560" w:type="dxa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245,63</w:t>
            </w:r>
          </w:p>
        </w:tc>
      </w:tr>
      <w:tr w:rsidR="00E22FFE" w:rsidRPr="00E22FFE" w:rsidTr="00E22FF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досуга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3620</w:t>
            </w:r>
          </w:p>
        </w:tc>
        <w:tc>
          <w:tcPr>
            <w:tcW w:w="1560" w:type="dxa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105,901</w:t>
            </w:r>
          </w:p>
        </w:tc>
      </w:tr>
      <w:tr w:rsidR="00E22FFE" w:rsidRPr="00E22FFE" w:rsidTr="00E22FFE">
        <w:trPr>
          <w:trHeight w:val="313"/>
        </w:trPr>
        <w:tc>
          <w:tcPr>
            <w:tcW w:w="4265" w:type="dxa"/>
            <w:gridSpan w:val="2"/>
            <w:shd w:val="clear" w:color="auto" w:fill="auto"/>
            <w:noWrap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Итого по ЭСО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</w:t>
            </w:r>
          </w:p>
        </w:tc>
        <w:tc>
          <w:tcPr>
            <w:tcW w:w="1560" w:type="dxa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351,531</w:t>
            </w:r>
          </w:p>
        </w:tc>
      </w:tr>
      <w:tr w:rsidR="00E22FFE" w:rsidRPr="00E22FFE" w:rsidTr="00E22FFE">
        <w:trPr>
          <w:trHeight w:val="300"/>
        </w:trPr>
        <w:tc>
          <w:tcPr>
            <w:tcW w:w="13904" w:type="dxa"/>
            <w:gridSpan w:val="8"/>
            <w:shd w:val="clear" w:color="auto" w:fill="auto"/>
            <w:noWrap/>
            <w:vAlign w:val="center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22FFE" w:rsidRPr="00E22FFE" w:rsidRDefault="00E22FFE" w:rsidP="00E2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2FFE" w:rsidRPr="00E22FFE" w:rsidRDefault="00E22FFE" w:rsidP="00E22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* Приложение 3. Заполняется по данным органа государственной власти субъекта РФ, уполномоченного в сфере регулирования тарифов.</w:t>
      </w:r>
    </w:p>
    <w:p w:rsidR="00E22FFE" w:rsidRPr="00E22FFE" w:rsidRDefault="00E22FFE" w:rsidP="00E22F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E22FFE" w:rsidRPr="00E22FFE" w:rsidRDefault="00E22FFE" w:rsidP="00E2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Технико-экономические показатели теплоснабжающих и </w:t>
      </w:r>
      <w:proofErr w:type="spell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теплосетевых</w:t>
      </w:r>
      <w:proofErr w:type="spell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организаций</w:t>
      </w: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Таблица 6.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5959"/>
        <w:gridCol w:w="1292"/>
        <w:gridCol w:w="1170"/>
        <w:gridCol w:w="1289"/>
        <w:gridCol w:w="1466"/>
      </w:tblGrid>
      <w:tr w:rsidR="00E22FFE" w:rsidRPr="00E22FFE" w:rsidTr="00E22FFE">
        <w:trPr>
          <w:trHeight w:val="585"/>
        </w:trPr>
        <w:tc>
          <w:tcPr>
            <w:tcW w:w="715" w:type="dxa"/>
            <w:vMerge w:val="restart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959" w:type="dxa"/>
            <w:vMerge w:val="restart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  <w:vMerge w:val="restart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925" w:type="dxa"/>
            <w:gridSpan w:val="3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 период</w:t>
            </w:r>
          </w:p>
        </w:tc>
      </w:tr>
      <w:tr w:rsidR="00E22FFE" w:rsidRPr="00E22FFE" w:rsidTr="00E22FFE">
        <w:trPr>
          <w:trHeight w:val="600"/>
        </w:trPr>
        <w:tc>
          <w:tcPr>
            <w:tcW w:w="715" w:type="dxa"/>
            <w:vMerge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9" w:type="dxa"/>
            <w:vMerge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vMerge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89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466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</w:tr>
      <w:tr w:rsidR="00E22FFE" w:rsidRPr="00E22FFE" w:rsidTr="00E22FFE">
        <w:trPr>
          <w:trHeight w:val="503"/>
        </w:trPr>
        <w:tc>
          <w:tcPr>
            <w:tcW w:w="11891" w:type="dxa"/>
            <w:gridSpan w:val="6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(адрес) котельной д. Крутое</w:t>
            </w:r>
          </w:p>
        </w:tc>
      </w:tr>
      <w:tr w:rsidR="00E22FFE" w:rsidRPr="00E22FFE" w:rsidTr="00E22FFE">
        <w:trPr>
          <w:trHeight w:val="503"/>
        </w:trPr>
        <w:tc>
          <w:tcPr>
            <w:tcW w:w="11891" w:type="dxa"/>
            <w:gridSpan w:val="6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организации  МУП «Коммунальник» (ЭСО)</w:t>
            </w:r>
          </w:p>
        </w:tc>
      </w:tr>
      <w:tr w:rsidR="00E22FFE" w:rsidRPr="00E22FFE" w:rsidTr="00E22FFE">
        <w:trPr>
          <w:trHeight w:val="479"/>
        </w:trPr>
        <w:tc>
          <w:tcPr>
            <w:tcW w:w="715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9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1292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170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405</w:t>
            </w:r>
          </w:p>
        </w:tc>
        <w:tc>
          <w:tcPr>
            <w:tcW w:w="1289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405</w:t>
            </w:r>
          </w:p>
        </w:tc>
        <w:tc>
          <w:tcPr>
            <w:tcW w:w="1466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405</w:t>
            </w:r>
          </w:p>
        </w:tc>
      </w:tr>
      <w:tr w:rsidR="00E22FFE" w:rsidRPr="00E22FFE" w:rsidTr="00E22FFE">
        <w:trPr>
          <w:trHeight w:val="415"/>
        </w:trPr>
        <w:tc>
          <w:tcPr>
            <w:tcW w:w="715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9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тепла на собственные нужды котельной</w:t>
            </w:r>
          </w:p>
        </w:tc>
        <w:tc>
          <w:tcPr>
            <w:tcW w:w="1292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170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19</w:t>
            </w:r>
          </w:p>
        </w:tc>
        <w:tc>
          <w:tcPr>
            <w:tcW w:w="1289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19</w:t>
            </w:r>
          </w:p>
        </w:tc>
        <w:tc>
          <w:tcPr>
            <w:tcW w:w="1466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19</w:t>
            </w:r>
          </w:p>
        </w:tc>
      </w:tr>
      <w:tr w:rsidR="00E22FFE" w:rsidRPr="00E22FFE" w:rsidTr="00E22FFE">
        <w:trPr>
          <w:trHeight w:val="407"/>
        </w:trPr>
        <w:tc>
          <w:tcPr>
            <w:tcW w:w="715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59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Отпуск тепловой энергии в сеть ЭСО</w:t>
            </w:r>
          </w:p>
        </w:tc>
        <w:tc>
          <w:tcPr>
            <w:tcW w:w="1292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170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386</w:t>
            </w:r>
          </w:p>
        </w:tc>
        <w:tc>
          <w:tcPr>
            <w:tcW w:w="1289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386</w:t>
            </w:r>
          </w:p>
        </w:tc>
        <w:tc>
          <w:tcPr>
            <w:tcW w:w="1466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386</w:t>
            </w:r>
          </w:p>
        </w:tc>
      </w:tr>
      <w:tr w:rsidR="00E22FFE" w:rsidRPr="00E22FFE" w:rsidTr="00E22FFE">
        <w:trPr>
          <w:trHeight w:val="426"/>
        </w:trPr>
        <w:tc>
          <w:tcPr>
            <w:tcW w:w="715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59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Потери тепловой энергии в сети котельной (ЭОС)</w:t>
            </w:r>
          </w:p>
        </w:tc>
        <w:tc>
          <w:tcPr>
            <w:tcW w:w="1292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170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59</w:t>
            </w:r>
          </w:p>
        </w:tc>
        <w:tc>
          <w:tcPr>
            <w:tcW w:w="1289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59</w:t>
            </w:r>
          </w:p>
        </w:tc>
        <w:tc>
          <w:tcPr>
            <w:tcW w:w="1466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59</w:t>
            </w:r>
          </w:p>
        </w:tc>
      </w:tr>
      <w:tr w:rsidR="00E22FFE" w:rsidRPr="00E22FFE" w:rsidTr="00E22FFE">
        <w:trPr>
          <w:trHeight w:val="419"/>
        </w:trPr>
        <w:tc>
          <w:tcPr>
            <w:tcW w:w="715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59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Полезный отпуск тепловой энергии в сеть </w:t>
            </w:r>
          </w:p>
        </w:tc>
        <w:tc>
          <w:tcPr>
            <w:tcW w:w="1292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170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327</w:t>
            </w:r>
          </w:p>
        </w:tc>
        <w:tc>
          <w:tcPr>
            <w:tcW w:w="1289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327</w:t>
            </w:r>
          </w:p>
        </w:tc>
        <w:tc>
          <w:tcPr>
            <w:tcW w:w="1466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327</w:t>
            </w:r>
          </w:p>
        </w:tc>
      </w:tr>
      <w:tr w:rsidR="00E22FFE" w:rsidRPr="00E22FFE" w:rsidTr="00E22FFE">
        <w:trPr>
          <w:trHeight w:val="397"/>
        </w:trPr>
        <w:tc>
          <w:tcPr>
            <w:tcW w:w="715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59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Потери тепловой энергии в сетях потребителей</w:t>
            </w:r>
          </w:p>
        </w:tc>
        <w:tc>
          <w:tcPr>
            <w:tcW w:w="1292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170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FFE" w:rsidRPr="00E22FFE" w:rsidTr="00E22FFE">
        <w:trPr>
          <w:trHeight w:val="417"/>
        </w:trPr>
        <w:tc>
          <w:tcPr>
            <w:tcW w:w="715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59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Полезный отпуск тепловой энергии потребителям</w:t>
            </w:r>
          </w:p>
        </w:tc>
        <w:tc>
          <w:tcPr>
            <w:tcW w:w="1292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170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FFE" w:rsidRPr="00E22FFE" w:rsidTr="00E22FFE">
        <w:trPr>
          <w:trHeight w:val="422"/>
        </w:trPr>
        <w:tc>
          <w:tcPr>
            <w:tcW w:w="715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59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основного топлива (дрова)</w:t>
            </w:r>
          </w:p>
        </w:tc>
        <w:tc>
          <w:tcPr>
            <w:tcW w:w="1292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70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650</w:t>
            </w:r>
          </w:p>
        </w:tc>
        <w:tc>
          <w:tcPr>
            <w:tcW w:w="1289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650</w:t>
            </w:r>
          </w:p>
        </w:tc>
        <w:tc>
          <w:tcPr>
            <w:tcW w:w="1466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650</w:t>
            </w:r>
          </w:p>
        </w:tc>
      </w:tr>
      <w:tr w:rsidR="00E22FFE" w:rsidRPr="00E22FFE" w:rsidTr="00E22FFE">
        <w:trPr>
          <w:trHeight w:val="415"/>
        </w:trPr>
        <w:tc>
          <w:tcPr>
            <w:tcW w:w="715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59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 резервного топлива </w:t>
            </w:r>
            <w:proofErr w:type="gramStart"/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дрова)</w:t>
            </w:r>
          </w:p>
        </w:tc>
        <w:tc>
          <w:tcPr>
            <w:tcW w:w="1292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70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FFE" w:rsidRPr="00E22FFE" w:rsidTr="00E22FFE">
        <w:trPr>
          <w:trHeight w:val="421"/>
        </w:trPr>
        <w:tc>
          <w:tcPr>
            <w:tcW w:w="715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9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электроэнергии на выработку тепловой энергии</w:t>
            </w:r>
          </w:p>
        </w:tc>
        <w:tc>
          <w:tcPr>
            <w:tcW w:w="1292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кВт*час</w:t>
            </w:r>
          </w:p>
        </w:tc>
        <w:tc>
          <w:tcPr>
            <w:tcW w:w="1170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23 638</w:t>
            </w:r>
          </w:p>
        </w:tc>
        <w:tc>
          <w:tcPr>
            <w:tcW w:w="1289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24 164</w:t>
            </w:r>
          </w:p>
        </w:tc>
        <w:tc>
          <w:tcPr>
            <w:tcW w:w="1466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20 932</w:t>
            </w:r>
          </w:p>
        </w:tc>
      </w:tr>
      <w:tr w:rsidR="00E22FFE" w:rsidRPr="00E22FFE" w:rsidTr="00E22FFE">
        <w:trPr>
          <w:trHeight w:val="399"/>
        </w:trPr>
        <w:tc>
          <w:tcPr>
            <w:tcW w:w="715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59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электроэнергии на передачу тепловой энергии</w:t>
            </w:r>
          </w:p>
        </w:tc>
        <w:tc>
          <w:tcPr>
            <w:tcW w:w="1292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кВт*час</w:t>
            </w:r>
          </w:p>
        </w:tc>
        <w:tc>
          <w:tcPr>
            <w:tcW w:w="1170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FFE" w:rsidRPr="00E22FFE" w:rsidTr="00E22FFE">
        <w:trPr>
          <w:trHeight w:val="300"/>
        </w:trPr>
        <w:tc>
          <w:tcPr>
            <w:tcW w:w="715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59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воды относимой на выработку тепловой энергии</w:t>
            </w:r>
          </w:p>
        </w:tc>
        <w:tc>
          <w:tcPr>
            <w:tcW w:w="1292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70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100</w:t>
            </w:r>
          </w:p>
        </w:tc>
        <w:tc>
          <w:tcPr>
            <w:tcW w:w="1289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100</w:t>
            </w:r>
          </w:p>
        </w:tc>
        <w:tc>
          <w:tcPr>
            <w:tcW w:w="1466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100</w:t>
            </w:r>
          </w:p>
        </w:tc>
      </w:tr>
      <w:tr w:rsidR="00E22FFE" w:rsidRPr="00E22FFE" w:rsidTr="00E22FFE">
        <w:trPr>
          <w:trHeight w:val="600"/>
        </w:trPr>
        <w:tc>
          <w:tcPr>
            <w:tcW w:w="715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59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Максимальное использование тепловой мощности </w:t>
            </w:r>
            <w:proofErr w:type="spellStart"/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котлоагрегатов</w:t>
            </w:r>
            <w:proofErr w:type="spellEnd"/>
          </w:p>
        </w:tc>
        <w:tc>
          <w:tcPr>
            <w:tcW w:w="1292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70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60</w:t>
            </w:r>
          </w:p>
        </w:tc>
        <w:tc>
          <w:tcPr>
            <w:tcW w:w="1289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60</w:t>
            </w:r>
          </w:p>
        </w:tc>
        <w:tc>
          <w:tcPr>
            <w:tcW w:w="1466" w:type="dxa"/>
            <w:hideMark/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60</w:t>
            </w:r>
          </w:p>
        </w:tc>
      </w:tr>
    </w:tbl>
    <w:p w:rsidR="00E22FFE" w:rsidRPr="00E22FFE" w:rsidRDefault="00E22FFE" w:rsidP="00E2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  <w:t>* Приложение 4. заполняется по данным органа государственной власти субъекта РФ, уполномоченного в сфере регулирования тарифов.</w:t>
      </w:r>
    </w:p>
    <w:p w:rsidR="00E22FFE" w:rsidRPr="00E22FFE" w:rsidRDefault="00E22FFE" w:rsidP="00E22F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E22FFE" w:rsidRPr="00E22FFE" w:rsidRDefault="00E22FFE" w:rsidP="00E22F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Цены (тарифы) в сфере теплоснабжения</w:t>
      </w: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Таблица 7.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9"/>
        <w:gridCol w:w="7063"/>
        <w:gridCol w:w="1745"/>
        <w:gridCol w:w="2018"/>
        <w:gridCol w:w="1514"/>
        <w:gridCol w:w="1681"/>
      </w:tblGrid>
      <w:tr w:rsidR="00E22FFE" w:rsidRPr="00E22FFE" w:rsidTr="00E22FFE">
        <w:trPr>
          <w:trHeight w:val="278"/>
        </w:trPr>
        <w:tc>
          <w:tcPr>
            <w:tcW w:w="969" w:type="dxa"/>
            <w:vMerge w:val="restart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63" w:type="dxa"/>
            <w:vMerge w:val="restart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45" w:type="dxa"/>
            <w:vMerge w:val="restart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212" w:type="dxa"/>
            <w:gridSpan w:val="3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 период</w:t>
            </w:r>
          </w:p>
        </w:tc>
      </w:tr>
      <w:tr w:rsidR="00E22FFE" w:rsidRPr="00E22FFE" w:rsidTr="00E22FFE">
        <w:trPr>
          <w:trHeight w:val="278"/>
        </w:trPr>
        <w:tc>
          <w:tcPr>
            <w:tcW w:w="969" w:type="dxa"/>
            <w:vMerge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3" w:type="dxa"/>
            <w:vMerge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vMerge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514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681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</w:tr>
      <w:tr w:rsidR="00E22FFE" w:rsidRPr="00E22FFE" w:rsidTr="00E22FFE">
        <w:trPr>
          <w:trHeight w:val="256"/>
        </w:trPr>
        <w:tc>
          <w:tcPr>
            <w:tcW w:w="14989" w:type="dxa"/>
            <w:gridSpan w:val="6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(адрес) котельной</w:t>
            </w:r>
          </w:p>
        </w:tc>
      </w:tr>
      <w:tr w:rsidR="00E22FFE" w:rsidRPr="00E22FFE" w:rsidTr="00E22FFE">
        <w:trPr>
          <w:trHeight w:val="249"/>
        </w:trPr>
        <w:tc>
          <w:tcPr>
            <w:tcW w:w="14989" w:type="dxa"/>
            <w:gridSpan w:val="6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организации, эксплуатирующей тепловые сети (ЭСО)</w:t>
            </w:r>
          </w:p>
        </w:tc>
      </w:tr>
      <w:tr w:rsidR="00E22FFE" w:rsidRPr="00E22FFE" w:rsidTr="00E22FFE">
        <w:trPr>
          <w:trHeight w:val="388"/>
        </w:trPr>
        <w:tc>
          <w:tcPr>
            <w:tcW w:w="969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3" w:type="dxa"/>
            <w:vAlign w:val="bottom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Вода на технологические цели</w:t>
            </w:r>
          </w:p>
        </w:tc>
        <w:tc>
          <w:tcPr>
            <w:tcW w:w="1745" w:type="dxa"/>
            <w:vAlign w:val="bottom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18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2185</w:t>
            </w:r>
          </w:p>
        </w:tc>
        <w:tc>
          <w:tcPr>
            <w:tcW w:w="1514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2185</w:t>
            </w:r>
          </w:p>
        </w:tc>
        <w:tc>
          <w:tcPr>
            <w:tcW w:w="1681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2185</w:t>
            </w:r>
          </w:p>
        </w:tc>
      </w:tr>
      <w:tr w:rsidR="00E22FFE" w:rsidRPr="00E22FFE" w:rsidTr="00E22FFE">
        <w:trPr>
          <w:trHeight w:val="380"/>
        </w:trPr>
        <w:tc>
          <w:tcPr>
            <w:tcW w:w="969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3" w:type="dxa"/>
            <w:vAlign w:val="bottom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Электроэнергия на технологические цели</w:t>
            </w:r>
          </w:p>
        </w:tc>
        <w:tc>
          <w:tcPr>
            <w:tcW w:w="1745" w:type="dxa"/>
            <w:vAlign w:val="bottom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18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122 260</w:t>
            </w:r>
          </w:p>
        </w:tc>
        <w:tc>
          <w:tcPr>
            <w:tcW w:w="1514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122 260</w:t>
            </w:r>
          </w:p>
        </w:tc>
        <w:tc>
          <w:tcPr>
            <w:tcW w:w="1681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122 260</w:t>
            </w:r>
          </w:p>
        </w:tc>
      </w:tr>
      <w:tr w:rsidR="00E22FFE" w:rsidRPr="00E22FFE" w:rsidTr="00E22FFE">
        <w:trPr>
          <w:trHeight w:val="385"/>
        </w:trPr>
        <w:tc>
          <w:tcPr>
            <w:tcW w:w="969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3" w:type="dxa"/>
            <w:vAlign w:val="bottom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 производственных рабочих всего</w:t>
            </w:r>
          </w:p>
        </w:tc>
        <w:tc>
          <w:tcPr>
            <w:tcW w:w="1745" w:type="dxa"/>
            <w:vAlign w:val="bottom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18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269 528</w:t>
            </w:r>
          </w:p>
        </w:tc>
        <w:tc>
          <w:tcPr>
            <w:tcW w:w="1514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269 528</w:t>
            </w:r>
          </w:p>
        </w:tc>
        <w:tc>
          <w:tcPr>
            <w:tcW w:w="1681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269 528</w:t>
            </w:r>
          </w:p>
        </w:tc>
      </w:tr>
      <w:tr w:rsidR="00E22FFE" w:rsidRPr="00E22FFE" w:rsidTr="00E22FFE">
        <w:trPr>
          <w:trHeight w:val="392"/>
        </w:trPr>
        <w:tc>
          <w:tcPr>
            <w:tcW w:w="969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3" w:type="dxa"/>
            <w:vAlign w:val="bottom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- основная оплата труда производственных рабочих</w:t>
            </w:r>
          </w:p>
        </w:tc>
        <w:tc>
          <w:tcPr>
            <w:tcW w:w="1745" w:type="dxa"/>
            <w:vAlign w:val="bottom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18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FFE" w:rsidRPr="00E22FFE" w:rsidTr="00E22FFE">
        <w:trPr>
          <w:trHeight w:val="371"/>
        </w:trPr>
        <w:tc>
          <w:tcPr>
            <w:tcW w:w="969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3" w:type="dxa"/>
            <w:vAlign w:val="bottom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- дополнительная оплата труда производственных рабочих</w:t>
            </w:r>
          </w:p>
        </w:tc>
        <w:tc>
          <w:tcPr>
            <w:tcW w:w="1745" w:type="dxa"/>
            <w:vAlign w:val="bottom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18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FFE" w:rsidRPr="00E22FFE" w:rsidTr="00E22FFE">
        <w:trPr>
          <w:trHeight w:val="278"/>
        </w:trPr>
        <w:tc>
          <w:tcPr>
            <w:tcW w:w="969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63" w:type="dxa"/>
            <w:vAlign w:val="bottom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- сумма страховых взносов (ПФРФ….)</w:t>
            </w:r>
          </w:p>
        </w:tc>
        <w:tc>
          <w:tcPr>
            <w:tcW w:w="1745" w:type="dxa"/>
            <w:vAlign w:val="bottom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18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81 397</w:t>
            </w:r>
          </w:p>
        </w:tc>
        <w:tc>
          <w:tcPr>
            <w:tcW w:w="1514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81 397</w:t>
            </w:r>
          </w:p>
        </w:tc>
        <w:tc>
          <w:tcPr>
            <w:tcW w:w="1681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81 397</w:t>
            </w:r>
          </w:p>
        </w:tc>
      </w:tr>
      <w:tr w:rsidR="00E22FFE" w:rsidRPr="00E22FFE" w:rsidTr="00E22FFE">
        <w:trPr>
          <w:trHeight w:val="354"/>
        </w:trPr>
        <w:tc>
          <w:tcPr>
            <w:tcW w:w="969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63" w:type="dxa"/>
            <w:vAlign w:val="bottom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и эксплуатацию оборудования всего</w:t>
            </w:r>
          </w:p>
        </w:tc>
        <w:tc>
          <w:tcPr>
            <w:tcW w:w="1745" w:type="dxa"/>
            <w:vAlign w:val="bottom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18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FFE" w:rsidRPr="00E22FFE" w:rsidTr="00E22FFE">
        <w:trPr>
          <w:trHeight w:val="278"/>
        </w:trPr>
        <w:tc>
          <w:tcPr>
            <w:tcW w:w="969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63" w:type="dxa"/>
            <w:vAlign w:val="bottom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- амортизация</w:t>
            </w:r>
          </w:p>
        </w:tc>
        <w:tc>
          <w:tcPr>
            <w:tcW w:w="1745" w:type="dxa"/>
            <w:vAlign w:val="bottom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18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18 375</w:t>
            </w:r>
          </w:p>
        </w:tc>
        <w:tc>
          <w:tcPr>
            <w:tcW w:w="1514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18 375</w:t>
            </w:r>
          </w:p>
        </w:tc>
        <w:tc>
          <w:tcPr>
            <w:tcW w:w="1681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18 375</w:t>
            </w:r>
          </w:p>
        </w:tc>
      </w:tr>
      <w:tr w:rsidR="00E22FFE" w:rsidRPr="00E22FFE" w:rsidTr="00E22FFE">
        <w:trPr>
          <w:trHeight w:val="292"/>
        </w:trPr>
        <w:tc>
          <w:tcPr>
            <w:tcW w:w="969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63" w:type="dxa"/>
            <w:vAlign w:val="bottom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- отчисления в ремонтный фонд</w:t>
            </w:r>
          </w:p>
        </w:tc>
        <w:tc>
          <w:tcPr>
            <w:tcW w:w="1745" w:type="dxa"/>
            <w:vAlign w:val="bottom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18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80433</w:t>
            </w:r>
          </w:p>
        </w:tc>
        <w:tc>
          <w:tcPr>
            <w:tcW w:w="1514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80433</w:t>
            </w:r>
          </w:p>
        </w:tc>
        <w:tc>
          <w:tcPr>
            <w:tcW w:w="1681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80433</w:t>
            </w:r>
          </w:p>
        </w:tc>
      </w:tr>
      <w:tr w:rsidR="00E22FFE" w:rsidRPr="00E22FFE" w:rsidTr="00E22FFE">
        <w:trPr>
          <w:trHeight w:val="278"/>
        </w:trPr>
        <w:tc>
          <w:tcPr>
            <w:tcW w:w="969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63" w:type="dxa"/>
            <w:vAlign w:val="bottom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- другие расходы на содержание и эксплуатацию оборудования</w:t>
            </w:r>
          </w:p>
        </w:tc>
        <w:tc>
          <w:tcPr>
            <w:tcW w:w="1745" w:type="dxa"/>
            <w:vAlign w:val="bottom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18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FFE" w:rsidRPr="00E22FFE" w:rsidTr="00E22FFE">
        <w:trPr>
          <w:trHeight w:val="278"/>
        </w:trPr>
        <w:tc>
          <w:tcPr>
            <w:tcW w:w="969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63" w:type="dxa"/>
            <w:vAlign w:val="bottom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Прямые затраты</w:t>
            </w:r>
          </w:p>
        </w:tc>
        <w:tc>
          <w:tcPr>
            <w:tcW w:w="1745" w:type="dxa"/>
            <w:vAlign w:val="bottom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18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1514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1681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</w:t>
            </w:r>
          </w:p>
        </w:tc>
      </w:tr>
      <w:tr w:rsidR="00E22FFE" w:rsidRPr="00E22FFE" w:rsidTr="00E22FFE">
        <w:trPr>
          <w:trHeight w:val="305"/>
        </w:trPr>
        <w:tc>
          <w:tcPr>
            <w:tcW w:w="969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63" w:type="dxa"/>
            <w:vAlign w:val="bottom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Общехозяйственные расходы</w:t>
            </w:r>
          </w:p>
        </w:tc>
        <w:tc>
          <w:tcPr>
            <w:tcW w:w="1745" w:type="dxa"/>
            <w:vAlign w:val="bottom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18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272 129</w:t>
            </w:r>
          </w:p>
        </w:tc>
        <w:tc>
          <w:tcPr>
            <w:tcW w:w="1514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272 129</w:t>
            </w:r>
          </w:p>
        </w:tc>
        <w:tc>
          <w:tcPr>
            <w:tcW w:w="1681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272 129</w:t>
            </w:r>
          </w:p>
        </w:tc>
      </w:tr>
      <w:tr w:rsidR="00E22FFE" w:rsidRPr="00E22FFE" w:rsidTr="00E22FFE">
        <w:trPr>
          <w:trHeight w:val="369"/>
        </w:trPr>
        <w:tc>
          <w:tcPr>
            <w:tcW w:w="969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63" w:type="dxa"/>
            <w:vAlign w:val="bottom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производственные расходы</w:t>
            </w:r>
          </w:p>
        </w:tc>
        <w:tc>
          <w:tcPr>
            <w:tcW w:w="1745" w:type="dxa"/>
            <w:vAlign w:val="bottom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18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1 571 308</w:t>
            </w:r>
          </w:p>
        </w:tc>
        <w:tc>
          <w:tcPr>
            <w:tcW w:w="1514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1 571 308</w:t>
            </w:r>
          </w:p>
        </w:tc>
        <w:tc>
          <w:tcPr>
            <w:tcW w:w="1681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1 571 308</w:t>
            </w:r>
          </w:p>
        </w:tc>
      </w:tr>
      <w:tr w:rsidR="00E22FFE" w:rsidRPr="00E22FFE" w:rsidTr="00E22FFE">
        <w:trPr>
          <w:trHeight w:val="388"/>
        </w:trPr>
        <w:tc>
          <w:tcPr>
            <w:tcW w:w="969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63" w:type="dxa"/>
            <w:vAlign w:val="bottom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и сборы</w:t>
            </w:r>
          </w:p>
        </w:tc>
        <w:tc>
          <w:tcPr>
            <w:tcW w:w="1745" w:type="dxa"/>
            <w:vAlign w:val="bottom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18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FFE" w:rsidRPr="00E22FFE" w:rsidTr="00E22FFE">
        <w:trPr>
          <w:trHeight w:val="367"/>
        </w:trPr>
        <w:tc>
          <w:tcPr>
            <w:tcW w:w="969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63" w:type="dxa"/>
            <w:vAlign w:val="bottom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Полезный отпуск передаваемой тепловой энергии </w:t>
            </w:r>
          </w:p>
        </w:tc>
        <w:tc>
          <w:tcPr>
            <w:tcW w:w="1745" w:type="dxa"/>
            <w:vAlign w:val="bottom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Гкал</w:t>
            </w:r>
          </w:p>
        </w:tc>
        <w:tc>
          <w:tcPr>
            <w:tcW w:w="2018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514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681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</w:tr>
      <w:tr w:rsidR="00E22FFE" w:rsidRPr="00E22FFE" w:rsidTr="00E22FFE">
        <w:trPr>
          <w:trHeight w:val="278"/>
        </w:trPr>
        <w:tc>
          <w:tcPr>
            <w:tcW w:w="969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63" w:type="dxa"/>
            <w:vAlign w:val="bottom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 за содержание тепловых сетей</w:t>
            </w:r>
          </w:p>
        </w:tc>
        <w:tc>
          <w:tcPr>
            <w:tcW w:w="1745" w:type="dxa"/>
            <w:vAlign w:val="bottom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Руб./Гкал</w:t>
            </w:r>
          </w:p>
        </w:tc>
        <w:tc>
          <w:tcPr>
            <w:tcW w:w="2018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FFE" w:rsidRPr="00E22FFE" w:rsidTr="00E22FFE">
        <w:trPr>
          <w:trHeight w:val="364"/>
        </w:trPr>
        <w:tc>
          <w:tcPr>
            <w:tcW w:w="969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63" w:type="dxa"/>
            <w:vAlign w:val="bottom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Потери тепловой энергии в сетях ЭСО</w:t>
            </w:r>
          </w:p>
        </w:tc>
        <w:tc>
          <w:tcPr>
            <w:tcW w:w="1745" w:type="dxa"/>
            <w:vAlign w:val="bottom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2018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14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81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E22FFE" w:rsidRPr="00E22FFE" w:rsidTr="00E22FFE">
        <w:trPr>
          <w:trHeight w:val="381"/>
        </w:trPr>
        <w:tc>
          <w:tcPr>
            <w:tcW w:w="969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63" w:type="dxa"/>
            <w:vAlign w:val="bottom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компенсацию потерь тепловой энергии</w:t>
            </w:r>
          </w:p>
        </w:tc>
        <w:tc>
          <w:tcPr>
            <w:tcW w:w="1745" w:type="dxa"/>
            <w:vAlign w:val="bottom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18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hideMark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FFE" w:rsidRPr="00E22FFE" w:rsidTr="00E22FFE">
        <w:trPr>
          <w:trHeight w:val="381"/>
        </w:trPr>
        <w:tc>
          <w:tcPr>
            <w:tcW w:w="969" w:type="dxa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63" w:type="dxa"/>
            <w:vAlign w:val="bottom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 на оплату технологических потерь тепловой энергии</w:t>
            </w:r>
          </w:p>
        </w:tc>
        <w:tc>
          <w:tcPr>
            <w:tcW w:w="1745" w:type="dxa"/>
            <w:vAlign w:val="bottom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Руб./Гкал</w:t>
            </w:r>
          </w:p>
        </w:tc>
        <w:tc>
          <w:tcPr>
            <w:tcW w:w="2018" w:type="dxa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FFE" w:rsidRPr="00E22FFE" w:rsidTr="00E22FFE">
        <w:trPr>
          <w:trHeight w:val="381"/>
        </w:trPr>
        <w:tc>
          <w:tcPr>
            <w:tcW w:w="969" w:type="dxa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63" w:type="dxa"/>
            <w:vAlign w:val="bottom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 за услуги по передаче тепловой энергии</w:t>
            </w:r>
          </w:p>
        </w:tc>
        <w:tc>
          <w:tcPr>
            <w:tcW w:w="1745" w:type="dxa"/>
            <w:vAlign w:val="bottom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Руб./Гкал</w:t>
            </w:r>
          </w:p>
        </w:tc>
        <w:tc>
          <w:tcPr>
            <w:tcW w:w="2018" w:type="dxa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5 446-41;</w:t>
            </w:r>
          </w:p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5 908-78</w:t>
            </w:r>
          </w:p>
        </w:tc>
        <w:tc>
          <w:tcPr>
            <w:tcW w:w="1514" w:type="dxa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</w:tcPr>
          <w:p w:rsidR="00E22FFE" w:rsidRPr="00E22FFE" w:rsidRDefault="00E22FFE" w:rsidP="00E2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2FFE" w:rsidRPr="00E22FFE" w:rsidRDefault="00E22FFE" w:rsidP="00E2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2FFE" w:rsidRPr="00E22FFE" w:rsidRDefault="00E22FFE" w:rsidP="00E22FFE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</w:p>
    <w:tbl>
      <w:tblPr>
        <w:tblW w:w="15065" w:type="dxa"/>
        <w:tblInd w:w="-42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44"/>
        <w:gridCol w:w="1953"/>
        <w:gridCol w:w="2127"/>
        <w:gridCol w:w="11"/>
        <w:gridCol w:w="2908"/>
        <w:gridCol w:w="11"/>
        <w:gridCol w:w="2322"/>
        <w:gridCol w:w="11"/>
        <w:gridCol w:w="1413"/>
        <w:gridCol w:w="1965"/>
      </w:tblGrid>
      <w:tr w:rsidR="00E22FFE" w:rsidRPr="00E22FFE" w:rsidTr="00E22FFE">
        <w:trPr>
          <w:trHeight w:val="321"/>
        </w:trPr>
        <w:tc>
          <w:tcPr>
            <w:tcW w:w="15065" w:type="dxa"/>
            <w:gridSpan w:val="10"/>
            <w:tcBorders>
              <w:bottom w:val="single" w:sz="4" w:space="0" w:color="auto"/>
            </w:tcBorders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Баланс тепловой энергии на котельных на 2018 год                                                               Таблица 8.</w:t>
            </w:r>
          </w:p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2FFE" w:rsidRPr="00E22FFE" w:rsidTr="00E22FFE">
        <w:trPr>
          <w:trHeight w:val="890"/>
        </w:trPr>
        <w:tc>
          <w:tcPr>
            <w:tcW w:w="23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источника тепловой энергии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Полезный отпуск тепловой энергии потребителям, Гкал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Отпуск тепловой энергии в сеть, Гкал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 тепловой энергии на собственные нужды, Гкал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Выработка тепловой энергии, Гкал</w:t>
            </w:r>
          </w:p>
        </w:tc>
      </w:tr>
      <w:tr w:rsidR="00E22FFE" w:rsidRPr="00E22FFE" w:rsidTr="00E22FFE">
        <w:trPr>
          <w:trHeight w:val="472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"Коммунальник"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</w:p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Крутое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2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</w:t>
            </w:r>
          </w:p>
        </w:tc>
      </w:tr>
      <w:tr w:rsidR="00E22FFE" w:rsidRPr="00E22FFE" w:rsidTr="00E22FFE">
        <w:trPr>
          <w:trHeight w:val="333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2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FFE" w:rsidRPr="00E22FFE" w:rsidRDefault="00E22FFE" w:rsidP="00E22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364</w:t>
            </w:r>
          </w:p>
        </w:tc>
      </w:tr>
    </w:tbl>
    <w:p w:rsidR="00E22FFE" w:rsidRPr="00E22FFE" w:rsidRDefault="00E22FFE" w:rsidP="00E22FFE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2FFE" w:rsidRPr="00E22FFE" w:rsidRDefault="00E22FFE" w:rsidP="00E22FFE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Схема теплоснабжения  котельной д. Крутое </w:t>
      </w:r>
      <w:proofErr w:type="spell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поселение.</w:t>
      </w:r>
    </w:p>
    <w:p w:rsidR="00E22FFE" w:rsidRPr="00E22FFE" w:rsidRDefault="00E22FFE" w:rsidP="00E22F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2FFE" w:rsidRPr="00E22FFE" w:rsidRDefault="00E22FFE" w:rsidP="00E22FFE">
      <w:pPr>
        <w:tabs>
          <w:tab w:val="left" w:pos="2595"/>
          <w:tab w:val="left" w:pos="2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2FFE" w:rsidRPr="00E22FFE" w:rsidRDefault="00E22FFE" w:rsidP="00E22FFE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c">
            <w:drawing>
              <wp:inline distT="0" distB="0" distL="0" distR="0" wp14:anchorId="20565E5A" wp14:editId="2C6E6B27">
                <wp:extent cx="5700961" cy="3465290"/>
                <wp:effectExtent l="0" t="0" r="0" b="20955"/>
                <wp:docPr id="20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57438" y="150828"/>
                            <a:ext cx="800719" cy="914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1257348" y="493675"/>
                            <a:ext cx="1371505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2628852" y="493675"/>
                            <a:ext cx="810" cy="13722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2628852" y="1865064"/>
                            <a:ext cx="810" cy="1258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 flipH="1">
                            <a:off x="1714786" y="3008434"/>
                            <a:ext cx="9140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14786" y="2779596"/>
                            <a:ext cx="456629" cy="114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2628852" y="1865064"/>
                            <a:ext cx="81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2628852" y="1293378"/>
                            <a:ext cx="11431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3772043" y="1293378"/>
                            <a:ext cx="0" cy="9145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772043" y="2207911"/>
                            <a:ext cx="799910" cy="571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57438" y="150828"/>
                            <a:ext cx="914067" cy="914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2FFE" w:rsidRDefault="00E22FFE" w:rsidP="00E22FFE">
                              <w:r>
                                <w:t>Котельная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772043" y="2093902"/>
                            <a:ext cx="914876" cy="914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2FFE" w:rsidRDefault="00E22FFE" w:rsidP="00E22FF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772043" y="2093902"/>
                            <a:ext cx="913257" cy="914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2FFE" w:rsidRDefault="00E22FFE" w:rsidP="00E22FFE">
                              <w:r>
                                <w:t>Дом Культуры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14786" y="35999"/>
                            <a:ext cx="456629" cy="342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2FFE" w:rsidRDefault="00E22FFE" w:rsidP="00E22FFE">
                              <w:r>
                                <w:t>40м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857167" y="836522"/>
                            <a:ext cx="458248" cy="342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2FFE" w:rsidRDefault="00E22FFE" w:rsidP="00E22FFE">
                              <w:r>
                                <w:t>64м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886491" y="1351322"/>
                            <a:ext cx="456856" cy="457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2FFE" w:rsidRDefault="00E22FFE" w:rsidP="00E22FFE">
                              <w:r>
                                <w:t>6м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628852" y="3008434"/>
                            <a:ext cx="456629" cy="2280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2FFE" w:rsidRDefault="00E22FFE" w:rsidP="00E22FFE">
                              <w:r>
                                <w:t>3м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056739" y="1339019"/>
                            <a:ext cx="456856" cy="457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2FFE" w:rsidRDefault="00E22FFE" w:rsidP="00E22FFE">
                              <w:r>
                                <w:t>61м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48" y="2550758"/>
                            <a:ext cx="914067" cy="914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2FFE" w:rsidRDefault="00E22FFE" w:rsidP="00E22FFE">
                              <w:r>
                                <w:t>Школа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48.9pt;height:272.85pt;mso-position-horizontal-relative:char;mso-position-vertical-relative:line" coordsize="57003,34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003;height:34651;visibility:visible;mso-wrap-style:square">
                  <v:fill o:detectmouseclick="t"/>
                  <v:path o:connecttype="none"/>
                </v:shape>
                <v:rect id="Rectangle 4" o:spid="_x0000_s1028" style="position:absolute;left:4574;top:1508;width:8007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v:line id="Line 5" o:spid="_x0000_s1029" style="position:absolute;visibility:visible;mso-wrap-style:square" from="12573,4936" to="26288,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6" o:spid="_x0000_s1030" style="position:absolute;visibility:visible;mso-wrap-style:square" from="26288,4936" to="26296,18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line id="Line 7" o:spid="_x0000_s1031" style="position:absolute;visibility:visible;mso-wrap-style:square" from="26288,18650" to="26296,31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line id="Line 8" o:spid="_x0000_s1032" style="position:absolute;flip:x;visibility:visible;mso-wrap-style:square" from="17147,30084" to="26288,30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rect id="Rectangle 9" o:spid="_x0000_s1033" style="position:absolute;left:17147;top:27795;width:4567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line id="Line 10" o:spid="_x0000_s1034" style="position:absolute;visibility:visible;mso-wrap-style:square" from="26288,18650" to="26296,18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1" o:spid="_x0000_s1035" style="position:absolute;visibility:visible;mso-wrap-style:square" from="26288,12933" to="37720,12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2" o:spid="_x0000_s1036" style="position:absolute;visibility:visible;mso-wrap-style:square" from="37720,12933" to="37720,22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rect id="Rectangle 13" o:spid="_x0000_s1037" style="position:absolute;left:37720;top:22079;width:7999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8" type="#_x0000_t202" style="position:absolute;left:4574;top:1508;width:9141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E22FFE" w:rsidRDefault="00E22FFE" w:rsidP="00E22FFE">
                        <w:r>
                          <w:t>Котельная</w:t>
                        </w:r>
                      </w:p>
                    </w:txbxContent>
                  </v:textbox>
                </v:shape>
                <v:shape id="Text Box 15" o:spid="_x0000_s1039" type="#_x0000_t202" style="position:absolute;left:37720;top:20939;width:9149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E22FFE" w:rsidRDefault="00E22FFE" w:rsidP="00E22FFE"/>
                    </w:txbxContent>
                  </v:textbox>
                </v:shape>
                <v:shape id="Text Box 16" o:spid="_x0000_s1040" type="#_x0000_t202" style="position:absolute;left:37720;top:20939;width:9133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E22FFE" w:rsidRDefault="00E22FFE" w:rsidP="00E22FFE">
                        <w:r>
                          <w:t>Дом Культуры</w:t>
                        </w:r>
                      </w:p>
                    </w:txbxContent>
                  </v:textbox>
                </v:shape>
                <v:rect id="Rectangle 17" o:spid="_x0000_s1041" style="position:absolute;left:17147;top:359;width:456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E22FFE" w:rsidRDefault="00E22FFE" w:rsidP="00E22FFE">
                        <w:r>
                          <w:t>40м</w:t>
                        </w:r>
                      </w:p>
                    </w:txbxContent>
                  </v:textbox>
                </v:rect>
                <v:rect id="Rectangle 18" o:spid="_x0000_s1042" style="position:absolute;left:28571;top:8365;width:4583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E22FFE" w:rsidRDefault="00E22FFE" w:rsidP="00E22FFE">
                        <w:r>
                          <w:t>64м</w:t>
                        </w:r>
                      </w:p>
                    </w:txbxContent>
                  </v:textbox>
                </v:rect>
                <v:rect id="Rectangle 19" o:spid="_x0000_s1043" style="position:absolute;left:38865;top:13513;width:4568;height:457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8OssIA&#10;AADbAAAADwAAAGRycy9kb3ducmV2LnhtbERPzWrCQBC+C32HZQq9SLOxUJE0q5SipIcSNPYBhuw0&#10;CWZnw+5GU5/eLRS8zcf3O/lmMr04k/OdZQWLJAVBXFvdcaPg+7h7XoHwAVljb5kU/JKHzfphlmOm&#10;7YUPdK5CI2II+wwVtCEMmZS+bsmgT+xAHLkf6wyGCF0jtcNLDDe9fEnTpTTYcWxocaCPlupTNRoF&#10;hab5WF65GL8YT7u9K4fXLSn19Di9v4EINIW7+N/9qeP8Jfz9Eg+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7w6ywgAAANsAAAAPAAAAAAAAAAAAAAAAAJgCAABkcnMvZG93&#10;bnJldi54bWxQSwUGAAAAAAQABAD1AAAAhwMAAAAA&#10;">
                  <v:textbox>
                    <w:txbxContent>
                      <w:p w:rsidR="00E22FFE" w:rsidRDefault="00E22FFE" w:rsidP="00E22FFE">
                        <w:r>
                          <w:t>6м</w:t>
                        </w:r>
                      </w:p>
                    </w:txbxContent>
                  </v:textbox>
                </v:rect>
                <v:rect id="Rectangle 20" o:spid="_x0000_s1044" style="position:absolute;left:26288;top:30084;width:456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E22FFE" w:rsidRDefault="00E22FFE" w:rsidP="00E22FFE">
                        <w:r>
                          <w:t>3м</w:t>
                        </w:r>
                      </w:p>
                    </w:txbxContent>
                  </v:textbox>
                </v:rect>
                <v:rect id="Rectangle 21" o:spid="_x0000_s1045" style="position:absolute;left:20567;top:13390;width:4568;height:457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ULMIA&#10;AADbAAAADwAAAGRycy9kb3ducmV2LnhtbESPQW/CMAyF70j8h8hI3GjCDtPWNUXTJLRpJ9Yhzl5j&#10;2orGKU0G5d/jw6TdbL3n9z4Xm8n36kJj7AJbWGcGFHEdXMeNhf33dvUEKiZkh31gsnCjCJtyPisw&#10;d+HKX3SpUqMkhGOOFtqUhlzrWLfkMWZhIBbtGEaPSdax0W7Eq4T7Xj8Y86g9diwNLQ701lJ9qn69&#10;hWA+/YErd67c0O+MZvd+/nm2drmYXl9AJZrSv/nv+sMJvsDKLzK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pxQswgAAANsAAAAPAAAAAAAAAAAAAAAAAJgCAABkcnMvZG93&#10;bnJldi54bWxQSwUGAAAAAAQABAD1AAAAhwMAAAAA&#10;">
                  <v:textbox>
                    <w:txbxContent>
                      <w:p w:rsidR="00E22FFE" w:rsidRDefault="00E22FFE" w:rsidP="00E22FFE">
                        <w:r>
                          <w:t>61м</w:t>
                        </w:r>
                      </w:p>
                    </w:txbxContent>
                  </v:textbox>
                </v:rect>
                <v:shape id="Text Box 24" o:spid="_x0000_s1046" type="#_x0000_t202" style="position:absolute;left:12573;top:25507;width:9141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E22FFE" w:rsidRDefault="00E22FFE" w:rsidP="00E22FFE">
                        <w:r>
                          <w:t>Школа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22FFE" w:rsidRPr="00E22FFE" w:rsidRDefault="00E22FFE" w:rsidP="00E22FFE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2FFE" w:rsidRPr="00E22FFE" w:rsidRDefault="00E22FFE" w:rsidP="00E22FFE">
      <w:pPr>
        <w:tabs>
          <w:tab w:val="left" w:pos="300"/>
          <w:tab w:val="left" w:pos="2595"/>
          <w:tab w:val="center" w:pos="4677"/>
          <w:tab w:val="left" w:pos="4806"/>
          <w:tab w:val="center" w:pos="75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Диаметр труб Ф 80                  Теплотрасса надземная 174 м.</w:t>
      </w:r>
    </w:p>
    <w:p w:rsidR="00E22FFE" w:rsidRPr="00E22FFE" w:rsidRDefault="00E22FFE" w:rsidP="00E22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E22FFE" w:rsidRPr="00E22FFE" w:rsidSect="00E22FFE">
          <w:pgSz w:w="16840" w:h="11907" w:orient="landscape" w:code="9"/>
          <w:pgMar w:top="567" w:right="567" w:bottom="567" w:left="1418" w:header="720" w:footer="720" w:gutter="0"/>
          <w:cols w:space="720"/>
          <w:noEndnote/>
          <w:docGrid w:linePitch="326"/>
        </w:sectPr>
      </w:pPr>
    </w:p>
    <w:p w:rsidR="00E22FFE" w:rsidRPr="00E22FFE" w:rsidRDefault="00E22FFE" w:rsidP="00E22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            Раздел 10. Перечень бесхозяйных тепловых сетей и определение организации, уполномоченной на их эксплуатацию</w:t>
      </w:r>
    </w:p>
    <w:p w:rsidR="00E22FFE" w:rsidRPr="00E22FFE" w:rsidRDefault="00E22FFE" w:rsidP="00E22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настоящее время на территории </w:t>
      </w:r>
      <w:proofErr w:type="spell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бесхозяйных тепловых сетей не выявлено.</w:t>
      </w:r>
    </w:p>
    <w:p w:rsidR="00E22FFE" w:rsidRPr="00E22FFE" w:rsidRDefault="00E22FFE" w:rsidP="00E22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«Оценка надежности теплоснабжения»</w:t>
      </w:r>
    </w:p>
    <w:p w:rsidR="00E22FFE" w:rsidRPr="00E22FFE" w:rsidRDefault="00E22FFE" w:rsidP="00E22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Надежность теплоснабжения – характеристика состояния системы теплоснабжения, при котором обеспечиваются качество и безопасность теплоснабжения.</w:t>
      </w:r>
    </w:p>
    <w:p w:rsidR="00E22FFE" w:rsidRPr="00E22FFE" w:rsidRDefault="00E22FFE" w:rsidP="00E22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Общим принципом организации отношений в сфере теплоснабжения является обеспечение надежности теплоснабжения в соответствии с требованиями технических регламентов. Утверждение порядка создания и функционирования систем обеспечения надежности теплоснабжения, предупреждения и ликвидации </w:t>
      </w:r>
      <w:proofErr w:type="gram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чрезвычайных ситуаций, возникающих при теплоснабжении относится</w:t>
      </w:r>
      <w:proofErr w:type="gram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полномочиям Правительства Российской Федерации в сфере теплоснабжения. К полномочиям органов исполнительной власти субъектов Российской Федерации в сфере теплоснабжения относится определение системы мер по обеспечению надежности систем теплоснабжения поселений, городских округов в соответствии с правилами организации теплоснабжения, утвержденными Правительством Российской Федерации. </w:t>
      </w:r>
      <w:proofErr w:type="gram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полномочиям органов местного самоуправления поселений, городских округов по организации теплоснабжения на соответствующих территориях относится организация обеспечения надежного теплоснабжения потребителей на территориях поселений, городских округов,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теплосетевыми</w:t>
      </w:r>
      <w:proofErr w:type="spell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организациями своих обязательств либо отказа указанных организаций от исполнения своих обязательств.</w:t>
      </w:r>
      <w:proofErr w:type="gramEnd"/>
    </w:p>
    <w:p w:rsidR="00E22FFE" w:rsidRPr="00E22FFE" w:rsidRDefault="00E22FFE" w:rsidP="00E22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«Обоснование предложения по определению единой теплоснабжающей организации» содержит обоснование соответствия организации, предлагаемой в качестве единой теплоснабжающей организации, критериям определения единой теплоснабжающей организации, устанавливаемым Правительством Российской Федерации.</w:t>
      </w:r>
    </w:p>
    <w:p w:rsidR="00E22FFE" w:rsidRPr="00E22FFE" w:rsidRDefault="00E22FFE" w:rsidP="00E22F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утверждаемых Правительством Российской Федерации. В соответствии со статьей 2 пунктом 28 федерального закона 190 «О теплоснабжении»: </w:t>
      </w:r>
      <w:proofErr w:type="gram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«Единая  теплоснабжающая организация в системе теплоснабжения (далее – единая теплоснабжающая организация) –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политике в сфере  теплоснабжения (далее – федеральный орган исполнительной власти, уполномоченный на реализацию государственной политике в сфере теплоснабжения), или органом местного самоуправления на основании критериев и в порядке, которые установлены правилами организации теплоснабжения</w:t>
      </w:r>
      <w:proofErr w:type="gram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утвержденными</w:t>
      </w:r>
      <w:proofErr w:type="gram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Правительством Российской Федерации».</w:t>
      </w:r>
    </w:p>
    <w:p w:rsidR="00E22FFE" w:rsidRPr="00E22FFE" w:rsidRDefault="00E22FFE" w:rsidP="00E22F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В соответствии со статьей 6 пунктом 6 Федерального закона 190 «О теплоснабжении»: «К полномочиям органов местного самоуправления поселений, городских округов по организации теплоснабжения на соответствующих территориях относится утверждение схем теплоснабжения поселений, городских округов с численностью населения менее пятисот тысяч человек, в том числе определение единой теплоснабжающей организации». Предложения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утверждаемых Правительством Российской Федерации. Предлагается использовать для этого нижеследующий раздел проекта Постановления Правительства Российской Федерации «Об утверждении правил организации теплоснабжения», предложенный к утверждению Правительством Российской Федерации в соответствии со статьей 4 пунктом 1 ФЗ-190 «О теплоснабжении»:</w:t>
      </w:r>
    </w:p>
    <w:p w:rsidR="00E22FFE" w:rsidRPr="00E22FFE" w:rsidRDefault="00E22FFE" w:rsidP="00E22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E22F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Критерии и порядок определения единой теплоснабжающей организации</w:t>
      </w:r>
    </w:p>
    <w:p w:rsidR="00E22FFE" w:rsidRPr="00E22FFE" w:rsidRDefault="00E22FFE" w:rsidP="00E22F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Статус единой теплоснабжающей организации присваивается органом местного самоуправления или федеральным органом исполнительной власти (далее – уполномоченные органы) при утверждении схемы теплоснабжения поселения, городского округа, а в случае смены единой теплоснабжающей организации – при актуализации схемы теплоснабжения.</w:t>
      </w:r>
    </w:p>
    <w:p w:rsidR="00E22FFE" w:rsidRPr="00E22FFE" w:rsidRDefault="00E22FFE" w:rsidP="00E22F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проекте схемы теплоснабжения должны быть определены границы зон деятельности единой теплоснабжающей организации (организаций). Границы зоны (зон) деятельности единой теплоснабжающей организации (организаций) определяются границами системы теплоснабжения, в отношении которой присваивается соответствующий статус.</w:t>
      </w:r>
    </w:p>
    <w:p w:rsidR="00E22FFE" w:rsidRPr="00E22FFE" w:rsidRDefault="00E22FFE" w:rsidP="00E22F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В случае</w:t>
      </w:r>
      <w:proofErr w:type="gram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на территории поселения, городского округа существует несколько систем теплоснабжения, уполномоченные органы вправе:</w:t>
      </w:r>
    </w:p>
    <w:p w:rsidR="00E22FFE" w:rsidRPr="00E22FFE" w:rsidRDefault="00E22FFE" w:rsidP="00E22F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определить единую теплоснабжающую организацию (организации) в каждой из систем теплоснабжения, расположенных в границах поселения, городского округа;</w:t>
      </w:r>
    </w:p>
    <w:p w:rsidR="00E22FFE" w:rsidRPr="00E22FFE" w:rsidRDefault="00E22FFE" w:rsidP="00E22F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- определить на несколько систем теплоснабжения единую теплоснабжающую организацию, если такая организация владеет на праве собственности или ином законном основании источниками тепловой энергии и (или) тепловыми сетями в каждой из систем теплоснабжения, входящий в зону её деятельности.</w:t>
      </w:r>
    </w:p>
    <w:p w:rsidR="00E22FFE" w:rsidRPr="00E22FFE" w:rsidRDefault="00E22FFE" w:rsidP="00E22F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присвоения статуса единой теплоснабжающей организации впервые на территории поселения, городского округа, лица, владеющие на праве собственности или ином законном основании источниками тепловой энергии и (или) тепловыми сетями на территории поселения, городского округа вправе подать в течение одного месяца с даты  размещения на сайте поселения, городского округа, города федерального значения проекта схемы теплоснабжения в орган местного самоуправления заявки на присвоение</w:t>
      </w:r>
      <w:proofErr w:type="gram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статуса единой теплоснабжающей организации с указанием зоны деятельности, в которой указанные лица планируют исполнять функции единой теплоснабжающей организации. Орган местного самоуправления обязан </w:t>
      </w:r>
      <w:proofErr w:type="gram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разместить сведения</w:t>
      </w:r>
      <w:proofErr w:type="gram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принятых заявках на сайте поселения, городского округа.</w:t>
      </w:r>
    </w:p>
    <w:p w:rsidR="00E22FFE" w:rsidRPr="00E22FFE" w:rsidRDefault="00E22FFE" w:rsidP="00E22F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В случае</w:t>
      </w:r>
      <w:proofErr w:type="gram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в отношении одной зоны деятельности единой теплоснабжающей организации подана одна заявка от лица, владеющего на праве собственности или  ином законном основании источниками тепловой энергии и  (или) тепловыми сетями в соответствующей системе теплоснабжения, то статус единой теплоснабжающей организации присваивается указанному лицу. В случае</w:t>
      </w:r>
      <w:proofErr w:type="gram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в отношении одной зоны деятельности единой теплоснабжающей организации подано несколько заявок от лиц, владеющих на праве собственности или ином законном основании источниками тепловой энергии и (или) тепловыми сетями в соответствующей системе теплоснабжения, орган местного самоуправления присваивает статус единой теплоснабжающей организации в соответствии с критериями настоящих Правил.</w:t>
      </w:r>
    </w:p>
    <w:p w:rsidR="00E22FFE" w:rsidRPr="00E22FFE" w:rsidRDefault="00E22FFE" w:rsidP="00E22F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Критериями  определения единой теплоснабжающей организации является:</w:t>
      </w:r>
    </w:p>
    <w:p w:rsidR="00E22FFE" w:rsidRPr="00E22FFE" w:rsidRDefault="00E22FFE" w:rsidP="00E22FFE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E22FFE">
        <w:rPr>
          <w:rFonts w:ascii="Times New Roman" w:eastAsia="Calibri" w:hAnsi="Times New Roman" w:cs="Times New Roman"/>
          <w:sz w:val="20"/>
          <w:szCs w:val="20"/>
          <w:lang w:eastAsia="ru-RU"/>
        </w:rPr>
        <w:t>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сетями,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</w:t>
      </w:r>
      <w:proofErr w:type="gramEnd"/>
    </w:p>
    <w:p w:rsidR="00E22FFE" w:rsidRPr="00E22FFE" w:rsidRDefault="00E22FFE" w:rsidP="00E22FFE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размер уставного (складочного) капитала хозяйственного товарищества или общества, уставного фонда унитарного предприятия должен быть не </w:t>
      </w:r>
      <w:proofErr w:type="gramStart"/>
      <w:r w:rsidRPr="00E22FFE">
        <w:rPr>
          <w:rFonts w:ascii="Times New Roman" w:eastAsia="Calibri" w:hAnsi="Times New Roman" w:cs="Times New Roman"/>
          <w:sz w:val="20"/>
          <w:szCs w:val="20"/>
          <w:lang w:eastAsia="ru-RU"/>
        </w:rPr>
        <w:t>менее остаточной</w:t>
      </w:r>
      <w:proofErr w:type="gramEnd"/>
      <w:r w:rsidRPr="00E22FF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балансовой стоимости источников тепловой энергии и тепловых сетей,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организации.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организации.</w:t>
      </w:r>
    </w:p>
    <w:p w:rsidR="00E22FFE" w:rsidRPr="00E22FFE" w:rsidRDefault="00E22FFE" w:rsidP="00E22F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</w:t>
      </w:r>
      <w:proofErr w:type="gramStart"/>
      <w:r w:rsidRPr="00E22FFE">
        <w:rPr>
          <w:rFonts w:ascii="Times New Roman" w:eastAsia="Calibri" w:hAnsi="Times New Roman" w:cs="Times New Roman"/>
          <w:sz w:val="20"/>
          <w:szCs w:val="20"/>
          <w:lang w:eastAsia="ru-RU"/>
        </w:rPr>
        <w:t>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лиц, соответствующих критериям, установленным настоящими Правилами, статус единой теплоснабжающей организации присваивается организации, способной в лучшей мере обеспечить надежность теплоснабжения в соответствующей системе теплоснабжения.</w:t>
      </w:r>
      <w:proofErr w:type="gramEnd"/>
    </w:p>
    <w:p w:rsidR="00E22FFE" w:rsidRPr="00E22FFE" w:rsidRDefault="00E22FFE" w:rsidP="00E22F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наладке, мониторингу, диспетчеризации, переключениями и оперативному управлению гидравлическими режимами, и обосновывается в схеме теплоснабжения.</w:t>
      </w:r>
    </w:p>
    <w:p w:rsidR="00E22FFE" w:rsidRPr="00E22FFE" w:rsidRDefault="00E22FFE" w:rsidP="00E22F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Calibri" w:hAnsi="Times New Roman" w:cs="Times New Roman"/>
          <w:sz w:val="20"/>
          <w:szCs w:val="20"/>
          <w:lang w:eastAsia="ru-RU"/>
        </w:rPr>
        <w:t>В случае если в отношении зоны деятельности единой теплоснабжающей организации не подано ни одной заявки на присвоение соответствующего статуса, статус единой теплоснабжающей организации присваивается организации, владеющей в соответствующей зоне деятельности источниками тепловой энергии и (или) тепловыми сетями, и соответствующей критериям настоящих Правил.</w:t>
      </w:r>
    </w:p>
    <w:p w:rsidR="00E22FFE" w:rsidRPr="00E22FFE" w:rsidRDefault="00E22FFE" w:rsidP="00E22F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Единая теплоснабжающая организация при осуществлении своей деятельности обязана:</w:t>
      </w:r>
    </w:p>
    <w:p w:rsidR="00E22FFE" w:rsidRPr="00E22FFE" w:rsidRDefault="00E22FFE" w:rsidP="00E22F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Calibri" w:hAnsi="Times New Roman" w:cs="Times New Roman"/>
          <w:sz w:val="20"/>
          <w:szCs w:val="20"/>
          <w:lang w:eastAsia="ru-RU"/>
        </w:rPr>
        <w:t>а) заключать и надлежаще исполнять договоры теплоснабжения со всеми обратившимися к ней потребителями тепловой энергии в своей зоне деятельности;</w:t>
      </w:r>
    </w:p>
    <w:p w:rsidR="00E22FFE" w:rsidRPr="00E22FFE" w:rsidRDefault="00E22FFE" w:rsidP="00E22F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Calibri" w:hAnsi="Times New Roman" w:cs="Times New Roman"/>
          <w:sz w:val="20"/>
          <w:szCs w:val="20"/>
          <w:lang w:eastAsia="ru-RU"/>
        </w:rPr>
        <w:t>б) осуществлять мониторинг реализации схемы теплоснабжения и подавать в орган, утвердивший схему теплоснабжения, отчеты о реализации, включая предложения по актуализации схемы теплоснабжения;</w:t>
      </w:r>
    </w:p>
    <w:p w:rsidR="00E22FFE" w:rsidRPr="00E22FFE" w:rsidRDefault="00E22FFE" w:rsidP="00E22F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в) надлежащим образом исполнять обязательства перед иными теплоснабжающими и </w:t>
      </w:r>
      <w:proofErr w:type="spellStart"/>
      <w:r w:rsidRPr="00E22FFE">
        <w:rPr>
          <w:rFonts w:ascii="Times New Roman" w:eastAsia="Calibri" w:hAnsi="Times New Roman" w:cs="Times New Roman"/>
          <w:sz w:val="20"/>
          <w:szCs w:val="20"/>
          <w:lang w:eastAsia="ru-RU"/>
        </w:rPr>
        <w:t>теплосетевыми</w:t>
      </w:r>
      <w:proofErr w:type="spellEnd"/>
      <w:r w:rsidRPr="00E22FF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организациями в  зоне своей деятельности;</w:t>
      </w:r>
    </w:p>
    <w:p w:rsidR="00E22FFE" w:rsidRPr="00E22FFE" w:rsidRDefault="00E22FFE" w:rsidP="00E22F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Calibri" w:hAnsi="Times New Roman" w:cs="Times New Roman"/>
          <w:sz w:val="20"/>
          <w:szCs w:val="20"/>
          <w:lang w:eastAsia="ru-RU"/>
        </w:rPr>
        <w:t>г) осуществлять контроль режимов потребления тепловой энергии в зоне своей деятельности.</w:t>
      </w:r>
    </w:p>
    <w:p w:rsidR="00E22FFE" w:rsidRPr="00E22FFE" w:rsidRDefault="00E22FFE" w:rsidP="00E22FF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Calibri" w:hAnsi="Times New Roman" w:cs="Times New Roman"/>
          <w:sz w:val="20"/>
          <w:szCs w:val="20"/>
          <w:lang w:eastAsia="ru-RU"/>
        </w:rPr>
        <w:t>В настоящее время предприятие МУП «Коммунальник» отвечает всем требованиям критериев по определению единой теплоснабжающей организации, а именно:</w:t>
      </w:r>
    </w:p>
    <w:p w:rsidR="00E22FFE" w:rsidRPr="00E22FFE" w:rsidRDefault="00E22FFE" w:rsidP="00E22FFE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E22FF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владение на праве собственности или ином законном 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сетями,  к которым непосредственно подключены источники тепловой энергии с наибольшей совокупной </w:t>
      </w:r>
      <w:r w:rsidRPr="00E22FFE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установленной тепловой мощностью в границах зоны деятельности единой теплоснабжающей организации</w:t>
      </w:r>
      <w:proofErr w:type="gramEnd"/>
    </w:p>
    <w:p w:rsidR="00E22FFE" w:rsidRPr="00E22FFE" w:rsidRDefault="00E22FFE" w:rsidP="00E22FFE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Calibri" w:hAnsi="Times New Roman" w:cs="Times New Roman"/>
          <w:sz w:val="20"/>
          <w:szCs w:val="20"/>
          <w:lang w:eastAsia="ru-RU"/>
        </w:rPr>
        <w:t>статус единой теплоснабжающей организации присваивается организации, способной в лучшей мере обеспечить надежность теплоснабжения в соответствующей системе теплоснабжения. Способность обеспечить надежность теплоснабжения определяется наличием у предприятия МУП «Коммунальник» технических возможностей и квалифицированного персонала по наладке, мониторингу, диспетчеризации, переключениями и оперативному управлению гидравлическими режимами.</w:t>
      </w:r>
    </w:p>
    <w:p w:rsidR="00E22FFE" w:rsidRPr="00E22FFE" w:rsidRDefault="00E22FFE" w:rsidP="00E22FFE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E22FFE">
        <w:rPr>
          <w:rFonts w:ascii="Times New Roman" w:eastAsia="Calibri" w:hAnsi="Times New Roman" w:cs="Times New Roman"/>
          <w:sz w:val="20"/>
          <w:szCs w:val="20"/>
          <w:lang w:eastAsia="ru-RU"/>
        </w:rPr>
        <w:t>п</w:t>
      </w:r>
      <w:proofErr w:type="gramEnd"/>
      <w:r w:rsidRPr="00E22FFE">
        <w:rPr>
          <w:rFonts w:ascii="Times New Roman" w:eastAsia="Calibri" w:hAnsi="Times New Roman" w:cs="Times New Roman"/>
          <w:sz w:val="20"/>
          <w:szCs w:val="20"/>
          <w:lang w:eastAsia="ru-RU"/>
        </w:rPr>
        <w:t>редприятие МУП «Коммунальник» согласно требованиям критериев по определению единой теплоснабжающей организации при осуществлении своей деятельности фактически уже исполняет обязанности единой теплоснабжающей организации, а именно:</w:t>
      </w:r>
    </w:p>
    <w:p w:rsidR="00E22FFE" w:rsidRPr="00E22FFE" w:rsidRDefault="00E22FFE" w:rsidP="00E22FFE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 заключает и надлежаще исполняет договоры теплоснабжения со всеми обратившимися к ней     </w:t>
      </w:r>
    </w:p>
    <w:p w:rsidR="00E22FFE" w:rsidRPr="00E22FFE" w:rsidRDefault="00E22FFE" w:rsidP="00E22FFE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потребителями тепловой энергии в своей зоне деятельности;</w:t>
      </w:r>
    </w:p>
    <w:p w:rsidR="00E22FFE" w:rsidRPr="00E22FFE" w:rsidRDefault="00E22FFE" w:rsidP="00E22FFE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надлежащим образом исполняет обязательства перед иными теплоснабжающими и </w:t>
      </w:r>
      <w:proofErr w:type="spell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теплосетевыми</w:t>
      </w:r>
      <w:proofErr w:type="spell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организациями в зоне своей деятельности;</w:t>
      </w:r>
    </w:p>
    <w:p w:rsidR="00E22FFE" w:rsidRPr="00E22FFE" w:rsidRDefault="00E22FFE" w:rsidP="00E22FFE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в)  осуществляет контроль режимов потребления тепловой энергии в зоне своей деятельности;</w:t>
      </w:r>
    </w:p>
    <w:p w:rsidR="00E22FFE" w:rsidRPr="00E22FFE" w:rsidRDefault="00E22FFE" w:rsidP="00E22FFE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 будет осуществлять мониторинг реализации схемы </w:t>
      </w:r>
      <w:proofErr w:type="gram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теплоснабжения</w:t>
      </w:r>
      <w:proofErr w:type="gram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подавать в орган, утвердивший схему теплоснабжения, отчеты о реализации, включая предложения по актуализации схемы теплоснабжения.</w:t>
      </w:r>
    </w:p>
    <w:p w:rsidR="00E22FFE" w:rsidRPr="00E22FFE" w:rsidRDefault="00E22FFE" w:rsidP="00E22FFE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Таким образом, на основании критериев определения единой теплоснабжающей организации, установленных в правилах организации теплоснабжения, утвержденных Правительством Российской Федерации, предлагается определить единой теплоснабжающей организацией деревни Крутое предприятие МУП «Коммунальник».</w:t>
      </w:r>
    </w:p>
    <w:p w:rsidR="00E22FFE" w:rsidRPr="00E22FFE" w:rsidRDefault="00E22FFE" w:rsidP="00E22FFE">
      <w:pPr>
        <w:tabs>
          <w:tab w:val="left" w:pos="2534"/>
        </w:tabs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Заключение.</w:t>
      </w:r>
    </w:p>
    <w:p w:rsidR="00E22FFE" w:rsidRPr="00E22FFE" w:rsidRDefault="00E22FFE" w:rsidP="00E22FFE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современном уровне отопительной техники централизацию выработки тепловой энергии экономически обосновать невозможно. Коэффициент полезного действия </w:t>
      </w:r>
      <w:proofErr w:type="gram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современных</w:t>
      </w:r>
      <w:proofErr w:type="gram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теплогенераторов</w:t>
      </w:r>
      <w:proofErr w:type="spellEnd"/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высок и практически не зависит от их единичной мощности. Вместе с тем увеличение уровня централизации приводит к росту тепловых потерь при транспортировке теплоносителя. Поэтому крупные районные котельные оказываются неконкурентоспособными по сравнению с источниками с комбинированной выработкой тепла и электроэнергии или автономными источниками.</w:t>
      </w:r>
    </w:p>
    <w:p w:rsidR="00E22FFE" w:rsidRPr="00E22FFE" w:rsidRDefault="00E22FFE" w:rsidP="00E22FFE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F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теплоснабжения деревни Крутое предполагается базировать на преимущественном использовании котельной д. Крутое с повышением эффективности теплоиспользования. Разработанная схема теплоснабжения будет ежегодно актуализироваться и один раз в пять лет корректироваться.</w:t>
      </w:r>
    </w:p>
    <w:p w:rsidR="00E22FFE" w:rsidRPr="00E22FFE" w:rsidRDefault="00E22FFE" w:rsidP="00E22FFE">
      <w:pPr>
        <w:tabs>
          <w:tab w:val="left" w:pos="300"/>
          <w:tab w:val="left" w:pos="2595"/>
          <w:tab w:val="center" w:pos="4677"/>
          <w:tab w:val="left" w:pos="4806"/>
          <w:tab w:val="center" w:pos="75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2FFE" w:rsidRDefault="00E22FFE" w:rsidP="00FE71E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291BB4" w:rsidRDefault="00291BB4" w:rsidP="00FE71E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291BB4" w:rsidRDefault="00291BB4" w:rsidP="00FE71E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291BB4" w:rsidRDefault="00291BB4" w:rsidP="00FE71E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291BB4" w:rsidRDefault="00291BB4" w:rsidP="00FE71E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291BB4" w:rsidRDefault="00291BB4" w:rsidP="00FE71E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291BB4" w:rsidRDefault="00291BB4" w:rsidP="00FE71E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291BB4" w:rsidRDefault="00291BB4" w:rsidP="00FE71E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291BB4" w:rsidRDefault="00291BB4" w:rsidP="00FE71E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291BB4" w:rsidRDefault="00291BB4" w:rsidP="00FE71E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291BB4" w:rsidRDefault="00291BB4" w:rsidP="00FE71E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291BB4" w:rsidRDefault="00291BB4" w:rsidP="00FE71E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291BB4" w:rsidRDefault="00291BB4" w:rsidP="00FE71E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291BB4" w:rsidRDefault="00291BB4" w:rsidP="00FE71E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291BB4" w:rsidRDefault="00291BB4" w:rsidP="00FE71E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291BB4" w:rsidRDefault="00291BB4" w:rsidP="00FE71E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291BB4" w:rsidRPr="00E22FFE" w:rsidRDefault="00291BB4" w:rsidP="00FE71E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1A1503" w:rsidRPr="00E22FFE" w:rsidRDefault="001A1503" w:rsidP="001A15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248"/>
        <w:gridCol w:w="3129"/>
      </w:tblGrid>
      <w:tr w:rsidR="00FE71EF" w:rsidRPr="00E22FFE" w:rsidTr="00B36F1D">
        <w:tc>
          <w:tcPr>
            <w:tcW w:w="3194" w:type="dxa"/>
            <w:shd w:val="clear" w:color="auto" w:fill="auto"/>
          </w:tcPr>
          <w:p w:rsidR="00FE71EF" w:rsidRPr="00E22FFE" w:rsidRDefault="001A1503" w:rsidP="00E22FFE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="00FE71EF"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ab/>
            </w:r>
            <w:r w:rsidR="00FE71EF"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 «</w:t>
            </w:r>
            <w:proofErr w:type="spellStart"/>
            <w:r w:rsidR="00FE71EF"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Крутовские</w:t>
            </w:r>
            <w:proofErr w:type="spellEnd"/>
            <w:r w:rsidR="00FE71EF"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вести» № </w:t>
            </w:r>
            <w:r w:rsid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(35</w:t>
            </w:r>
            <w:r w:rsidR="00FE71EF"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FE71EF"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апреля 2017</w:t>
            </w:r>
            <w:r w:rsidR="00FE71EF"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года. Тираж 10 экз. Распространяется бесплатно</w:t>
            </w:r>
          </w:p>
        </w:tc>
        <w:tc>
          <w:tcPr>
            <w:tcW w:w="3248" w:type="dxa"/>
            <w:shd w:val="clear" w:color="auto" w:fill="auto"/>
          </w:tcPr>
          <w:p w:rsidR="00FE71EF" w:rsidRPr="00E22FFE" w:rsidRDefault="00FE71EF" w:rsidP="00B36F1D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Учредители:</w:t>
            </w:r>
          </w:p>
          <w:p w:rsidR="00FE71EF" w:rsidRPr="00E22FFE" w:rsidRDefault="00FE71EF" w:rsidP="00B36F1D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 депутатов  </w:t>
            </w:r>
            <w:proofErr w:type="spellStart"/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Крутовского</w:t>
            </w:r>
            <w:proofErr w:type="spellEnd"/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Администрация  </w:t>
            </w:r>
            <w:proofErr w:type="spellStart"/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Крутовскогосельского</w:t>
            </w:r>
            <w:proofErr w:type="spellEnd"/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3129" w:type="dxa"/>
            <w:shd w:val="clear" w:color="auto" w:fill="auto"/>
          </w:tcPr>
          <w:p w:rsidR="00FE71EF" w:rsidRPr="00E22FFE" w:rsidRDefault="00FE71EF" w:rsidP="00B36F1D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 адрес:</w:t>
            </w:r>
          </w:p>
          <w:p w:rsidR="00FE71EF" w:rsidRPr="00E22FFE" w:rsidRDefault="00FE71EF" w:rsidP="00B36F1D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216287 Смоленская область. </w:t>
            </w:r>
            <w:proofErr w:type="spellStart"/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рутое</w:t>
            </w:r>
            <w:proofErr w:type="spellEnd"/>
          </w:p>
          <w:p w:rsidR="00FE71EF" w:rsidRPr="00E22FFE" w:rsidRDefault="00FE71EF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Телефон- </w:t>
            </w: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8(48132)2-57-49;  Факс</w:t>
            </w:r>
            <w:r w:rsidRPr="00E2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8(48132)2-51-21</w:t>
            </w:r>
          </w:p>
          <w:p w:rsidR="00FE71EF" w:rsidRPr="00E22FFE" w:rsidRDefault="00FE71EF" w:rsidP="00B36F1D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71EF" w:rsidRPr="00E22FFE" w:rsidTr="00B36F1D">
        <w:tc>
          <w:tcPr>
            <w:tcW w:w="9571" w:type="dxa"/>
            <w:gridSpan w:val="3"/>
            <w:shd w:val="clear" w:color="auto" w:fill="auto"/>
          </w:tcPr>
          <w:p w:rsidR="00FE71EF" w:rsidRPr="00E22FFE" w:rsidRDefault="00FE71EF" w:rsidP="00E22FFE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подготовили: Васильева М.В., </w:t>
            </w:r>
            <w:proofErr w:type="spellStart"/>
            <w:r w:rsid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Гученок</w:t>
            </w:r>
            <w:proofErr w:type="spellEnd"/>
            <w:r w:rsid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</w:t>
            </w:r>
            <w:r w:rsidRPr="00E2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FE71EF" w:rsidRPr="00E22FFE" w:rsidRDefault="00FE71EF" w:rsidP="00FE71EF">
      <w:pPr>
        <w:rPr>
          <w:sz w:val="20"/>
          <w:szCs w:val="20"/>
        </w:rPr>
      </w:pPr>
    </w:p>
    <w:p w:rsidR="00FE71EF" w:rsidRPr="00E22FFE" w:rsidRDefault="00FE71EF" w:rsidP="00FE71EF">
      <w:pPr>
        <w:rPr>
          <w:sz w:val="20"/>
          <w:szCs w:val="20"/>
        </w:rPr>
      </w:pPr>
    </w:p>
    <w:p w:rsidR="00FE71EF" w:rsidRPr="00E22FFE" w:rsidRDefault="00FE71EF" w:rsidP="00FE71EF">
      <w:pPr>
        <w:rPr>
          <w:sz w:val="20"/>
          <w:szCs w:val="20"/>
        </w:rPr>
      </w:pPr>
    </w:p>
    <w:p w:rsidR="00FE71EF" w:rsidRPr="00E22FFE" w:rsidRDefault="00FE71EF" w:rsidP="00FE71EF">
      <w:pPr>
        <w:rPr>
          <w:sz w:val="20"/>
          <w:szCs w:val="20"/>
        </w:rPr>
      </w:pPr>
    </w:p>
    <w:p w:rsidR="00F94EFC" w:rsidRPr="00E22FFE" w:rsidRDefault="00F94EFC">
      <w:pPr>
        <w:rPr>
          <w:sz w:val="20"/>
          <w:szCs w:val="20"/>
        </w:rPr>
      </w:pPr>
    </w:p>
    <w:sectPr w:rsidR="00F94EFC" w:rsidRPr="00E22FFE" w:rsidSect="00B36F1D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7C0" w:rsidRDefault="007067C0" w:rsidP="00FE71EF">
      <w:pPr>
        <w:spacing w:after="0" w:line="240" w:lineRule="auto"/>
      </w:pPr>
      <w:r>
        <w:separator/>
      </w:r>
    </w:p>
  </w:endnote>
  <w:endnote w:type="continuationSeparator" w:id="0">
    <w:p w:rsidR="007067C0" w:rsidRDefault="007067C0" w:rsidP="00FE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696224"/>
      <w:docPartObj>
        <w:docPartGallery w:val="Page Numbers (Bottom of Page)"/>
        <w:docPartUnique/>
      </w:docPartObj>
    </w:sdtPr>
    <w:sdtContent>
      <w:p w:rsidR="00291BB4" w:rsidRDefault="00291BB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E22FFE" w:rsidRDefault="00E22F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7C0" w:rsidRDefault="007067C0" w:rsidP="00FE71EF">
      <w:pPr>
        <w:spacing w:after="0" w:line="240" w:lineRule="auto"/>
      </w:pPr>
      <w:r>
        <w:separator/>
      </w:r>
    </w:p>
  </w:footnote>
  <w:footnote w:type="continuationSeparator" w:id="0">
    <w:p w:rsidR="007067C0" w:rsidRDefault="007067C0" w:rsidP="00FE7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FFE" w:rsidRDefault="00E22FFE" w:rsidP="00E22FFE">
    <w:pPr>
      <w:pStyle w:val="a3"/>
    </w:pPr>
    <w:r>
      <w:rPr>
        <w:highlight w:val="lightGray"/>
      </w:rPr>
      <w:t>«</w:t>
    </w:r>
    <w:proofErr w:type="spellStart"/>
    <w:r>
      <w:rPr>
        <w:highlight w:val="lightGray"/>
      </w:rPr>
      <w:t>Крутовские</w:t>
    </w:r>
    <w:proofErr w:type="spellEnd"/>
    <w:r>
      <w:rPr>
        <w:highlight w:val="lightGray"/>
      </w:rPr>
      <w:t xml:space="preserve">  вести</w:t>
    </w:r>
    <w:r w:rsidRPr="00E229B4">
      <w:rPr>
        <w:highlight w:val="lightGray"/>
      </w:rPr>
      <w:t xml:space="preserve">»                                                            </w:t>
    </w:r>
    <w:r w:rsidR="00291BB4">
      <w:rPr>
        <w:highlight w:val="lightGray"/>
      </w:rPr>
      <w:t xml:space="preserve">                            № 1  (35) 3 апреля</w:t>
    </w:r>
    <w:r>
      <w:rPr>
        <w:highlight w:val="lightGray"/>
      </w:rPr>
      <w:t xml:space="preserve">  </w:t>
    </w:r>
    <w:r w:rsidRPr="00E229B4">
      <w:rPr>
        <w:highlight w:val="lightGray"/>
      </w:rPr>
      <w:t>201</w:t>
    </w:r>
    <w:r w:rsidR="00291BB4">
      <w:rPr>
        <w:highlight w:val="lightGray"/>
      </w:rPr>
      <w:t>7</w:t>
    </w:r>
    <w:r>
      <w:rPr>
        <w:highlight w:val="lightGray"/>
      </w:rPr>
      <w:t xml:space="preserve"> </w:t>
    </w:r>
    <w:r w:rsidRPr="00E229B4">
      <w:rPr>
        <w:highlight w:val="lightGray"/>
      </w:rPr>
      <w:t>года</w:t>
    </w:r>
  </w:p>
  <w:p w:rsidR="00E22FFE" w:rsidRPr="00E22FFE" w:rsidRDefault="00E22FFE" w:rsidP="00E22F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FFE" w:rsidRDefault="00E22FFE" w:rsidP="00B36F1D">
    <w:pPr>
      <w:pStyle w:val="a3"/>
    </w:pPr>
    <w:r>
      <w:rPr>
        <w:highlight w:val="lightGray"/>
      </w:rPr>
      <w:t>«</w:t>
    </w:r>
    <w:proofErr w:type="spellStart"/>
    <w:r>
      <w:rPr>
        <w:highlight w:val="lightGray"/>
      </w:rPr>
      <w:t>Крутовские</w:t>
    </w:r>
    <w:proofErr w:type="spellEnd"/>
    <w:r>
      <w:rPr>
        <w:highlight w:val="lightGray"/>
      </w:rPr>
      <w:t xml:space="preserve">  вести</w:t>
    </w:r>
    <w:r w:rsidRPr="00E229B4">
      <w:rPr>
        <w:highlight w:val="lightGray"/>
      </w:rPr>
      <w:t xml:space="preserve">»                                                            </w:t>
    </w:r>
    <w:r>
      <w:rPr>
        <w:highlight w:val="lightGray"/>
      </w:rPr>
      <w:t xml:space="preserve">                            № 1  (35) 03 апреля  </w:t>
    </w:r>
    <w:r w:rsidRPr="00E229B4">
      <w:rPr>
        <w:highlight w:val="lightGray"/>
      </w:rPr>
      <w:t>201</w:t>
    </w:r>
    <w:r>
      <w:rPr>
        <w:highlight w:val="lightGray"/>
      </w:rPr>
      <w:t xml:space="preserve">7 </w:t>
    </w:r>
    <w:r w:rsidRPr="00E229B4">
      <w:rPr>
        <w:highlight w:val="lightGray"/>
      </w:rPr>
      <w:t>года</w:t>
    </w:r>
  </w:p>
  <w:p w:rsidR="00E22FFE" w:rsidRDefault="00E22F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F4F68"/>
    <w:multiLevelType w:val="hybridMultilevel"/>
    <w:tmpl w:val="50542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87151"/>
    <w:multiLevelType w:val="hybridMultilevel"/>
    <w:tmpl w:val="B0A2D9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303ABF"/>
    <w:multiLevelType w:val="hybridMultilevel"/>
    <w:tmpl w:val="AAD67280"/>
    <w:lvl w:ilvl="0" w:tplc="3E6E8AC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179152F5"/>
    <w:multiLevelType w:val="hybridMultilevel"/>
    <w:tmpl w:val="5ABE9F14"/>
    <w:lvl w:ilvl="0" w:tplc="175C627A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2954C5"/>
    <w:multiLevelType w:val="hybridMultilevel"/>
    <w:tmpl w:val="8642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70BAF"/>
    <w:multiLevelType w:val="hybridMultilevel"/>
    <w:tmpl w:val="1DD018FE"/>
    <w:lvl w:ilvl="0" w:tplc="9482DB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D25920"/>
    <w:multiLevelType w:val="hybridMultilevel"/>
    <w:tmpl w:val="27041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D1C1F"/>
    <w:multiLevelType w:val="hybridMultilevel"/>
    <w:tmpl w:val="29864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F43AB"/>
    <w:multiLevelType w:val="hybridMultilevel"/>
    <w:tmpl w:val="8642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0701E"/>
    <w:multiLevelType w:val="hybridMultilevel"/>
    <w:tmpl w:val="79F8B3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86773A"/>
    <w:multiLevelType w:val="hybridMultilevel"/>
    <w:tmpl w:val="9970D37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3595577A"/>
    <w:multiLevelType w:val="hybridMultilevel"/>
    <w:tmpl w:val="4C8AB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31F73"/>
    <w:multiLevelType w:val="hybridMultilevel"/>
    <w:tmpl w:val="90C8C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F1724B"/>
    <w:multiLevelType w:val="hybridMultilevel"/>
    <w:tmpl w:val="B976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57EE6"/>
    <w:multiLevelType w:val="hybridMultilevel"/>
    <w:tmpl w:val="32A0823C"/>
    <w:lvl w:ilvl="0" w:tplc="39E458BA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612F0942"/>
    <w:multiLevelType w:val="hybridMultilevel"/>
    <w:tmpl w:val="E190FF58"/>
    <w:lvl w:ilvl="0" w:tplc="5888B72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616E111B"/>
    <w:multiLevelType w:val="hybridMultilevel"/>
    <w:tmpl w:val="47281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26371"/>
    <w:multiLevelType w:val="hybridMultilevel"/>
    <w:tmpl w:val="66B81CF6"/>
    <w:lvl w:ilvl="0" w:tplc="1CC04EB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623B2A25"/>
    <w:multiLevelType w:val="hybridMultilevel"/>
    <w:tmpl w:val="17E28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AA609E"/>
    <w:multiLevelType w:val="hybridMultilevel"/>
    <w:tmpl w:val="CDE69BB6"/>
    <w:lvl w:ilvl="0" w:tplc="63AC1A0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694042C"/>
    <w:multiLevelType w:val="multilevel"/>
    <w:tmpl w:val="5ABE9F14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7865D20"/>
    <w:multiLevelType w:val="hybridMultilevel"/>
    <w:tmpl w:val="9648B1AE"/>
    <w:lvl w:ilvl="0" w:tplc="B482923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3">
    <w:nsid w:val="68F25337"/>
    <w:multiLevelType w:val="hybridMultilevel"/>
    <w:tmpl w:val="01349726"/>
    <w:lvl w:ilvl="0" w:tplc="2B0A7FF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D6B64C3"/>
    <w:multiLevelType w:val="hybridMultilevel"/>
    <w:tmpl w:val="AAF4D474"/>
    <w:lvl w:ilvl="0" w:tplc="BEB80FC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5">
    <w:nsid w:val="75162D0B"/>
    <w:multiLevelType w:val="hybridMultilevel"/>
    <w:tmpl w:val="50EAB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E15E66"/>
    <w:multiLevelType w:val="hybridMultilevel"/>
    <w:tmpl w:val="27041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5E1865"/>
    <w:multiLevelType w:val="hybridMultilevel"/>
    <w:tmpl w:val="8642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754D1E"/>
    <w:multiLevelType w:val="hybridMultilevel"/>
    <w:tmpl w:val="27041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"/>
  </w:num>
  <w:num w:numId="4">
    <w:abstractNumId w:val="19"/>
  </w:num>
  <w:num w:numId="5">
    <w:abstractNumId w:val="25"/>
  </w:num>
  <w:num w:numId="6">
    <w:abstractNumId w:val="15"/>
  </w:num>
  <w:num w:numId="7">
    <w:abstractNumId w:val="13"/>
  </w:num>
  <w:num w:numId="8">
    <w:abstractNumId w:val="20"/>
  </w:num>
  <w:num w:numId="9">
    <w:abstractNumId w:val="4"/>
  </w:num>
  <w:num w:numId="10">
    <w:abstractNumId w:val="21"/>
  </w:num>
  <w:num w:numId="11">
    <w:abstractNumId w:val="2"/>
  </w:num>
  <w:num w:numId="12">
    <w:abstractNumId w:val="23"/>
  </w:num>
  <w:num w:numId="13">
    <w:abstractNumId w:val="22"/>
  </w:num>
  <w:num w:numId="14">
    <w:abstractNumId w:val="3"/>
  </w:num>
  <w:num w:numId="15">
    <w:abstractNumId w:val="12"/>
  </w:num>
  <w:num w:numId="16">
    <w:abstractNumId w:val="8"/>
  </w:num>
  <w:num w:numId="17">
    <w:abstractNumId w:val="18"/>
  </w:num>
  <w:num w:numId="18">
    <w:abstractNumId w:val="9"/>
  </w:num>
  <w:num w:numId="19">
    <w:abstractNumId w:val="5"/>
  </w:num>
  <w:num w:numId="20">
    <w:abstractNumId w:val="27"/>
  </w:num>
  <w:num w:numId="21">
    <w:abstractNumId w:val="28"/>
  </w:num>
  <w:num w:numId="22">
    <w:abstractNumId w:val="7"/>
  </w:num>
  <w:num w:numId="23">
    <w:abstractNumId w:val="26"/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1"/>
  </w:num>
  <w:num w:numId="27">
    <w:abstractNumId w:val="14"/>
  </w:num>
  <w:num w:numId="28">
    <w:abstractNumId w:val="1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EF"/>
    <w:rsid w:val="001A1503"/>
    <w:rsid w:val="00277048"/>
    <w:rsid w:val="00291BB4"/>
    <w:rsid w:val="007067C0"/>
    <w:rsid w:val="00814BEB"/>
    <w:rsid w:val="008824B7"/>
    <w:rsid w:val="009A23D1"/>
    <w:rsid w:val="00AA23CE"/>
    <w:rsid w:val="00B36F1D"/>
    <w:rsid w:val="00E22FFE"/>
    <w:rsid w:val="00F94EFC"/>
    <w:rsid w:val="00F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F"/>
  </w:style>
  <w:style w:type="paragraph" w:styleId="1">
    <w:name w:val="heading 1"/>
    <w:basedOn w:val="a"/>
    <w:next w:val="a"/>
    <w:link w:val="10"/>
    <w:qFormat/>
    <w:rsid w:val="00B36F1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36F1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B36F1D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bCs/>
      <w:sz w:val="20"/>
      <w:szCs w:val="20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B36F1D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16"/>
      <w:szCs w:val="16"/>
      <w:lang w:val="x-none" w:eastAsia="x-none"/>
    </w:rPr>
  </w:style>
  <w:style w:type="paragraph" w:styleId="5">
    <w:name w:val="heading 5"/>
    <w:basedOn w:val="a"/>
    <w:next w:val="a"/>
    <w:link w:val="50"/>
    <w:qFormat/>
    <w:rsid w:val="00E22FFE"/>
    <w:pPr>
      <w:keepNext/>
      <w:widowControl w:val="0"/>
      <w:autoSpaceDE w:val="0"/>
      <w:autoSpaceDN w:val="0"/>
      <w:adjustRightInd w:val="0"/>
      <w:spacing w:after="0" w:line="240" w:lineRule="auto"/>
      <w:ind w:firstLine="720"/>
      <w:outlineLvl w:val="4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22FFE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right"/>
      <w:outlineLvl w:val="5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E7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E71EF"/>
  </w:style>
  <w:style w:type="paragraph" w:styleId="a5">
    <w:name w:val="footer"/>
    <w:basedOn w:val="a"/>
    <w:link w:val="a6"/>
    <w:uiPriority w:val="99"/>
    <w:unhideWhenUsed/>
    <w:rsid w:val="00FE7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1EF"/>
  </w:style>
  <w:style w:type="character" w:customStyle="1" w:styleId="10">
    <w:name w:val="Заголовок 1 Знак"/>
    <w:basedOn w:val="a0"/>
    <w:link w:val="1"/>
    <w:rsid w:val="00B36F1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B36F1D"/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B36F1D"/>
    <w:rPr>
      <w:rFonts w:ascii="Times New Roman" w:eastAsia="Arial Unicode MS" w:hAnsi="Times New Roman" w:cs="Times New Roman"/>
      <w:b/>
      <w:bCs/>
      <w:sz w:val="20"/>
      <w:szCs w:val="20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B36F1D"/>
    <w:rPr>
      <w:rFonts w:ascii="Times New Roman" w:eastAsia="Arial Unicode MS" w:hAnsi="Times New Roman" w:cs="Times New Roman"/>
      <w:b/>
      <w:bCs/>
      <w:sz w:val="16"/>
      <w:szCs w:val="1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B36F1D"/>
  </w:style>
  <w:style w:type="paragraph" w:styleId="a7">
    <w:name w:val="Balloon Text"/>
    <w:basedOn w:val="a"/>
    <w:link w:val="a8"/>
    <w:rsid w:val="00B36F1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B36F1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No Spacing"/>
    <w:uiPriority w:val="1"/>
    <w:qFormat/>
    <w:rsid w:val="00B3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nhideWhenUsed/>
    <w:rsid w:val="00B36F1D"/>
    <w:rPr>
      <w:color w:val="0000FF"/>
      <w:u w:val="single"/>
    </w:rPr>
  </w:style>
  <w:style w:type="paragraph" w:customStyle="1" w:styleId="formattext">
    <w:name w:val="formattext"/>
    <w:basedOn w:val="a"/>
    <w:rsid w:val="00B3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"/>
    <w:basedOn w:val="a"/>
    <w:rsid w:val="00B36F1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b">
    <w:name w:val="Title"/>
    <w:basedOn w:val="a"/>
    <w:link w:val="ac"/>
    <w:qFormat/>
    <w:rsid w:val="00B36F1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B36F1D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customStyle="1" w:styleId="ad">
    <w:name w:val="Знак Знак"/>
    <w:basedOn w:val="a"/>
    <w:rsid w:val="00B36F1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e">
    <w:name w:val="Îáû÷íûé"/>
    <w:rsid w:val="00B36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36F1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Знак Знак3"/>
    <w:basedOn w:val="a"/>
    <w:rsid w:val="00B36F1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">
    <w:name w:val="Основной текст Знак"/>
    <w:link w:val="af0"/>
    <w:locked/>
    <w:rsid w:val="00B36F1D"/>
    <w:rPr>
      <w:sz w:val="24"/>
    </w:rPr>
  </w:style>
  <w:style w:type="paragraph" w:styleId="af0">
    <w:name w:val="Body Text"/>
    <w:basedOn w:val="a"/>
    <w:link w:val="af"/>
    <w:rsid w:val="00B36F1D"/>
    <w:pPr>
      <w:spacing w:after="120" w:line="240" w:lineRule="auto"/>
    </w:pPr>
    <w:rPr>
      <w:sz w:val="24"/>
    </w:rPr>
  </w:style>
  <w:style w:type="character" w:customStyle="1" w:styleId="13">
    <w:name w:val="Основной текст Знак1"/>
    <w:basedOn w:val="a0"/>
    <w:uiPriority w:val="99"/>
    <w:rsid w:val="00B36F1D"/>
  </w:style>
  <w:style w:type="character" w:customStyle="1" w:styleId="110">
    <w:name w:val="Основной текст Знак11"/>
    <w:rsid w:val="00B36F1D"/>
    <w:rPr>
      <w:sz w:val="24"/>
    </w:rPr>
  </w:style>
  <w:style w:type="paragraph" w:customStyle="1" w:styleId="310">
    <w:name w:val="Знак Знак31"/>
    <w:basedOn w:val="a"/>
    <w:rsid w:val="00B36F1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1">
    <w:name w:val="page number"/>
    <w:rsid w:val="00B36F1D"/>
  </w:style>
  <w:style w:type="paragraph" w:customStyle="1" w:styleId="af2">
    <w:name w:val="Знак Знак Знак Знак Знак Знак"/>
    <w:basedOn w:val="a"/>
    <w:rsid w:val="00B36F1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3">
    <w:name w:val="Subtitle"/>
    <w:basedOn w:val="a"/>
    <w:next w:val="a"/>
    <w:link w:val="af4"/>
    <w:qFormat/>
    <w:rsid w:val="00B36F1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B36F1D"/>
    <w:rPr>
      <w:rFonts w:ascii="Cambria" w:eastAsia="Times New Roman" w:hAnsi="Cambria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rsid w:val="001A1503"/>
  </w:style>
  <w:style w:type="paragraph" w:styleId="af5">
    <w:name w:val="Normal (Web)"/>
    <w:basedOn w:val="a"/>
    <w:rsid w:val="001A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22FFE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22FFE"/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E22FFE"/>
  </w:style>
  <w:style w:type="paragraph" w:styleId="22">
    <w:name w:val="Body Text 2"/>
    <w:basedOn w:val="a"/>
    <w:link w:val="23"/>
    <w:rsid w:val="00E22FFE"/>
    <w:pPr>
      <w:spacing w:after="0" w:line="240" w:lineRule="auto"/>
      <w:ind w:right="1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E22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E22FFE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E22FFE"/>
    <w:rPr>
      <w:rFonts w:ascii="Arial" w:eastAsia="Times New Roman" w:hAnsi="Arial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E22FFE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E22FFE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33">
    <w:name w:val="Body Text Indent 3"/>
    <w:basedOn w:val="a"/>
    <w:link w:val="34"/>
    <w:rsid w:val="00E22FFE"/>
    <w:pPr>
      <w:widowControl w:val="0"/>
      <w:autoSpaceDE w:val="0"/>
      <w:autoSpaceDN w:val="0"/>
      <w:adjustRightInd w:val="0"/>
      <w:spacing w:after="139" w:line="240" w:lineRule="auto"/>
      <w:ind w:firstLine="55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22FF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8">
    <w:name w:val="Гипертекстовая ссылка"/>
    <w:basedOn w:val="af9"/>
    <w:rsid w:val="00E22FFE"/>
    <w:rPr>
      <w:b/>
      <w:bCs/>
      <w:color w:val="008000"/>
      <w:sz w:val="20"/>
      <w:szCs w:val="20"/>
      <w:u w:val="single"/>
    </w:rPr>
  </w:style>
  <w:style w:type="character" w:customStyle="1" w:styleId="af9">
    <w:name w:val="Цветовое выделение"/>
    <w:rsid w:val="00E22FFE"/>
    <w:rPr>
      <w:b/>
      <w:bCs/>
      <w:color w:val="00008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E22F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Не вступил в силу"/>
    <w:basedOn w:val="af9"/>
    <w:rsid w:val="00E22FFE"/>
    <w:rPr>
      <w:b/>
      <w:bCs/>
      <w:color w:val="008080"/>
      <w:sz w:val="20"/>
      <w:szCs w:val="20"/>
    </w:rPr>
  </w:style>
  <w:style w:type="paragraph" w:customStyle="1" w:styleId="afc">
    <w:name w:val="Комментарий"/>
    <w:basedOn w:val="a"/>
    <w:next w:val="a"/>
    <w:rsid w:val="00E22FF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afd">
    <w:name w:val="Прижатый влево"/>
    <w:basedOn w:val="a"/>
    <w:next w:val="a"/>
    <w:rsid w:val="00E22F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e">
    <w:name w:val="Заголовок статьи"/>
    <w:basedOn w:val="a"/>
    <w:next w:val="a"/>
    <w:rsid w:val="00E22F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">
    <w:name w:val="Document Map"/>
    <w:basedOn w:val="a"/>
    <w:link w:val="aff0"/>
    <w:semiHidden/>
    <w:rsid w:val="00E22FF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0">
    <w:name w:val="Схема документа Знак"/>
    <w:basedOn w:val="a0"/>
    <w:link w:val="aff"/>
    <w:semiHidden/>
    <w:rsid w:val="00E22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1">
    <w:name w:val="Strong"/>
    <w:basedOn w:val="a0"/>
    <w:qFormat/>
    <w:rsid w:val="00E22FFE"/>
    <w:rPr>
      <w:b/>
      <w:bCs/>
    </w:rPr>
  </w:style>
  <w:style w:type="paragraph" w:styleId="aff2">
    <w:name w:val="caption"/>
    <w:basedOn w:val="a"/>
    <w:semiHidden/>
    <w:unhideWhenUsed/>
    <w:qFormat/>
    <w:rsid w:val="00E22F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6">
    <w:name w:val="Знак Знак Знак2 Знак Знак Знак Знак"/>
    <w:basedOn w:val="a"/>
    <w:rsid w:val="00E22FFE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f3">
    <w:name w:val="List Paragraph"/>
    <w:basedOn w:val="a"/>
    <w:uiPriority w:val="34"/>
    <w:qFormat/>
    <w:rsid w:val="00E22FFE"/>
    <w:pPr>
      <w:ind w:left="720"/>
      <w:contextualSpacing/>
    </w:pPr>
    <w:rPr>
      <w:rFonts w:ascii="Calibri" w:eastAsia="Calibri" w:hAnsi="Calibri" w:cs="Times New Roman"/>
    </w:rPr>
  </w:style>
  <w:style w:type="table" w:styleId="aff4">
    <w:name w:val="Table Grid"/>
    <w:basedOn w:val="a1"/>
    <w:uiPriority w:val="59"/>
    <w:rsid w:val="00E22F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Текст1"/>
    <w:basedOn w:val="a"/>
    <w:next w:val="aff5"/>
    <w:link w:val="aff6"/>
    <w:uiPriority w:val="99"/>
    <w:unhideWhenUsed/>
    <w:rsid w:val="00E22FF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f6">
    <w:name w:val="Текст Знак"/>
    <w:basedOn w:val="a0"/>
    <w:link w:val="14"/>
    <w:uiPriority w:val="99"/>
    <w:rsid w:val="00E22FFE"/>
    <w:rPr>
      <w:rFonts w:ascii="Consolas" w:eastAsia="Calibri" w:hAnsi="Consolas" w:cs="Times New Roman"/>
      <w:sz w:val="21"/>
      <w:szCs w:val="21"/>
      <w:lang w:eastAsia="en-US"/>
    </w:rPr>
  </w:style>
  <w:style w:type="paragraph" w:styleId="aff5">
    <w:name w:val="Plain Text"/>
    <w:basedOn w:val="a"/>
    <w:link w:val="15"/>
    <w:uiPriority w:val="99"/>
    <w:semiHidden/>
    <w:unhideWhenUsed/>
    <w:rsid w:val="00E22FF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15">
    <w:name w:val="Текст Знак1"/>
    <w:basedOn w:val="a0"/>
    <w:link w:val="aff5"/>
    <w:uiPriority w:val="99"/>
    <w:semiHidden/>
    <w:rsid w:val="00E22FFE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F"/>
  </w:style>
  <w:style w:type="paragraph" w:styleId="1">
    <w:name w:val="heading 1"/>
    <w:basedOn w:val="a"/>
    <w:next w:val="a"/>
    <w:link w:val="10"/>
    <w:qFormat/>
    <w:rsid w:val="00B36F1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36F1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B36F1D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bCs/>
      <w:sz w:val="20"/>
      <w:szCs w:val="20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B36F1D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16"/>
      <w:szCs w:val="16"/>
      <w:lang w:val="x-none" w:eastAsia="x-none"/>
    </w:rPr>
  </w:style>
  <w:style w:type="paragraph" w:styleId="5">
    <w:name w:val="heading 5"/>
    <w:basedOn w:val="a"/>
    <w:next w:val="a"/>
    <w:link w:val="50"/>
    <w:qFormat/>
    <w:rsid w:val="00E22FFE"/>
    <w:pPr>
      <w:keepNext/>
      <w:widowControl w:val="0"/>
      <w:autoSpaceDE w:val="0"/>
      <w:autoSpaceDN w:val="0"/>
      <w:adjustRightInd w:val="0"/>
      <w:spacing w:after="0" w:line="240" w:lineRule="auto"/>
      <w:ind w:firstLine="720"/>
      <w:outlineLvl w:val="4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22FFE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right"/>
      <w:outlineLvl w:val="5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E7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E71EF"/>
  </w:style>
  <w:style w:type="paragraph" w:styleId="a5">
    <w:name w:val="footer"/>
    <w:basedOn w:val="a"/>
    <w:link w:val="a6"/>
    <w:uiPriority w:val="99"/>
    <w:unhideWhenUsed/>
    <w:rsid w:val="00FE7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1EF"/>
  </w:style>
  <w:style w:type="character" w:customStyle="1" w:styleId="10">
    <w:name w:val="Заголовок 1 Знак"/>
    <w:basedOn w:val="a0"/>
    <w:link w:val="1"/>
    <w:rsid w:val="00B36F1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B36F1D"/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B36F1D"/>
    <w:rPr>
      <w:rFonts w:ascii="Times New Roman" w:eastAsia="Arial Unicode MS" w:hAnsi="Times New Roman" w:cs="Times New Roman"/>
      <w:b/>
      <w:bCs/>
      <w:sz w:val="20"/>
      <w:szCs w:val="20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B36F1D"/>
    <w:rPr>
      <w:rFonts w:ascii="Times New Roman" w:eastAsia="Arial Unicode MS" w:hAnsi="Times New Roman" w:cs="Times New Roman"/>
      <w:b/>
      <w:bCs/>
      <w:sz w:val="16"/>
      <w:szCs w:val="1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B36F1D"/>
  </w:style>
  <w:style w:type="paragraph" w:styleId="a7">
    <w:name w:val="Balloon Text"/>
    <w:basedOn w:val="a"/>
    <w:link w:val="a8"/>
    <w:rsid w:val="00B36F1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B36F1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No Spacing"/>
    <w:uiPriority w:val="1"/>
    <w:qFormat/>
    <w:rsid w:val="00B3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nhideWhenUsed/>
    <w:rsid w:val="00B36F1D"/>
    <w:rPr>
      <w:color w:val="0000FF"/>
      <w:u w:val="single"/>
    </w:rPr>
  </w:style>
  <w:style w:type="paragraph" w:customStyle="1" w:styleId="formattext">
    <w:name w:val="formattext"/>
    <w:basedOn w:val="a"/>
    <w:rsid w:val="00B3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"/>
    <w:basedOn w:val="a"/>
    <w:rsid w:val="00B36F1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b">
    <w:name w:val="Title"/>
    <w:basedOn w:val="a"/>
    <w:link w:val="ac"/>
    <w:qFormat/>
    <w:rsid w:val="00B36F1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B36F1D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customStyle="1" w:styleId="ad">
    <w:name w:val="Знак Знак"/>
    <w:basedOn w:val="a"/>
    <w:rsid w:val="00B36F1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e">
    <w:name w:val="Îáû÷íûé"/>
    <w:rsid w:val="00B36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36F1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Знак Знак3"/>
    <w:basedOn w:val="a"/>
    <w:rsid w:val="00B36F1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">
    <w:name w:val="Основной текст Знак"/>
    <w:link w:val="af0"/>
    <w:locked/>
    <w:rsid w:val="00B36F1D"/>
    <w:rPr>
      <w:sz w:val="24"/>
    </w:rPr>
  </w:style>
  <w:style w:type="paragraph" w:styleId="af0">
    <w:name w:val="Body Text"/>
    <w:basedOn w:val="a"/>
    <w:link w:val="af"/>
    <w:rsid w:val="00B36F1D"/>
    <w:pPr>
      <w:spacing w:after="120" w:line="240" w:lineRule="auto"/>
    </w:pPr>
    <w:rPr>
      <w:sz w:val="24"/>
    </w:rPr>
  </w:style>
  <w:style w:type="character" w:customStyle="1" w:styleId="13">
    <w:name w:val="Основной текст Знак1"/>
    <w:basedOn w:val="a0"/>
    <w:uiPriority w:val="99"/>
    <w:rsid w:val="00B36F1D"/>
  </w:style>
  <w:style w:type="character" w:customStyle="1" w:styleId="110">
    <w:name w:val="Основной текст Знак11"/>
    <w:rsid w:val="00B36F1D"/>
    <w:rPr>
      <w:sz w:val="24"/>
    </w:rPr>
  </w:style>
  <w:style w:type="paragraph" w:customStyle="1" w:styleId="310">
    <w:name w:val="Знак Знак31"/>
    <w:basedOn w:val="a"/>
    <w:rsid w:val="00B36F1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1">
    <w:name w:val="page number"/>
    <w:rsid w:val="00B36F1D"/>
  </w:style>
  <w:style w:type="paragraph" w:customStyle="1" w:styleId="af2">
    <w:name w:val="Знак Знак Знак Знак Знак Знак"/>
    <w:basedOn w:val="a"/>
    <w:rsid w:val="00B36F1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3">
    <w:name w:val="Subtitle"/>
    <w:basedOn w:val="a"/>
    <w:next w:val="a"/>
    <w:link w:val="af4"/>
    <w:qFormat/>
    <w:rsid w:val="00B36F1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B36F1D"/>
    <w:rPr>
      <w:rFonts w:ascii="Cambria" w:eastAsia="Times New Roman" w:hAnsi="Cambria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rsid w:val="001A1503"/>
  </w:style>
  <w:style w:type="paragraph" w:styleId="af5">
    <w:name w:val="Normal (Web)"/>
    <w:basedOn w:val="a"/>
    <w:rsid w:val="001A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22FFE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22FFE"/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E22FFE"/>
  </w:style>
  <w:style w:type="paragraph" w:styleId="22">
    <w:name w:val="Body Text 2"/>
    <w:basedOn w:val="a"/>
    <w:link w:val="23"/>
    <w:rsid w:val="00E22FFE"/>
    <w:pPr>
      <w:spacing w:after="0" w:line="240" w:lineRule="auto"/>
      <w:ind w:right="1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E22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E22FFE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E22FFE"/>
    <w:rPr>
      <w:rFonts w:ascii="Arial" w:eastAsia="Times New Roman" w:hAnsi="Arial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E22FFE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E22FFE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33">
    <w:name w:val="Body Text Indent 3"/>
    <w:basedOn w:val="a"/>
    <w:link w:val="34"/>
    <w:rsid w:val="00E22FFE"/>
    <w:pPr>
      <w:widowControl w:val="0"/>
      <w:autoSpaceDE w:val="0"/>
      <w:autoSpaceDN w:val="0"/>
      <w:adjustRightInd w:val="0"/>
      <w:spacing w:after="139" w:line="240" w:lineRule="auto"/>
      <w:ind w:firstLine="55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22FF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8">
    <w:name w:val="Гипертекстовая ссылка"/>
    <w:basedOn w:val="af9"/>
    <w:rsid w:val="00E22FFE"/>
    <w:rPr>
      <w:b/>
      <w:bCs/>
      <w:color w:val="008000"/>
      <w:sz w:val="20"/>
      <w:szCs w:val="20"/>
      <w:u w:val="single"/>
    </w:rPr>
  </w:style>
  <w:style w:type="character" w:customStyle="1" w:styleId="af9">
    <w:name w:val="Цветовое выделение"/>
    <w:rsid w:val="00E22FFE"/>
    <w:rPr>
      <w:b/>
      <w:bCs/>
      <w:color w:val="00008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E22F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Не вступил в силу"/>
    <w:basedOn w:val="af9"/>
    <w:rsid w:val="00E22FFE"/>
    <w:rPr>
      <w:b/>
      <w:bCs/>
      <w:color w:val="008080"/>
      <w:sz w:val="20"/>
      <w:szCs w:val="20"/>
    </w:rPr>
  </w:style>
  <w:style w:type="paragraph" w:customStyle="1" w:styleId="afc">
    <w:name w:val="Комментарий"/>
    <w:basedOn w:val="a"/>
    <w:next w:val="a"/>
    <w:rsid w:val="00E22FF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afd">
    <w:name w:val="Прижатый влево"/>
    <w:basedOn w:val="a"/>
    <w:next w:val="a"/>
    <w:rsid w:val="00E22F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e">
    <w:name w:val="Заголовок статьи"/>
    <w:basedOn w:val="a"/>
    <w:next w:val="a"/>
    <w:rsid w:val="00E22F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">
    <w:name w:val="Document Map"/>
    <w:basedOn w:val="a"/>
    <w:link w:val="aff0"/>
    <w:semiHidden/>
    <w:rsid w:val="00E22FF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0">
    <w:name w:val="Схема документа Знак"/>
    <w:basedOn w:val="a0"/>
    <w:link w:val="aff"/>
    <w:semiHidden/>
    <w:rsid w:val="00E22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1">
    <w:name w:val="Strong"/>
    <w:basedOn w:val="a0"/>
    <w:qFormat/>
    <w:rsid w:val="00E22FFE"/>
    <w:rPr>
      <w:b/>
      <w:bCs/>
    </w:rPr>
  </w:style>
  <w:style w:type="paragraph" w:styleId="aff2">
    <w:name w:val="caption"/>
    <w:basedOn w:val="a"/>
    <w:semiHidden/>
    <w:unhideWhenUsed/>
    <w:qFormat/>
    <w:rsid w:val="00E22F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6">
    <w:name w:val="Знак Знак Знак2 Знак Знак Знак Знак"/>
    <w:basedOn w:val="a"/>
    <w:rsid w:val="00E22FFE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f3">
    <w:name w:val="List Paragraph"/>
    <w:basedOn w:val="a"/>
    <w:uiPriority w:val="34"/>
    <w:qFormat/>
    <w:rsid w:val="00E22FFE"/>
    <w:pPr>
      <w:ind w:left="720"/>
      <w:contextualSpacing/>
    </w:pPr>
    <w:rPr>
      <w:rFonts w:ascii="Calibri" w:eastAsia="Calibri" w:hAnsi="Calibri" w:cs="Times New Roman"/>
    </w:rPr>
  </w:style>
  <w:style w:type="table" w:styleId="aff4">
    <w:name w:val="Table Grid"/>
    <w:basedOn w:val="a1"/>
    <w:uiPriority w:val="59"/>
    <w:rsid w:val="00E22F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Текст1"/>
    <w:basedOn w:val="a"/>
    <w:next w:val="aff5"/>
    <w:link w:val="aff6"/>
    <w:uiPriority w:val="99"/>
    <w:unhideWhenUsed/>
    <w:rsid w:val="00E22FF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f6">
    <w:name w:val="Текст Знак"/>
    <w:basedOn w:val="a0"/>
    <w:link w:val="14"/>
    <w:uiPriority w:val="99"/>
    <w:rsid w:val="00E22FFE"/>
    <w:rPr>
      <w:rFonts w:ascii="Consolas" w:eastAsia="Calibri" w:hAnsi="Consolas" w:cs="Times New Roman"/>
      <w:sz w:val="21"/>
      <w:szCs w:val="21"/>
      <w:lang w:eastAsia="en-US"/>
    </w:rPr>
  </w:style>
  <w:style w:type="paragraph" w:styleId="aff5">
    <w:name w:val="Plain Text"/>
    <w:basedOn w:val="a"/>
    <w:link w:val="15"/>
    <w:uiPriority w:val="99"/>
    <w:semiHidden/>
    <w:unhideWhenUsed/>
    <w:rsid w:val="00E22FF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15">
    <w:name w:val="Текст Знак1"/>
    <w:basedOn w:val="a0"/>
    <w:link w:val="aff5"/>
    <w:uiPriority w:val="99"/>
    <w:semiHidden/>
    <w:rsid w:val="00E22FF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A2%D0%B0%D1%80%D0%B8%D1%8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8%D0%BD%D0%B2%D0%B5%D1%81%D1%82%D0%B8%D1%86%D0%B8%D0%B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D%D0%BD%D0%B5%D1%80%D0%B3%D0%BE%D1%81%D0%B1%D0%B5%D1%80%D0%B5%D0%B6%D0%B5%D0%BD%D0%B8%D0%B5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ru.wikipedia.org/wiki/%D0%A2%D0%B5%D0%BF%D0%BB%D0%BE%D1%81%D0%BD%D0%B0%D0%B1%D0%B6%D0%B5%D0%BD%D0%B8%D0%B5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F%D0%BE%D1%81%D0%B5%D0%BB%D0%B5%D0%BD%D0%B8%D0%B5" TargetMode="External"/><Relationship Id="rId14" Type="http://schemas.openxmlformats.org/officeDocument/2006/relationships/hyperlink" Target="http://ru.wikipedia.org/wiki/%D0%9A%D0%BE%D0%BC%D0%BC%D1%83%D0%BD%D0%B0%D0%BB%D1%8C%D0%BD%D0%BE%D0%B5_%D1%85%D0%BE%D0%B7%D1%8F%D0%B9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473B8-81DA-4F55-849C-081839E0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6127</Words>
  <Characters>34930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2017-04-19T08:20:00Z</dcterms:created>
  <dcterms:modified xsi:type="dcterms:W3CDTF">2017-04-19T08:45:00Z</dcterms:modified>
</cp:coreProperties>
</file>