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17" w:rsidRPr="00A04555" w:rsidRDefault="00A04555" w:rsidP="00993D43">
      <w:pPr>
        <w:ind w:left="-567"/>
        <w:jc w:val="center"/>
        <w:rPr>
          <w:rFonts w:ascii="Impact" w:hAnsi="Impact"/>
          <w:sz w:val="144"/>
          <w:szCs w:val="144"/>
        </w:rPr>
      </w:pPr>
      <w:r w:rsidRPr="00A04555">
        <w:rPr>
          <w:rFonts w:ascii="Impact" w:hAnsi="Impact"/>
          <w:sz w:val="144"/>
          <w:szCs w:val="144"/>
        </w:rPr>
        <w:t xml:space="preserve">ПОГОРЕЛЬСКОЕ </w:t>
      </w:r>
      <w:r w:rsidR="0008706B" w:rsidRPr="0008706B">
        <w:rPr>
          <w:rFonts w:ascii="Impact" w:hAnsi="Impact"/>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33.5pt;height:153pt;mso-position-vertical:absolute" fillcolor="#a5a5a5 [2092]" strokeweight="1.5pt">
            <v:shadow color="#868686"/>
            <v:textpath style="font-family:&quot;Arial Black&quot;;font-style:italic;v-text-kern:t" trim="t" fitpath="t" string="ЭХО"/>
          </v:shape>
        </w:pict>
      </w:r>
    </w:p>
    <w:tbl>
      <w:tblPr>
        <w:tblW w:w="106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4"/>
      </w:tblGrid>
      <w:tr w:rsidR="007F050D" w:rsidRPr="007F050D" w:rsidTr="002744E4">
        <w:trPr>
          <w:trHeight w:val="771"/>
        </w:trPr>
        <w:tc>
          <w:tcPr>
            <w:tcW w:w="10664" w:type="dxa"/>
          </w:tcPr>
          <w:p w:rsidR="007F050D" w:rsidRPr="008D16E7" w:rsidRDefault="007F050D" w:rsidP="008D16E7">
            <w:pPr>
              <w:ind w:left="-304" w:firstLine="304"/>
              <w:rPr>
                <w:rFonts w:ascii="Times New Roman" w:hAnsi="Times New Roman" w:cs="Times New Roman"/>
                <w:b/>
                <w:sz w:val="26"/>
                <w:szCs w:val="26"/>
              </w:rPr>
            </w:pPr>
            <w:r w:rsidRPr="008D16E7">
              <w:rPr>
                <w:rFonts w:ascii="Times New Roman" w:hAnsi="Times New Roman" w:cs="Times New Roman"/>
                <w:b/>
                <w:sz w:val="26"/>
                <w:szCs w:val="26"/>
              </w:rPr>
              <w:t>Муниципальная газета муниципального образования Погорельское сельское поселение</w:t>
            </w:r>
          </w:p>
          <w:p w:rsidR="007F050D" w:rsidRPr="007F050D" w:rsidRDefault="005A0E87" w:rsidP="00407B42">
            <w:pPr>
              <w:rPr>
                <w:rFonts w:ascii="Times New Roman" w:hAnsi="Times New Roman" w:cs="Times New Roman"/>
                <w:b/>
                <w:sz w:val="28"/>
                <w:szCs w:val="28"/>
              </w:rPr>
            </w:pPr>
            <w:r>
              <w:rPr>
                <w:rFonts w:ascii="Times New Roman" w:hAnsi="Times New Roman" w:cs="Times New Roman"/>
                <w:b/>
                <w:sz w:val="26"/>
                <w:szCs w:val="26"/>
              </w:rPr>
              <w:t>№7(7</w:t>
            </w:r>
            <w:r w:rsidR="007F050D" w:rsidRPr="008D16E7">
              <w:rPr>
                <w:rFonts w:ascii="Times New Roman" w:hAnsi="Times New Roman" w:cs="Times New Roman"/>
                <w:b/>
                <w:sz w:val="26"/>
                <w:szCs w:val="26"/>
              </w:rPr>
              <w:t xml:space="preserve">)                                                                                              </w:t>
            </w:r>
            <w:r>
              <w:rPr>
                <w:rFonts w:ascii="Times New Roman" w:hAnsi="Times New Roman" w:cs="Times New Roman"/>
                <w:b/>
                <w:sz w:val="26"/>
                <w:szCs w:val="26"/>
              </w:rPr>
              <w:t xml:space="preserve">                  19</w:t>
            </w:r>
            <w:r w:rsidR="006673DD">
              <w:rPr>
                <w:rFonts w:ascii="Times New Roman" w:hAnsi="Times New Roman" w:cs="Times New Roman"/>
                <w:b/>
                <w:sz w:val="26"/>
                <w:szCs w:val="26"/>
              </w:rPr>
              <w:t xml:space="preserve"> декабря </w:t>
            </w:r>
            <w:r w:rsidR="007F050D" w:rsidRPr="008D16E7">
              <w:rPr>
                <w:rFonts w:ascii="Times New Roman" w:hAnsi="Times New Roman" w:cs="Times New Roman"/>
                <w:b/>
                <w:sz w:val="26"/>
                <w:szCs w:val="26"/>
              </w:rPr>
              <w:t xml:space="preserve"> 2014 года</w:t>
            </w:r>
          </w:p>
        </w:tc>
      </w:tr>
    </w:tbl>
    <w:p w:rsidR="00413673" w:rsidRDefault="00B436BC" w:rsidP="00B436BC">
      <w:pPr>
        <w:rPr>
          <w:rFonts w:ascii="Times New Roman" w:hAnsi="Times New Roman" w:cs="Times New Roman"/>
          <w:sz w:val="28"/>
          <w:szCs w:val="28"/>
        </w:rPr>
      </w:pPr>
      <w:r w:rsidRPr="00413673">
        <w:rPr>
          <w:rFonts w:ascii="Times New Roman" w:hAnsi="Times New Roman" w:cs="Times New Roman"/>
          <w:sz w:val="28"/>
          <w:szCs w:val="28"/>
        </w:rPr>
        <w:t xml:space="preserve">  АДМИНИСТРАЦИЯ ПОГОРЕЛЬСКОГО СЕЛЬСКОГО ПОСЕЛЕНИЯ</w:t>
      </w:r>
    </w:p>
    <w:p w:rsidR="00B436BC" w:rsidRPr="00B436BC" w:rsidRDefault="00B436BC" w:rsidP="00B436BC">
      <w:pPr>
        <w:rPr>
          <w:rFonts w:ascii="Times New Roman" w:hAnsi="Times New Roman" w:cs="Times New Roman"/>
          <w:b/>
          <w:sz w:val="28"/>
          <w:szCs w:val="28"/>
        </w:rPr>
      </w:pPr>
      <w:r w:rsidRPr="00413673">
        <w:rPr>
          <w:rFonts w:ascii="Times New Roman" w:hAnsi="Times New Roman" w:cs="Times New Roman"/>
          <w:sz w:val="28"/>
          <w:szCs w:val="28"/>
        </w:rPr>
        <w:t xml:space="preserve">   П О С Т А Н О В Л Е Н И Е</w:t>
      </w:r>
      <w:r>
        <w:rPr>
          <w:rFonts w:ascii="Times New Roman" w:hAnsi="Times New Roman" w:cs="Times New Roman"/>
          <w:b/>
          <w:sz w:val="28"/>
          <w:szCs w:val="28"/>
        </w:rPr>
        <w:t xml:space="preserve"> </w:t>
      </w:r>
      <w:r w:rsidRPr="00B436BC">
        <w:rPr>
          <w:rFonts w:ascii="Times New Roman" w:hAnsi="Times New Roman" w:cs="Times New Roman"/>
          <w:sz w:val="28"/>
          <w:szCs w:val="28"/>
        </w:rPr>
        <w:t>от   15.12.2014 г.    № 35</w:t>
      </w:r>
    </w:p>
    <w:tbl>
      <w:tblPr>
        <w:tblW w:w="0" w:type="auto"/>
        <w:tblLayout w:type="fixed"/>
        <w:tblLook w:val="0000"/>
      </w:tblPr>
      <w:tblGrid>
        <w:gridCol w:w="4454"/>
      </w:tblGrid>
      <w:tr w:rsidR="00B436BC" w:rsidRPr="00B436BC" w:rsidTr="00A2586F">
        <w:tc>
          <w:tcPr>
            <w:tcW w:w="4454" w:type="dxa"/>
          </w:tcPr>
          <w:p w:rsidR="00B436BC" w:rsidRPr="00B436BC" w:rsidRDefault="00B436BC" w:rsidP="00A2586F">
            <w:pPr>
              <w:snapToGrid w:val="0"/>
              <w:jc w:val="both"/>
              <w:rPr>
                <w:rFonts w:ascii="Times New Roman" w:hAnsi="Times New Roman" w:cs="Times New Roman"/>
                <w:sz w:val="28"/>
                <w:szCs w:val="28"/>
              </w:rPr>
            </w:pPr>
            <w:r w:rsidRPr="00B436BC">
              <w:rPr>
                <w:rFonts w:ascii="Times New Roman" w:hAnsi="Times New Roman" w:cs="Times New Roman"/>
                <w:sz w:val="28"/>
                <w:szCs w:val="28"/>
              </w:rPr>
              <w:t>Об утверждении Положения о порядке назначения и проведения опроса граждан в муниципальном образовании Погорельское сельское поселение</w:t>
            </w:r>
          </w:p>
        </w:tc>
      </w:tr>
    </w:tbl>
    <w:p w:rsidR="00B436BC" w:rsidRPr="00B436BC" w:rsidRDefault="00B436BC" w:rsidP="00A62AAD">
      <w:pPr>
        <w:ind w:firstLine="708"/>
        <w:jc w:val="both"/>
        <w:rPr>
          <w:rFonts w:ascii="Times New Roman" w:hAnsi="Times New Roman" w:cs="Times New Roman"/>
          <w:sz w:val="28"/>
          <w:szCs w:val="28"/>
        </w:rPr>
      </w:pPr>
      <w:r w:rsidRPr="00B436BC">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и Уставом муниципального образования </w:t>
      </w:r>
      <w:r w:rsidRPr="00B436BC">
        <w:rPr>
          <w:rFonts w:ascii="Times New Roman" w:hAnsi="Times New Roman" w:cs="Times New Roman"/>
          <w:bCs/>
          <w:sz w:val="28"/>
          <w:szCs w:val="28"/>
        </w:rPr>
        <w:t xml:space="preserve">Погорельское сельское поселение (новая редакция) </w:t>
      </w:r>
      <w:r w:rsidRPr="00B436BC">
        <w:rPr>
          <w:rFonts w:ascii="Times New Roman" w:hAnsi="Times New Roman" w:cs="Times New Roman"/>
          <w:sz w:val="28"/>
          <w:szCs w:val="28"/>
        </w:rPr>
        <w:t xml:space="preserve">Администрация Погорельского сельского поселения    ПОСТАНОВЛЯЕТ:     </w:t>
      </w:r>
    </w:p>
    <w:p w:rsidR="00B436BC" w:rsidRPr="00B436BC" w:rsidRDefault="00B436BC" w:rsidP="00B436BC">
      <w:pPr>
        <w:jc w:val="both"/>
        <w:rPr>
          <w:rFonts w:ascii="Times New Roman" w:hAnsi="Times New Roman" w:cs="Times New Roman"/>
          <w:sz w:val="28"/>
          <w:szCs w:val="28"/>
        </w:rPr>
      </w:pPr>
      <w:r w:rsidRPr="00B436BC">
        <w:rPr>
          <w:rFonts w:ascii="Times New Roman" w:hAnsi="Times New Roman" w:cs="Times New Roman"/>
          <w:sz w:val="28"/>
          <w:szCs w:val="28"/>
        </w:rPr>
        <w:t xml:space="preserve">   1. Утвердить Положение о порядке назначения и проведения опроса граждан в муниципальном образовании Погорельское сельское поселение согласно приложению № 1.</w:t>
      </w:r>
    </w:p>
    <w:p w:rsidR="00B436BC" w:rsidRPr="00B436BC" w:rsidRDefault="00B436BC" w:rsidP="00B436BC">
      <w:pPr>
        <w:jc w:val="both"/>
        <w:rPr>
          <w:rFonts w:ascii="Times New Roman" w:hAnsi="Times New Roman" w:cs="Times New Roman"/>
          <w:sz w:val="28"/>
          <w:szCs w:val="28"/>
        </w:rPr>
      </w:pPr>
      <w:r w:rsidRPr="00B436BC">
        <w:rPr>
          <w:rFonts w:ascii="Times New Roman" w:hAnsi="Times New Roman" w:cs="Times New Roman"/>
          <w:sz w:val="28"/>
          <w:szCs w:val="28"/>
        </w:rPr>
        <w:lastRenderedPageBreak/>
        <w:t xml:space="preserve">  2. Утвердить комиссию по подготовке и проведению опроса граждан в муниципальном образовании Погорельское сельское поселение согласно приложению № 2.</w:t>
      </w:r>
    </w:p>
    <w:p w:rsidR="00B436BC" w:rsidRPr="00B436BC" w:rsidRDefault="00B436BC" w:rsidP="00B436BC">
      <w:pPr>
        <w:widowControl w:val="0"/>
        <w:autoSpaceDE w:val="0"/>
        <w:jc w:val="both"/>
        <w:rPr>
          <w:rFonts w:ascii="Times New Roman" w:hAnsi="Times New Roman" w:cs="Times New Roman"/>
          <w:bCs/>
          <w:sz w:val="28"/>
          <w:szCs w:val="28"/>
        </w:rPr>
      </w:pPr>
      <w:r w:rsidRPr="00B436BC">
        <w:rPr>
          <w:rFonts w:ascii="Times New Roman" w:hAnsi="Times New Roman" w:cs="Times New Roman"/>
          <w:bCs/>
          <w:sz w:val="28"/>
          <w:szCs w:val="28"/>
        </w:rPr>
        <w:t xml:space="preserve">  3. Настоящее постановление вступает в силу со дня его подписания Главой муниципального образования Погорельское сельское поселение, подлежит опубликованию </w:t>
      </w:r>
      <w:r w:rsidRPr="00B436BC">
        <w:rPr>
          <w:rFonts w:ascii="Times New Roman" w:hAnsi="Times New Roman" w:cs="Times New Roman"/>
          <w:sz w:val="28"/>
          <w:szCs w:val="28"/>
        </w:rPr>
        <w:t xml:space="preserve">в печатном средстве массовой информации органов местного самоуправления Погорельского сельского поселения </w:t>
      </w:r>
      <w:r w:rsidRPr="00B436BC">
        <w:rPr>
          <w:rFonts w:ascii="Times New Roman" w:hAnsi="Times New Roman" w:cs="Times New Roman"/>
          <w:color w:val="000000"/>
          <w:sz w:val="28"/>
          <w:szCs w:val="28"/>
        </w:rPr>
        <w:t xml:space="preserve">«Погорельское эхо»  </w:t>
      </w:r>
      <w:r w:rsidRPr="00B436BC">
        <w:rPr>
          <w:rFonts w:ascii="Times New Roman" w:hAnsi="Times New Roman" w:cs="Times New Roman"/>
          <w:bCs/>
          <w:sz w:val="28"/>
          <w:szCs w:val="28"/>
        </w:rPr>
        <w:t>и  обнародованию в местах, предназначенных для обнародования нормативных правовых актов и размещению на странице муниципального образования Погорельское сельское поселение на официальном сайте муниципального образования «Велижский район» в сети Интернет.</w:t>
      </w:r>
    </w:p>
    <w:p w:rsidR="00B436BC" w:rsidRPr="00B436BC" w:rsidRDefault="00B436BC" w:rsidP="00B436BC">
      <w:pPr>
        <w:widowControl w:val="0"/>
        <w:autoSpaceDE w:val="0"/>
        <w:jc w:val="both"/>
        <w:rPr>
          <w:rFonts w:ascii="Times New Roman" w:hAnsi="Times New Roman" w:cs="Times New Roman"/>
          <w:bCs/>
          <w:sz w:val="28"/>
          <w:szCs w:val="28"/>
        </w:rPr>
      </w:pPr>
      <w:r w:rsidRPr="00B436BC">
        <w:rPr>
          <w:rFonts w:ascii="Times New Roman" w:hAnsi="Times New Roman" w:cs="Times New Roman"/>
          <w:bCs/>
          <w:sz w:val="28"/>
          <w:szCs w:val="28"/>
        </w:rPr>
        <w:t xml:space="preserve">     3. Контроль исполнения настоящего постановления оставляю за собой.</w:t>
      </w:r>
    </w:p>
    <w:p w:rsidR="00B436BC" w:rsidRPr="00B436BC" w:rsidRDefault="00B436BC" w:rsidP="00B436BC">
      <w:pPr>
        <w:widowControl w:val="0"/>
        <w:autoSpaceDE w:val="0"/>
        <w:jc w:val="both"/>
        <w:rPr>
          <w:rFonts w:ascii="Times New Roman" w:hAnsi="Times New Roman" w:cs="Times New Roman"/>
          <w:bCs/>
          <w:sz w:val="28"/>
          <w:szCs w:val="28"/>
        </w:rPr>
      </w:pPr>
      <w:r w:rsidRPr="00B436BC">
        <w:rPr>
          <w:rFonts w:ascii="Times New Roman" w:hAnsi="Times New Roman" w:cs="Times New Roman"/>
          <w:bCs/>
          <w:sz w:val="28"/>
          <w:szCs w:val="28"/>
        </w:rPr>
        <w:t>Глава муниципального образования</w:t>
      </w:r>
      <w:r w:rsidR="00413673">
        <w:rPr>
          <w:rFonts w:ascii="Times New Roman" w:hAnsi="Times New Roman" w:cs="Times New Roman"/>
          <w:bCs/>
          <w:sz w:val="28"/>
          <w:szCs w:val="28"/>
        </w:rPr>
        <w:t xml:space="preserve"> Погорельское сельское поселение</w:t>
      </w:r>
      <w:r w:rsidRPr="00B436BC">
        <w:rPr>
          <w:rFonts w:ascii="Times New Roman" w:hAnsi="Times New Roman" w:cs="Times New Roman"/>
          <w:bCs/>
          <w:sz w:val="28"/>
          <w:szCs w:val="28"/>
        </w:rPr>
        <w:t xml:space="preserve">                                                              Г.А.Никитина</w:t>
      </w:r>
    </w:p>
    <w:p w:rsidR="00413673" w:rsidRDefault="00B436BC" w:rsidP="00413673">
      <w:pPr>
        <w:ind w:left="708" w:firstLine="708"/>
        <w:jc w:val="right"/>
        <w:rPr>
          <w:rFonts w:ascii="Times New Roman" w:hAnsi="Times New Roman" w:cs="Times New Roman"/>
          <w:sz w:val="28"/>
          <w:szCs w:val="28"/>
        </w:rPr>
      </w:pPr>
      <w:r w:rsidRPr="00B436BC">
        <w:rPr>
          <w:rFonts w:ascii="Times New Roman" w:hAnsi="Times New Roman" w:cs="Times New Roman"/>
          <w:sz w:val="28"/>
          <w:szCs w:val="28"/>
        </w:rPr>
        <w:t xml:space="preserve"> Приложение № 1</w:t>
      </w:r>
    </w:p>
    <w:p w:rsidR="00B436BC" w:rsidRPr="00B436BC" w:rsidRDefault="00B436BC" w:rsidP="00413673">
      <w:pPr>
        <w:ind w:left="708" w:firstLine="708"/>
        <w:jc w:val="right"/>
        <w:rPr>
          <w:rFonts w:ascii="Times New Roman" w:hAnsi="Times New Roman" w:cs="Times New Roman"/>
          <w:b/>
          <w:sz w:val="28"/>
          <w:szCs w:val="28"/>
        </w:rPr>
      </w:pPr>
      <w:r w:rsidRPr="00B436BC">
        <w:rPr>
          <w:rFonts w:ascii="Times New Roman" w:hAnsi="Times New Roman" w:cs="Times New Roman"/>
          <w:sz w:val="28"/>
          <w:szCs w:val="28"/>
        </w:rPr>
        <w:t>к постановлению Администрации</w:t>
      </w:r>
    </w:p>
    <w:p w:rsidR="00B436BC" w:rsidRPr="00B436BC" w:rsidRDefault="00B436BC" w:rsidP="00B436BC">
      <w:pPr>
        <w:pStyle w:val="ConsPlusTitle"/>
        <w:ind w:left="708" w:firstLine="708"/>
        <w:jc w:val="right"/>
        <w:rPr>
          <w:rFonts w:ascii="Times New Roman" w:hAnsi="Times New Roman" w:cs="Times New Roman"/>
          <w:b w:val="0"/>
          <w:sz w:val="28"/>
          <w:szCs w:val="28"/>
        </w:rPr>
      </w:pPr>
      <w:r w:rsidRPr="00B436BC">
        <w:rPr>
          <w:rFonts w:ascii="Times New Roman" w:hAnsi="Times New Roman" w:cs="Times New Roman"/>
          <w:b w:val="0"/>
          <w:sz w:val="28"/>
          <w:szCs w:val="28"/>
        </w:rPr>
        <w:t xml:space="preserve">                                  Погорельского сельского поселения</w:t>
      </w:r>
    </w:p>
    <w:p w:rsidR="00B436BC" w:rsidRPr="00B436BC" w:rsidRDefault="00B436BC" w:rsidP="00413673">
      <w:pPr>
        <w:pStyle w:val="ConsPlusTitle"/>
        <w:ind w:left="708" w:firstLine="708"/>
        <w:jc w:val="right"/>
        <w:rPr>
          <w:rFonts w:ascii="Times New Roman" w:hAnsi="Times New Roman" w:cs="Times New Roman"/>
          <w:sz w:val="28"/>
          <w:szCs w:val="28"/>
        </w:rPr>
      </w:pPr>
      <w:r w:rsidRPr="00B436BC">
        <w:rPr>
          <w:rFonts w:ascii="Times New Roman" w:hAnsi="Times New Roman" w:cs="Times New Roman"/>
          <w:b w:val="0"/>
          <w:sz w:val="28"/>
          <w:szCs w:val="28"/>
        </w:rPr>
        <w:tab/>
      </w:r>
      <w:r w:rsidRPr="00B436BC">
        <w:rPr>
          <w:rFonts w:ascii="Times New Roman" w:hAnsi="Times New Roman" w:cs="Times New Roman"/>
          <w:b w:val="0"/>
          <w:sz w:val="28"/>
          <w:szCs w:val="28"/>
        </w:rPr>
        <w:tab/>
      </w:r>
      <w:r w:rsidRPr="00B436BC">
        <w:rPr>
          <w:rFonts w:ascii="Times New Roman" w:hAnsi="Times New Roman" w:cs="Times New Roman"/>
          <w:b w:val="0"/>
          <w:sz w:val="28"/>
          <w:szCs w:val="28"/>
        </w:rPr>
        <w:tab/>
      </w:r>
      <w:r w:rsidRPr="00B436BC">
        <w:rPr>
          <w:rFonts w:ascii="Times New Roman" w:hAnsi="Times New Roman" w:cs="Times New Roman"/>
          <w:b w:val="0"/>
          <w:sz w:val="28"/>
          <w:szCs w:val="28"/>
        </w:rPr>
        <w:tab/>
        <w:t xml:space="preserve">                   от  15.12.2014   № 35</w:t>
      </w:r>
    </w:p>
    <w:p w:rsidR="00B436BC" w:rsidRPr="00B436BC" w:rsidRDefault="00B436BC" w:rsidP="00B436BC">
      <w:pPr>
        <w:pStyle w:val="31"/>
        <w:shd w:val="clear" w:color="auto" w:fill="auto"/>
        <w:rPr>
          <w:rFonts w:ascii="Times New Roman" w:hAnsi="Times New Roman" w:cs="Times New Roman"/>
          <w:sz w:val="28"/>
          <w:szCs w:val="28"/>
        </w:rPr>
      </w:pPr>
    </w:p>
    <w:p w:rsidR="00B436BC" w:rsidRPr="00B436BC" w:rsidRDefault="00B436BC" w:rsidP="00B436BC">
      <w:pPr>
        <w:pStyle w:val="31"/>
        <w:shd w:val="clear" w:color="auto" w:fill="auto"/>
        <w:spacing w:line="100" w:lineRule="atLeast"/>
        <w:rPr>
          <w:rFonts w:ascii="Times New Roman" w:hAnsi="Times New Roman" w:cs="Times New Roman"/>
          <w:sz w:val="28"/>
          <w:szCs w:val="28"/>
        </w:rPr>
      </w:pPr>
      <w:bookmarkStart w:id="0" w:name="bookmark7"/>
      <w:r w:rsidRPr="00B436BC">
        <w:rPr>
          <w:rFonts w:ascii="Times New Roman" w:hAnsi="Times New Roman" w:cs="Times New Roman"/>
          <w:sz w:val="28"/>
          <w:szCs w:val="28"/>
        </w:rPr>
        <w:t xml:space="preserve">ПОЛОЖЕНИЕ </w:t>
      </w:r>
    </w:p>
    <w:p w:rsidR="00B436BC" w:rsidRPr="00B436BC" w:rsidRDefault="00B436BC" w:rsidP="00B436BC">
      <w:pPr>
        <w:pStyle w:val="31"/>
        <w:keepNext/>
        <w:keepLines/>
        <w:shd w:val="clear" w:color="auto" w:fill="auto"/>
        <w:spacing w:line="100" w:lineRule="atLeast"/>
        <w:rPr>
          <w:rFonts w:ascii="Times New Roman" w:hAnsi="Times New Roman" w:cs="Times New Roman"/>
          <w:sz w:val="28"/>
          <w:szCs w:val="28"/>
        </w:rPr>
      </w:pPr>
      <w:r w:rsidRPr="00B436BC">
        <w:rPr>
          <w:rFonts w:ascii="Times New Roman" w:hAnsi="Times New Roman" w:cs="Times New Roman"/>
          <w:sz w:val="28"/>
          <w:szCs w:val="28"/>
        </w:rPr>
        <w:t>о порядке назначения и проведения опроса граждан в муниципальном образовании</w:t>
      </w:r>
      <w:bookmarkEnd w:id="0"/>
      <w:r w:rsidRPr="00B436BC">
        <w:rPr>
          <w:rFonts w:ascii="Times New Roman" w:hAnsi="Times New Roman" w:cs="Times New Roman"/>
          <w:sz w:val="28"/>
          <w:szCs w:val="28"/>
        </w:rPr>
        <w:t xml:space="preserve"> </w:t>
      </w:r>
    </w:p>
    <w:p w:rsidR="00B436BC" w:rsidRPr="00B436BC" w:rsidRDefault="00B436BC" w:rsidP="00B436BC">
      <w:pPr>
        <w:pStyle w:val="31"/>
        <w:shd w:val="clear" w:color="auto" w:fill="auto"/>
        <w:spacing w:line="100" w:lineRule="atLeast"/>
        <w:rPr>
          <w:rFonts w:ascii="Times New Roman" w:hAnsi="Times New Roman" w:cs="Times New Roman"/>
          <w:sz w:val="28"/>
          <w:szCs w:val="28"/>
        </w:rPr>
      </w:pPr>
      <w:r w:rsidRPr="00B436BC">
        <w:rPr>
          <w:rFonts w:ascii="Times New Roman" w:hAnsi="Times New Roman" w:cs="Times New Roman"/>
          <w:sz w:val="28"/>
          <w:szCs w:val="28"/>
        </w:rPr>
        <w:t>Погорельское сельское поселение</w:t>
      </w:r>
    </w:p>
    <w:p w:rsidR="00B436BC" w:rsidRPr="00B436BC" w:rsidRDefault="00B436BC" w:rsidP="00B436BC">
      <w:pPr>
        <w:pStyle w:val="31"/>
        <w:shd w:val="clear" w:color="auto" w:fill="auto"/>
        <w:spacing w:line="100" w:lineRule="atLeast"/>
        <w:rPr>
          <w:rFonts w:ascii="Times New Roman" w:hAnsi="Times New Roman" w:cs="Times New Roman"/>
          <w:sz w:val="28"/>
          <w:szCs w:val="28"/>
        </w:rPr>
      </w:pPr>
    </w:p>
    <w:p w:rsidR="00B436BC" w:rsidRPr="00B436BC" w:rsidRDefault="00B436BC" w:rsidP="00B436BC">
      <w:pPr>
        <w:pStyle w:val="41"/>
        <w:shd w:val="clear" w:color="auto" w:fill="auto"/>
        <w:tabs>
          <w:tab w:val="center" w:leader="underscore" w:pos="8156"/>
          <w:tab w:val="right" w:pos="9630"/>
        </w:tabs>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Настоящее Положение в соответствии с Федеральным законом от 6 октября 2003 года №131-ФЗ «Об общих принципах организации местного самоуправления в Российской Федерации» и Уставом муниципального образования Погорельского сельского поселения (далее - Устав) устанавливает порядок назначения и проведения опроса граждан в целях выявления мнения населения и его учёта при принятии решений органами и должностными лицами местного самоуправления.</w:t>
      </w:r>
    </w:p>
    <w:p w:rsidR="00B436BC" w:rsidRPr="00B436BC" w:rsidRDefault="00B436BC" w:rsidP="00B436BC">
      <w:pPr>
        <w:pStyle w:val="41"/>
        <w:shd w:val="clear" w:color="auto" w:fill="auto"/>
        <w:tabs>
          <w:tab w:val="center" w:leader="underscore" w:pos="8156"/>
          <w:tab w:val="right" w:pos="9630"/>
        </w:tabs>
        <w:spacing w:line="100" w:lineRule="atLeast"/>
        <w:ind w:firstLine="360"/>
        <w:rPr>
          <w:rFonts w:ascii="Times New Roman" w:hAnsi="Times New Roman" w:cs="Times New Roman"/>
          <w:sz w:val="28"/>
          <w:szCs w:val="28"/>
        </w:rPr>
      </w:pPr>
    </w:p>
    <w:p w:rsidR="00B436BC" w:rsidRPr="00B436BC" w:rsidRDefault="00B436BC" w:rsidP="00B436BC">
      <w:pPr>
        <w:pStyle w:val="42"/>
        <w:keepNext/>
        <w:keepLines/>
        <w:shd w:val="clear" w:color="auto" w:fill="auto"/>
        <w:tabs>
          <w:tab w:val="left" w:pos="3697"/>
        </w:tabs>
        <w:spacing w:line="100" w:lineRule="atLeast"/>
        <w:ind w:firstLine="0"/>
        <w:rPr>
          <w:rFonts w:ascii="Times New Roman" w:hAnsi="Times New Roman" w:cs="Times New Roman"/>
          <w:sz w:val="28"/>
          <w:szCs w:val="28"/>
        </w:rPr>
      </w:pPr>
      <w:bookmarkStart w:id="1" w:name="bookmark8"/>
      <w:r w:rsidRPr="00B436BC">
        <w:rPr>
          <w:rFonts w:ascii="Times New Roman" w:hAnsi="Times New Roman" w:cs="Times New Roman"/>
          <w:sz w:val="28"/>
          <w:szCs w:val="28"/>
        </w:rPr>
        <w:tab/>
        <w:t>Основные понятия</w:t>
      </w:r>
      <w:bookmarkEnd w:id="1"/>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В настоящем Положении используются следующие основные понятия:</w:t>
      </w:r>
    </w:p>
    <w:p w:rsidR="00B436BC" w:rsidRPr="00B436BC" w:rsidRDefault="00B436BC" w:rsidP="00B436BC">
      <w:pPr>
        <w:pStyle w:val="41"/>
        <w:shd w:val="clear" w:color="auto" w:fill="auto"/>
        <w:spacing w:line="100" w:lineRule="atLeast"/>
        <w:ind w:firstLine="708"/>
        <w:rPr>
          <w:rFonts w:ascii="Times New Roman" w:hAnsi="Times New Roman" w:cs="Times New Roman"/>
          <w:sz w:val="28"/>
          <w:szCs w:val="28"/>
        </w:rPr>
      </w:pPr>
      <w:r w:rsidRPr="00B436BC">
        <w:rPr>
          <w:rFonts w:ascii="Times New Roman" w:hAnsi="Times New Roman" w:cs="Times New Roman"/>
          <w:sz w:val="28"/>
          <w:szCs w:val="28"/>
        </w:rPr>
        <w:t xml:space="preserve">опрос граждан - одна из форм участия населения в осуществлении местного самоуправления, реализуемая посредством выявления мнения граждан в целях его учёта при принятии решений органами и должностными </w:t>
      </w:r>
      <w:r w:rsidRPr="00B436BC">
        <w:rPr>
          <w:rFonts w:ascii="Times New Roman" w:hAnsi="Times New Roman" w:cs="Times New Roman"/>
          <w:sz w:val="28"/>
          <w:szCs w:val="28"/>
        </w:rPr>
        <w:lastRenderedPageBreak/>
        <w:t>лицами местного самоуправления Погорельского сельского поселения;</w:t>
      </w:r>
    </w:p>
    <w:p w:rsidR="00B436BC" w:rsidRPr="00B436BC" w:rsidRDefault="00B436BC" w:rsidP="00B436BC">
      <w:pPr>
        <w:pStyle w:val="41"/>
        <w:shd w:val="clear" w:color="auto" w:fill="auto"/>
        <w:spacing w:line="100" w:lineRule="atLeast"/>
        <w:ind w:firstLine="708"/>
        <w:rPr>
          <w:rFonts w:ascii="Times New Roman" w:hAnsi="Times New Roman" w:cs="Times New Roman"/>
          <w:sz w:val="28"/>
          <w:szCs w:val="28"/>
        </w:rPr>
      </w:pPr>
      <w:r w:rsidRPr="00B436BC">
        <w:rPr>
          <w:rFonts w:ascii="Times New Roman" w:hAnsi="Times New Roman" w:cs="Times New Roman"/>
          <w:sz w:val="28"/>
          <w:szCs w:val="28"/>
        </w:rPr>
        <w:t>участник опроса - гражданин, постоянно или преимущественно проживающий на территории муниципального образования и обладающий избирательным правом;</w:t>
      </w:r>
    </w:p>
    <w:p w:rsidR="00B436BC" w:rsidRPr="00B436BC" w:rsidRDefault="00B436BC" w:rsidP="00B436BC">
      <w:pPr>
        <w:pStyle w:val="41"/>
        <w:shd w:val="clear" w:color="auto" w:fill="auto"/>
        <w:spacing w:line="100" w:lineRule="atLeast"/>
        <w:ind w:firstLine="708"/>
        <w:rPr>
          <w:rFonts w:ascii="Times New Roman" w:hAnsi="Times New Roman" w:cs="Times New Roman"/>
          <w:sz w:val="28"/>
          <w:szCs w:val="28"/>
        </w:rPr>
      </w:pPr>
      <w:r w:rsidRPr="00B436BC">
        <w:rPr>
          <w:rFonts w:ascii="Times New Roman" w:hAnsi="Times New Roman" w:cs="Times New Roman"/>
          <w:sz w:val="28"/>
          <w:szCs w:val="28"/>
        </w:rPr>
        <w:t>опросный лист-документ установленного образца, содержащий формулировку вопроса (вопросов), предлагаемого (предлагаемых) при проведении опроса, варианты волеизъявления участника опроса, разъяснения о порядке его заполнения;</w:t>
      </w:r>
    </w:p>
    <w:p w:rsidR="00B436BC" w:rsidRPr="00B436BC" w:rsidRDefault="00B436BC" w:rsidP="00B436BC">
      <w:pPr>
        <w:pStyle w:val="41"/>
        <w:shd w:val="clear" w:color="auto" w:fill="auto"/>
        <w:spacing w:line="100" w:lineRule="atLeast"/>
        <w:ind w:firstLine="708"/>
        <w:rPr>
          <w:rFonts w:ascii="Times New Roman" w:hAnsi="Times New Roman" w:cs="Times New Roman"/>
          <w:sz w:val="28"/>
          <w:szCs w:val="28"/>
        </w:rPr>
      </w:pPr>
      <w:r w:rsidRPr="00B436BC">
        <w:rPr>
          <w:rFonts w:ascii="Times New Roman" w:hAnsi="Times New Roman" w:cs="Times New Roman"/>
          <w:sz w:val="28"/>
          <w:szCs w:val="28"/>
        </w:rPr>
        <w:t>комиссия по подготовке и проведению опроса (далее-Комиссия)-коллегиальный орган, сформированный из должностных лиц органов местного самоуправления и представителей общественности, осуществляющий организационные действия по подготовке, проведению опроса граждан и установлению его результатов.</w:t>
      </w:r>
    </w:p>
    <w:p w:rsidR="00B436BC" w:rsidRPr="00B436BC" w:rsidRDefault="00B436BC" w:rsidP="00B436BC">
      <w:pPr>
        <w:pStyle w:val="41"/>
        <w:shd w:val="clear" w:color="auto" w:fill="auto"/>
        <w:spacing w:line="100" w:lineRule="atLeast"/>
        <w:ind w:firstLine="708"/>
        <w:rPr>
          <w:rFonts w:ascii="Times New Roman" w:hAnsi="Times New Roman" w:cs="Times New Roman"/>
          <w:sz w:val="28"/>
          <w:szCs w:val="28"/>
        </w:rPr>
      </w:pPr>
    </w:p>
    <w:p w:rsidR="00B436BC" w:rsidRPr="00B436BC" w:rsidRDefault="00B436BC" w:rsidP="00B436BC">
      <w:pPr>
        <w:pStyle w:val="42"/>
        <w:keepNext/>
        <w:keepLines/>
        <w:numPr>
          <w:ilvl w:val="0"/>
          <w:numId w:val="1"/>
        </w:numPr>
        <w:shd w:val="clear" w:color="auto" w:fill="auto"/>
        <w:tabs>
          <w:tab w:val="left" w:pos="284"/>
        </w:tabs>
        <w:spacing w:line="100" w:lineRule="atLeast"/>
        <w:ind w:left="0" w:firstLine="0"/>
        <w:jc w:val="center"/>
        <w:rPr>
          <w:rFonts w:ascii="Times New Roman" w:hAnsi="Times New Roman" w:cs="Times New Roman"/>
          <w:sz w:val="28"/>
          <w:szCs w:val="28"/>
        </w:rPr>
      </w:pPr>
      <w:bookmarkStart w:id="2" w:name="bookmark9"/>
      <w:r w:rsidRPr="00B436BC">
        <w:rPr>
          <w:rFonts w:ascii="Times New Roman" w:hAnsi="Times New Roman" w:cs="Times New Roman"/>
          <w:sz w:val="28"/>
          <w:szCs w:val="28"/>
        </w:rPr>
        <w:t>Инициатива и порядок назначения опроса граждан</w:t>
      </w:r>
      <w:bookmarkEnd w:id="2"/>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Опрос граждан проводится:</w:t>
      </w:r>
    </w:p>
    <w:p w:rsidR="00B436BC" w:rsidRPr="00B436BC" w:rsidRDefault="00B436BC" w:rsidP="00B436BC">
      <w:pPr>
        <w:pStyle w:val="41"/>
        <w:shd w:val="clear" w:color="auto" w:fill="auto"/>
        <w:tabs>
          <w:tab w:val="left" w:leader="underscore" w:pos="9634"/>
        </w:tabs>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по вопросам местного значения - по инициативе Совета депутатов Погорельского сельского поселения или главы муниципального образования;</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Вопрос, предлагаемый при проведении опроса граждан, должен быть сформулирован таким образом, чтобы исключалась возможность его множественного толкования и не должен противоречить законодательству Российской Федерации, Смоленской области и Уставу.</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Инициирование опроса граждан главой муниципального образования осущест</w:t>
      </w:r>
      <w:r w:rsidRPr="00B436BC">
        <w:rPr>
          <w:rFonts w:ascii="Times New Roman" w:hAnsi="Times New Roman" w:cs="Times New Roman"/>
          <w:sz w:val="28"/>
          <w:szCs w:val="28"/>
        </w:rPr>
        <w:softHyphen/>
        <w:t>вляется посредством внесения в Совет депутатов письменного обращения с указанием мотивов необходимости проведения опроса граждан.</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Инициирование опроса граждан Советом депутатов осуществляется посредством принятия Советом депутатов решения о назначении опроса граждан.</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В решении Совета депутатов о назначении опроса граждан устанавливаются:</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инициатор проведения опроса;</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дата и сроки проведения опроса;</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территория проведения опроса граждан;</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формулировка вопроса (вопросов), предлагаемого (предлагаемых) при проведении опроса;</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методика проведения опроса (по полноте охвата опрашиваемых, по типу контакта с опрашиваемыми и т.п.);</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форма опросного листа;</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минимальная численность жителей муниципального образования, участвующих в опросе;</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персональный состав Комиссии.</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Решение о назначении опроса граждан с указанием адреса места нахождения Комиссии подлежит опубликованию (обнародованию) в порядке, </w:t>
      </w:r>
      <w:r w:rsidRPr="00B436BC">
        <w:rPr>
          <w:rFonts w:ascii="Times New Roman" w:hAnsi="Times New Roman" w:cs="Times New Roman"/>
          <w:sz w:val="28"/>
          <w:szCs w:val="28"/>
        </w:rPr>
        <w:lastRenderedPageBreak/>
        <w:t>предусмотренном Уставом, не менее чем за 15 дней до дня проведения опроса граждан.</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Опрос граждан проводится не позднее чем через 30 дней со дня принятия решения о его назначении.</w:t>
      </w:r>
    </w:p>
    <w:p w:rsidR="00B436BC" w:rsidRPr="00B436BC" w:rsidRDefault="00B436BC" w:rsidP="00B436BC">
      <w:pPr>
        <w:pStyle w:val="41"/>
        <w:shd w:val="clear" w:color="auto" w:fill="auto"/>
        <w:tabs>
          <w:tab w:val="left" w:pos="1571"/>
        </w:tabs>
        <w:spacing w:line="100" w:lineRule="atLeast"/>
        <w:ind w:left="360"/>
        <w:rPr>
          <w:rFonts w:ascii="Times New Roman" w:hAnsi="Times New Roman" w:cs="Times New Roman"/>
          <w:sz w:val="28"/>
          <w:szCs w:val="28"/>
        </w:rPr>
      </w:pPr>
    </w:p>
    <w:p w:rsidR="00B436BC" w:rsidRPr="00B436BC" w:rsidRDefault="00B436BC" w:rsidP="00B436BC">
      <w:pPr>
        <w:pStyle w:val="51"/>
        <w:numPr>
          <w:ilvl w:val="0"/>
          <w:numId w:val="1"/>
        </w:numPr>
        <w:shd w:val="clear" w:color="auto" w:fill="auto"/>
        <w:tabs>
          <w:tab w:val="left" w:pos="397"/>
        </w:tabs>
        <w:spacing w:line="100" w:lineRule="atLeast"/>
        <w:jc w:val="center"/>
        <w:rPr>
          <w:rFonts w:ascii="Times New Roman" w:hAnsi="Times New Roman" w:cs="Times New Roman"/>
          <w:sz w:val="28"/>
          <w:szCs w:val="28"/>
        </w:rPr>
      </w:pPr>
      <w:r w:rsidRPr="00B436BC">
        <w:rPr>
          <w:rFonts w:ascii="Times New Roman" w:hAnsi="Times New Roman" w:cs="Times New Roman"/>
          <w:sz w:val="28"/>
          <w:szCs w:val="28"/>
        </w:rPr>
        <w:t>Подготовка к проведению опроса граждан и оповещение жителей</w:t>
      </w:r>
    </w:p>
    <w:p w:rsidR="00B436BC" w:rsidRPr="00B436BC" w:rsidRDefault="00B436BC" w:rsidP="00B436BC">
      <w:pPr>
        <w:pStyle w:val="51"/>
        <w:shd w:val="clear" w:color="auto" w:fill="auto"/>
        <w:spacing w:line="100" w:lineRule="atLeast"/>
        <w:jc w:val="center"/>
        <w:rPr>
          <w:rFonts w:ascii="Times New Roman" w:hAnsi="Times New Roman" w:cs="Times New Roman"/>
          <w:sz w:val="28"/>
          <w:szCs w:val="28"/>
        </w:rPr>
      </w:pPr>
      <w:r w:rsidRPr="00B436BC">
        <w:rPr>
          <w:rFonts w:ascii="Times New Roman" w:hAnsi="Times New Roman" w:cs="Times New Roman"/>
          <w:sz w:val="28"/>
          <w:szCs w:val="28"/>
        </w:rPr>
        <w:t>о его проведении</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Работу по подготовке к проведению опроса граждан Комиссия осуществляет на основе коллегиальности. Заседание Комиссии считается правомочным, если на нём присутствует не менее половины от установленного числа членов Комиссии. Решения Комиссии принимаются большинством голосов от числа её членов, присутствующих на заседании.</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Комиссия:</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не позднее чем через 5 дней со дня принятия решения о назначении опроса граждан проводит своё первое заседание, на котором по предложению инициатора проведения опроса граждан избирается председатель Комиссии и секретарь Комиссии;</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не позднее чем через 10 дней со дня принятия решения о назначении опроса граждан и с учётом методики проведения опроса (вручение и сбор опросных листов по месту жительства, рассылка опросных листов по почте с последующим их сбором и т.п.) определяет список лиц, уполномоченных осуществлять выдачу и (или) сбор опросных листов;</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не позднее чем через 20 дней со дня принятия решения о назначении опроса граждан и с учётом методики проведения опроса (сплошной или выборочный) составляет список участников опроса с указанием их фамилии, имени и отчества, года рождения, адреса места жительства;</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не позднее чем за 10 дней до дня проведения опроса граждан принимает меры по дополнительному оповещению населения (через средства массовой информации и иными способами) о дате, сроках и методике проведения опроса граждан.</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Администрация поселения не позднее, чем за 7 дней до дня проведения опроса граждан обеспечивает изготовление опросных листов в количестве, установленном решением Комиссии, и передаёт их Комиссии вместе с переносными (стационарными) ящиками для голосования.</w:t>
      </w:r>
    </w:p>
    <w:p w:rsidR="00B436BC" w:rsidRPr="00B436BC" w:rsidRDefault="00B436BC" w:rsidP="00B436BC">
      <w:pPr>
        <w:pStyle w:val="41"/>
        <w:shd w:val="clear" w:color="auto" w:fill="auto"/>
        <w:tabs>
          <w:tab w:val="left" w:pos="1571"/>
        </w:tabs>
        <w:spacing w:line="100" w:lineRule="atLeast"/>
        <w:ind w:left="360"/>
        <w:rPr>
          <w:rFonts w:ascii="Times New Roman" w:hAnsi="Times New Roman" w:cs="Times New Roman"/>
          <w:sz w:val="28"/>
          <w:szCs w:val="28"/>
        </w:rPr>
      </w:pPr>
    </w:p>
    <w:p w:rsidR="00B436BC" w:rsidRPr="00B436BC" w:rsidRDefault="00B436BC" w:rsidP="00B436BC">
      <w:pPr>
        <w:pStyle w:val="42"/>
        <w:keepNext/>
        <w:keepLines/>
        <w:numPr>
          <w:ilvl w:val="0"/>
          <w:numId w:val="1"/>
        </w:numPr>
        <w:shd w:val="clear" w:color="auto" w:fill="auto"/>
        <w:spacing w:line="100" w:lineRule="atLeast"/>
        <w:ind w:left="0" w:firstLine="0"/>
        <w:jc w:val="center"/>
        <w:rPr>
          <w:rFonts w:ascii="Times New Roman" w:hAnsi="Times New Roman" w:cs="Times New Roman"/>
          <w:sz w:val="28"/>
          <w:szCs w:val="28"/>
        </w:rPr>
      </w:pPr>
      <w:bookmarkStart w:id="3" w:name="bookmark10"/>
      <w:r w:rsidRPr="00B436BC">
        <w:rPr>
          <w:rFonts w:ascii="Times New Roman" w:hAnsi="Times New Roman" w:cs="Times New Roman"/>
          <w:sz w:val="28"/>
          <w:szCs w:val="28"/>
        </w:rPr>
        <w:t>Порядок проведения опроса граждан</w:t>
      </w:r>
      <w:bookmarkEnd w:id="3"/>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Каждый гражданин участвует в опросе непосредственно и обладает одним голосом.</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Участие в опросе граждан является свободным и добровольным. Никто не может быть принуждён к выражению своего мнения либо отказу от него.</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Опрос граждан проводится путём заполнения опросного листа участником опроса в день (дни) и срок (сроки), определённые решением Совета депутатов о назначении опроса граждан.</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lastRenderedPageBreak/>
        <w:t xml:space="preserve"> При проведении опроса граждан посредством вручения и сбора опросных листов по месту жительства лицо, уполномоченное Комиссией осуществлять выдачу и сбор опросных листов, получает в Комиссии выписку из списка (часть списка) участников опроса, бланки опросных листов и переносной ящик для голосования. После прибытия к участнику (участникам) опроса, проживающему (проживающим) по соответствующему адресу, выдаёт ему (им) опросный лист (опросные листы). Участник опроса расписывается в списке участников опроса о получении опросного листа, заполняет его и опускает в переносной ящик для голосования.</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При проведении опроса граждан посредством рассылки опросных листов по почте с последующим их сбором лицо, уполномоченное Комиссией осуществлять сбор опросных листов, получает в Комиссии выписку из списка (часть списка) участников опроса, которым опросные листы были отправлены по почте, и переносной ящик для голосования. После прибытия к участнику (участникам) опроса, проживающему по соответствующему адресу, предоставляет ему (им) возможность опустить полученный по почте и заполненный опросный лист в переносной ящик для голосования. После этого участник опроса расписывается в списке участников опроса.</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При проведении опроса граждан в специально отведённых помещениях для голосования член Комиссии выдаёт прибывшему в помещение участнику опроса опросный лист. Участник опроса расписывается в списке участников опроса о получении опросного листа, заполняет его и опускает в стационарный ящик для голосования.</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При проведении опроса граждан в специально отведённых помещениях для голосования вправе присутствовать представители инициатора опроса граждан и давать разъяснения участникам опроса по существу вопроса (вопросов) сформулированного (сформулированных) в опросном листе.</w:t>
      </w:r>
    </w:p>
    <w:p w:rsidR="00B436BC" w:rsidRPr="00B436BC" w:rsidRDefault="00B436BC" w:rsidP="00B436BC">
      <w:pPr>
        <w:pStyle w:val="42"/>
        <w:keepNext/>
        <w:keepLines/>
        <w:numPr>
          <w:ilvl w:val="0"/>
          <w:numId w:val="1"/>
        </w:numPr>
        <w:shd w:val="clear" w:color="auto" w:fill="auto"/>
        <w:tabs>
          <w:tab w:val="clear" w:pos="432"/>
          <w:tab w:val="left" w:pos="426"/>
        </w:tabs>
        <w:spacing w:line="100" w:lineRule="atLeast"/>
        <w:ind w:left="0" w:firstLine="0"/>
        <w:jc w:val="center"/>
        <w:rPr>
          <w:rFonts w:ascii="Times New Roman" w:hAnsi="Times New Roman" w:cs="Times New Roman"/>
          <w:sz w:val="28"/>
          <w:szCs w:val="28"/>
        </w:rPr>
      </w:pPr>
    </w:p>
    <w:p w:rsidR="00B436BC" w:rsidRPr="00B436BC" w:rsidRDefault="00B436BC" w:rsidP="00B436BC">
      <w:pPr>
        <w:pStyle w:val="42"/>
        <w:numPr>
          <w:ilvl w:val="0"/>
          <w:numId w:val="1"/>
        </w:numPr>
        <w:shd w:val="clear" w:color="auto" w:fill="auto"/>
        <w:tabs>
          <w:tab w:val="clear" w:pos="432"/>
          <w:tab w:val="left" w:pos="426"/>
        </w:tabs>
        <w:spacing w:line="100" w:lineRule="atLeast"/>
        <w:ind w:left="0" w:firstLine="0"/>
        <w:jc w:val="center"/>
        <w:rPr>
          <w:rFonts w:ascii="Times New Roman" w:hAnsi="Times New Roman" w:cs="Times New Roman"/>
          <w:sz w:val="28"/>
          <w:szCs w:val="28"/>
        </w:rPr>
      </w:pPr>
      <w:bookmarkStart w:id="4" w:name="bookmark11"/>
      <w:r w:rsidRPr="00B436BC">
        <w:rPr>
          <w:rFonts w:ascii="Times New Roman" w:hAnsi="Times New Roman" w:cs="Times New Roman"/>
          <w:sz w:val="28"/>
          <w:szCs w:val="28"/>
        </w:rPr>
        <w:t>Подведение итогов опроса граждан</w:t>
      </w:r>
      <w:bookmarkEnd w:id="4"/>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Результаты проведённого опроса граждан устанавливаются Комиссией путём обработки данных, содержащихся в полученных от участников опроса опросных листах, в течение 2 дней со дня даты опроса граждан.</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По итогам обработки опросных листов Комиссия составляет протокол о результатах опроса граждан, в котором указывается следующее:</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число граждан, включенных в список участников опроса;</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число граждан, принявших участие в опросе (определяется по числу подписей участников опроса в списке участников опроса);</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формулировка вопроса, предлагаемого при проведении опроса граждан;</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количество участников опроса, ответивших на вопрос положительно;</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количество участников опроса, ответивших на вопрос отрицательно;</w:t>
      </w:r>
    </w:p>
    <w:p w:rsidR="00B436BC" w:rsidRPr="00B436BC" w:rsidRDefault="00B436BC" w:rsidP="00B436BC">
      <w:pPr>
        <w:pStyle w:val="41"/>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количество опросных листов, признанных недействительными (в которых знак не проставлен ни в одном из квадратов либо проставлен в обоих квадратах);</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lastRenderedPageBreak/>
        <w:t xml:space="preserve"> Если опрос граждан проводился по нескольким вопросам, протокол о результатах опроса граждан по каждому вопросу составляется отдельно.</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На основании протокола (протоколов) о результатах опроса граждан Комиссия принимает решение о признании опроса состоявшимся (несостоявшимся) и действительным (недействительным).</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Опрос граждан признаётся несостоявшимся, если число граждан, принявших участие в опросе, меньше минимальной численности жителей муниципального образования, участвующих в опросе, установленной решением о назначении опроса граждан.</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Опрос граждан признаётся недействительным, если признаны недействительными более 50 процентов опросных листов, заполненных участниками опроса.</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Протокол (протоколы) о результатах опроса граждан подписывается (подписываются) всеми членами Комиссии, решение Комиссии о признании опроса состоявшимся (несостоявшимся) и действительным (недействительным) подписывается председателем и секретарём Комиссии.</w:t>
      </w:r>
    </w:p>
    <w:p w:rsidR="00B436BC" w:rsidRPr="00B436BC" w:rsidRDefault="00B436BC" w:rsidP="00B436BC">
      <w:pPr>
        <w:pStyle w:val="41"/>
        <w:numPr>
          <w:ilvl w:val="1"/>
          <w:numId w:val="1"/>
        </w:numPr>
        <w:shd w:val="clear" w:color="auto" w:fill="auto"/>
        <w:tabs>
          <w:tab w:val="left" w:pos="851"/>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 xml:space="preserve"> Документы, указанные в пункте 5.7 настоящего Положения, вместе с опросными листами передаются инициатору проведения опроса граждан не позднее чем на пятый день со дня истечения срока проведения опроса, установленного решением о назначении опроса граждан.</w:t>
      </w:r>
    </w:p>
    <w:p w:rsidR="00B436BC" w:rsidRPr="00B436BC" w:rsidRDefault="00B436BC" w:rsidP="00B436BC">
      <w:pPr>
        <w:pStyle w:val="41"/>
        <w:numPr>
          <w:ilvl w:val="1"/>
          <w:numId w:val="1"/>
        </w:numPr>
        <w:shd w:val="clear" w:color="auto" w:fill="auto"/>
        <w:tabs>
          <w:tab w:val="left" w:pos="993"/>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Результаты опроса граждан носят рекомендательный характер.</w:t>
      </w:r>
    </w:p>
    <w:p w:rsidR="00B436BC" w:rsidRPr="00B436BC" w:rsidRDefault="00B436BC" w:rsidP="00B436BC">
      <w:pPr>
        <w:pStyle w:val="41"/>
        <w:numPr>
          <w:ilvl w:val="1"/>
          <w:numId w:val="1"/>
        </w:numPr>
        <w:shd w:val="clear" w:color="auto" w:fill="auto"/>
        <w:tabs>
          <w:tab w:val="left" w:pos="993"/>
        </w:tabs>
        <w:spacing w:line="100" w:lineRule="atLeast"/>
        <w:ind w:left="0" w:firstLine="360"/>
        <w:rPr>
          <w:rFonts w:ascii="Times New Roman" w:hAnsi="Times New Roman" w:cs="Times New Roman"/>
          <w:sz w:val="28"/>
          <w:szCs w:val="28"/>
        </w:rPr>
      </w:pPr>
      <w:r w:rsidRPr="00B436BC">
        <w:rPr>
          <w:rFonts w:ascii="Times New Roman" w:hAnsi="Times New Roman" w:cs="Times New Roman"/>
          <w:sz w:val="28"/>
          <w:szCs w:val="28"/>
        </w:rPr>
        <w:t>Результаты опроса граждан подлежат опубликованию (обнародованию) в порядке, предусмотренном Уставом, в течение 15 дней со дня даты опроса граждан.</w:t>
      </w:r>
    </w:p>
    <w:p w:rsidR="00B436BC" w:rsidRPr="00B436BC" w:rsidRDefault="00B436BC" w:rsidP="00B436BC">
      <w:pPr>
        <w:pStyle w:val="41"/>
        <w:shd w:val="clear" w:color="auto" w:fill="auto"/>
        <w:tabs>
          <w:tab w:val="left" w:pos="1713"/>
        </w:tabs>
        <w:spacing w:line="100" w:lineRule="atLeast"/>
        <w:ind w:left="360"/>
        <w:rPr>
          <w:rFonts w:ascii="Times New Roman" w:hAnsi="Times New Roman" w:cs="Times New Roman"/>
          <w:sz w:val="28"/>
          <w:szCs w:val="28"/>
        </w:rPr>
      </w:pPr>
    </w:p>
    <w:p w:rsidR="00B436BC" w:rsidRPr="00B436BC" w:rsidRDefault="00B436BC" w:rsidP="00B436BC">
      <w:pPr>
        <w:pStyle w:val="42"/>
        <w:keepNext/>
        <w:keepLines/>
        <w:numPr>
          <w:ilvl w:val="0"/>
          <w:numId w:val="1"/>
        </w:numPr>
        <w:shd w:val="clear" w:color="auto" w:fill="auto"/>
        <w:tabs>
          <w:tab w:val="left" w:pos="284"/>
        </w:tabs>
        <w:spacing w:line="100" w:lineRule="atLeast"/>
        <w:ind w:left="0" w:firstLine="0"/>
        <w:jc w:val="center"/>
        <w:rPr>
          <w:rFonts w:ascii="Times New Roman" w:hAnsi="Times New Roman" w:cs="Times New Roman"/>
          <w:sz w:val="28"/>
          <w:szCs w:val="28"/>
        </w:rPr>
      </w:pPr>
      <w:bookmarkStart w:id="5" w:name="bookmark12"/>
      <w:r w:rsidRPr="00B436BC">
        <w:rPr>
          <w:rFonts w:ascii="Times New Roman" w:hAnsi="Times New Roman" w:cs="Times New Roman"/>
          <w:sz w:val="28"/>
          <w:szCs w:val="28"/>
        </w:rPr>
        <w:t>Финансирование опроса граждан</w:t>
      </w:r>
      <w:bookmarkEnd w:id="5"/>
    </w:p>
    <w:p w:rsidR="00413673" w:rsidRPr="00A2586F" w:rsidRDefault="00B436BC" w:rsidP="00413673">
      <w:pPr>
        <w:pStyle w:val="41"/>
        <w:numPr>
          <w:ilvl w:val="1"/>
          <w:numId w:val="1"/>
        </w:numPr>
        <w:shd w:val="clear" w:color="auto" w:fill="auto"/>
        <w:tabs>
          <w:tab w:val="left" w:pos="851"/>
        </w:tabs>
        <w:spacing w:line="100" w:lineRule="atLeast"/>
        <w:ind w:left="0" w:firstLine="360"/>
        <w:jc w:val="center"/>
        <w:rPr>
          <w:rFonts w:ascii="Times New Roman" w:hAnsi="Times New Roman" w:cs="Times New Roman"/>
          <w:sz w:val="28"/>
          <w:szCs w:val="28"/>
        </w:rPr>
      </w:pPr>
      <w:r w:rsidRPr="00A2586F">
        <w:rPr>
          <w:rFonts w:ascii="Times New Roman" w:hAnsi="Times New Roman" w:cs="Times New Roman"/>
          <w:sz w:val="28"/>
          <w:szCs w:val="28"/>
        </w:rPr>
        <w:t>Финансирование организационно-технического, материального и информационного обеспечения подготовки и проведения опроса граждан, инициированного Советом депутатов или главой муниципального образования, производится за счёт средств, предусмотренных на эти цели в бюджете муниципального образования на соответствующий финансовый год.</w:t>
      </w:r>
    </w:p>
    <w:p w:rsidR="00413673" w:rsidRPr="00413673" w:rsidRDefault="00413673" w:rsidP="00413673">
      <w:pPr>
        <w:pStyle w:val="41"/>
        <w:shd w:val="clear" w:color="auto" w:fill="auto"/>
        <w:tabs>
          <w:tab w:val="left" w:pos="851"/>
        </w:tabs>
        <w:spacing w:line="100" w:lineRule="atLeast"/>
        <w:jc w:val="center"/>
        <w:rPr>
          <w:rFonts w:ascii="Times New Roman" w:hAnsi="Times New Roman" w:cs="Times New Roman"/>
          <w:sz w:val="28"/>
          <w:szCs w:val="28"/>
        </w:rPr>
      </w:pPr>
    </w:p>
    <w:p w:rsidR="00B436BC" w:rsidRPr="00B436BC" w:rsidRDefault="00B436BC" w:rsidP="00B436BC">
      <w:pPr>
        <w:pStyle w:val="51"/>
        <w:shd w:val="clear" w:color="auto" w:fill="auto"/>
        <w:spacing w:line="100" w:lineRule="atLeast"/>
        <w:jc w:val="center"/>
        <w:rPr>
          <w:rFonts w:ascii="Times New Roman" w:hAnsi="Times New Roman" w:cs="Times New Roman"/>
          <w:sz w:val="28"/>
          <w:szCs w:val="28"/>
        </w:rPr>
      </w:pPr>
      <w:r w:rsidRPr="00B436BC">
        <w:rPr>
          <w:rFonts w:ascii="Times New Roman" w:hAnsi="Times New Roman" w:cs="Times New Roman"/>
          <w:sz w:val="28"/>
          <w:szCs w:val="28"/>
        </w:rPr>
        <w:t>ОПРОСНЫЙ ЛИСТ</w:t>
      </w:r>
    </w:p>
    <w:p w:rsidR="00B436BC" w:rsidRPr="00B436BC" w:rsidRDefault="00B436BC" w:rsidP="00B436BC">
      <w:pPr>
        <w:pStyle w:val="51"/>
        <w:shd w:val="clear" w:color="auto" w:fill="auto"/>
        <w:spacing w:line="100" w:lineRule="atLeast"/>
        <w:jc w:val="center"/>
        <w:rPr>
          <w:rFonts w:ascii="Times New Roman" w:hAnsi="Times New Roman" w:cs="Times New Roman"/>
          <w:sz w:val="28"/>
          <w:szCs w:val="28"/>
        </w:rPr>
      </w:pPr>
      <w:r w:rsidRPr="00B436BC">
        <w:rPr>
          <w:rFonts w:ascii="Times New Roman" w:hAnsi="Times New Roman" w:cs="Times New Roman"/>
          <w:sz w:val="28"/>
          <w:szCs w:val="28"/>
        </w:rPr>
        <w:t>для проведения опроса граждан в муниципальном образовании</w:t>
      </w:r>
    </w:p>
    <w:p w:rsidR="00B436BC" w:rsidRPr="00B436BC" w:rsidRDefault="00B436BC" w:rsidP="00B436BC">
      <w:pPr>
        <w:pStyle w:val="51"/>
        <w:shd w:val="clear" w:color="auto" w:fill="auto"/>
        <w:spacing w:line="100" w:lineRule="atLeast"/>
        <w:jc w:val="center"/>
        <w:rPr>
          <w:rFonts w:ascii="Times New Roman" w:hAnsi="Times New Roman" w:cs="Times New Roman"/>
          <w:sz w:val="28"/>
          <w:szCs w:val="28"/>
        </w:rPr>
      </w:pPr>
      <w:r w:rsidRPr="00B436BC">
        <w:rPr>
          <w:rFonts w:ascii="Times New Roman" w:hAnsi="Times New Roman" w:cs="Times New Roman"/>
          <w:sz w:val="28"/>
          <w:szCs w:val="28"/>
        </w:rPr>
        <w:t>Погорельское  сельское  поселение</w:t>
      </w:r>
    </w:p>
    <w:p w:rsidR="00B436BC" w:rsidRPr="00B436BC" w:rsidRDefault="00B436BC" w:rsidP="00B436BC">
      <w:pPr>
        <w:pStyle w:val="8"/>
        <w:shd w:val="clear" w:color="auto" w:fill="auto"/>
        <w:tabs>
          <w:tab w:val="right" w:leader="underscore" w:pos="3396"/>
          <w:tab w:val="right" w:leader="underscore" w:pos="6281"/>
          <w:tab w:val="right" w:pos="6938"/>
        </w:tabs>
        <w:spacing w:line="100" w:lineRule="atLeast"/>
        <w:jc w:val="left"/>
        <w:rPr>
          <w:rFonts w:ascii="Times New Roman" w:hAnsi="Times New Roman" w:cs="Times New Roman"/>
          <w:sz w:val="28"/>
          <w:szCs w:val="28"/>
        </w:rPr>
      </w:pPr>
    </w:p>
    <w:p w:rsidR="00B436BC" w:rsidRPr="00B436BC" w:rsidRDefault="00B436BC" w:rsidP="00B436BC">
      <w:pPr>
        <w:pStyle w:val="8"/>
        <w:shd w:val="clear" w:color="auto" w:fill="auto"/>
        <w:tabs>
          <w:tab w:val="right" w:leader="underscore" w:pos="3396"/>
          <w:tab w:val="right" w:leader="underscore" w:pos="6281"/>
          <w:tab w:val="right" w:pos="6938"/>
        </w:tabs>
        <w:spacing w:line="100" w:lineRule="atLeast"/>
        <w:jc w:val="left"/>
        <w:rPr>
          <w:rFonts w:ascii="Times New Roman" w:hAnsi="Times New Roman" w:cs="Times New Roman"/>
          <w:sz w:val="28"/>
          <w:szCs w:val="28"/>
        </w:rPr>
      </w:pPr>
      <w:r w:rsidRPr="00B436BC">
        <w:rPr>
          <w:rFonts w:ascii="Times New Roman" w:hAnsi="Times New Roman" w:cs="Times New Roman"/>
          <w:sz w:val="28"/>
          <w:szCs w:val="28"/>
        </w:rPr>
        <w:t>« ___» ____________</w:t>
      </w:r>
      <w:r w:rsidRPr="00B436BC">
        <w:rPr>
          <w:rFonts w:ascii="Times New Roman" w:hAnsi="Times New Roman" w:cs="Times New Roman"/>
          <w:sz w:val="28"/>
          <w:szCs w:val="28"/>
        </w:rPr>
        <w:tab/>
        <w:t>201__года</w:t>
      </w:r>
    </w:p>
    <w:p w:rsidR="00B436BC" w:rsidRPr="00B436BC" w:rsidRDefault="00B436BC" w:rsidP="00B436BC">
      <w:pPr>
        <w:pStyle w:val="9"/>
        <w:shd w:val="clear" w:color="auto" w:fill="auto"/>
        <w:spacing w:line="100" w:lineRule="atLeast"/>
        <w:jc w:val="left"/>
        <w:rPr>
          <w:rFonts w:ascii="Times New Roman" w:hAnsi="Times New Roman" w:cs="Times New Roman"/>
          <w:sz w:val="28"/>
          <w:szCs w:val="28"/>
        </w:rPr>
      </w:pPr>
    </w:p>
    <w:p w:rsidR="00B436BC" w:rsidRPr="00B436BC" w:rsidRDefault="00B436BC" w:rsidP="00B436BC">
      <w:pPr>
        <w:pStyle w:val="9"/>
        <w:shd w:val="clear" w:color="auto" w:fill="auto"/>
        <w:spacing w:line="100" w:lineRule="atLeast"/>
        <w:jc w:val="left"/>
        <w:rPr>
          <w:rFonts w:ascii="Times New Roman" w:hAnsi="Times New Roman" w:cs="Times New Roman"/>
          <w:sz w:val="28"/>
          <w:szCs w:val="28"/>
        </w:rPr>
      </w:pPr>
    </w:p>
    <w:p w:rsidR="00B436BC" w:rsidRPr="00B436BC" w:rsidRDefault="00B436BC" w:rsidP="00B436BC">
      <w:pPr>
        <w:pStyle w:val="9"/>
        <w:shd w:val="clear" w:color="auto" w:fill="auto"/>
        <w:spacing w:line="100" w:lineRule="atLeast"/>
        <w:ind w:firstLine="708"/>
        <w:jc w:val="left"/>
        <w:rPr>
          <w:rFonts w:ascii="Times New Roman" w:hAnsi="Times New Roman" w:cs="Times New Roman"/>
          <w:sz w:val="28"/>
          <w:szCs w:val="28"/>
        </w:rPr>
      </w:pPr>
      <w:r w:rsidRPr="00B436BC">
        <w:rPr>
          <w:rFonts w:ascii="Times New Roman" w:hAnsi="Times New Roman" w:cs="Times New Roman"/>
          <w:sz w:val="28"/>
          <w:szCs w:val="28"/>
        </w:rPr>
        <w:t>РАЗЪЯСНЕНИЕ ПОРЯДКА ЗАПОЛНЕНИЯ ОПРОСНОГО ЛИСТА</w:t>
      </w:r>
    </w:p>
    <w:p w:rsidR="00B436BC" w:rsidRPr="00B436BC" w:rsidRDefault="00B436BC" w:rsidP="00B436BC">
      <w:pPr>
        <w:pStyle w:val="100"/>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 xml:space="preserve">Поставьте любой знак в пустом квадрате на сформулированный в опросном листе вопрос, за который Вы голосуете. </w:t>
      </w:r>
    </w:p>
    <w:p w:rsidR="00B436BC" w:rsidRPr="00B436BC" w:rsidRDefault="00B436BC" w:rsidP="00B436BC">
      <w:pPr>
        <w:pStyle w:val="100"/>
        <w:shd w:val="clear" w:color="auto" w:fill="auto"/>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 xml:space="preserve">Опросный лист, в котором знак не проставлен ни в одном из квадратов либо </w:t>
      </w:r>
      <w:r w:rsidRPr="00B436BC">
        <w:rPr>
          <w:rFonts w:ascii="Times New Roman" w:hAnsi="Times New Roman" w:cs="Times New Roman"/>
          <w:sz w:val="28"/>
          <w:szCs w:val="28"/>
        </w:rPr>
        <w:lastRenderedPageBreak/>
        <w:t>проставлен в обоих квадратах, считается недействительным</w:t>
      </w:r>
    </w:p>
    <w:p w:rsidR="00B436BC" w:rsidRPr="00B436BC" w:rsidRDefault="00B436BC" w:rsidP="00B436BC">
      <w:pPr>
        <w:pStyle w:val="11"/>
        <w:shd w:val="clear" w:color="auto" w:fill="auto"/>
        <w:tabs>
          <w:tab w:val="center" w:leader="underscore" w:pos="8650"/>
        </w:tabs>
        <w:spacing w:line="100" w:lineRule="atLeast"/>
        <w:ind w:firstLine="360"/>
        <w:rPr>
          <w:rFonts w:ascii="Times New Roman" w:hAnsi="Times New Roman" w:cs="Times New Roman"/>
          <w:sz w:val="28"/>
          <w:szCs w:val="28"/>
        </w:rPr>
      </w:pPr>
    </w:p>
    <w:p w:rsidR="00B436BC" w:rsidRPr="00B436BC" w:rsidRDefault="00B436BC" w:rsidP="00B436BC">
      <w:pPr>
        <w:pStyle w:val="11"/>
        <w:shd w:val="clear" w:color="auto" w:fill="auto"/>
        <w:tabs>
          <w:tab w:val="center" w:leader="underscore" w:pos="8650"/>
        </w:tabs>
        <w:spacing w:line="100" w:lineRule="atLeast"/>
        <w:ind w:firstLine="360"/>
        <w:rPr>
          <w:rFonts w:ascii="Times New Roman" w:hAnsi="Times New Roman" w:cs="Times New Roman"/>
          <w:sz w:val="28"/>
          <w:szCs w:val="28"/>
        </w:rPr>
      </w:pPr>
      <w:r w:rsidRPr="00B436BC">
        <w:rPr>
          <w:rFonts w:ascii="Times New Roman" w:hAnsi="Times New Roman" w:cs="Times New Roman"/>
          <w:sz w:val="28"/>
          <w:szCs w:val="28"/>
        </w:rPr>
        <w:t>Считаете ли Вы необходимым принятие муниципального правового акта, предусматривающего____________________________________________________________________________________________________________________________________________________________________________________________________________?</w:t>
      </w:r>
    </w:p>
    <w:p w:rsidR="00B436BC" w:rsidRPr="00B436BC" w:rsidRDefault="00B436BC" w:rsidP="00B436BC">
      <w:pPr>
        <w:pStyle w:val="51"/>
        <w:shd w:val="clear" w:color="auto" w:fill="auto"/>
        <w:spacing w:line="100" w:lineRule="atLeast"/>
        <w:rPr>
          <w:rFonts w:ascii="Times New Roman" w:hAnsi="Times New Roman" w:cs="Times New Roman"/>
          <w:sz w:val="28"/>
          <w:szCs w:val="28"/>
        </w:rPr>
      </w:pPr>
    </w:p>
    <w:p w:rsidR="00B436BC" w:rsidRPr="00B436BC" w:rsidRDefault="00B436BC" w:rsidP="00B436BC">
      <w:pPr>
        <w:pStyle w:val="51"/>
        <w:shd w:val="clear" w:color="auto" w:fill="auto"/>
        <w:spacing w:line="100" w:lineRule="atLeast"/>
        <w:rPr>
          <w:rFonts w:ascii="Times New Roman" w:hAnsi="Times New Roman" w:cs="Times New Roman"/>
          <w:sz w:val="28"/>
          <w:szCs w:val="28"/>
        </w:rPr>
      </w:pPr>
    </w:p>
    <w:tbl>
      <w:tblPr>
        <w:tblW w:w="0" w:type="auto"/>
        <w:tblLayout w:type="fixed"/>
        <w:tblLook w:val="0000"/>
      </w:tblPr>
      <w:tblGrid>
        <w:gridCol w:w="1213"/>
        <w:gridCol w:w="551"/>
        <w:gridCol w:w="36"/>
      </w:tblGrid>
      <w:tr w:rsidR="00B436BC" w:rsidRPr="00B436BC" w:rsidTr="00A2586F">
        <w:trPr>
          <w:trHeight w:val="355"/>
        </w:trPr>
        <w:tc>
          <w:tcPr>
            <w:tcW w:w="1213" w:type="dxa"/>
          </w:tcPr>
          <w:p w:rsidR="00B436BC" w:rsidRPr="00B436BC" w:rsidRDefault="00B436BC" w:rsidP="00A2586F">
            <w:pPr>
              <w:pStyle w:val="51"/>
              <w:shd w:val="clear" w:color="auto" w:fill="auto"/>
              <w:snapToGrid w:val="0"/>
              <w:spacing w:line="100" w:lineRule="atLeast"/>
              <w:rPr>
                <w:rFonts w:ascii="Times New Roman" w:hAnsi="Times New Roman" w:cs="Times New Roman"/>
                <w:sz w:val="28"/>
                <w:szCs w:val="28"/>
              </w:rPr>
            </w:pPr>
            <w:r w:rsidRPr="00B436BC">
              <w:rPr>
                <w:rFonts w:ascii="Times New Roman" w:hAnsi="Times New Roman" w:cs="Times New Roman"/>
                <w:sz w:val="28"/>
                <w:szCs w:val="28"/>
              </w:rPr>
              <w:t>Да --------</w:t>
            </w:r>
          </w:p>
        </w:tc>
        <w:tc>
          <w:tcPr>
            <w:tcW w:w="587" w:type="dxa"/>
            <w:gridSpan w:val="2"/>
            <w:tcBorders>
              <w:top w:val="double" w:sz="1" w:space="0" w:color="000000"/>
              <w:left w:val="double" w:sz="1" w:space="0" w:color="000000"/>
              <w:bottom w:val="double" w:sz="1" w:space="0" w:color="000000"/>
              <w:right w:val="double" w:sz="1" w:space="0" w:color="000000"/>
            </w:tcBorders>
          </w:tcPr>
          <w:p w:rsidR="00B436BC" w:rsidRPr="00B436BC" w:rsidRDefault="00B436BC" w:rsidP="00A2586F">
            <w:pPr>
              <w:pStyle w:val="51"/>
              <w:shd w:val="clear" w:color="auto" w:fill="auto"/>
              <w:snapToGrid w:val="0"/>
              <w:spacing w:line="100" w:lineRule="atLeast"/>
              <w:rPr>
                <w:rFonts w:ascii="Times New Roman" w:hAnsi="Times New Roman" w:cs="Times New Roman"/>
                <w:sz w:val="28"/>
                <w:szCs w:val="28"/>
              </w:rPr>
            </w:pPr>
          </w:p>
        </w:tc>
      </w:tr>
      <w:tr w:rsidR="00B436BC" w:rsidRPr="00B436BC" w:rsidTr="00A2586F">
        <w:tblPrEx>
          <w:tblCellMar>
            <w:left w:w="0" w:type="dxa"/>
            <w:right w:w="0" w:type="dxa"/>
          </w:tblCellMar>
        </w:tblPrEx>
        <w:tc>
          <w:tcPr>
            <w:tcW w:w="1213" w:type="dxa"/>
          </w:tcPr>
          <w:p w:rsidR="00B436BC" w:rsidRPr="00B436BC" w:rsidRDefault="00B436BC" w:rsidP="00A2586F">
            <w:pPr>
              <w:pStyle w:val="51"/>
              <w:shd w:val="clear" w:color="auto" w:fill="auto"/>
              <w:snapToGrid w:val="0"/>
              <w:spacing w:line="100" w:lineRule="atLeast"/>
              <w:rPr>
                <w:rFonts w:ascii="Times New Roman" w:hAnsi="Times New Roman" w:cs="Times New Roman"/>
                <w:sz w:val="28"/>
                <w:szCs w:val="28"/>
              </w:rPr>
            </w:pPr>
          </w:p>
        </w:tc>
        <w:tc>
          <w:tcPr>
            <w:tcW w:w="551" w:type="dxa"/>
            <w:tcBorders>
              <w:top w:val="double" w:sz="1" w:space="0" w:color="000000"/>
              <w:bottom w:val="double" w:sz="1" w:space="0" w:color="000000"/>
            </w:tcBorders>
          </w:tcPr>
          <w:p w:rsidR="00B436BC" w:rsidRPr="00B436BC" w:rsidRDefault="00B436BC" w:rsidP="00A2586F">
            <w:pPr>
              <w:pStyle w:val="51"/>
              <w:shd w:val="clear" w:color="auto" w:fill="auto"/>
              <w:snapToGrid w:val="0"/>
              <w:spacing w:line="100" w:lineRule="atLeast"/>
              <w:rPr>
                <w:rFonts w:ascii="Times New Roman" w:hAnsi="Times New Roman" w:cs="Times New Roman"/>
                <w:sz w:val="28"/>
                <w:szCs w:val="28"/>
              </w:rPr>
            </w:pPr>
          </w:p>
        </w:tc>
        <w:tc>
          <w:tcPr>
            <w:tcW w:w="36" w:type="dxa"/>
          </w:tcPr>
          <w:p w:rsidR="00B436BC" w:rsidRPr="00B436BC" w:rsidRDefault="00B436BC" w:rsidP="00A2586F">
            <w:pPr>
              <w:snapToGrid w:val="0"/>
              <w:rPr>
                <w:rFonts w:ascii="Times New Roman" w:hAnsi="Times New Roman" w:cs="Times New Roman"/>
                <w:sz w:val="28"/>
                <w:szCs w:val="28"/>
              </w:rPr>
            </w:pPr>
          </w:p>
        </w:tc>
      </w:tr>
      <w:tr w:rsidR="00B436BC" w:rsidRPr="00B436BC" w:rsidTr="00A2586F">
        <w:trPr>
          <w:trHeight w:val="393"/>
        </w:trPr>
        <w:tc>
          <w:tcPr>
            <w:tcW w:w="1213" w:type="dxa"/>
          </w:tcPr>
          <w:p w:rsidR="00B436BC" w:rsidRPr="00B436BC" w:rsidRDefault="00B436BC" w:rsidP="00A2586F">
            <w:pPr>
              <w:pStyle w:val="51"/>
              <w:shd w:val="clear" w:color="auto" w:fill="auto"/>
              <w:snapToGrid w:val="0"/>
              <w:spacing w:line="100" w:lineRule="atLeast"/>
              <w:rPr>
                <w:rFonts w:ascii="Times New Roman" w:hAnsi="Times New Roman" w:cs="Times New Roman"/>
                <w:sz w:val="28"/>
                <w:szCs w:val="28"/>
              </w:rPr>
            </w:pPr>
            <w:r w:rsidRPr="00B436BC">
              <w:rPr>
                <w:rFonts w:ascii="Times New Roman" w:hAnsi="Times New Roman" w:cs="Times New Roman"/>
                <w:sz w:val="28"/>
                <w:szCs w:val="28"/>
              </w:rPr>
              <w:t>Нет -------</w:t>
            </w:r>
          </w:p>
        </w:tc>
        <w:tc>
          <w:tcPr>
            <w:tcW w:w="587" w:type="dxa"/>
            <w:gridSpan w:val="2"/>
            <w:tcBorders>
              <w:top w:val="double" w:sz="1" w:space="0" w:color="000000"/>
              <w:left w:val="double" w:sz="1" w:space="0" w:color="000000"/>
              <w:bottom w:val="double" w:sz="1" w:space="0" w:color="000000"/>
              <w:right w:val="double" w:sz="1" w:space="0" w:color="000000"/>
            </w:tcBorders>
          </w:tcPr>
          <w:p w:rsidR="00B436BC" w:rsidRPr="00B436BC" w:rsidRDefault="00B436BC" w:rsidP="00A2586F">
            <w:pPr>
              <w:pStyle w:val="51"/>
              <w:shd w:val="clear" w:color="auto" w:fill="auto"/>
              <w:snapToGrid w:val="0"/>
              <w:spacing w:line="100" w:lineRule="atLeast"/>
              <w:rPr>
                <w:rFonts w:ascii="Times New Roman" w:hAnsi="Times New Roman" w:cs="Times New Roman"/>
                <w:sz w:val="28"/>
                <w:szCs w:val="28"/>
              </w:rPr>
            </w:pPr>
          </w:p>
        </w:tc>
      </w:tr>
    </w:tbl>
    <w:p w:rsidR="00B436BC" w:rsidRPr="00B436BC" w:rsidRDefault="00B436BC" w:rsidP="00B436BC">
      <w:pPr>
        <w:pStyle w:val="51"/>
        <w:shd w:val="clear" w:color="auto" w:fill="auto"/>
        <w:spacing w:line="100" w:lineRule="atLeast"/>
        <w:rPr>
          <w:rFonts w:ascii="Times New Roman" w:hAnsi="Times New Roman" w:cs="Times New Roman"/>
          <w:sz w:val="28"/>
          <w:szCs w:val="28"/>
        </w:rPr>
      </w:pPr>
    </w:p>
    <w:p w:rsidR="00413673" w:rsidRDefault="00B436BC" w:rsidP="00413673">
      <w:pPr>
        <w:ind w:left="708" w:firstLine="708"/>
        <w:jc w:val="right"/>
        <w:rPr>
          <w:rFonts w:ascii="Times New Roman" w:hAnsi="Times New Roman" w:cs="Times New Roman"/>
          <w:sz w:val="28"/>
          <w:szCs w:val="28"/>
        </w:rPr>
      </w:pPr>
      <w:r w:rsidRPr="00B436BC">
        <w:rPr>
          <w:rFonts w:ascii="Times New Roman" w:hAnsi="Times New Roman" w:cs="Times New Roman"/>
          <w:sz w:val="28"/>
          <w:szCs w:val="28"/>
        </w:rPr>
        <w:t xml:space="preserve"> Приложение № 2</w:t>
      </w:r>
    </w:p>
    <w:p w:rsidR="00B436BC" w:rsidRPr="00B436BC" w:rsidRDefault="00B436BC" w:rsidP="00413673">
      <w:pPr>
        <w:ind w:left="708" w:firstLine="708"/>
        <w:jc w:val="right"/>
        <w:rPr>
          <w:rFonts w:ascii="Times New Roman" w:hAnsi="Times New Roman" w:cs="Times New Roman"/>
          <w:b/>
          <w:sz w:val="28"/>
          <w:szCs w:val="28"/>
        </w:rPr>
      </w:pPr>
      <w:r w:rsidRPr="00B436BC">
        <w:rPr>
          <w:rFonts w:ascii="Times New Roman" w:hAnsi="Times New Roman" w:cs="Times New Roman"/>
          <w:sz w:val="28"/>
          <w:szCs w:val="28"/>
        </w:rPr>
        <w:t>к постановлению Администрации</w:t>
      </w:r>
    </w:p>
    <w:p w:rsidR="00B436BC" w:rsidRPr="00B436BC" w:rsidRDefault="00B436BC" w:rsidP="00B436BC">
      <w:pPr>
        <w:pStyle w:val="ConsPlusTitle"/>
        <w:ind w:left="708" w:firstLine="708"/>
        <w:jc w:val="right"/>
        <w:rPr>
          <w:rFonts w:ascii="Times New Roman" w:hAnsi="Times New Roman" w:cs="Times New Roman"/>
          <w:b w:val="0"/>
          <w:sz w:val="28"/>
          <w:szCs w:val="28"/>
        </w:rPr>
      </w:pPr>
      <w:r w:rsidRPr="00B436BC">
        <w:rPr>
          <w:rFonts w:ascii="Times New Roman" w:hAnsi="Times New Roman" w:cs="Times New Roman"/>
          <w:b w:val="0"/>
          <w:sz w:val="28"/>
          <w:szCs w:val="28"/>
        </w:rPr>
        <w:t xml:space="preserve">                                  Погорельского сельского поселения</w:t>
      </w:r>
    </w:p>
    <w:p w:rsidR="00B436BC" w:rsidRPr="00B436BC" w:rsidRDefault="00B436BC" w:rsidP="00B436BC">
      <w:pPr>
        <w:pStyle w:val="ConsPlusTitle"/>
        <w:ind w:left="708" w:firstLine="708"/>
        <w:jc w:val="right"/>
        <w:rPr>
          <w:rFonts w:ascii="Times New Roman" w:hAnsi="Times New Roman" w:cs="Times New Roman"/>
          <w:b w:val="0"/>
          <w:sz w:val="28"/>
          <w:szCs w:val="28"/>
        </w:rPr>
      </w:pPr>
      <w:r w:rsidRPr="00B436BC">
        <w:rPr>
          <w:rFonts w:ascii="Times New Roman" w:hAnsi="Times New Roman" w:cs="Times New Roman"/>
          <w:b w:val="0"/>
          <w:sz w:val="28"/>
          <w:szCs w:val="28"/>
        </w:rPr>
        <w:tab/>
      </w:r>
      <w:r w:rsidRPr="00B436BC">
        <w:rPr>
          <w:rFonts w:ascii="Times New Roman" w:hAnsi="Times New Roman" w:cs="Times New Roman"/>
          <w:b w:val="0"/>
          <w:sz w:val="28"/>
          <w:szCs w:val="28"/>
        </w:rPr>
        <w:tab/>
      </w:r>
      <w:r w:rsidRPr="00B436BC">
        <w:rPr>
          <w:rFonts w:ascii="Times New Roman" w:hAnsi="Times New Roman" w:cs="Times New Roman"/>
          <w:b w:val="0"/>
          <w:sz w:val="28"/>
          <w:szCs w:val="28"/>
        </w:rPr>
        <w:tab/>
      </w:r>
      <w:r w:rsidRPr="00B436BC">
        <w:rPr>
          <w:rFonts w:ascii="Times New Roman" w:hAnsi="Times New Roman" w:cs="Times New Roman"/>
          <w:b w:val="0"/>
          <w:sz w:val="28"/>
          <w:szCs w:val="28"/>
        </w:rPr>
        <w:tab/>
        <w:t xml:space="preserve">                   от  15.12.2014   № 35</w:t>
      </w:r>
    </w:p>
    <w:p w:rsidR="00B436BC" w:rsidRPr="00B436BC" w:rsidRDefault="00B436BC" w:rsidP="00B436BC">
      <w:pPr>
        <w:pStyle w:val="31"/>
        <w:shd w:val="clear" w:color="auto" w:fill="auto"/>
        <w:autoSpaceDE w:val="0"/>
        <w:jc w:val="right"/>
        <w:rPr>
          <w:rFonts w:ascii="Times New Roman" w:hAnsi="Times New Roman" w:cs="Times New Roman"/>
          <w:sz w:val="28"/>
          <w:szCs w:val="28"/>
        </w:rPr>
      </w:pPr>
    </w:p>
    <w:p w:rsidR="00B436BC" w:rsidRPr="00B436BC" w:rsidRDefault="00B436BC" w:rsidP="00B436BC">
      <w:pPr>
        <w:widowControl w:val="0"/>
        <w:autoSpaceDE w:val="0"/>
        <w:jc w:val="center"/>
        <w:rPr>
          <w:rFonts w:ascii="Times New Roman" w:hAnsi="Times New Roman" w:cs="Times New Roman"/>
          <w:b/>
          <w:bCs/>
          <w:sz w:val="28"/>
          <w:szCs w:val="28"/>
        </w:rPr>
      </w:pPr>
      <w:r w:rsidRPr="00B436BC">
        <w:rPr>
          <w:rFonts w:ascii="Times New Roman" w:hAnsi="Times New Roman" w:cs="Times New Roman"/>
          <w:b/>
          <w:bCs/>
          <w:sz w:val="28"/>
          <w:szCs w:val="28"/>
        </w:rPr>
        <w:t>К О М И С С И Я</w:t>
      </w:r>
    </w:p>
    <w:p w:rsidR="00B436BC" w:rsidRPr="00B436BC" w:rsidRDefault="00B436BC" w:rsidP="00B436BC">
      <w:pPr>
        <w:widowControl w:val="0"/>
        <w:autoSpaceDE w:val="0"/>
        <w:jc w:val="center"/>
        <w:rPr>
          <w:rFonts w:ascii="Times New Roman" w:hAnsi="Times New Roman" w:cs="Times New Roman"/>
          <w:b/>
          <w:bCs/>
          <w:sz w:val="28"/>
          <w:szCs w:val="28"/>
        </w:rPr>
      </w:pPr>
      <w:r w:rsidRPr="00B436BC">
        <w:rPr>
          <w:rFonts w:ascii="Times New Roman" w:hAnsi="Times New Roman" w:cs="Times New Roman"/>
          <w:b/>
          <w:bCs/>
          <w:sz w:val="28"/>
          <w:szCs w:val="28"/>
        </w:rPr>
        <w:t xml:space="preserve">по подготовке и проведению опроса граждан </w:t>
      </w:r>
    </w:p>
    <w:p w:rsidR="00B436BC" w:rsidRPr="00B436BC" w:rsidRDefault="00B436BC" w:rsidP="00B436BC">
      <w:pPr>
        <w:widowControl w:val="0"/>
        <w:autoSpaceDE w:val="0"/>
        <w:jc w:val="center"/>
        <w:rPr>
          <w:rFonts w:ascii="Times New Roman" w:hAnsi="Times New Roman" w:cs="Times New Roman"/>
          <w:b/>
          <w:bCs/>
          <w:sz w:val="28"/>
          <w:szCs w:val="28"/>
        </w:rPr>
      </w:pPr>
      <w:r w:rsidRPr="00B436BC">
        <w:rPr>
          <w:rFonts w:ascii="Times New Roman" w:hAnsi="Times New Roman" w:cs="Times New Roman"/>
          <w:b/>
          <w:bCs/>
          <w:sz w:val="28"/>
          <w:szCs w:val="28"/>
        </w:rPr>
        <w:t xml:space="preserve">в муниципальном образовании </w:t>
      </w:r>
    </w:p>
    <w:p w:rsidR="00B436BC" w:rsidRPr="00B436BC" w:rsidRDefault="00B436BC" w:rsidP="00B436BC">
      <w:pPr>
        <w:widowControl w:val="0"/>
        <w:autoSpaceDE w:val="0"/>
        <w:jc w:val="center"/>
        <w:rPr>
          <w:rFonts w:ascii="Times New Roman" w:hAnsi="Times New Roman" w:cs="Times New Roman"/>
          <w:b/>
          <w:bCs/>
          <w:sz w:val="28"/>
          <w:szCs w:val="28"/>
        </w:rPr>
      </w:pPr>
      <w:r w:rsidRPr="00B436BC">
        <w:rPr>
          <w:rFonts w:ascii="Times New Roman" w:hAnsi="Times New Roman" w:cs="Times New Roman"/>
          <w:b/>
          <w:bCs/>
          <w:sz w:val="28"/>
          <w:szCs w:val="28"/>
        </w:rPr>
        <w:t>Погорельское сельское поселение</w:t>
      </w:r>
    </w:p>
    <w:p w:rsidR="00B436BC" w:rsidRPr="00B436BC" w:rsidRDefault="00B436BC" w:rsidP="00B436BC">
      <w:pPr>
        <w:tabs>
          <w:tab w:val="left" w:pos="4365"/>
        </w:tabs>
        <w:jc w:val="both"/>
        <w:rPr>
          <w:rFonts w:ascii="Times New Roman" w:hAnsi="Times New Roman" w:cs="Times New Roman"/>
          <w:sz w:val="28"/>
          <w:szCs w:val="28"/>
        </w:rPr>
      </w:pPr>
      <w:r w:rsidRPr="00B436BC">
        <w:rPr>
          <w:rFonts w:ascii="Times New Roman" w:hAnsi="Times New Roman" w:cs="Times New Roman"/>
          <w:sz w:val="28"/>
          <w:szCs w:val="28"/>
        </w:rPr>
        <w:t xml:space="preserve">   Антонова В.В. – старший инспектор Администрации Погорельского сельского поселения - </w:t>
      </w:r>
      <w:r w:rsidRPr="00B436BC">
        <w:rPr>
          <w:rFonts w:ascii="Times New Roman" w:hAnsi="Times New Roman" w:cs="Times New Roman"/>
          <w:color w:val="000000"/>
          <w:spacing w:val="7"/>
          <w:w w:val="109"/>
          <w:sz w:val="28"/>
          <w:szCs w:val="28"/>
        </w:rPr>
        <w:t>председатель комиссии.</w:t>
      </w:r>
      <w:r w:rsidRPr="00B436BC">
        <w:rPr>
          <w:rFonts w:ascii="Times New Roman" w:hAnsi="Times New Roman" w:cs="Times New Roman"/>
          <w:sz w:val="28"/>
          <w:szCs w:val="28"/>
        </w:rPr>
        <w:t xml:space="preserve">                                            </w:t>
      </w:r>
    </w:p>
    <w:p w:rsidR="00B436BC" w:rsidRPr="00B436BC" w:rsidRDefault="00B436BC" w:rsidP="00B436BC">
      <w:pPr>
        <w:tabs>
          <w:tab w:val="left" w:pos="4365"/>
        </w:tabs>
        <w:jc w:val="both"/>
        <w:rPr>
          <w:rFonts w:ascii="Times New Roman" w:hAnsi="Times New Roman" w:cs="Times New Roman"/>
          <w:sz w:val="28"/>
          <w:szCs w:val="28"/>
        </w:rPr>
      </w:pPr>
      <w:r w:rsidRPr="00B436BC">
        <w:rPr>
          <w:rFonts w:ascii="Times New Roman" w:hAnsi="Times New Roman" w:cs="Times New Roman"/>
          <w:sz w:val="28"/>
          <w:szCs w:val="28"/>
        </w:rPr>
        <w:t xml:space="preserve">     Члены комиссии:</w:t>
      </w:r>
    </w:p>
    <w:p w:rsidR="00B436BC" w:rsidRPr="00B436BC" w:rsidRDefault="00B436BC" w:rsidP="00B436BC">
      <w:pPr>
        <w:ind w:right="885"/>
        <w:jc w:val="both"/>
        <w:rPr>
          <w:rFonts w:ascii="Times New Roman" w:hAnsi="Times New Roman" w:cs="Times New Roman"/>
          <w:sz w:val="28"/>
          <w:szCs w:val="28"/>
        </w:rPr>
      </w:pPr>
      <w:r w:rsidRPr="00B436BC">
        <w:rPr>
          <w:rFonts w:ascii="Times New Roman" w:hAnsi="Times New Roman" w:cs="Times New Roman"/>
          <w:sz w:val="28"/>
          <w:szCs w:val="28"/>
        </w:rPr>
        <w:t xml:space="preserve">       - Иванова С.В. – депутат Совета депутатов Погорельского сельского поселения - член комиссии.</w:t>
      </w:r>
    </w:p>
    <w:p w:rsidR="00B436BC" w:rsidRPr="00B436BC" w:rsidRDefault="00B436BC" w:rsidP="00B436BC">
      <w:pPr>
        <w:widowControl w:val="0"/>
        <w:tabs>
          <w:tab w:val="left" w:pos="4365"/>
        </w:tabs>
        <w:autoSpaceDE w:val="0"/>
        <w:jc w:val="both"/>
        <w:rPr>
          <w:rFonts w:ascii="Times New Roman" w:hAnsi="Times New Roman" w:cs="Times New Roman"/>
          <w:sz w:val="28"/>
          <w:szCs w:val="28"/>
        </w:rPr>
      </w:pPr>
      <w:r w:rsidRPr="00B436BC">
        <w:rPr>
          <w:rFonts w:ascii="Times New Roman" w:hAnsi="Times New Roman" w:cs="Times New Roman"/>
          <w:sz w:val="28"/>
          <w:szCs w:val="28"/>
        </w:rPr>
        <w:t xml:space="preserve">      - Маханьков П.Н. – депутат Совета депутатов Погорельского сельского поселения - член комиссии.</w:t>
      </w:r>
    </w:p>
    <w:p w:rsidR="00A2586F" w:rsidRDefault="00A2586F" w:rsidP="00A2586F">
      <w:pPr>
        <w:shd w:val="clear" w:color="auto" w:fill="FFFFFF"/>
        <w:tabs>
          <w:tab w:val="left" w:pos="9537"/>
          <w:tab w:val="left" w:pos="9911"/>
        </w:tabs>
        <w:ind w:right="20"/>
        <w:jc w:val="center"/>
        <w:rPr>
          <w:b/>
        </w:rPr>
      </w:pPr>
      <w:r>
        <w:rPr>
          <w:b/>
          <w:caps/>
        </w:rPr>
        <w:t xml:space="preserve">Совет депутатов ПОГОРЕЛЬСКОГО сельского   поселения </w:t>
      </w:r>
      <w:r>
        <w:t xml:space="preserve">                                                     </w:t>
      </w:r>
    </w:p>
    <w:p w:rsidR="00A2586F" w:rsidRDefault="00A2586F" w:rsidP="00A2586F">
      <w:pPr>
        <w:rPr>
          <w:szCs w:val="28"/>
        </w:rPr>
      </w:pPr>
      <w:r>
        <w:t xml:space="preserve">                                                         </w:t>
      </w:r>
      <w:r>
        <w:rPr>
          <w:b/>
        </w:rPr>
        <w:t xml:space="preserve">РЕШЕНИЕ </w:t>
      </w:r>
      <w:r>
        <w:t xml:space="preserve"> от 19 декабря  2014 года   № 37</w:t>
      </w:r>
    </w:p>
    <w:p w:rsidR="00A2586F" w:rsidRDefault="00A2586F" w:rsidP="00BF1BB9">
      <w:pPr>
        <w:tabs>
          <w:tab w:val="left" w:pos="4320"/>
        </w:tabs>
        <w:ind w:right="-211"/>
        <w:rPr>
          <w:szCs w:val="28"/>
        </w:rPr>
      </w:pPr>
      <w:r>
        <w:rPr>
          <w:szCs w:val="28"/>
        </w:rPr>
        <w:lastRenderedPageBreak/>
        <w:t xml:space="preserve">О внесении изменений и дополнений в решение   Совета депутатов Погорельского  сельского                                                                        поселения от 25.12.2013г. № 26 «О бюджете    муниципального образования Погорельское   </w:t>
      </w:r>
      <w:r w:rsidR="00BF1BB9">
        <w:rPr>
          <w:szCs w:val="28"/>
        </w:rPr>
        <w:t>сельское поселение на 2014 год</w:t>
      </w:r>
      <w:r>
        <w:rPr>
          <w:szCs w:val="28"/>
        </w:rPr>
        <w:t xml:space="preserve"> </w:t>
      </w:r>
      <w:r w:rsidR="00BF1BB9">
        <w:rPr>
          <w:szCs w:val="28"/>
        </w:rPr>
        <w:t xml:space="preserve"> </w:t>
      </w:r>
      <w:r>
        <w:rPr>
          <w:szCs w:val="28"/>
        </w:rPr>
        <w:t xml:space="preserve"> и плановый   период 2015 и 2016 годов» (в редакции решений</w:t>
      </w:r>
      <w:r w:rsidR="00BF1BB9">
        <w:rPr>
          <w:szCs w:val="28"/>
        </w:rPr>
        <w:t xml:space="preserve"> </w:t>
      </w:r>
      <w:r>
        <w:rPr>
          <w:szCs w:val="28"/>
        </w:rPr>
        <w:t xml:space="preserve">от </w:t>
      </w:r>
      <w:r w:rsidR="00F5015D">
        <w:rPr>
          <w:szCs w:val="28"/>
        </w:rPr>
        <w:t>19.03.</w:t>
      </w:r>
      <w:r>
        <w:rPr>
          <w:szCs w:val="28"/>
        </w:rPr>
        <w:t>.2014г.№9,от 16.06.2014г.№19, от 29.07.2014г.№24, от 22.10.2014г.№28, от 04.12.2014г.№35)</w:t>
      </w:r>
    </w:p>
    <w:p w:rsidR="00BF1BB9" w:rsidRDefault="00A2586F" w:rsidP="00A2586F">
      <w:pPr>
        <w:tabs>
          <w:tab w:val="left" w:pos="4320"/>
        </w:tabs>
        <w:jc w:val="both"/>
        <w:rPr>
          <w:szCs w:val="28"/>
        </w:rPr>
      </w:pPr>
      <w:r>
        <w:rPr>
          <w:szCs w:val="28"/>
        </w:rPr>
        <w:t xml:space="preserve">         Заслушав и обсудив  информацию   Главы муниципального образования Погорельское сельское поселение Г.А.Никитиной «О внесении изменений в решение Совета депутатов Погорельского сельского поселения от 25.12.2013г. № 26 «О бюджете  муниципального образования  Погорельское сельское поселение на 2014 год и плановый период 2015 и 2016 годов»(в редакции решений от 19.03.2014г.№9, от 16.06.2014г.№19, от 29.07.2014г.№24, от 22.10.2014г.№28, от 04.12.2014г.№35) Совет депутатов Погорельского сельского поселения   РЕШИЛ:</w:t>
      </w:r>
    </w:p>
    <w:p w:rsidR="00A2586F" w:rsidRDefault="00A2586F" w:rsidP="00A62AAD">
      <w:pPr>
        <w:tabs>
          <w:tab w:val="left" w:pos="4320"/>
        </w:tabs>
        <w:jc w:val="both"/>
        <w:rPr>
          <w:szCs w:val="28"/>
        </w:rPr>
      </w:pPr>
      <w:r>
        <w:rPr>
          <w:szCs w:val="28"/>
        </w:rPr>
        <w:t xml:space="preserve"> 1.Внести в решение Совета депутатов Погорельского сельского поселения от 25.12.2013г. № 26 «О бюджете муниципального образования Погорельское сельское поселение на 2014 год и плановый период 2015 и 2016 годов»(в редакции решений от 19.03.2014г. №9,от 16.06.2014г.№19,от 29.07.2014г. №24,от 22.10.2014г.№28, от 04.12.2014г. №35) следующие изменения:</w:t>
      </w:r>
      <w:r w:rsidR="00A62AAD">
        <w:rPr>
          <w:szCs w:val="28"/>
        </w:rPr>
        <w:t xml:space="preserve"> </w:t>
      </w:r>
      <w:r>
        <w:rPr>
          <w:szCs w:val="28"/>
        </w:rPr>
        <w:t>1.1</w:t>
      </w:r>
      <w:r>
        <w:rPr>
          <w:b/>
          <w:szCs w:val="28"/>
        </w:rPr>
        <w:t xml:space="preserve"> в Статье 13</w:t>
      </w:r>
      <w:r>
        <w:rPr>
          <w:szCs w:val="28"/>
        </w:rPr>
        <w:t xml:space="preserve"> цифру «647,39» заменить цифрой «648,19».</w:t>
      </w:r>
      <w:r w:rsidR="00A62AAD">
        <w:rPr>
          <w:szCs w:val="28"/>
        </w:rPr>
        <w:t xml:space="preserve"> </w:t>
      </w:r>
      <w:r>
        <w:rPr>
          <w:szCs w:val="28"/>
        </w:rPr>
        <w:t>1.2</w:t>
      </w:r>
      <w:r>
        <w:rPr>
          <w:b/>
          <w:szCs w:val="28"/>
        </w:rPr>
        <w:t xml:space="preserve"> Статью 15 </w:t>
      </w:r>
      <w:r>
        <w:rPr>
          <w:szCs w:val="28"/>
        </w:rPr>
        <w:t>изложить в новой редакции: «1.Утвердить объем предоставляемых межбюджетных трансфертов бюджету муниципального образования «Велижский район» на осуществление внешнего финансового контроля в соответствии с заключенными соглашениями:</w:t>
      </w:r>
    </w:p>
    <w:p w:rsidR="00A2586F" w:rsidRDefault="00A2586F" w:rsidP="00A2586F">
      <w:pPr>
        <w:jc w:val="both"/>
        <w:rPr>
          <w:szCs w:val="28"/>
        </w:rPr>
      </w:pPr>
      <w:r>
        <w:rPr>
          <w:szCs w:val="28"/>
        </w:rPr>
        <w:t xml:space="preserve">     на 2014 год – 11,6 тыс. руб.</w:t>
      </w:r>
    </w:p>
    <w:p w:rsidR="00A2586F" w:rsidRDefault="00A2586F" w:rsidP="00A2586F">
      <w:pPr>
        <w:jc w:val="both"/>
        <w:rPr>
          <w:szCs w:val="28"/>
        </w:rPr>
      </w:pPr>
      <w:r>
        <w:rPr>
          <w:szCs w:val="28"/>
        </w:rPr>
        <w:t xml:space="preserve">     на 2015 год – 9,9 тыс. руб.</w:t>
      </w:r>
    </w:p>
    <w:p w:rsidR="00A2586F" w:rsidRDefault="00A2586F" w:rsidP="00A2586F">
      <w:pPr>
        <w:jc w:val="both"/>
        <w:rPr>
          <w:szCs w:val="28"/>
        </w:rPr>
      </w:pPr>
      <w:r>
        <w:rPr>
          <w:szCs w:val="28"/>
        </w:rPr>
        <w:t xml:space="preserve">     на 2016 год - 9,9 тыс. руб.»</w:t>
      </w:r>
    </w:p>
    <w:p w:rsidR="00A2586F" w:rsidRDefault="00A2586F" w:rsidP="00A2586F">
      <w:pPr>
        <w:rPr>
          <w:szCs w:val="28"/>
        </w:rPr>
      </w:pPr>
      <w:r>
        <w:rPr>
          <w:szCs w:val="28"/>
        </w:rPr>
        <w:t xml:space="preserve">1.3 приложение 1 изложить в новой редакции: </w:t>
      </w:r>
    </w:p>
    <w:p w:rsidR="00A2586F" w:rsidRDefault="00A2586F" w:rsidP="00A2586F">
      <w:pPr>
        <w:rPr>
          <w:sz w:val="24"/>
          <w:szCs w:val="24"/>
        </w:rPr>
      </w:pPr>
      <w:r>
        <w:rPr>
          <w:szCs w:val="28"/>
        </w:rPr>
        <w:t xml:space="preserve">                                                                    </w:t>
      </w:r>
      <w:r>
        <w:rPr>
          <w:b/>
        </w:rPr>
        <w:t xml:space="preserve">                                   </w:t>
      </w:r>
      <w:r>
        <w:t>«</w:t>
      </w:r>
      <w:r>
        <w:rPr>
          <w:sz w:val="24"/>
        </w:rPr>
        <w:t>Приложение 1</w:t>
      </w:r>
      <w:r>
        <w:t xml:space="preserve">                                                                                                                </w:t>
      </w:r>
    </w:p>
    <w:p w:rsidR="00A2586F" w:rsidRDefault="00A2586F" w:rsidP="00A2586F">
      <w:pPr>
        <w:jc w:val="center"/>
        <w:rPr>
          <w:sz w:val="24"/>
        </w:rPr>
      </w:pPr>
      <w:r>
        <w:rPr>
          <w:sz w:val="24"/>
        </w:rPr>
        <w:t xml:space="preserve">                                                              к решению Совета депутатов</w:t>
      </w:r>
    </w:p>
    <w:p w:rsidR="00A2586F" w:rsidRDefault="00A2586F" w:rsidP="00A2586F">
      <w:pPr>
        <w:rPr>
          <w:sz w:val="24"/>
        </w:rPr>
      </w:pPr>
      <w:r>
        <w:rPr>
          <w:sz w:val="24"/>
        </w:rPr>
        <w:t xml:space="preserve">                                                                                        Погорельского сельского поселения</w:t>
      </w:r>
    </w:p>
    <w:p w:rsidR="00A2586F" w:rsidRDefault="00A2586F" w:rsidP="00A2586F">
      <w:pPr>
        <w:jc w:val="center"/>
        <w:rPr>
          <w:sz w:val="24"/>
        </w:rPr>
      </w:pPr>
      <w:r>
        <w:rPr>
          <w:sz w:val="24"/>
        </w:rPr>
        <w:t xml:space="preserve">                                                                                    от 25.12. 2013г. № 26 (в редакции решений</w:t>
      </w:r>
    </w:p>
    <w:p w:rsidR="00A2586F" w:rsidRDefault="00A2586F" w:rsidP="00A2586F">
      <w:pPr>
        <w:tabs>
          <w:tab w:val="center" w:pos="4960"/>
          <w:tab w:val="right" w:pos="9921"/>
        </w:tabs>
        <w:rPr>
          <w:b/>
          <w:sz w:val="28"/>
        </w:rPr>
      </w:pPr>
      <w:r>
        <w:rPr>
          <w:b/>
        </w:rPr>
        <w:tab/>
        <w:t xml:space="preserve">                                                                      </w:t>
      </w:r>
      <w:r>
        <w:rPr>
          <w:sz w:val="24"/>
        </w:rPr>
        <w:t>от 19.03.2014г</w:t>
      </w:r>
      <w:r>
        <w:t>.</w:t>
      </w:r>
      <w:r>
        <w:rPr>
          <w:sz w:val="24"/>
        </w:rPr>
        <w:t>№9</w:t>
      </w:r>
      <w:r>
        <w:rPr>
          <w:b/>
          <w:sz w:val="24"/>
        </w:rPr>
        <w:t>,</w:t>
      </w:r>
      <w:r>
        <w:rPr>
          <w:sz w:val="24"/>
        </w:rPr>
        <w:t xml:space="preserve">от 16.06.2014г.№19, от  </w:t>
      </w:r>
      <w:r>
        <w:rPr>
          <w:b/>
        </w:rPr>
        <w:tab/>
        <w:t xml:space="preserve">                                                                                                                      </w:t>
      </w:r>
    </w:p>
    <w:p w:rsidR="00A2586F" w:rsidRDefault="00A2586F" w:rsidP="00A2586F">
      <w:pPr>
        <w:tabs>
          <w:tab w:val="left" w:pos="5192"/>
          <w:tab w:val="left" w:pos="6832"/>
          <w:tab w:val="right" w:pos="10772"/>
        </w:tabs>
        <w:rPr>
          <w:b/>
          <w:sz w:val="24"/>
        </w:rPr>
      </w:pPr>
      <w:r>
        <w:rPr>
          <w:b/>
        </w:rPr>
        <w:tab/>
        <w:t xml:space="preserve"> </w:t>
      </w:r>
      <w:r>
        <w:rPr>
          <w:sz w:val="24"/>
        </w:rPr>
        <w:t>29.07.2014г. №24,от</w:t>
      </w:r>
      <w:r>
        <w:rPr>
          <w:b/>
          <w:sz w:val="24"/>
        </w:rPr>
        <w:t xml:space="preserve"> </w:t>
      </w:r>
      <w:r>
        <w:rPr>
          <w:sz w:val="24"/>
        </w:rPr>
        <w:t>22.10.2014г.№28, от</w:t>
      </w:r>
      <w:r>
        <w:rPr>
          <w:b/>
          <w:sz w:val="24"/>
        </w:rPr>
        <w:tab/>
        <w:t xml:space="preserve"> </w:t>
      </w:r>
    </w:p>
    <w:p w:rsidR="00A2586F" w:rsidRDefault="00A2586F" w:rsidP="00A2586F">
      <w:pPr>
        <w:tabs>
          <w:tab w:val="left" w:pos="5262"/>
        </w:tabs>
        <w:ind w:right="-1647"/>
        <w:rPr>
          <w:b/>
          <w:sz w:val="24"/>
        </w:rPr>
      </w:pPr>
      <w:r>
        <w:rPr>
          <w:b/>
        </w:rPr>
        <w:tab/>
      </w:r>
      <w:r>
        <w:rPr>
          <w:sz w:val="24"/>
        </w:rPr>
        <w:t>04.12.2014г. №35)</w:t>
      </w:r>
    </w:p>
    <w:p w:rsidR="00A2586F" w:rsidRDefault="00A2586F" w:rsidP="00A2586F">
      <w:pPr>
        <w:rPr>
          <w:sz w:val="28"/>
          <w:szCs w:val="28"/>
        </w:rPr>
      </w:pPr>
    </w:p>
    <w:p w:rsidR="00A2586F" w:rsidRDefault="00A2586F" w:rsidP="00A2586F">
      <w:pPr>
        <w:jc w:val="center"/>
        <w:rPr>
          <w:b/>
          <w:sz w:val="24"/>
          <w:szCs w:val="24"/>
        </w:rPr>
      </w:pPr>
      <w:r>
        <w:rPr>
          <w:b/>
          <w:sz w:val="24"/>
        </w:rPr>
        <w:t>Источники финансирования дефицита местного бюджета на 2014 год</w:t>
      </w:r>
    </w:p>
    <w:p w:rsidR="00A2586F" w:rsidRDefault="00A2586F" w:rsidP="00A2586F">
      <w:pPr>
        <w:rPr>
          <w:sz w:val="24"/>
        </w:rPr>
      </w:pPr>
    </w:p>
    <w:p w:rsidR="00A2586F" w:rsidRDefault="00A2586F" w:rsidP="00A2586F">
      <w:pPr>
        <w:tabs>
          <w:tab w:val="left" w:pos="7245"/>
        </w:tabs>
        <w:rPr>
          <w:sz w:val="24"/>
        </w:rPr>
      </w:pPr>
      <w:r>
        <w:rPr>
          <w:sz w:val="24"/>
        </w:rPr>
        <w:tab/>
        <w:t xml:space="preserve">   (тыс.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040"/>
        <w:gridCol w:w="2340"/>
      </w:tblGrid>
      <w:tr w:rsidR="00A2586F" w:rsidTr="00A2586F">
        <w:trPr>
          <w:trHeight w:val="377"/>
        </w:trPr>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b/>
                <w:sz w:val="24"/>
                <w:szCs w:val="24"/>
              </w:rPr>
            </w:pPr>
            <w:r>
              <w:rPr>
                <w:sz w:val="24"/>
              </w:rPr>
              <w:lastRenderedPageBreak/>
              <w:t xml:space="preserve">       </w:t>
            </w:r>
            <w:r>
              <w:rPr>
                <w:b/>
                <w:sz w:val="24"/>
              </w:rPr>
              <w:t>Код</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ind w:left="252"/>
              <w:rPr>
                <w:b/>
                <w:sz w:val="24"/>
                <w:szCs w:val="24"/>
              </w:rPr>
            </w:pPr>
            <w:r>
              <w:rPr>
                <w:b/>
                <w:sz w:val="24"/>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rPr>
                <w:sz w:val="24"/>
                <w:szCs w:val="24"/>
              </w:rPr>
            </w:pPr>
          </w:p>
          <w:p w:rsidR="00A2586F" w:rsidRDefault="00A2586F">
            <w:pPr>
              <w:rPr>
                <w:sz w:val="24"/>
              </w:rPr>
            </w:pPr>
          </w:p>
          <w:p w:rsidR="00A2586F" w:rsidRDefault="00A2586F">
            <w:pPr>
              <w:rPr>
                <w:b/>
                <w:sz w:val="24"/>
                <w:szCs w:val="24"/>
              </w:rPr>
            </w:pPr>
            <w:r>
              <w:rPr>
                <w:b/>
                <w:sz w:val="24"/>
              </w:rPr>
              <w:t xml:space="preserve">     Сумма</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b/>
                <w:sz w:val="24"/>
                <w:szCs w:val="24"/>
              </w:rPr>
            </w:pPr>
            <w:r>
              <w:rPr>
                <w:b/>
                <w:sz w:val="24"/>
              </w:rPr>
              <w:t>01 00 00 00 00 0000 000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b/>
                <w:sz w:val="24"/>
                <w:szCs w:val="24"/>
              </w:rPr>
            </w:pPr>
            <w:r>
              <w:rPr>
                <w:b/>
                <w:sz w:val="24"/>
              </w:rPr>
              <w:t>ИСТОЧНИКИ ВНУТРЕННЕГО ФИНАНСИРОВАНИЯ ДЕФИЦИТОВ  БЮДЖЕТОВ</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rPr>
                <w:b/>
                <w:sz w:val="24"/>
                <w:szCs w:val="24"/>
              </w:rPr>
            </w:pPr>
          </w:p>
          <w:p w:rsidR="00A2586F" w:rsidRDefault="00A2586F">
            <w:pPr>
              <w:ind w:firstLine="708"/>
              <w:rPr>
                <w:sz w:val="24"/>
                <w:szCs w:val="24"/>
              </w:rPr>
            </w:pPr>
            <w:r>
              <w:rPr>
                <w:sz w:val="24"/>
              </w:rPr>
              <w:t xml:space="preserve">     7,6</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01 02 00 00 00 0000 000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Кредиты кредитных организаций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rPr>
                <w:sz w:val="24"/>
                <w:szCs w:val="24"/>
              </w:rPr>
            </w:pPr>
          </w:p>
          <w:p w:rsidR="00A2586F" w:rsidRDefault="00A2586F">
            <w:pPr>
              <w:ind w:firstLine="708"/>
              <w:rPr>
                <w:sz w:val="24"/>
                <w:szCs w:val="24"/>
              </w:rPr>
            </w:pPr>
            <w:r>
              <w:rPr>
                <w:sz w:val="24"/>
              </w:rPr>
              <w:t xml:space="preserve">     0</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01 02 00 00 00 0000 700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Получение кредитов от кредитных организаций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rPr>
                <w:sz w:val="24"/>
                <w:szCs w:val="24"/>
              </w:rPr>
            </w:pPr>
          </w:p>
          <w:p w:rsidR="00A2586F" w:rsidRDefault="00A2586F">
            <w:pPr>
              <w:ind w:firstLine="708"/>
              <w:rPr>
                <w:sz w:val="24"/>
                <w:szCs w:val="24"/>
              </w:rPr>
            </w:pPr>
            <w:r>
              <w:rPr>
                <w:sz w:val="24"/>
              </w:rPr>
              <w:t xml:space="preserve">     0</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01 02 00 00 10 0000 710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Получение  кредитов  от кредитных организаций  бюджетами поселений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rPr>
                <w:sz w:val="24"/>
                <w:szCs w:val="24"/>
              </w:rPr>
            </w:pPr>
          </w:p>
          <w:p w:rsidR="00A2586F" w:rsidRDefault="00A2586F">
            <w:pPr>
              <w:jc w:val="center"/>
              <w:rPr>
                <w:sz w:val="24"/>
                <w:szCs w:val="24"/>
              </w:rPr>
            </w:pPr>
            <w:r>
              <w:rPr>
                <w:sz w:val="24"/>
              </w:rPr>
              <w:t>0</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01 02 00 00 00 0000 800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Погашение  кредитов, предоставленных кредитными организациями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 xml:space="preserve">                 </w:t>
            </w:r>
          </w:p>
          <w:p w:rsidR="00A2586F" w:rsidRDefault="00A2586F">
            <w:pPr>
              <w:jc w:val="center"/>
              <w:rPr>
                <w:sz w:val="24"/>
                <w:szCs w:val="24"/>
              </w:rPr>
            </w:pPr>
            <w:r>
              <w:rPr>
                <w:sz w:val="24"/>
              </w:rPr>
              <w:t>0</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01 02 00 00 10 0000 810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Погашение бюджетами поселений кредитов от кредитных организаций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 xml:space="preserve">              </w:t>
            </w:r>
          </w:p>
          <w:p w:rsidR="00A2586F" w:rsidRDefault="00A2586F">
            <w:pPr>
              <w:jc w:val="center"/>
              <w:rPr>
                <w:sz w:val="24"/>
                <w:szCs w:val="24"/>
              </w:rPr>
            </w:pPr>
            <w:r>
              <w:rPr>
                <w:sz w:val="24"/>
              </w:rPr>
              <w:t>0</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01 03 00 00 00 0000 000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Бюджетные кредиты</w:t>
            </w:r>
            <w:r>
              <w:rPr>
                <w:b/>
                <w:sz w:val="24"/>
              </w:rPr>
              <w:t xml:space="preserve"> </w:t>
            </w:r>
            <w:r>
              <w:rPr>
                <w:sz w:val="24"/>
              </w:rPr>
              <w:t>от других бюджетов бюджетной системы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jc w:val="center"/>
              <w:rPr>
                <w:sz w:val="24"/>
                <w:szCs w:val="24"/>
              </w:rPr>
            </w:pPr>
          </w:p>
          <w:p w:rsidR="00A2586F" w:rsidRDefault="00A2586F">
            <w:pPr>
              <w:jc w:val="center"/>
              <w:rPr>
                <w:sz w:val="24"/>
                <w:szCs w:val="24"/>
              </w:rPr>
            </w:pPr>
            <w:r>
              <w:rPr>
                <w:sz w:val="24"/>
              </w:rPr>
              <w:t>0</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01 03 01 00 00 0000 700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Получение бюджетных кредитов от других бюджетов бюджетной системы Российской Федерации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jc w:val="center"/>
              <w:rPr>
                <w:sz w:val="24"/>
                <w:szCs w:val="24"/>
              </w:rPr>
            </w:pPr>
          </w:p>
          <w:p w:rsidR="00A2586F" w:rsidRDefault="00A2586F">
            <w:pPr>
              <w:jc w:val="center"/>
              <w:rPr>
                <w:sz w:val="24"/>
              </w:rPr>
            </w:pPr>
          </w:p>
          <w:p w:rsidR="00A2586F" w:rsidRDefault="00A2586F">
            <w:pPr>
              <w:jc w:val="center"/>
              <w:rPr>
                <w:sz w:val="24"/>
                <w:szCs w:val="24"/>
              </w:rPr>
            </w:pPr>
            <w:r>
              <w:rPr>
                <w:sz w:val="24"/>
              </w:rPr>
              <w:t>0</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01 03 01 00 10 0000 710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jc w:val="center"/>
              <w:rPr>
                <w:sz w:val="24"/>
                <w:szCs w:val="24"/>
              </w:rPr>
            </w:pPr>
          </w:p>
          <w:p w:rsidR="00A2586F" w:rsidRDefault="00A2586F">
            <w:pPr>
              <w:rPr>
                <w:sz w:val="24"/>
              </w:rPr>
            </w:pPr>
          </w:p>
          <w:p w:rsidR="00A2586F" w:rsidRDefault="00A2586F">
            <w:pPr>
              <w:jc w:val="center"/>
              <w:rPr>
                <w:sz w:val="24"/>
              </w:rPr>
            </w:pPr>
          </w:p>
          <w:p w:rsidR="00A2586F" w:rsidRDefault="00A2586F">
            <w:pPr>
              <w:jc w:val="center"/>
              <w:rPr>
                <w:sz w:val="24"/>
                <w:szCs w:val="24"/>
              </w:rPr>
            </w:pPr>
            <w:r>
              <w:rPr>
                <w:sz w:val="24"/>
              </w:rPr>
              <w:lastRenderedPageBreak/>
              <w:t>0</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lastRenderedPageBreak/>
              <w:t>01 03 01 00 00 0000 800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Погашение бюджетных кредитов, полученных</w:t>
            </w:r>
            <w:r>
              <w:rPr>
                <w:b/>
                <w:sz w:val="24"/>
              </w:rPr>
              <w:t xml:space="preserve"> </w:t>
            </w:r>
            <w:r>
              <w:rPr>
                <w:sz w:val="24"/>
              </w:rPr>
              <w:t>от других бюджетов бюджетной системы Российской федерации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rPr>
                <w:sz w:val="24"/>
                <w:szCs w:val="24"/>
              </w:rPr>
            </w:pPr>
          </w:p>
          <w:p w:rsidR="00A2586F" w:rsidRDefault="00A2586F">
            <w:pPr>
              <w:rPr>
                <w:sz w:val="24"/>
              </w:rPr>
            </w:pPr>
          </w:p>
          <w:p w:rsidR="00A2586F" w:rsidRDefault="00A2586F">
            <w:pPr>
              <w:jc w:val="center"/>
              <w:rPr>
                <w:sz w:val="24"/>
                <w:szCs w:val="24"/>
              </w:rPr>
            </w:pPr>
            <w:r>
              <w:rPr>
                <w:sz w:val="24"/>
              </w:rPr>
              <w:t>0</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01 03 01 00 10 0000 810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 xml:space="preserve">Погашение бюджетами поселений кредитов от других бюджетов бюджетной системы Российской Федерации в валюте Российской Федерации </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rPr>
                <w:sz w:val="24"/>
                <w:szCs w:val="24"/>
              </w:rPr>
            </w:pPr>
          </w:p>
          <w:p w:rsidR="00A2586F" w:rsidRDefault="00A2586F">
            <w:pPr>
              <w:rPr>
                <w:sz w:val="24"/>
              </w:rPr>
            </w:pPr>
          </w:p>
          <w:p w:rsidR="00A2586F" w:rsidRDefault="00A2586F">
            <w:pPr>
              <w:jc w:val="center"/>
              <w:rPr>
                <w:sz w:val="24"/>
                <w:szCs w:val="24"/>
              </w:rPr>
            </w:pPr>
            <w:r>
              <w:rPr>
                <w:sz w:val="24"/>
              </w:rPr>
              <w:t>0</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01 05 00 00 00 0000 000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Изменение  остатков средств на счетах по учету средств бюджета</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rPr>
                <w:sz w:val="24"/>
                <w:szCs w:val="24"/>
              </w:rPr>
            </w:pPr>
          </w:p>
          <w:p w:rsidR="00A2586F" w:rsidRDefault="00A2586F">
            <w:pPr>
              <w:jc w:val="center"/>
              <w:rPr>
                <w:sz w:val="24"/>
                <w:szCs w:val="24"/>
              </w:rPr>
            </w:pPr>
            <w:r>
              <w:rPr>
                <w:sz w:val="24"/>
              </w:rPr>
              <w:t>7,6</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01 05 00 00 00 0000 500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Увеличение остатков средств бюджета</w:t>
            </w:r>
          </w:p>
        </w:tc>
        <w:tc>
          <w:tcPr>
            <w:tcW w:w="2340"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4"/>
                <w:szCs w:val="24"/>
              </w:rPr>
            </w:pPr>
            <w:r>
              <w:rPr>
                <w:sz w:val="24"/>
              </w:rPr>
              <w:t>-1616,45</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01 05 02 00 00 0000 500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Увеличение прочих остатков средств бюджетов</w:t>
            </w:r>
          </w:p>
        </w:tc>
        <w:tc>
          <w:tcPr>
            <w:tcW w:w="2340"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4"/>
                <w:szCs w:val="24"/>
              </w:rPr>
            </w:pPr>
            <w:r>
              <w:rPr>
                <w:sz w:val="24"/>
              </w:rPr>
              <w:t>-1616,45</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01 05 02 01 00 0000 510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Увеличение прочих остатков денежных средств бюджетов</w:t>
            </w:r>
          </w:p>
        </w:tc>
        <w:tc>
          <w:tcPr>
            <w:tcW w:w="2340"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4"/>
                <w:szCs w:val="24"/>
              </w:rPr>
            </w:pPr>
            <w:r>
              <w:rPr>
                <w:sz w:val="24"/>
              </w:rPr>
              <w:t>-1616,45</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01 05 02 01 10 0000 510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Увеличение прочих остатков денежных средств местного бюджета</w:t>
            </w:r>
          </w:p>
        </w:tc>
        <w:tc>
          <w:tcPr>
            <w:tcW w:w="2340"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4"/>
                <w:szCs w:val="24"/>
              </w:rPr>
            </w:pPr>
            <w:r>
              <w:rPr>
                <w:sz w:val="24"/>
              </w:rPr>
              <w:t>-1616,45</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01 05 00 00 00 0000 600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Уменьшение остатков средств бюджета</w:t>
            </w:r>
          </w:p>
        </w:tc>
        <w:tc>
          <w:tcPr>
            <w:tcW w:w="2340"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4"/>
                <w:szCs w:val="24"/>
              </w:rPr>
            </w:pPr>
            <w:r>
              <w:rPr>
                <w:sz w:val="24"/>
              </w:rPr>
              <w:t>1624,05</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01 05 02 00 00 0000 600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Уменьшение прочих остатков средств бюджетов</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jc w:val="center"/>
              <w:rPr>
                <w:sz w:val="24"/>
                <w:szCs w:val="24"/>
              </w:rPr>
            </w:pPr>
          </w:p>
          <w:p w:rsidR="00A2586F" w:rsidRDefault="00A2586F">
            <w:pPr>
              <w:jc w:val="center"/>
              <w:rPr>
                <w:sz w:val="24"/>
                <w:szCs w:val="24"/>
              </w:rPr>
            </w:pPr>
            <w:r>
              <w:rPr>
                <w:sz w:val="24"/>
              </w:rPr>
              <w:t>1624,05</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01 05 02 01 00 0000 610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Уменьшение прочих остатков денежных средств бюджетов</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jc w:val="center"/>
              <w:rPr>
                <w:sz w:val="24"/>
                <w:szCs w:val="24"/>
              </w:rPr>
            </w:pPr>
          </w:p>
          <w:p w:rsidR="00A2586F" w:rsidRDefault="00A2586F">
            <w:pPr>
              <w:jc w:val="center"/>
              <w:rPr>
                <w:sz w:val="24"/>
                <w:szCs w:val="24"/>
              </w:rPr>
            </w:pPr>
            <w:r>
              <w:rPr>
                <w:sz w:val="24"/>
              </w:rPr>
              <w:t>1624,05</w:t>
            </w:r>
          </w:p>
        </w:tc>
      </w:tr>
      <w:tr w:rsidR="00A2586F" w:rsidTr="00A2586F">
        <w:tc>
          <w:tcPr>
            <w:tcW w:w="2628"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01 05 02 01 10 0000 610</w:t>
            </w:r>
          </w:p>
        </w:tc>
        <w:tc>
          <w:tcPr>
            <w:tcW w:w="5040"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Уменьшение прочих остатков денежных средств местного бюджета</w:t>
            </w:r>
          </w:p>
        </w:tc>
        <w:tc>
          <w:tcPr>
            <w:tcW w:w="2340" w:type="dxa"/>
            <w:tcBorders>
              <w:top w:val="single" w:sz="4" w:space="0" w:color="auto"/>
              <w:left w:val="single" w:sz="4" w:space="0" w:color="auto"/>
              <w:bottom w:val="single" w:sz="4" w:space="0" w:color="auto"/>
              <w:right w:val="single" w:sz="4" w:space="0" w:color="auto"/>
            </w:tcBorders>
          </w:tcPr>
          <w:p w:rsidR="00A2586F" w:rsidRDefault="00A2586F">
            <w:pPr>
              <w:jc w:val="center"/>
              <w:rPr>
                <w:sz w:val="24"/>
                <w:szCs w:val="24"/>
              </w:rPr>
            </w:pPr>
          </w:p>
          <w:p w:rsidR="00A2586F" w:rsidRDefault="00A2586F">
            <w:pPr>
              <w:jc w:val="center"/>
              <w:rPr>
                <w:sz w:val="24"/>
                <w:szCs w:val="24"/>
              </w:rPr>
            </w:pPr>
            <w:r>
              <w:rPr>
                <w:sz w:val="24"/>
              </w:rPr>
              <w:t>1624,05</w:t>
            </w:r>
          </w:p>
        </w:tc>
      </w:tr>
    </w:tbl>
    <w:p w:rsidR="00A2586F" w:rsidRDefault="00A2586F" w:rsidP="00A2586F">
      <w:pPr>
        <w:rPr>
          <w:sz w:val="28"/>
          <w:szCs w:val="28"/>
        </w:rPr>
      </w:pPr>
    </w:p>
    <w:p w:rsidR="00A2586F" w:rsidRDefault="00A2586F" w:rsidP="00A2586F">
      <w:pPr>
        <w:rPr>
          <w:szCs w:val="28"/>
        </w:rPr>
      </w:pPr>
      <w:r>
        <w:rPr>
          <w:szCs w:val="28"/>
        </w:rPr>
        <w:t xml:space="preserve">1.4 приложение 4 изложить в новой редакции: </w:t>
      </w:r>
    </w:p>
    <w:p w:rsidR="00A2586F" w:rsidRDefault="00A2586F" w:rsidP="00A2586F">
      <w:pPr>
        <w:rPr>
          <w:sz w:val="24"/>
          <w:szCs w:val="24"/>
        </w:rPr>
      </w:pPr>
      <w:r>
        <w:rPr>
          <w:szCs w:val="28"/>
        </w:rPr>
        <w:t xml:space="preserve">                                                                    </w:t>
      </w:r>
      <w:r>
        <w:rPr>
          <w:b/>
        </w:rPr>
        <w:t xml:space="preserve">                                        </w:t>
      </w:r>
      <w:r>
        <w:t>«</w:t>
      </w:r>
      <w:r>
        <w:rPr>
          <w:sz w:val="24"/>
        </w:rPr>
        <w:t>Приложение 4</w:t>
      </w:r>
      <w:r>
        <w:t xml:space="preserve">                                                                                                                </w:t>
      </w:r>
    </w:p>
    <w:p w:rsidR="00A2586F" w:rsidRDefault="00A2586F" w:rsidP="00A2586F">
      <w:pPr>
        <w:jc w:val="center"/>
        <w:rPr>
          <w:sz w:val="24"/>
        </w:rPr>
      </w:pPr>
      <w:r>
        <w:rPr>
          <w:sz w:val="24"/>
        </w:rPr>
        <w:t xml:space="preserve">                                                              к решению Совета депутатов</w:t>
      </w:r>
    </w:p>
    <w:p w:rsidR="00A2586F" w:rsidRDefault="00A2586F" w:rsidP="00A2586F">
      <w:pPr>
        <w:rPr>
          <w:sz w:val="24"/>
        </w:rPr>
      </w:pPr>
      <w:r>
        <w:rPr>
          <w:sz w:val="24"/>
        </w:rPr>
        <w:lastRenderedPageBreak/>
        <w:t xml:space="preserve">                                                                                        Погорельского сельского поселения</w:t>
      </w:r>
    </w:p>
    <w:p w:rsidR="00A2586F" w:rsidRDefault="00A2586F" w:rsidP="00A2586F">
      <w:pPr>
        <w:jc w:val="center"/>
        <w:rPr>
          <w:sz w:val="24"/>
        </w:rPr>
      </w:pPr>
      <w:r>
        <w:rPr>
          <w:sz w:val="24"/>
        </w:rPr>
        <w:t xml:space="preserve">                                                                                    от 25.12. 2013г. № 26 (в редакции решений</w:t>
      </w:r>
    </w:p>
    <w:p w:rsidR="00A2586F" w:rsidRDefault="00A2586F" w:rsidP="00A2586F">
      <w:pPr>
        <w:tabs>
          <w:tab w:val="center" w:pos="4960"/>
          <w:tab w:val="right" w:pos="9921"/>
        </w:tabs>
        <w:rPr>
          <w:b/>
          <w:sz w:val="28"/>
        </w:rPr>
      </w:pPr>
      <w:r>
        <w:rPr>
          <w:b/>
        </w:rPr>
        <w:tab/>
        <w:t xml:space="preserve">                                                                      </w:t>
      </w:r>
      <w:r>
        <w:rPr>
          <w:sz w:val="24"/>
        </w:rPr>
        <w:t>от 19.03.2014г</w:t>
      </w:r>
      <w:r>
        <w:t>.</w:t>
      </w:r>
      <w:r>
        <w:rPr>
          <w:sz w:val="24"/>
        </w:rPr>
        <w:t>№9</w:t>
      </w:r>
      <w:r>
        <w:rPr>
          <w:b/>
          <w:sz w:val="24"/>
        </w:rPr>
        <w:t>,</w:t>
      </w:r>
      <w:r>
        <w:rPr>
          <w:sz w:val="24"/>
        </w:rPr>
        <w:t xml:space="preserve">от 16.06.2014г.№19, от  </w:t>
      </w:r>
      <w:r>
        <w:rPr>
          <w:b/>
        </w:rPr>
        <w:tab/>
        <w:t xml:space="preserve">                                                                                                                      </w:t>
      </w:r>
    </w:p>
    <w:p w:rsidR="00A2586F" w:rsidRDefault="00A2586F" w:rsidP="00A2586F">
      <w:pPr>
        <w:tabs>
          <w:tab w:val="left" w:pos="5192"/>
          <w:tab w:val="left" w:pos="6832"/>
          <w:tab w:val="right" w:pos="10772"/>
        </w:tabs>
        <w:rPr>
          <w:b/>
          <w:sz w:val="24"/>
        </w:rPr>
      </w:pPr>
      <w:r>
        <w:rPr>
          <w:b/>
        </w:rPr>
        <w:tab/>
        <w:t xml:space="preserve"> </w:t>
      </w:r>
      <w:r>
        <w:rPr>
          <w:sz w:val="24"/>
        </w:rPr>
        <w:t>29.07.2014г. №24,от</w:t>
      </w:r>
      <w:r>
        <w:rPr>
          <w:b/>
          <w:sz w:val="24"/>
        </w:rPr>
        <w:t xml:space="preserve"> </w:t>
      </w:r>
      <w:r>
        <w:rPr>
          <w:sz w:val="24"/>
        </w:rPr>
        <w:t>22.10.2014г.№28, от</w:t>
      </w:r>
      <w:r>
        <w:rPr>
          <w:b/>
          <w:sz w:val="24"/>
        </w:rPr>
        <w:tab/>
        <w:t xml:space="preserve"> </w:t>
      </w:r>
    </w:p>
    <w:p w:rsidR="00A2586F" w:rsidRDefault="00A2586F" w:rsidP="00A2586F">
      <w:pPr>
        <w:tabs>
          <w:tab w:val="left" w:pos="5262"/>
        </w:tabs>
        <w:ind w:right="-1647"/>
      </w:pPr>
      <w:r>
        <w:rPr>
          <w:b/>
        </w:rPr>
        <w:tab/>
      </w:r>
      <w:r>
        <w:rPr>
          <w:sz w:val="24"/>
        </w:rPr>
        <w:t>04.12.2014г. №35)</w:t>
      </w:r>
    </w:p>
    <w:p w:rsidR="00A2586F" w:rsidRDefault="00A2586F" w:rsidP="00A2586F">
      <w:pPr>
        <w:ind w:firstLine="540"/>
        <w:jc w:val="center"/>
        <w:rPr>
          <w:b/>
          <w:sz w:val="24"/>
        </w:rPr>
      </w:pPr>
      <w:r>
        <w:rPr>
          <w:b/>
          <w:sz w:val="24"/>
        </w:rPr>
        <w:t>Перечень</w:t>
      </w:r>
    </w:p>
    <w:p w:rsidR="00A2586F" w:rsidRDefault="00A2586F" w:rsidP="00A2586F">
      <w:pPr>
        <w:ind w:firstLine="540"/>
        <w:jc w:val="center"/>
        <w:rPr>
          <w:b/>
          <w:sz w:val="24"/>
        </w:rPr>
      </w:pPr>
      <w:r>
        <w:rPr>
          <w:b/>
          <w:sz w:val="24"/>
        </w:rPr>
        <w:t>главных администраторов источников финансирования</w:t>
      </w:r>
    </w:p>
    <w:p w:rsidR="00A2586F" w:rsidRDefault="00A2586F" w:rsidP="00A2586F">
      <w:pPr>
        <w:ind w:firstLine="540"/>
        <w:jc w:val="center"/>
        <w:rPr>
          <w:b/>
          <w:sz w:val="24"/>
        </w:rPr>
      </w:pPr>
      <w:r>
        <w:rPr>
          <w:b/>
          <w:sz w:val="24"/>
        </w:rPr>
        <w:t>дефицита местного бюджета</w:t>
      </w:r>
    </w:p>
    <w:p w:rsidR="00A2586F" w:rsidRDefault="00A2586F" w:rsidP="00A2586F">
      <w:pPr>
        <w:ind w:firstLine="540"/>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2648"/>
        <w:gridCol w:w="5815"/>
      </w:tblGrid>
      <w:tr w:rsidR="00A2586F" w:rsidTr="00A2586F">
        <w:tc>
          <w:tcPr>
            <w:tcW w:w="4068" w:type="dxa"/>
            <w:gridSpan w:val="2"/>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4"/>
                <w:szCs w:val="24"/>
              </w:rPr>
            </w:pPr>
            <w:r>
              <w:rPr>
                <w:sz w:val="24"/>
              </w:rPr>
              <w:t>Код бюджетной классификации Российской Федерации</w:t>
            </w:r>
          </w:p>
        </w:tc>
        <w:tc>
          <w:tcPr>
            <w:tcW w:w="5951" w:type="dxa"/>
            <w:vMerge w:val="restart"/>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4"/>
                <w:szCs w:val="24"/>
              </w:rPr>
            </w:pPr>
          </w:p>
          <w:p w:rsidR="00A2586F" w:rsidRDefault="00A2586F">
            <w:pPr>
              <w:jc w:val="center"/>
              <w:rPr>
                <w:sz w:val="24"/>
              </w:rPr>
            </w:pPr>
          </w:p>
          <w:p w:rsidR="00A2586F" w:rsidRDefault="00A2586F">
            <w:pPr>
              <w:jc w:val="center"/>
              <w:rPr>
                <w:sz w:val="24"/>
                <w:szCs w:val="24"/>
              </w:rPr>
            </w:pPr>
            <w:r>
              <w:rPr>
                <w:sz w:val="24"/>
              </w:rPr>
              <w:t>Наименование главного администратора, источника финансирования дефицита местного бюджета</w:t>
            </w:r>
          </w:p>
        </w:tc>
      </w:tr>
      <w:tr w:rsidR="00A2586F" w:rsidTr="00A2586F">
        <w:tc>
          <w:tcPr>
            <w:tcW w:w="1395"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4"/>
                <w:szCs w:val="24"/>
              </w:rPr>
            </w:pPr>
            <w:r>
              <w:rPr>
                <w:sz w:val="24"/>
              </w:rPr>
              <w:t>главного админист-</w:t>
            </w:r>
          </w:p>
          <w:p w:rsidR="00A2586F" w:rsidRDefault="00A2586F">
            <w:pPr>
              <w:jc w:val="center"/>
              <w:rPr>
                <w:sz w:val="24"/>
                <w:szCs w:val="24"/>
              </w:rPr>
            </w:pPr>
            <w:r>
              <w:rPr>
                <w:sz w:val="24"/>
              </w:rPr>
              <w:t>ратора</w:t>
            </w:r>
          </w:p>
        </w:tc>
        <w:tc>
          <w:tcPr>
            <w:tcW w:w="2673"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4"/>
                <w:szCs w:val="24"/>
              </w:rPr>
            </w:pPr>
            <w:r>
              <w:rPr>
                <w:sz w:val="24"/>
              </w:rPr>
              <w:t>источника финансирования</w:t>
            </w:r>
          </w:p>
          <w:p w:rsidR="00A2586F" w:rsidRDefault="00A2586F">
            <w:pPr>
              <w:jc w:val="center"/>
              <w:rPr>
                <w:sz w:val="24"/>
                <w:szCs w:val="24"/>
              </w:rPr>
            </w:pPr>
            <w:r>
              <w:rPr>
                <w:sz w:val="24"/>
              </w:rPr>
              <w:t>дефицита местного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86F" w:rsidRDefault="00A2586F">
            <w:pPr>
              <w:rPr>
                <w:sz w:val="24"/>
                <w:szCs w:val="24"/>
              </w:rPr>
            </w:pPr>
          </w:p>
        </w:tc>
      </w:tr>
      <w:tr w:rsidR="00A2586F" w:rsidTr="00A2586F">
        <w:tc>
          <w:tcPr>
            <w:tcW w:w="1395"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914</w:t>
            </w:r>
          </w:p>
        </w:tc>
        <w:tc>
          <w:tcPr>
            <w:tcW w:w="2673" w:type="dxa"/>
            <w:tcBorders>
              <w:top w:val="single" w:sz="4" w:space="0" w:color="auto"/>
              <w:left w:val="single" w:sz="4" w:space="0" w:color="auto"/>
              <w:bottom w:val="single" w:sz="4" w:space="0" w:color="auto"/>
              <w:right w:val="single" w:sz="4" w:space="0" w:color="auto"/>
            </w:tcBorders>
          </w:tcPr>
          <w:p w:rsidR="00A2586F" w:rsidRDefault="00A2586F">
            <w:pPr>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Администрация Погорельского сельского поселения</w:t>
            </w:r>
          </w:p>
        </w:tc>
      </w:tr>
      <w:tr w:rsidR="00A2586F" w:rsidTr="00A2586F">
        <w:tc>
          <w:tcPr>
            <w:tcW w:w="1395"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914</w:t>
            </w:r>
          </w:p>
        </w:tc>
        <w:tc>
          <w:tcPr>
            <w:tcW w:w="2673"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01 02 00 00 10 0000 710</w:t>
            </w:r>
          </w:p>
        </w:tc>
        <w:tc>
          <w:tcPr>
            <w:tcW w:w="5951"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Получение  кредитов от кредитных организаций бюджетами поселений в валюте Российской Федерации</w:t>
            </w:r>
          </w:p>
        </w:tc>
      </w:tr>
      <w:tr w:rsidR="00A2586F" w:rsidTr="00A2586F">
        <w:tc>
          <w:tcPr>
            <w:tcW w:w="1395"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914</w:t>
            </w:r>
          </w:p>
        </w:tc>
        <w:tc>
          <w:tcPr>
            <w:tcW w:w="2673"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01 02 00 00 10 0000 810</w:t>
            </w:r>
          </w:p>
        </w:tc>
        <w:tc>
          <w:tcPr>
            <w:tcW w:w="5951"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Погашение бюджетами поселений кредитов от кредитных организаций в валюте Российской Федерации</w:t>
            </w:r>
          </w:p>
        </w:tc>
      </w:tr>
      <w:tr w:rsidR="00A2586F" w:rsidTr="00A2586F">
        <w:tc>
          <w:tcPr>
            <w:tcW w:w="1395"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914</w:t>
            </w:r>
          </w:p>
        </w:tc>
        <w:tc>
          <w:tcPr>
            <w:tcW w:w="2673"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01 03 01 00 10 0000 710</w:t>
            </w:r>
          </w:p>
        </w:tc>
        <w:tc>
          <w:tcPr>
            <w:tcW w:w="5951"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Получение  кредитов от других бюджетов бюджетной системы Российской Федерации бюджетами поселений в валюте Российской Федерации</w:t>
            </w:r>
          </w:p>
        </w:tc>
      </w:tr>
      <w:tr w:rsidR="00A2586F" w:rsidTr="00A2586F">
        <w:tc>
          <w:tcPr>
            <w:tcW w:w="1395"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914</w:t>
            </w:r>
          </w:p>
        </w:tc>
        <w:tc>
          <w:tcPr>
            <w:tcW w:w="2673"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01 03 01 00 10 0000 810</w:t>
            </w:r>
          </w:p>
        </w:tc>
        <w:tc>
          <w:tcPr>
            <w:tcW w:w="5951"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Погашение  бюджетами поселений кредитов от других бюджетов бюджетной системы Российской Федерации в валюте Российской Федерации</w:t>
            </w:r>
          </w:p>
        </w:tc>
      </w:tr>
      <w:tr w:rsidR="00A2586F" w:rsidTr="00A2586F">
        <w:tc>
          <w:tcPr>
            <w:tcW w:w="1395"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914</w:t>
            </w:r>
          </w:p>
        </w:tc>
        <w:tc>
          <w:tcPr>
            <w:tcW w:w="2673"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01 05 02 01 10 0000 510</w:t>
            </w:r>
          </w:p>
        </w:tc>
        <w:tc>
          <w:tcPr>
            <w:tcW w:w="5951"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Увеличение прочих остатков денежных средств местного бюджета</w:t>
            </w:r>
          </w:p>
        </w:tc>
      </w:tr>
      <w:tr w:rsidR="00A2586F" w:rsidTr="00A2586F">
        <w:tc>
          <w:tcPr>
            <w:tcW w:w="1395"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lastRenderedPageBreak/>
              <w:t>914</w:t>
            </w:r>
          </w:p>
        </w:tc>
        <w:tc>
          <w:tcPr>
            <w:tcW w:w="2673"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01 05 02 01 10 0000 610</w:t>
            </w:r>
          </w:p>
        </w:tc>
        <w:tc>
          <w:tcPr>
            <w:tcW w:w="5951" w:type="dxa"/>
            <w:tcBorders>
              <w:top w:val="single" w:sz="4" w:space="0" w:color="auto"/>
              <w:left w:val="single" w:sz="4" w:space="0" w:color="auto"/>
              <w:bottom w:val="single" w:sz="4" w:space="0" w:color="auto"/>
              <w:right w:val="single" w:sz="4" w:space="0" w:color="auto"/>
            </w:tcBorders>
            <w:hideMark/>
          </w:tcPr>
          <w:p w:rsidR="00A2586F" w:rsidRDefault="00A2586F">
            <w:pPr>
              <w:rPr>
                <w:sz w:val="24"/>
                <w:szCs w:val="24"/>
              </w:rPr>
            </w:pPr>
            <w:r>
              <w:rPr>
                <w:sz w:val="24"/>
              </w:rPr>
              <w:t>Уменьшение прочих остатков денежных средств местного бюджета</w:t>
            </w:r>
          </w:p>
        </w:tc>
      </w:tr>
    </w:tbl>
    <w:p w:rsidR="00A2586F" w:rsidRDefault="00A2586F" w:rsidP="00A2586F">
      <w:pPr>
        <w:rPr>
          <w:szCs w:val="28"/>
        </w:rPr>
      </w:pPr>
    </w:p>
    <w:p w:rsidR="00A2586F" w:rsidRDefault="00A2586F" w:rsidP="00A2586F">
      <w:pPr>
        <w:rPr>
          <w:szCs w:val="28"/>
        </w:rPr>
      </w:pPr>
      <w:r>
        <w:rPr>
          <w:szCs w:val="28"/>
        </w:rPr>
        <w:t xml:space="preserve">1.5 приложение  9 изложить в новой редакции: </w:t>
      </w:r>
    </w:p>
    <w:p w:rsidR="00A2586F" w:rsidRDefault="00A2586F" w:rsidP="00A2586F">
      <w:pPr>
        <w:rPr>
          <w:sz w:val="24"/>
          <w:szCs w:val="24"/>
        </w:rPr>
      </w:pPr>
      <w:r>
        <w:rPr>
          <w:szCs w:val="28"/>
        </w:rPr>
        <w:t xml:space="preserve">                                                                    </w:t>
      </w:r>
      <w:r>
        <w:rPr>
          <w:b/>
        </w:rPr>
        <w:t xml:space="preserve">                                        </w:t>
      </w:r>
      <w:r>
        <w:t>«</w:t>
      </w:r>
      <w:r>
        <w:rPr>
          <w:sz w:val="24"/>
        </w:rPr>
        <w:t>Приложение 9</w:t>
      </w:r>
      <w:r>
        <w:t xml:space="preserve">                                                                                                                </w:t>
      </w:r>
    </w:p>
    <w:p w:rsidR="00A2586F" w:rsidRDefault="00A2586F" w:rsidP="00A2586F">
      <w:pPr>
        <w:jc w:val="center"/>
        <w:rPr>
          <w:sz w:val="24"/>
        </w:rPr>
      </w:pPr>
      <w:r>
        <w:rPr>
          <w:sz w:val="24"/>
        </w:rPr>
        <w:t xml:space="preserve">                                                              к решению Совета депутатов</w:t>
      </w:r>
    </w:p>
    <w:p w:rsidR="00A2586F" w:rsidRDefault="00A2586F" w:rsidP="00A2586F">
      <w:pPr>
        <w:rPr>
          <w:sz w:val="24"/>
        </w:rPr>
      </w:pPr>
      <w:r>
        <w:rPr>
          <w:sz w:val="24"/>
        </w:rPr>
        <w:t xml:space="preserve">                                                                                        Погорельского сельского поселения</w:t>
      </w:r>
    </w:p>
    <w:p w:rsidR="00A2586F" w:rsidRDefault="00A2586F" w:rsidP="00A2586F">
      <w:pPr>
        <w:jc w:val="center"/>
        <w:rPr>
          <w:sz w:val="24"/>
        </w:rPr>
      </w:pPr>
      <w:r>
        <w:rPr>
          <w:sz w:val="24"/>
        </w:rPr>
        <w:t xml:space="preserve">                                                                                    от 25.12. 2013г. № 26 (в редакции решений</w:t>
      </w:r>
    </w:p>
    <w:p w:rsidR="00A2586F" w:rsidRDefault="00A2586F" w:rsidP="00A2586F">
      <w:pPr>
        <w:tabs>
          <w:tab w:val="center" w:pos="4960"/>
          <w:tab w:val="right" w:pos="9921"/>
        </w:tabs>
        <w:rPr>
          <w:b/>
          <w:sz w:val="28"/>
        </w:rPr>
      </w:pPr>
      <w:r>
        <w:rPr>
          <w:b/>
        </w:rPr>
        <w:tab/>
        <w:t xml:space="preserve">                                                                      </w:t>
      </w:r>
      <w:r>
        <w:rPr>
          <w:sz w:val="24"/>
        </w:rPr>
        <w:t>от 19.03.2014г</w:t>
      </w:r>
      <w:r>
        <w:t>.</w:t>
      </w:r>
      <w:r>
        <w:rPr>
          <w:sz w:val="24"/>
        </w:rPr>
        <w:t>№9</w:t>
      </w:r>
      <w:r>
        <w:rPr>
          <w:b/>
          <w:sz w:val="24"/>
        </w:rPr>
        <w:t>,</w:t>
      </w:r>
      <w:r>
        <w:rPr>
          <w:sz w:val="24"/>
        </w:rPr>
        <w:t xml:space="preserve">от 16.06.2014г.№19, от  </w:t>
      </w:r>
      <w:r>
        <w:rPr>
          <w:b/>
        </w:rPr>
        <w:tab/>
        <w:t xml:space="preserve">                                                                                                                      </w:t>
      </w:r>
    </w:p>
    <w:p w:rsidR="00A2586F" w:rsidRDefault="00A2586F" w:rsidP="00A2586F">
      <w:pPr>
        <w:tabs>
          <w:tab w:val="left" w:pos="5192"/>
          <w:tab w:val="left" w:pos="6832"/>
          <w:tab w:val="right" w:pos="10772"/>
        </w:tabs>
        <w:rPr>
          <w:b/>
          <w:sz w:val="24"/>
        </w:rPr>
      </w:pPr>
      <w:r>
        <w:rPr>
          <w:b/>
        </w:rPr>
        <w:tab/>
        <w:t xml:space="preserve"> </w:t>
      </w:r>
      <w:r>
        <w:rPr>
          <w:sz w:val="24"/>
        </w:rPr>
        <w:t>29.07.2014г. №24,от</w:t>
      </w:r>
      <w:r>
        <w:rPr>
          <w:b/>
          <w:sz w:val="24"/>
        </w:rPr>
        <w:t xml:space="preserve"> </w:t>
      </w:r>
      <w:r>
        <w:rPr>
          <w:sz w:val="24"/>
        </w:rPr>
        <w:t>22.10.2014г.№28, от</w:t>
      </w:r>
      <w:r>
        <w:rPr>
          <w:b/>
          <w:sz w:val="24"/>
        </w:rPr>
        <w:tab/>
        <w:t xml:space="preserve"> </w:t>
      </w:r>
    </w:p>
    <w:p w:rsidR="00A2586F" w:rsidRDefault="00A2586F" w:rsidP="00A2586F">
      <w:pPr>
        <w:tabs>
          <w:tab w:val="left" w:pos="5262"/>
        </w:tabs>
        <w:ind w:right="-1647"/>
        <w:rPr>
          <w:b/>
          <w:sz w:val="24"/>
        </w:rPr>
      </w:pPr>
      <w:r>
        <w:rPr>
          <w:b/>
        </w:rPr>
        <w:tab/>
      </w:r>
      <w:r>
        <w:rPr>
          <w:sz w:val="24"/>
        </w:rPr>
        <w:t>04.12.2014г. №35)</w:t>
      </w:r>
    </w:p>
    <w:p w:rsidR="00A2586F" w:rsidRDefault="00A2586F" w:rsidP="00A2586F">
      <w:pPr>
        <w:tabs>
          <w:tab w:val="center" w:pos="7852"/>
          <w:tab w:val="left" w:pos="13496"/>
        </w:tabs>
        <w:jc w:val="center"/>
        <w:rPr>
          <w:b/>
          <w:sz w:val="24"/>
        </w:rPr>
      </w:pPr>
      <w:r>
        <w:rPr>
          <w:b/>
          <w:sz w:val="24"/>
        </w:rPr>
        <w:t xml:space="preserve">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на 2014 год</w:t>
      </w:r>
    </w:p>
    <w:p w:rsidR="00A2586F" w:rsidRDefault="00A2586F" w:rsidP="00A2586F">
      <w:pPr>
        <w:rPr>
          <w:sz w:val="24"/>
        </w:rPr>
      </w:pPr>
      <w:r>
        <w:rPr>
          <w:szCs w:val="28"/>
        </w:rPr>
        <w:t xml:space="preserve">                                                                                                                           </w:t>
      </w:r>
      <w:r>
        <w:rPr>
          <w:sz w:val="24"/>
        </w:rPr>
        <w:t xml:space="preserve">(тыс.рублей)     </w:t>
      </w:r>
    </w:p>
    <w:tbl>
      <w:tblPr>
        <w:tblW w:w="10440" w:type="dxa"/>
        <w:tblInd w:w="5" w:type="dxa"/>
        <w:tblLayout w:type="fixed"/>
        <w:tblCellMar>
          <w:left w:w="0" w:type="dxa"/>
          <w:right w:w="0" w:type="dxa"/>
        </w:tblCellMar>
        <w:tblLook w:val="04A0"/>
      </w:tblPr>
      <w:tblGrid>
        <w:gridCol w:w="5610"/>
        <w:gridCol w:w="748"/>
        <w:gridCol w:w="935"/>
        <w:gridCol w:w="1122"/>
        <w:gridCol w:w="935"/>
        <w:gridCol w:w="1090"/>
      </w:tblGrid>
      <w:tr w:rsidR="00A2586F" w:rsidTr="00A2586F">
        <w:trPr>
          <w:trHeight w:val="463"/>
        </w:trPr>
        <w:tc>
          <w:tcPr>
            <w:tcW w:w="5610"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 xml:space="preserve">Наименование </w:t>
            </w:r>
          </w:p>
        </w:tc>
        <w:tc>
          <w:tcPr>
            <w:tcW w:w="748"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раздел</w:t>
            </w:r>
          </w:p>
        </w:tc>
        <w:tc>
          <w:tcPr>
            <w:tcW w:w="935"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подраздел</w:t>
            </w:r>
          </w:p>
        </w:tc>
        <w:tc>
          <w:tcPr>
            <w:tcW w:w="1122"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Целевая статья</w:t>
            </w:r>
          </w:p>
        </w:tc>
        <w:tc>
          <w:tcPr>
            <w:tcW w:w="935"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Вид расходов</w:t>
            </w:r>
          </w:p>
        </w:tc>
        <w:tc>
          <w:tcPr>
            <w:tcW w:w="1090"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Сумма</w:t>
            </w:r>
          </w:p>
        </w:tc>
      </w:tr>
      <w:tr w:rsidR="00A2586F" w:rsidTr="00A2586F">
        <w:trPr>
          <w:trHeight w:val="236"/>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Общегосударственные вопросы</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00</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1190,85</w:t>
            </w:r>
          </w:p>
        </w:tc>
      </w:tr>
      <w:tr w:rsidR="00A2586F" w:rsidTr="00A2586F">
        <w:trPr>
          <w:trHeight w:val="459"/>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Функционирование высшего должностного лица субъекта Российской Федерации и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lang w:val="en-US"/>
              </w:rPr>
              <w:t>02</w:t>
            </w:r>
            <w:r>
              <w:rPr>
                <w:b/>
                <w:color w:val="000000"/>
                <w:sz w:val="20"/>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 </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379,5</w:t>
            </w:r>
          </w:p>
        </w:tc>
      </w:tr>
      <w:tr w:rsidR="00A2586F" w:rsidTr="00A2586F">
        <w:trPr>
          <w:trHeight w:val="385"/>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Обеспечение деятельности высшего должностного лица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379,5</w:t>
            </w:r>
          </w:p>
        </w:tc>
      </w:tr>
      <w:tr w:rsidR="00A2586F" w:rsidTr="00A2586F">
        <w:trPr>
          <w:trHeight w:val="256"/>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Глава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 xml:space="preserve">75 1 0000 </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379,5</w:t>
            </w:r>
          </w:p>
        </w:tc>
      </w:tr>
      <w:tr w:rsidR="00A2586F" w:rsidTr="00A2586F">
        <w:trPr>
          <w:trHeight w:val="321"/>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выплаты по оплате труда работников органов местного самоуправления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75 1 0011</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379,5</w:t>
            </w:r>
          </w:p>
        </w:tc>
      </w:tr>
      <w:tr w:rsidR="00A2586F" w:rsidTr="00A2586F">
        <w:trPr>
          <w:trHeight w:val="28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75 1 0011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1</w:t>
            </w:r>
            <w:r>
              <w:rPr>
                <w:color w:val="000000"/>
                <w:sz w:val="20"/>
                <w:lang w:val="en-US"/>
              </w:rPr>
              <w:t>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379,5</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государственных (муниципальных) органов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75 1 0011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379,5</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20"/>
                <w:szCs w:val="20"/>
              </w:rPr>
            </w:pPr>
            <w:r>
              <w:rPr>
                <w:b/>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sz w:val="20"/>
                <w:szCs w:val="20"/>
              </w:rPr>
            </w:pPr>
            <w:r>
              <w:rPr>
                <w:b/>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sz w:val="20"/>
                <w:szCs w:val="20"/>
              </w:rPr>
            </w:pPr>
            <w:r>
              <w:rPr>
                <w:b/>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sz w:val="20"/>
                <w:szCs w:val="20"/>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sz w:val="20"/>
                <w:szCs w:val="20"/>
              </w:rPr>
            </w:pPr>
            <w:r>
              <w:rPr>
                <w:b/>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sz w:val="20"/>
                <w:szCs w:val="20"/>
              </w:rPr>
            </w:pPr>
            <w:r>
              <w:rPr>
                <w:b/>
                <w:sz w:val="20"/>
                <w:szCs w:val="20"/>
              </w:rPr>
              <w:t>46,62</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Обеспечение деятельности законодательного (представительного) органа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обеспечение деятельности законодательного (представительного) органа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содержание органов местного самоуправления (за исключением расходов на выплаты по оплате труда)</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color w:val="000000"/>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100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6,66</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выплаты персоналу</w:t>
            </w:r>
            <w:r>
              <w:rPr>
                <w:color w:val="000000"/>
                <w:sz w:val="20"/>
              </w:rPr>
              <w:t xml:space="preserve"> государственных (муниципальных) органов</w:t>
            </w:r>
            <w:r>
              <w:rPr>
                <w:sz w:val="20"/>
                <w:szCs w:val="20"/>
              </w:rPr>
              <w:t xml:space="preserve">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120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6,66</w:t>
            </w:r>
          </w:p>
        </w:tc>
      </w:tr>
      <w:tr w:rsidR="00A2586F" w:rsidTr="00A2586F">
        <w:trPr>
          <w:trHeight w:val="13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200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39,96</w:t>
            </w:r>
          </w:p>
        </w:tc>
      </w:tr>
      <w:tr w:rsidR="00A2586F" w:rsidTr="00A2586F">
        <w:trPr>
          <w:trHeight w:val="256"/>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 xml:space="preserve">Иные закупка товаров, работ и услуг для обеспечения государственных (муниципальных) нужд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240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39,96</w:t>
            </w:r>
          </w:p>
        </w:tc>
      </w:tr>
      <w:tr w:rsidR="00A2586F" w:rsidTr="00A2586F">
        <w:trPr>
          <w:trHeight w:val="61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 </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753,13</w:t>
            </w:r>
          </w:p>
        </w:tc>
      </w:tr>
      <w:tr w:rsidR="00A2586F" w:rsidTr="00A2586F">
        <w:trPr>
          <w:trHeight w:val="28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753,13</w:t>
            </w:r>
          </w:p>
        </w:tc>
      </w:tr>
      <w:tr w:rsidR="00A2586F" w:rsidTr="00A2586F">
        <w:trPr>
          <w:trHeight w:val="28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753,13</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выплаты по оплате труда работников органов местного самоуправления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77 2 0011</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518,8</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1</w:t>
            </w:r>
            <w:r>
              <w:rPr>
                <w:color w:val="000000"/>
                <w:sz w:val="20"/>
                <w:lang w:val="en-US"/>
              </w:rPr>
              <w:t>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518,8</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государственных (муниципальных) органов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518,8</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содержание органов местного самоуправления (за исключением расходов на выплаты по оплате труда)</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234,33</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выплату персоналу органов государственных (муниципальных) органов</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191,53</w:t>
            </w:r>
          </w:p>
        </w:tc>
      </w:tr>
      <w:tr w:rsidR="00A2586F" w:rsidTr="00A2586F">
        <w:trPr>
          <w:trHeight w:val="224"/>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sz w:val="20"/>
                <w:szCs w:val="20"/>
              </w:rPr>
              <w:t>Иные закупки товаров, работ и услуг для обеспечения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191,53</w:t>
            </w:r>
          </w:p>
        </w:tc>
      </w:tr>
      <w:tr w:rsidR="00A2586F" w:rsidTr="00A2586F">
        <w:trPr>
          <w:trHeight w:val="261"/>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Иные бюджетные ассигнования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42,8</w:t>
            </w:r>
          </w:p>
        </w:tc>
      </w:tr>
      <w:tr w:rsidR="00A2586F" w:rsidTr="00A2586F">
        <w:trPr>
          <w:trHeight w:val="92"/>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Уплата налогов, сборов и иных платежей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850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42,8</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11,6</w:t>
            </w:r>
          </w:p>
        </w:tc>
      </w:tr>
      <w:tr w:rsidR="00A2586F" w:rsidTr="00A2586F">
        <w:trPr>
          <w:trHeight w:val="302"/>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Обеспечение деятельности Контрольно-ревизионной комиссии муниципального образования «Велижский район»</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78 0 0000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обеспечение деятельности Контрольно-ревизионной комиссии муниципального образования «Велижский район»</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78 1 0000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33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78 1 П007</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11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Межбюджетные трансферты</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78 1 П007</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500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124"/>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Иные межбюджетные трансферты</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78 1 П007</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540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148"/>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Резервные фонды</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11</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w:t>
            </w:r>
          </w:p>
        </w:tc>
      </w:tr>
      <w:tr w:rsidR="00A2586F" w:rsidTr="00A2586F">
        <w:trPr>
          <w:trHeight w:val="375"/>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Резервный фонд администрации Погорельского сельского поселения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85 0 0000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 xml:space="preserve"> </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375"/>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за счет средств резервного фонда Администрации Погорельского сельского поселения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85 0 2888</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67"/>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Иные бюджетные ассигнования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85 0 2888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226"/>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Резервные средства</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85 0 2888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Национальная оборона</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28,1</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Мобилизационная  и вневойсковая подготовка</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lang w:val="en-US"/>
              </w:rPr>
            </w:pPr>
            <w:r>
              <w:rPr>
                <w:b/>
                <w:color w:val="000000"/>
                <w:sz w:val="20"/>
              </w:rPr>
              <w:t>0</w:t>
            </w:r>
            <w:r>
              <w:rPr>
                <w:b/>
                <w:color w:val="000000"/>
                <w:sz w:val="20"/>
                <w:lang w:val="en-US"/>
              </w:rPr>
              <w:t>3</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28,1</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осуществление первичного воинского учета</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28,1</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highlight w:val="cyan"/>
              </w:rPr>
            </w:pPr>
            <w:r>
              <w:rPr>
                <w:color w:val="000000"/>
                <w:sz w:val="20"/>
              </w:rPr>
              <w:lastRenderedPageBreak/>
              <w:t>Осуществление первичного воинского учета на территориях, где отсутствуют военные комиссариаты</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lang w:val="en-US"/>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w:t>
            </w:r>
            <w:r>
              <w:rPr>
                <w:color w:val="000000"/>
                <w:sz w:val="20"/>
                <w:lang w:val="en-US"/>
              </w:rPr>
              <w:t xml:space="preserve"> </w:t>
            </w:r>
            <w:r>
              <w:rPr>
                <w:color w:val="000000"/>
                <w:sz w:val="20"/>
              </w:rPr>
              <w:t>5118</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28,1</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98 0 5118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16,5</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государственных (муниципальных) органов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98 0 5118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16,5</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98 0 5118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sz w:val="20"/>
                <w:szCs w:val="20"/>
              </w:rPr>
              <w:t>Иные закупки товаров, работ и услуг для обеспечения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 xml:space="preserve">98 0 5118  </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Национальная экономика</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00</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334,8</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Водное хозяйство</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37,8</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Обеспечение безопасности населения на водных объектах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37,8</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за счет средств резервного фонда Администрации муниципального образования «Велижский район»</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Иные закупки товаров, работ и услуг для</w:t>
            </w:r>
            <w:r>
              <w:rPr>
                <w:sz w:val="20"/>
                <w:szCs w:val="20"/>
              </w:rPr>
              <w:t xml:space="preserve"> обеспечения государственных</w:t>
            </w:r>
            <w:r>
              <w:rPr>
                <w:color w:val="000000"/>
                <w:sz w:val="20"/>
              </w:rPr>
              <w:t xml:space="preserve">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Мероприятия по обеспечению безопасности людей на воде</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Д999</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Д999</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Иные закупки товаров, работ и услуг для </w:t>
            </w:r>
            <w:r>
              <w:rPr>
                <w:sz w:val="20"/>
                <w:szCs w:val="20"/>
              </w:rPr>
              <w:t>обеспечения государственных</w:t>
            </w:r>
            <w:r>
              <w:rPr>
                <w:color w:val="000000"/>
                <w:sz w:val="20"/>
              </w:rPr>
              <w:t xml:space="preserve">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Д999</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Дорожное хозяйство (дорожные фонды)</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09</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содержание автомобильных дорог и инженерных сооружений в них в границах поселений в рамках благоустройства</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09</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содержание автомобильных дорог</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09</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87 0 0059</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6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09</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8 70 0059</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lastRenderedPageBreak/>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09</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87 0 0059</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lastRenderedPageBreak/>
              <w:t>Другие вопросы в области национальной экономики</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297,0</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МП «Разработка проектов Генерального плана и Правил землепользования и застройки муниципального образования Погорельское сельское поселение на 2014-2015 годы»</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297,0</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Мероприятия по разработки проектов Генерального плана и Правил землепользования и застройки муниципального образования Погорельское сельское поселение </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16 0 1111</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14,85</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color w:val="000000"/>
                <w:sz w:val="20"/>
              </w:rPr>
              <w:t>16 0 1111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200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14,85</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Иные закупки товаров, работ и услуг для обеспечения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16 0 1111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14,85</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Субсидии на разработку генеральных планов и правил землепользования и застройки сельских поселений Смоленской области</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16 0 8070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282,15</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16 0 8070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282,15</w:t>
            </w:r>
          </w:p>
        </w:tc>
      </w:tr>
      <w:tr w:rsidR="00A2586F" w:rsidTr="00A2586F">
        <w:trPr>
          <w:trHeight w:val="25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Иные закупки товаров, работ и услуг для</w:t>
            </w:r>
            <w:r>
              <w:rPr>
                <w:sz w:val="20"/>
                <w:szCs w:val="20"/>
              </w:rPr>
              <w:t xml:space="preserve"> обеспечения государственных</w:t>
            </w:r>
            <w:r>
              <w:rPr>
                <w:color w:val="000000"/>
                <w:sz w:val="20"/>
              </w:rPr>
              <w:t xml:space="preserve">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16 0 8070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282,15</w:t>
            </w:r>
          </w:p>
        </w:tc>
      </w:tr>
      <w:tr w:rsidR="00A2586F" w:rsidTr="00A2586F">
        <w:trPr>
          <w:trHeight w:val="177"/>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Жилищно-коммунальное хозяйство</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70,3</w:t>
            </w:r>
          </w:p>
        </w:tc>
      </w:tr>
      <w:tr w:rsidR="00A2586F" w:rsidTr="00A2586F">
        <w:trPr>
          <w:trHeight w:val="160"/>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20"/>
                <w:szCs w:val="24"/>
              </w:rPr>
            </w:pPr>
            <w:r>
              <w:rPr>
                <w:b/>
                <w:sz w:val="20"/>
              </w:rPr>
              <w:t>Благоустройство</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70,3</w:t>
            </w:r>
          </w:p>
        </w:tc>
      </w:tr>
      <w:tr w:rsidR="00A2586F" w:rsidTr="00A2586F">
        <w:trPr>
          <w:trHeight w:val="382"/>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rPr>
              <w:t>МП «Создание условий для обеспечения качественными услугами ЖКХ и благоустройства муниципального образования Погорельское сельское поселение»</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15 0 0000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70,3</w:t>
            </w:r>
          </w:p>
        </w:tc>
      </w:tr>
      <w:tr w:rsidR="00A2586F" w:rsidTr="00A2586F">
        <w:trPr>
          <w:trHeight w:val="255"/>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20"/>
                <w:szCs w:val="24"/>
              </w:rPr>
            </w:pPr>
            <w:r>
              <w:rPr>
                <w:b/>
                <w:sz w:val="20"/>
              </w:rPr>
              <w:t>Подпрограмма «Уличное освещение»</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lang w:val="en-US"/>
              </w:rPr>
            </w:pPr>
            <w:r>
              <w:rPr>
                <w:b/>
                <w:color w:val="000000"/>
                <w:sz w:val="20"/>
              </w:rPr>
              <w:t>15</w:t>
            </w:r>
            <w:r>
              <w:rPr>
                <w:b/>
                <w:color w:val="000000"/>
                <w:sz w:val="20"/>
                <w:lang w:val="en-US"/>
              </w:rPr>
              <w:t xml:space="preserve"> 1 </w:t>
            </w:r>
            <w:r>
              <w:rPr>
                <w:b/>
                <w:color w:val="000000"/>
                <w:sz w:val="20"/>
              </w:rPr>
              <w:t>00</w:t>
            </w:r>
            <w:r>
              <w:rPr>
                <w:b/>
                <w:color w:val="000000"/>
                <w:sz w:val="20"/>
                <w:lang w:val="en-US"/>
              </w:rPr>
              <w:t>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63,84</w:t>
            </w:r>
          </w:p>
        </w:tc>
      </w:tr>
      <w:tr w:rsidR="00A2586F" w:rsidTr="00A2586F">
        <w:trPr>
          <w:trHeight w:val="255"/>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rPr>
              <w:t>Расходы по содержанию уличного освещения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15 1 1200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63,84</w:t>
            </w:r>
          </w:p>
        </w:tc>
      </w:tr>
      <w:tr w:rsidR="00A2586F" w:rsidTr="00A2586F">
        <w:trPr>
          <w:trHeight w:val="382"/>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 xml:space="preserve">15 </w:t>
            </w:r>
            <w:r>
              <w:rPr>
                <w:color w:val="000000"/>
                <w:sz w:val="20"/>
                <w:lang w:val="en-US"/>
              </w:rPr>
              <w:t>1 1200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63,84</w:t>
            </w:r>
          </w:p>
        </w:tc>
      </w:tr>
      <w:tr w:rsidR="00A2586F" w:rsidTr="00A2586F">
        <w:trPr>
          <w:trHeight w:val="104"/>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szCs w:val="20"/>
              </w:rPr>
              <w:t>Иные закупки товаров, работ и услуг для обеспечения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 xml:space="preserve">15 </w:t>
            </w:r>
            <w:r>
              <w:rPr>
                <w:color w:val="000000"/>
                <w:sz w:val="20"/>
                <w:lang w:val="en-US"/>
              </w:rPr>
              <w:t>1 1200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63,84</w:t>
            </w:r>
          </w:p>
        </w:tc>
      </w:tr>
      <w:tr w:rsidR="00A2586F" w:rsidTr="00A2586F">
        <w:trPr>
          <w:trHeight w:val="238"/>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20"/>
                <w:szCs w:val="24"/>
              </w:rPr>
            </w:pPr>
            <w:r>
              <w:rPr>
                <w:b/>
                <w:sz w:val="20"/>
              </w:rPr>
              <w:t>Подпрограмма «Содержание мест захоронений»</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lang w:val="en-US"/>
              </w:rPr>
            </w:pPr>
            <w:r>
              <w:rPr>
                <w:b/>
                <w:color w:val="000000"/>
                <w:sz w:val="20"/>
              </w:rPr>
              <w:t xml:space="preserve">15 </w:t>
            </w:r>
            <w:r>
              <w:rPr>
                <w:b/>
                <w:color w:val="000000"/>
                <w:sz w:val="20"/>
                <w:lang w:val="en-US"/>
              </w:rPr>
              <w:t xml:space="preserve">2 </w:t>
            </w:r>
            <w:r>
              <w:rPr>
                <w:b/>
                <w:color w:val="000000"/>
                <w:sz w:val="20"/>
              </w:rPr>
              <w:t>00</w:t>
            </w:r>
            <w:r>
              <w:rPr>
                <w:b/>
                <w:color w:val="000000"/>
                <w:sz w:val="20"/>
                <w:lang w:val="en-US"/>
              </w:rPr>
              <w:t>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6,46</w:t>
            </w:r>
          </w:p>
        </w:tc>
      </w:tr>
      <w:tr w:rsidR="00A2586F" w:rsidTr="00A2586F">
        <w:trPr>
          <w:trHeight w:val="238"/>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rPr>
              <w:t>Расходы по содержание мест захоронений</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15 2 1300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6,46</w:t>
            </w:r>
          </w:p>
        </w:tc>
      </w:tr>
      <w:tr w:rsidR="00A2586F" w:rsidTr="00A2586F">
        <w:trPr>
          <w:trHeight w:val="382"/>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 xml:space="preserve">15 </w:t>
            </w:r>
            <w:r>
              <w:rPr>
                <w:color w:val="000000"/>
                <w:sz w:val="20"/>
                <w:lang w:val="en-US"/>
              </w:rPr>
              <w:t>2 1300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6,46</w:t>
            </w:r>
          </w:p>
        </w:tc>
      </w:tr>
      <w:tr w:rsidR="00A2586F" w:rsidTr="00A2586F">
        <w:trPr>
          <w:trHeight w:val="28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lastRenderedPageBreak/>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 xml:space="preserve">15 </w:t>
            </w:r>
            <w:r>
              <w:rPr>
                <w:color w:val="000000"/>
                <w:sz w:val="20"/>
                <w:lang w:val="en-US"/>
              </w:rPr>
              <w:t>2 1300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6,46</w:t>
            </w:r>
          </w:p>
        </w:tc>
      </w:tr>
      <w:tr w:rsidR="00A2586F" w:rsidTr="00A2586F">
        <w:trPr>
          <w:trHeight w:val="283"/>
        </w:trPr>
        <w:tc>
          <w:tcPr>
            <w:tcW w:w="561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lastRenderedPageBreak/>
              <w:t>Итого расходов</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1090"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1624,05</w:t>
            </w:r>
          </w:p>
        </w:tc>
      </w:tr>
    </w:tbl>
    <w:p w:rsidR="00A2586F" w:rsidRDefault="00A2586F" w:rsidP="00A2586F">
      <w:pPr>
        <w:rPr>
          <w:sz w:val="28"/>
          <w:szCs w:val="28"/>
        </w:rPr>
      </w:pPr>
    </w:p>
    <w:p w:rsidR="00A2586F" w:rsidRDefault="00A2586F" w:rsidP="00A2586F">
      <w:pPr>
        <w:rPr>
          <w:szCs w:val="28"/>
        </w:rPr>
      </w:pPr>
      <w:r>
        <w:rPr>
          <w:szCs w:val="28"/>
        </w:rPr>
        <w:t xml:space="preserve">1.6 приложение 11 изложить в новой редакции:                                     </w:t>
      </w:r>
    </w:p>
    <w:p w:rsidR="00A2586F" w:rsidRDefault="00A2586F" w:rsidP="00A2586F">
      <w:pPr>
        <w:rPr>
          <w:sz w:val="24"/>
          <w:szCs w:val="24"/>
        </w:rPr>
      </w:pPr>
      <w:r>
        <w:rPr>
          <w:szCs w:val="28"/>
        </w:rPr>
        <w:t xml:space="preserve">                                                                    </w:t>
      </w:r>
      <w:r>
        <w:rPr>
          <w:b/>
        </w:rPr>
        <w:t xml:space="preserve">                                                  </w:t>
      </w:r>
      <w:r>
        <w:t>«</w:t>
      </w:r>
      <w:r>
        <w:rPr>
          <w:sz w:val="24"/>
        </w:rPr>
        <w:t>Приложение 11</w:t>
      </w:r>
      <w:r>
        <w:t xml:space="preserve">                                                                                                                </w:t>
      </w:r>
    </w:p>
    <w:p w:rsidR="00A2586F" w:rsidRDefault="00A2586F" w:rsidP="00A2586F">
      <w:pPr>
        <w:jc w:val="center"/>
        <w:rPr>
          <w:sz w:val="24"/>
        </w:rPr>
      </w:pPr>
      <w:r>
        <w:rPr>
          <w:sz w:val="24"/>
        </w:rPr>
        <w:t xml:space="preserve">                                                                    к решению Совета депутатов</w:t>
      </w:r>
    </w:p>
    <w:p w:rsidR="00A2586F" w:rsidRDefault="00A2586F" w:rsidP="00A2586F">
      <w:pPr>
        <w:rPr>
          <w:sz w:val="24"/>
        </w:rPr>
      </w:pPr>
      <w:r>
        <w:rPr>
          <w:sz w:val="24"/>
        </w:rPr>
        <w:t xml:space="preserve">                                                                                            Погорельского сельского поселения</w:t>
      </w:r>
    </w:p>
    <w:p w:rsidR="00A2586F" w:rsidRDefault="00A2586F" w:rsidP="00A2586F">
      <w:pPr>
        <w:jc w:val="center"/>
        <w:rPr>
          <w:sz w:val="24"/>
        </w:rPr>
      </w:pPr>
      <w:r>
        <w:rPr>
          <w:sz w:val="24"/>
        </w:rPr>
        <w:t xml:space="preserve">                                                                                           от 25.12. 2013г. № 26 (в редакции решений</w:t>
      </w:r>
    </w:p>
    <w:p w:rsidR="00A2586F" w:rsidRDefault="00A2586F" w:rsidP="00A2586F">
      <w:pPr>
        <w:tabs>
          <w:tab w:val="center" w:pos="4960"/>
          <w:tab w:val="right" w:pos="9921"/>
        </w:tabs>
        <w:rPr>
          <w:b/>
          <w:sz w:val="28"/>
        </w:rPr>
      </w:pPr>
      <w:r>
        <w:rPr>
          <w:b/>
        </w:rPr>
        <w:tab/>
        <w:t xml:space="preserve">                                                                            </w:t>
      </w:r>
      <w:r>
        <w:rPr>
          <w:sz w:val="24"/>
        </w:rPr>
        <w:t>от 19.03.2014г</w:t>
      </w:r>
      <w:r>
        <w:t>.</w:t>
      </w:r>
      <w:r>
        <w:rPr>
          <w:sz w:val="24"/>
        </w:rPr>
        <w:t>№9</w:t>
      </w:r>
      <w:r>
        <w:rPr>
          <w:b/>
          <w:sz w:val="24"/>
        </w:rPr>
        <w:t>,</w:t>
      </w:r>
      <w:r>
        <w:rPr>
          <w:sz w:val="24"/>
        </w:rPr>
        <w:t xml:space="preserve">от 16.06.2014г.№19, от  </w:t>
      </w:r>
      <w:r>
        <w:rPr>
          <w:b/>
        </w:rPr>
        <w:tab/>
        <w:t xml:space="preserve">                                                                                                                      </w:t>
      </w:r>
    </w:p>
    <w:p w:rsidR="00A2586F" w:rsidRDefault="00A2586F" w:rsidP="00A2586F">
      <w:pPr>
        <w:tabs>
          <w:tab w:val="left" w:pos="5192"/>
          <w:tab w:val="left" w:pos="6832"/>
          <w:tab w:val="right" w:pos="10772"/>
        </w:tabs>
        <w:rPr>
          <w:b/>
          <w:sz w:val="24"/>
        </w:rPr>
      </w:pPr>
      <w:r>
        <w:rPr>
          <w:b/>
        </w:rPr>
        <w:tab/>
        <w:t xml:space="preserve">    </w:t>
      </w:r>
      <w:r>
        <w:rPr>
          <w:sz w:val="24"/>
        </w:rPr>
        <w:t>29.07.2014г. №24,от</w:t>
      </w:r>
      <w:r>
        <w:rPr>
          <w:b/>
          <w:sz w:val="24"/>
        </w:rPr>
        <w:t xml:space="preserve"> </w:t>
      </w:r>
      <w:r>
        <w:rPr>
          <w:sz w:val="24"/>
        </w:rPr>
        <w:t>22.10.2014г.№28, от</w:t>
      </w:r>
      <w:r>
        <w:rPr>
          <w:b/>
          <w:sz w:val="24"/>
        </w:rPr>
        <w:tab/>
        <w:t xml:space="preserve"> </w:t>
      </w:r>
    </w:p>
    <w:p w:rsidR="00A2586F" w:rsidRDefault="00A2586F" w:rsidP="00A2586F">
      <w:pPr>
        <w:tabs>
          <w:tab w:val="left" w:pos="5262"/>
        </w:tabs>
        <w:ind w:right="-1647"/>
        <w:rPr>
          <w:b/>
          <w:sz w:val="24"/>
        </w:rPr>
      </w:pPr>
      <w:r>
        <w:rPr>
          <w:b/>
        </w:rPr>
        <w:tab/>
        <w:t xml:space="preserve">   </w:t>
      </w:r>
      <w:r>
        <w:rPr>
          <w:sz w:val="24"/>
        </w:rPr>
        <w:t>04.12.2014г. №35)</w:t>
      </w:r>
    </w:p>
    <w:p w:rsidR="00A2586F" w:rsidRDefault="00A2586F" w:rsidP="00A2586F">
      <w:pPr>
        <w:rPr>
          <w:sz w:val="28"/>
          <w:szCs w:val="28"/>
        </w:rPr>
      </w:pPr>
    </w:p>
    <w:p w:rsidR="00A2586F" w:rsidRDefault="00A2586F" w:rsidP="00A2586F">
      <w:pPr>
        <w:tabs>
          <w:tab w:val="center" w:pos="7852"/>
          <w:tab w:val="left" w:pos="13496"/>
        </w:tabs>
        <w:jc w:val="center"/>
        <w:rPr>
          <w:b/>
          <w:sz w:val="24"/>
          <w:szCs w:val="24"/>
        </w:rPr>
      </w:pPr>
      <w:r>
        <w:rPr>
          <w:b/>
          <w:sz w:val="24"/>
        </w:rPr>
        <w:t xml:space="preserve">                    Ведомственная  структура расходов местного бюджета                                                        на 2014 год</w:t>
      </w:r>
    </w:p>
    <w:p w:rsidR="00A2586F" w:rsidRDefault="00A2586F" w:rsidP="00A2586F">
      <w:pPr>
        <w:rPr>
          <w:sz w:val="24"/>
        </w:rPr>
      </w:pPr>
      <w:r>
        <w:rPr>
          <w:szCs w:val="28"/>
        </w:rPr>
        <w:t xml:space="preserve">                                                                                                                           </w:t>
      </w:r>
      <w:r>
        <w:rPr>
          <w:sz w:val="24"/>
        </w:rPr>
        <w:t xml:space="preserve">(тыс.рублей)     </w:t>
      </w:r>
    </w:p>
    <w:tbl>
      <w:tblPr>
        <w:tblW w:w="10470" w:type="dxa"/>
        <w:tblInd w:w="5" w:type="dxa"/>
        <w:tblLayout w:type="fixed"/>
        <w:tblCellMar>
          <w:left w:w="0" w:type="dxa"/>
          <w:right w:w="0" w:type="dxa"/>
        </w:tblCellMar>
        <w:tblLook w:val="04A0"/>
      </w:tblPr>
      <w:tblGrid>
        <w:gridCol w:w="5047"/>
        <w:gridCol w:w="748"/>
        <w:gridCol w:w="748"/>
        <w:gridCol w:w="935"/>
        <w:gridCol w:w="1122"/>
        <w:gridCol w:w="935"/>
        <w:gridCol w:w="935"/>
      </w:tblGrid>
      <w:tr w:rsidR="00A2586F" w:rsidTr="00A2586F">
        <w:trPr>
          <w:trHeight w:val="463"/>
        </w:trPr>
        <w:tc>
          <w:tcPr>
            <w:tcW w:w="5049"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 xml:space="preserve">Наименование </w:t>
            </w:r>
          </w:p>
        </w:tc>
        <w:tc>
          <w:tcPr>
            <w:tcW w:w="748" w:type="dxa"/>
            <w:tcBorders>
              <w:top w:val="single" w:sz="4" w:space="0" w:color="auto"/>
              <w:left w:val="single" w:sz="4" w:space="0" w:color="auto"/>
              <w:bottom w:val="nil"/>
              <w:right w:val="single" w:sz="4" w:space="0" w:color="auto"/>
            </w:tcBorders>
            <w:hideMark/>
          </w:tcPr>
          <w:p w:rsidR="00A2586F" w:rsidRDefault="00A2586F">
            <w:pPr>
              <w:jc w:val="center"/>
              <w:rPr>
                <w:b/>
                <w:color w:val="000000"/>
                <w:sz w:val="20"/>
                <w:szCs w:val="24"/>
              </w:rPr>
            </w:pPr>
            <w:r>
              <w:rPr>
                <w:rFonts w:ascii="Arial CYR" w:hAnsi="Arial CYR"/>
                <w:b/>
                <w:color w:val="000000"/>
                <w:sz w:val="16"/>
                <w:szCs w:val="16"/>
              </w:rPr>
              <w:t>Код главного распоряди-теля средств местного бюджета (прямого получате-ля</w:t>
            </w:r>
            <w:r>
              <w:rPr>
                <w:rFonts w:ascii="Arial CYR" w:hAnsi="Arial CYR"/>
                <w:b/>
                <w:color w:val="000000"/>
                <w:sz w:val="20"/>
                <w:szCs w:val="20"/>
              </w:rPr>
              <w:t xml:space="preserve">)  </w:t>
            </w:r>
          </w:p>
        </w:tc>
        <w:tc>
          <w:tcPr>
            <w:tcW w:w="748"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раздел</w:t>
            </w:r>
          </w:p>
        </w:tc>
        <w:tc>
          <w:tcPr>
            <w:tcW w:w="935"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подраздел</w:t>
            </w:r>
          </w:p>
        </w:tc>
        <w:tc>
          <w:tcPr>
            <w:tcW w:w="1122"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Целевая статья</w:t>
            </w:r>
          </w:p>
        </w:tc>
        <w:tc>
          <w:tcPr>
            <w:tcW w:w="935"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Вид расходов</w:t>
            </w:r>
          </w:p>
        </w:tc>
        <w:tc>
          <w:tcPr>
            <w:tcW w:w="935" w:type="dxa"/>
            <w:tcBorders>
              <w:top w:val="single" w:sz="4" w:space="0" w:color="auto"/>
              <w:left w:val="single" w:sz="4" w:space="0" w:color="auto"/>
              <w:bottom w:val="nil"/>
              <w:right w:val="single" w:sz="4" w:space="0" w:color="auto"/>
            </w:tcBorders>
            <w:vAlign w:val="center"/>
            <w:hideMark/>
          </w:tcPr>
          <w:p w:rsidR="00A2586F" w:rsidRDefault="00A2586F">
            <w:pPr>
              <w:jc w:val="center"/>
              <w:rPr>
                <w:b/>
                <w:color w:val="000000"/>
                <w:sz w:val="20"/>
                <w:szCs w:val="24"/>
              </w:rPr>
            </w:pPr>
            <w:r>
              <w:rPr>
                <w:b/>
                <w:color w:val="000000"/>
                <w:sz w:val="20"/>
              </w:rPr>
              <w:t>Сумма</w:t>
            </w:r>
          </w:p>
        </w:tc>
      </w:tr>
      <w:tr w:rsidR="00A2586F" w:rsidTr="00A2586F">
        <w:trPr>
          <w:trHeight w:val="236"/>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Администрация Погорельского сельского поселения</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rFonts w:ascii="Arial CYR" w:hAnsi="Arial CYR"/>
                <w:b/>
                <w:color w:val="000000"/>
                <w:sz w:val="20"/>
                <w:szCs w:val="24"/>
              </w:rPr>
            </w:pPr>
            <w:r>
              <w:rPr>
                <w:rFonts w:ascii="Arial CYR" w:hAnsi="Arial CYR"/>
                <w:b/>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1624,05</w:t>
            </w:r>
          </w:p>
        </w:tc>
      </w:tr>
      <w:tr w:rsidR="00A2586F" w:rsidTr="00A2586F">
        <w:trPr>
          <w:trHeight w:val="236"/>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Общегосударственные вопросы</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b/>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00</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1190,85</w:t>
            </w:r>
          </w:p>
        </w:tc>
      </w:tr>
      <w:tr w:rsidR="00A2586F" w:rsidTr="00A2586F">
        <w:trPr>
          <w:trHeight w:val="28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Функционирование высшего должностного лица субъекта Российской Федерации и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b/>
                <w:color w:val="000000"/>
                <w:sz w:val="20"/>
                <w:szCs w:val="24"/>
              </w:rPr>
            </w:pPr>
          </w:p>
          <w:p w:rsidR="00A2586F" w:rsidRDefault="00A2586F">
            <w:pPr>
              <w:jc w:val="center"/>
              <w:rPr>
                <w:b/>
                <w:color w:val="000000"/>
                <w:sz w:val="20"/>
              </w:rPr>
            </w:pPr>
          </w:p>
          <w:p w:rsidR="00A2586F" w:rsidRDefault="00A2586F">
            <w:pPr>
              <w:jc w:val="center"/>
              <w:rPr>
                <w:b/>
                <w:color w:val="000000"/>
                <w:sz w:val="20"/>
                <w:szCs w:val="24"/>
              </w:rPr>
            </w:pPr>
            <w:r>
              <w:rPr>
                <w:b/>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lang w:val="en-US"/>
              </w:rPr>
              <w:t>02</w:t>
            </w:r>
            <w:r>
              <w:rPr>
                <w:b/>
                <w:color w:val="000000"/>
                <w:sz w:val="20"/>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 </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379,5</w:t>
            </w:r>
          </w:p>
        </w:tc>
      </w:tr>
      <w:tr w:rsidR="00A2586F" w:rsidTr="00A2586F">
        <w:trPr>
          <w:trHeight w:val="385"/>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Обеспечение деятельности высшего должностного лица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379,5</w:t>
            </w:r>
          </w:p>
        </w:tc>
      </w:tr>
      <w:tr w:rsidR="00A2586F" w:rsidTr="00A2586F">
        <w:trPr>
          <w:trHeight w:val="256"/>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lastRenderedPageBreak/>
              <w:t>Глава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 xml:space="preserve">75 1 0000 </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379,5</w:t>
            </w:r>
          </w:p>
        </w:tc>
      </w:tr>
      <w:tr w:rsidR="00A2586F" w:rsidTr="00A2586F">
        <w:trPr>
          <w:trHeight w:val="321"/>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выплаты по оплате труда работников органов местного самоуправления</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75 1 0011</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379,5</w:t>
            </w:r>
          </w:p>
        </w:tc>
      </w:tr>
      <w:tr w:rsidR="00A2586F" w:rsidTr="00A2586F">
        <w:trPr>
          <w:trHeight w:val="28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75 1 0011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1</w:t>
            </w:r>
            <w:r>
              <w:rPr>
                <w:color w:val="000000"/>
                <w:sz w:val="20"/>
                <w:lang w:val="en-US"/>
              </w:rPr>
              <w:t>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379,5</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государственных (муниципальных) органов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75 1 0011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379,5</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20"/>
                <w:szCs w:val="20"/>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p w:rsidR="00A2586F" w:rsidRDefault="00A2586F">
            <w:pPr>
              <w:jc w:val="center"/>
              <w:rPr>
                <w:b/>
                <w:sz w:val="20"/>
                <w:szCs w:val="20"/>
              </w:rPr>
            </w:pPr>
          </w:p>
          <w:p w:rsidR="00A2586F" w:rsidRDefault="00A2586F">
            <w:pPr>
              <w:jc w:val="center"/>
              <w:rPr>
                <w:b/>
                <w:sz w:val="20"/>
                <w:szCs w:val="20"/>
              </w:rPr>
            </w:pPr>
          </w:p>
          <w:p w:rsidR="00A2586F" w:rsidRDefault="00A2586F">
            <w:pPr>
              <w:jc w:val="center"/>
              <w:rPr>
                <w:b/>
                <w:sz w:val="20"/>
                <w:szCs w:val="20"/>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sz w:val="20"/>
                <w:szCs w:val="20"/>
              </w:rPr>
            </w:pPr>
            <w:r>
              <w:rPr>
                <w:b/>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sz w:val="20"/>
                <w:szCs w:val="20"/>
              </w:rPr>
            </w:pPr>
            <w:r>
              <w:rPr>
                <w:b/>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sz w:val="20"/>
                <w:szCs w:val="20"/>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sz w:val="20"/>
                <w:szCs w:val="20"/>
              </w:rPr>
            </w:pPr>
            <w:r>
              <w:rPr>
                <w:b/>
                <w:sz w:val="20"/>
                <w:szCs w:val="20"/>
              </w:rPr>
              <w:t xml:space="preserve"> </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sz w:val="20"/>
                <w:szCs w:val="20"/>
              </w:rPr>
            </w:pPr>
            <w:r>
              <w:rPr>
                <w:b/>
                <w:sz w:val="20"/>
                <w:szCs w:val="20"/>
              </w:rPr>
              <w:t>46,62</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Обеспечение деятельности законодательного (представительного) органа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обеспечение деятельности законодательного (представительного) органа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содержание органов местного самоуправления (за исключением расходов на выплаты по оплате труда)</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color w:val="000000"/>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p>
          <w:p w:rsidR="00A2586F" w:rsidRDefault="00A2586F">
            <w:pPr>
              <w:jc w:val="center"/>
              <w:rPr>
                <w:sz w:val="20"/>
                <w:szCs w:val="20"/>
              </w:rPr>
            </w:pPr>
          </w:p>
          <w:p w:rsidR="00A2586F" w:rsidRDefault="00A2586F">
            <w:pPr>
              <w:jc w:val="center"/>
              <w:rPr>
                <w:sz w:val="20"/>
                <w:szCs w:val="20"/>
              </w:rPr>
            </w:pPr>
          </w:p>
          <w:p w:rsidR="00A2586F" w:rsidRDefault="00A2586F">
            <w:pPr>
              <w:jc w:val="center"/>
              <w:rPr>
                <w:sz w:val="20"/>
                <w:szCs w:val="20"/>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100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6,66</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выплаты персоналу</w:t>
            </w:r>
            <w:r>
              <w:rPr>
                <w:color w:val="000000"/>
                <w:sz w:val="20"/>
              </w:rPr>
              <w:t xml:space="preserve"> государственных (муниципальных) органов</w:t>
            </w:r>
            <w:r>
              <w:rPr>
                <w:sz w:val="20"/>
                <w:szCs w:val="20"/>
              </w:rPr>
              <w:t xml:space="preserve">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120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6,66</w:t>
            </w:r>
          </w:p>
        </w:tc>
      </w:tr>
      <w:tr w:rsidR="00A2586F" w:rsidTr="00A2586F">
        <w:trPr>
          <w:trHeight w:val="13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color w:val="000000"/>
                <w:sz w:val="20"/>
              </w:rPr>
              <w:lastRenderedPageBreak/>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lastRenderedPageBreak/>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39,96</w:t>
            </w:r>
          </w:p>
        </w:tc>
      </w:tr>
      <w:tr w:rsidR="00A2586F" w:rsidTr="00A2586F">
        <w:trPr>
          <w:trHeight w:val="256"/>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lastRenderedPageBreak/>
              <w:t xml:space="preserve">Иные закупка товаров, работ и услуг для обеспечения государственных (муниципальных) нужд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240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39,96</w:t>
            </w:r>
          </w:p>
        </w:tc>
      </w:tr>
      <w:tr w:rsidR="00A2586F" w:rsidTr="00A2586F">
        <w:trPr>
          <w:trHeight w:val="61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b/>
                <w:color w:val="000000"/>
                <w:sz w:val="20"/>
                <w:szCs w:val="24"/>
              </w:rPr>
            </w:pPr>
          </w:p>
          <w:p w:rsidR="00A2586F" w:rsidRDefault="00A2586F">
            <w:pPr>
              <w:jc w:val="center"/>
              <w:rPr>
                <w:b/>
                <w:color w:val="000000"/>
                <w:sz w:val="20"/>
              </w:rPr>
            </w:pPr>
          </w:p>
          <w:p w:rsidR="00A2586F" w:rsidRDefault="00A2586F">
            <w:pPr>
              <w:jc w:val="center"/>
              <w:rPr>
                <w:b/>
                <w:color w:val="000000"/>
                <w:sz w:val="20"/>
              </w:rPr>
            </w:pPr>
          </w:p>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 </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753,13</w:t>
            </w:r>
          </w:p>
        </w:tc>
      </w:tr>
      <w:tr w:rsidR="00A2586F" w:rsidTr="00A2586F">
        <w:trPr>
          <w:trHeight w:val="28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753,13</w:t>
            </w:r>
          </w:p>
        </w:tc>
      </w:tr>
      <w:tr w:rsidR="00A2586F" w:rsidTr="00A2586F">
        <w:trPr>
          <w:trHeight w:val="28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753,13</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выплаты по оплате труда работников органов местного самоуправления</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77 2 0011</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518,8</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1</w:t>
            </w:r>
            <w:r>
              <w:rPr>
                <w:color w:val="000000"/>
                <w:sz w:val="20"/>
                <w:lang w:val="en-US"/>
              </w:rPr>
              <w:t>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518,8</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государственных (муниципальных) органов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518,8</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содержание органов местного самоуправления (за исключением расходов на выплаты по оплате труда)</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234,33</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lastRenderedPageBreak/>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lastRenderedPageBreak/>
              <w:t>Расходы на выплату персоналу органов государственных (муниципальных) органов</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191,53</w:t>
            </w:r>
          </w:p>
        </w:tc>
      </w:tr>
      <w:tr w:rsidR="00A2586F" w:rsidTr="00A2586F">
        <w:trPr>
          <w:trHeight w:val="224"/>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sz w:val="20"/>
                <w:szCs w:val="20"/>
              </w:rPr>
              <w:t>Иные закупки товаров, работ и услуг для обеспечения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191,53</w:t>
            </w:r>
          </w:p>
        </w:tc>
      </w:tr>
      <w:tr w:rsidR="00A2586F" w:rsidTr="00A2586F">
        <w:trPr>
          <w:trHeight w:val="261"/>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Иные бюджетные ассигнования</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42,8</w:t>
            </w:r>
          </w:p>
        </w:tc>
      </w:tr>
      <w:tr w:rsidR="00A2586F" w:rsidTr="00A2586F">
        <w:trPr>
          <w:trHeight w:val="92"/>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Уплата налогов, сборов и иных платежей </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77 2 0018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850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42,8</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b/>
                <w:color w:val="000000"/>
                <w:sz w:val="20"/>
                <w:szCs w:val="24"/>
              </w:rPr>
            </w:pPr>
          </w:p>
          <w:p w:rsidR="00A2586F" w:rsidRDefault="00A2586F">
            <w:pPr>
              <w:jc w:val="center"/>
              <w:rPr>
                <w:color w:val="000000"/>
                <w:sz w:val="20"/>
              </w:rPr>
            </w:pPr>
          </w:p>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11,6</w:t>
            </w:r>
          </w:p>
        </w:tc>
      </w:tr>
      <w:tr w:rsidR="00A2586F" w:rsidTr="00A2586F">
        <w:trPr>
          <w:trHeight w:val="302"/>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Обеспечение деятельности Контрольно-ревизионной комиссии муниципального образования «Велижский район»</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78 0 0000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обеспечение деятельности Контрольно-ревизионной комиссии муниципального образования «Велижский район»</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78 1 0000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33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78 1 П007</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11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Межбюджетные трансферты</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78 1 П007</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500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124"/>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Иные межбюджетные трансферты</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78 1 П007</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540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148"/>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Резервные фонды</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11</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w:t>
            </w:r>
          </w:p>
        </w:tc>
      </w:tr>
      <w:tr w:rsidR="00A2586F" w:rsidTr="00A2586F">
        <w:trPr>
          <w:trHeight w:val="375"/>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Резервный фонд администрации Погорельского сельского поселения</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85 0 0000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 xml:space="preserve"> </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375"/>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за счет средств резервного фонда </w:t>
            </w:r>
            <w:r>
              <w:rPr>
                <w:color w:val="000000"/>
                <w:sz w:val="20"/>
              </w:rPr>
              <w:lastRenderedPageBreak/>
              <w:t>Администрации Погорельского сельского поселения</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lastRenderedPageBreak/>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lastRenderedPageBreak/>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85 0 2888</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67"/>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lastRenderedPageBreak/>
              <w:t>Иные бюджетные ассигнования</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85 0 2888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226"/>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Резервные средства</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85 0 2888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Национальная оборона</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28,1</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Мобилизационная  и вневойсковая подготовка</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lang w:val="en-US"/>
              </w:rPr>
            </w:pPr>
            <w:r>
              <w:rPr>
                <w:b/>
                <w:color w:val="000000"/>
                <w:sz w:val="20"/>
              </w:rPr>
              <w:t>0</w:t>
            </w:r>
            <w:r>
              <w:rPr>
                <w:b/>
                <w:color w:val="000000"/>
                <w:sz w:val="20"/>
                <w:lang w:val="en-US"/>
              </w:rPr>
              <w:t>3</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28,1</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осуществление первичного воинского учета</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28,1</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highlight w:val="cyan"/>
              </w:rPr>
            </w:pPr>
            <w:r>
              <w:rPr>
                <w:color w:val="000000"/>
                <w:sz w:val="20"/>
              </w:rPr>
              <w:t>Осуществление первичного воинского учета на территориях, где отсутствуют военные комиссариаты</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0</w:t>
            </w:r>
            <w:r>
              <w:rPr>
                <w:color w:val="000000"/>
                <w:sz w:val="20"/>
                <w:lang w:val="en-US"/>
              </w:rPr>
              <w:t>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lang w:val="en-US"/>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w:t>
            </w:r>
            <w:r>
              <w:rPr>
                <w:color w:val="000000"/>
                <w:sz w:val="20"/>
                <w:lang w:val="en-US"/>
              </w:rPr>
              <w:t xml:space="preserve"> </w:t>
            </w:r>
            <w:r>
              <w:rPr>
                <w:color w:val="000000"/>
                <w:sz w:val="20"/>
              </w:rPr>
              <w:t>5118</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28,1</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98 0 5118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16,5</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Расходы на выплаты персоналу государственных (муниципальных) органов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98 0 5118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16,5</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98 0 5118</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sz w:val="20"/>
                <w:szCs w:val="20"/>
              </w:rPr>
              <w:t>Иные закупки товаров, работ и услуг для обеспечения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 xml:space="preserve">98 0 5118  </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Национальная экономика</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00</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334,8</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Водное хозяйство</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37,8</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Обеспечение безопасности населения на водных объектах муниципального образования</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37,8</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за счет средств резервного фонда Администрации муниципального образования «Велижский район»</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lastRenderedPageBreak/>
              <w:t>Иные закупки товаров, работ и услуг для</w:t>
            </w:r>
            <w:r>
              <w:rPr>
                <w:sz w:val="20"/>
                <w:szCs w:val="20"/>
              </w:rPr>
              <w:t xml:space="preserve"> обеспечения государственных</w:t>
            </w:r>
            <w:r>
              <w:rPr>
                <w:color w:val="000000"/>
                <w:sz w:val="20"/>
              </w:rPr>
              <w:t xml:space="preserve">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Мероприятия по обеспечению безопасности людей на воде</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Д999</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Д999</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Иные закупки товаров, работ и услуг для </w:t>
            </w:r>
            <w:r>
              <w:rPr>
                <w:sz w:val="20"/>
                <w:szCs w:val="20"/>
              </w:rPr>
              <w:t>обеспечения государственных</w:t>
            </w:r>
            <w:r>
              <w:rPr>
                <w:color w:val="000000"/>
                <w:sz w:val="20"/>
              </w:rPr>
              <w:t xml:space="preserve">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Д999</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Дорожное хозяйство (дорожные фонды)</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09</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содержание автомобильных дорог и инженерных сооружений в них в границах поселений в рамках благоустройства</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09</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содержание автомобильных дорог</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09</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87 0 0059</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6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09</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8 70 0059</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sz w:val="20"/>
                <w:szCs w:val="20"/>
              </w:rPr>
              <w:t>Иные закупки товаров, работ и услуг для обеспечения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09</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87 0 0059</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Другие вопросы в области национальной экономики</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297,0</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МП «Разработка проектов Генерального плана и Правил землепользования и застройки муниципального образования Погорельское сельское поселение на 2014-2015 годы»</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297,0</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Мероприятия по разработки проектов Генерального плана и Правил землепользования и застройки муниципального образования Погорельское сельское поселение </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16 0 1111</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14,85</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b/>
                <w:color w:val="000000"/>
                <w:sz w:val="20"/>
                <w:szCs w:val="24"/>
              </w:rPr>
            </w:pPr>
          </w:p>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color w:val="000000"/>
                <w:sz w:val="20"/>
              </w:rPr>
              <w:t>16 0 1111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14,85</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Иные закупки товаров, работ и услуг для обеспечения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16 0 1111</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14,85</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lastRenderedPageBreak/>
              <w:t>Субсидии на разработку генеральных планов и правил землепользования и застройки сельских поселений Смоленской области</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16 0 8070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282,15</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16 0 8070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282,15</w:t>
            </w:r>
          </w:p>
        </w:tc>
      </w:tr>
      <w:tr w:rsidR="00A2586F" w:rsidTr="00A2586F">
        <w:trPr>
          <w:trHeight w:val="25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Иные закупки товаров, работ и услуг для</w:t>
            </w:r>
            <w:r>
              <w:rPr>
                <w:sz w:val="20"/>
                <w:szCs w:val="20"/>
              </w:rPr>
              <w:t xml:space="preserve"> обеспечения государственных</w:t>
            </w:r>
            <w:r>
              <w:rPr>
                <w:color w:val="000000"/>
                <w:sz w:val="20"/>
              </w:rPr>
              <w:t xml:space="preserve">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12</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16 0 8070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282,15</w:t>
            </w:r>
          </w:p>
        </w:tc>
      </w:tr>
      <w:tr w:rsidR="00A2586F" w:rsidTr="00A2586F">
        <w:trPr>
          <w:trHeight w:val="177"/>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Жилищно-коммунальное хозяйство</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70,3</w:t>
            </w:r>
          </w:p>
        </w:tc>
      </w:tr>
      <w:tr w:rsidR="00A2586F" w:rsidTr="00A2586F">
        <w:trPr>
          <w:trHeight w:val="160"/>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20"/>
                <w:szCs w:val="24"/>
              </w:rPr>
            </w:pPr>
            <w:r>
              <w:rPr>
                <w:b/>
                <w:sz w:val="20"/>
              </w:rPr>
              <w:t>Благоустройство</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70,3</w:t>
            </w:r>
          </w:p>
        </w:tc>
      </w:tr>
      <w:tr w:rsidR="00A2586F" w:rsidTr="00A2586F">
        <w:trPr>
          <w:trHeight w:val="382"/>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rPr>
              <w:t>МП «Создание условий для обеспечения качественными услугами ЖКХ и благоустройства муниципального образования Погорельское сельское поселение»</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15 0 0000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70,3</w:t>
            </w:r>
          </w:p>
        </w:tc>
      </w:tr>
      <w:tr w:rsidR="00A2586F" w:rsidTr="00A2586F">
        <w:trPr>
          <w:trHeight w:val="255"/>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20"/>
                <w:szCs w:val="24"/>
              </w:rPr>
            </w:pPr>
            <w:r>
              <w:rPr>
                <w:b/>
                <w:sz w:val="20"/>
              </w:rPr>
              <w:t>Подпрограмма «Уличное освещение»</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lang w:val="en-US"/>
              </w:rPr>
            </w:pPr>
            <w:r>
              <w:rPr>
                <w:b/>
                <w:color w:val="000000"/>
                <w:sz w:val="20"/>
              </w:rPr>
              <w:t>15</w:t>
            </w:r>
            <w:r>
              <w:rPr>
                <w:b/>
                <w:color w:val="000000"/>
                <w:sz w:val="20"/>
                <w:lang w:val="en-US"/>
              </w:rPr>
              <w:t xml:space="preserve"> 1 </w:t>
            </w:r>
            <w:r>
              <w:rPr>
                <w:b/>
                <w:color w:val="000000"/>
                <w:sz w:val="20"/>
              </w:rPr>
              <w:t>00</w:t>
            </w:r>
            <w:r>
              <w:rPr>
                <w:b/>
                <w:color w:val="000000"/>
                <w:sz w:val="20"/>
                <w:lang w:val="en-US"/>
              </w:rPr>
              <w:t>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63,84</w:t>
            </w:r>
          </w:p>
        </w:tc>
      </w:tr>
      <w:tr w:rsidR="00A2586F" w:rsidTr="00A2586F">
        <w:trPr>
          <w:trHeight w:val="255"/>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rPr>
              <w:t>Расходы по содержанию уличного освещения</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15 1 1200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63,84</w:t>
            </w:r>
          </w:p>
        </w:tc>
      </w:tr>
      <w:tr w:rsidR="00A2586F" w:rsidTr="00A2586F">
        <w:trPr>
          <w:trHeight w:val="382"/>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 xml:space="preserve">15 </w:t>
            </w:r>
            <w:r>
              <w:rPr>
                <w:color w:val="000000"/>
                <w:sz w:val="20"/>
                <w:lang w:val="en-US"/>
              </w:rPr>
              <w:t>1 1200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63,84</w:t>
            </w:r>
          </w:p>
        </w:tc>
      </w:tr>
      <w:tr w:rsidR="00A2586F" w:rsidTr="00A2586F">
        <w:trPr>
          <w:trHeight w:val="104"/>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szCs w:val="20"/>
              </w:rPr>
              <w:t>Иные закупки товаров, работ и услуг для обеспечения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 xml:space="preserve">15 </w:t>
            </w:r>
            <w:r>
              <w:rPr>
                <w:color w:val="000000"/>
                <w:sz w:val="20"/>
                <w:lang w:val="en-US"/>
              </w:rPr>
              <w:t>1 1200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63,84</w:t>
            </w:r>
          </w:p>
        </w:tc>
      </w:tr>
      <w:tr w:rsidR="00A2586F" w:rsidTr="00A2586F">
        <w:trPr>
          <w:trHeight w:val="238"/>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20"/>
                <w:szCs w:val="24"/>
              </w:rPr>
            </w:pPr>
            <w:r>
              <w:rPr>
                <w:b/>
                <w:sz w:val="20"/>
              </w:rPr>
              <w:t>Подпрограмма «Содержание мест захоронений»</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lang w:val="en-US"/>
              </w:rPr>
            </w:pPr>
            <w:r>
              <w:rPr>
                <w:b/>
                <w:color w:val="000000"/>
                <w:sz w:val="20"/>
              </w:rPr>
              <w:t xml:space="preserve">15 </w:t>
            </w:r>
            <w:r>
              <w:rPr>
                <w:b/>
                <w:color w:val="000000"/>
                <w:sz w:val="20"/>
                <w:lang w:val="en-US"/>
              </w:rPr>
              <w:t xml:space="preserve">2 </w:t>
            </w:r>
            <w:r>
              <w:rPr>
                <w:b/>
                <w:color w:val="000000"/>
                <w:sz w:val="20"/>
              </w:rPr>
              <w:t>00</w:t>
            </w:r>
            <w:r>
              <w:rPr>
                <w:b/>
                <w:color w:val="000000"/>
                <w:sz w:val="20"/>
                <w:lang w:val="en-US"/>
              </w:rPr>
              <w:t>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b/>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b/>
                <w:color w:val="000000"/>
                <w:sz w:val="20"/>
                <w:szCs w:val="24"/>
              </w:rPr>
            </w:pPr>
            <w:r>
              <w:rPr>
                <w:b/>
                <w:color w:val="000000"/>
                <w:sz w:val="20"/>
              </w:rPr>
              <w:t>6,46</w:t>
            </w:r>
          </w:p>
        </w:tc>
      </w:tr>
      <w:tr w:rsidR="00A2586F" w:rsidTr="00A2586F">
        <w:trPr>
          <w:trHeight w:val="238"/>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rPr>
              <w:t>Расходы по содержание мест захоронений</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15 2 1300</w:t>
            </w:r>
          </w:p>
        </w:tc>
        <w:tc>
          <w:tcPr>
            <w:tcW w:w="935"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6,46</w:t>
            </w:r>
          </w:p>
        </w:tc>
      </w:tr>
      <w:tr w:rsidR="00A2586F" w:rsidTr="00A2586F">
        <w:trPr>
          <w:trHeight w:val="382"/>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 xml:space="preserve">15 </w:t>
            </w:r>
            <w:r>
              <w:rPr>
                <w:color w:val="000000"/>
                <w:sz w:val="20"/>
                <w:lang w:val="en-US"/>
              </w:rPr>
              <w:t>2 1300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6,46</w:t>
            </w:r>
          </w:p>
        </w:tc>
      </w:tr>
      <w:tr w:rsidR="00A2586F" w:rsidTr="00A2586F">
        <w:trPr>
          <w:trHeight w:val="283"/>
        </w:trPr>
        <w:tc>
          <w:tcPr>
            <w:tcW w:w="5049"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4"/>
              </w:rPr>
            </w:pPr>
            <w:r>
              <w:rPr>
                <w:sz w:val="20"/>
                <w:szCs w:val="20"/>
              </w:rPr>
              <w:t>Иные закупки товаров, работ и услуг для обеспечения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05</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03</w:t>
            </w:r>
          </w:p>
        </w:tc>
        <w:tc>
          <w:tcPr>
            <w:tcW w:w="112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lang w:val="en-US"/>
              </w:rPr>
            </w:pPr>
            <w:r>
              <w:rPr>
                <w:color w:val="000000"/>
                <w:sz w:val="20"/>
              </w:rPr>
              <w:t xml:space="preserve">15 </w:t>
            </w:r>
            <w:r>
              <w:rPr>
                <w:color w:val="000000"/>
                <w:sz w:val="20"/>
                <w:lang w:val="en-US"/>
              </w:rPr>
              <w:t>2 1300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935"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6,46</w:t>
            </w:r>
          </w:p>
        </w:tc>
      </w:tr>
    </w:tbl>
    <w:p w:rsidR="00A2586F" w:rsidRDefault="00A2586F" w:rsidP="00A2586F">
      <w:pPr>
        <w:rPr>
          <w:szCs w:val="28"/>
        </w:rPr>
      </w:pPr>
      <w:r>
        <w:rPr>
          <w:szCs w:val="28"/>
        </w:rPr>
        <w:t>1.4 приложение 13 изложить в новой редакции</w:t>
      </w:r>
    </w:p>
    <w:p w:rsidR="00A2586F" w:rsidRDefault="00A2586F" w:rsidP="00A2586F">
      <w:pPr>
        <w:rPr>
          <w:sz w:val="24"/>
          <w:szCs w:val="24"/>
        </w:rPr>
      </w:pPr>
      <w:r>
        <w:rPr>
          <w:szCs w:val="28"/>
        </w:rPr>
        <w:t xml:space="preserve">                                                                    </w:t>
      </w:r>
      <w:r>
        <w:rPr>
          <w:b/>
        </w:rPr>
        <w:t xml:space="preserve">                                                      </w:t>
      </w:r>
      <w:r>
        <w:t>«</w:t>
      </w:r>
      <w:r>
        <w:rPr>
          <w:sz w:val="24"/>
        </w:rPr>
        <w:t>Приложение 13</w:t>
      </w:r>
      <w:r>
        <w:t xml:space="preserve">                                                                                                                </w:t>
      </w:r>
    </w:p>
    <w:p w:rsidR="00A2586F" w:rsidRDefault="00A2586F" w:rsidP="00A2586F">
      <w:pPr>
        <w:jc w:val="center"/>
        <w:rPr>
          <w:sz w:val="24"/>
        </w:rPr>
      </w:pPr>
      <w:r>
        <w:rPr>
          <w:sz w:val="24"/>
        </w:rPr>
        <w:t xml:space="preserve">                                                                    к решению Совета депутатов</w:t>
      </w:r>
    </w:p>
    <w:p w:rsidR="0066682E" w:rsidRDefault="00A2586F" w:rsidP="0066682E">
      <w:pPr>
        <w:rPr>
          <w:sz w:val="24"/>
        </w:rPr>
      </w:pPr>
      <w:r>
        <w:rPr>
          <w:sz w:val="24"/>
        </w:rPr>
        <w:t xml:space="preserve">                                                                                            Погорельского сельского поселения  </w:t>
      </w:r>
    </w:p>
    <w:p w:rsidR="0066682E" w:rsidRDefault="0066682E" w:rsidP="0066682E">
      <w:pPr>
        <w:rPr>
          <w:sz w:val="24"/>
        </w:rPr>
      </w:pPr>
      <w:r>
        <w:rPr>
          <w:sz w:val="24"/>
        </w:rPr>
        <w:lastRenderedPageBreak/>
        <w:t xml:space="preserve">                                                                                           от 25.12.2013г. № 26 (в редакции решений</w:t>
      </w:r>
    </w:p>
    <w:p w:rsidR="0066682E" w:rsidRDefault="0066682E" w:rsidP="0066682E">
      <w:pPr>
        <w:rPr>
          <w:sz w:val="24"/>
        </w:rPr>
      </w:pPr>
      <w:r>
        <w:rPr>
          <w:sz w:val="24"/>
        </w:rPr>
        <w:t xml:space="preserve">                                                                                          от 19.03.2014г. №9, от 16.06.2014г. № 19,</w:t>
      </w:r>
    </w:p>
    <w:p w:rsidR="0066682E" w:rsidRDefault="0066682E" w:rsidP="0066682E">
      <w:pPr>
        <w:rPr>
          <w:sz w:val="24"/>
        </w:rPr>
      </w:pPr>
      <w:r>
        <w:rPr>
          <w:sz w:val="24"/>
        </w:rPr>
        <w:t xml:space="preserve">                                                                                          от 29.07.2014г. № 24, от 22.10.2014г. № 28,</w:t>
      </w:r>
    </w:p>
    <w:p w:rsidR="00A2586F" w:rsidRPr="0066682E" w:rsidRDefault="0066682E" w:rsidP="0066682E">
      <w:pPr>
        <w:rPr>
          <w:b/>
          <w:sz w:val="28"/>
        </w:rPr>
      </w:pPr>
      <w:r>
        <w:rPr>
          <w:sz w:val="24"/>
        </w:rPr>
        <w:t xml:space="preserve">                                                                                          от 04.12.2014г. № 35)</w:t>
      </w:r>
      <w:r w:rsidR="00A2586F">
        <w:rPr>
          <w:sz w:val="24"/>
        </w:rPr>
        <w:t xml:space="preserve">                                                                                        </w:t>
      </w:r>
      <w:r>
        <w:rPr>
          <w:sz w:val="24"/>
        </w:rPr>
        <w:t xml:space="preserve">                                             </w:t>
      </w:r>
    </w:p>
    <w:p w:rsidR="00A2586F" w:rsidRDefault="00A2586F" w:rsidP="00A2586F">
      <w:pPr>
        <w:rPr>
          <w:color w:val="000000"/>
          <w:sz w:val="16"/>
          <w:szCs w:val="16"/>
        </w:rPr>
      </w:pPr>
      <w:r>
        <w:rPr>
          <w:color w:val="000000"/>
          <w:sz w:val="16"/>
          <w:szCs w:val="16"/>
        </w:rPr>
        <w:t xml:space="preserve">                                                                                                                                                                                                                                                             </w:t>
      </w:r>
    </w:p>
    <w:p w:rsidR="00A2586F" w:rsidRDefault="00A2586F" w:rsidP="00A2586F">
      <w:pPr>
        <w:pStyle w:val="1"/>
        <w:jc w:val="both"/>
        <w:rPr>
          <w:sz w:val="24"/>
          <w:szCs w:val="24"/>
        </w:rPr>
      </w:pPr>
      <w:r>
        <w:rPr>
          <w:sz w:val="24"/>
          <w:szCs w:val="24"/>
        </w:rPr>
        <w:t xml:space="preserve">        Распределение бюджетных ассигнований  по муниципальным программам и не программным направлениям деятельности на 2014 год</w:t>
      </w:r>
    </w:p>
    <w:p w:rsidR="00A2586F" w:rsidRDefault="00A2586F" w:rsidP="00A2586F">
      <w:pPr>
        <w:rPr>
          <w:sz w:val="28"/>
          <w:szCs w:val="28"/>
        </w:rPr>
      </w:pPr>
      <w:r>
        <w:rPr>
          <w:szCs w:val="28"/>
        </w:rPr>
        <w:t xml:space="preserve">                                                                                                                               </w:t>
      </w:r>
    </w:p>
    <w:p w:rsidR="00A2586F" w:rsidRDefault="00A2586F" w:rsidP="00A2586F">
      <w:pPr>
        <w:rPr>
          <w:sz w:val="20"/>
          <w:szCs w:val="20"/>
        </w:rPr>
      </w:pPr>
      <w:r>
        <w:rPr>
          <w:szCs w:val="28"/>
        </w:rPr>
        <w:t xml:space="preserve">                                                                                                                              </w:t>
      </w:r>
      <w:r>
        <w:rPr>
          <w:sz w:val="20"/>
          <w:szCs w:val="20"/>
        </w:rPr>
        <w:t>(тыс.рублей)</w:t>
      </w:r>
    </w:p>
    <w:tbl>
      <w:tblPr>
        <w:tblW w:w="10470" w:type="dxa"/>
        <w:tblInd w:w="5" w:type="dxa"/>
        <w:tblLayout w:type="fixed"/>
        <w:tblCellMar>
          <w:left w:w="0" w:type="dxa"/>
          <w:right w:w="0" w:type="dxa"/>
        </w:tblCellMar>
        <w:tblLook w:val="04A0"/>
      </w:tblPr>
      <w:tblGrid>
        <w:gridCol w:w="5979"/>
        <w:gridCol w:w="1121"/>
        <w:gridCol w:w="748"/>
        <w:gridCol w:w="561"/>
        <w:gridCol w:w="561"/>
        <w:gridCol w:w="748"/>
        <w:gridCol w:w="752"/>
      </w:tblGrid>
      <w:tr w:rsidR="00A2586F" w:rsidTr="00A2586F">
        <w:trPr>
          <w:trHeight w:val="166"/>
        </w:trPr>
        <w:tc>
          <w:tcPr>
            <w:tcW w:w="598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pStyle w:val="a3"/>
              <w:rPr>
                <w:rFonts w:ascii="Times New Roman" w:hAnsi="Times New Roman" w:cs="Times New Roman"/>
                <w:b/>
                <w:sz w:val="20"/>
                <w:szCs w:val="20"/>
              </w:rPr>
            </w:pPr>
            <w:r>
              <w:rPr>
                <w:rFonts w:ascii="Times New Roman" w:hAnsi="Times New Roman" w:cs="Times New Roman"/>
                <w:b/>
                <w:sz w:val="20"/>
                <w:szCs w:val="20"/>
              </w:rPr>
              <w:t>Муниципальная программа «Создание условий для обеспечения качественными услугами ЖКХ и благоустройства муниципального образования Погорельское  сельское поселение</w:t>
            </w:r>
          </w:p>
        </w:tc>
        <w:tc>
          <w:tcPr>
            <w:tcW w:w="112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p w:rsidR="00A2586F" w:rsidRDefault="00A2586F">
            <w:pPr>
              <w:jc w:val="center"/>
              <w:rPr>
                <w:b/>
                <w:sz w:val="20"/>
                <w:szCs w:val="20"/>
              </w:rPr>
            </w:pPr>
          </w:p>
          <w:p w:rsidR="00A2586F" w:rsidRDefault="00A2586F">
            <w:pPr>
              <w:jc w:val="center"/>
              <w:rPr>
                <w:b/>
                <w:sz w:val="20"/>
                <w:szCs w:val="20"/>
              </w:rPr>
            </w:pPr>
            <w:r>
              <w:rPr>
                <w:b/>
                <w:sz w:val="20"/>
                <w:szCs w:val="20"/>
              </w:rPr>
              <w:t>15 0 0000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p w:rsidR="00A2586F" w:rsidRDefault="00A2586F">
            <w:pPr>
              <w:jc w:val="center"/>
              <w:rPr>
                <w:b/>
                <w:sz w:val="20"/>
                <w:szCs w:val="20"/>
              </w:rPr>
            </w:pPr>
          </w:p>
          <w:p w:rsidR="00A2586F" w:rsidRDefault="00A2586F">
            <w:pPr>
              <w:jc w:val="center"/>
              <w:rPr>
                <w:b/>
                <w:sz w:val="20"/>
                <w:szCs w:val="20"/>
              </w:rPr>
            </w:pPr>
            <w:r>
              <w:rPr>
                <w:b/>
                <w:sz w:val="20"/>
                <w:szCs w:val="20"/>
              </w:rPr>
              <w:t>70,3</w:t>
            </w:r>
          </w:p>
        </w:tc>
      </w:tr>
      <w:tr w:rsidR="00A2586F" w:rsidTr="00A2586F">
        <w:trPr>
          <w:trHeight w:val="166"/>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pStyle w:val="a3"/>
              <w:rPr>
                <w:rFonts w:ascii="Times New Roman" w:hAnsi="Times New Roman" w:cs="Times New Roman"/>
                <w:b/>
                <w:sz w:val="20"/>
                <w:szCs w:val="20"/>
              </w:rPr>
            </w:pPr>
            <w:r>
              <w:rPr>
                <w:rFonts w:ascii="Times New Roman" w:hAnsi="Times New Roman" w:cs="Times New Roman"/>
                <w:b/>
                <w:sz w:val="20"/>
                <w:szCs w:val="20"/>
              </w:rPr>
              <w:t>Подпрограмма «Уличное освещение»</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15 1 0000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rPr>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63,84</w:t>
            </w:r>
          </w:p>
        </w:tc>
      </w:tr>
      <w:tr w:rsidR="00A2586F" w:rsidTr="00A2586F">
        <w:trPr>
          <w:trHeight w:val="118"/>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pStyle w:val="a3"/>
              <w:rPr>
                <w:rFonts w:ascii="Times New Roman" w:hAnsi="Times New Roman" w:cs="Times New Roman"/>
                <w:sz w:val="20"/>
                <w:szCs w:val="20"/>
              </w:rPr>
            </w:pPr>
            <w:r>
              <w:rPr>
                <w:rFonts w:ascii="Times New Roman" w:hAnsi="Times New Roman" w:cs="Times New Roman"/>
                <w:sz w:val="20"/>
                <w:szCs w:val="20"/>
              </w:rPr>
              <w:t xml:space="preserve">Расходы по содержанию уличного освещения   </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15 1 1200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rPr>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63,84</w:t>
            </w:r>
          </w:p>
        </w:tc>
      </w:tr>
      <w:tr w:rsidR="00A2586F" w:rsidTr="00A2586F">
        <w:trPr>
          <w:trHeight w:val="239"/>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pStyle w:val="a3"/>
              <w:rPr>
                <w:rFonts w:ascii="Times New Roman" w:hAnsi="Times New Roman" w:cs="Times New Roman"/>
                <w:b/>
                <w:sz w:val="20"/>
                <w:szCs w:val="20"/>
              </w:rPr>
            </w:pPr>
            <w:r>
              <w:rPr>
                <w:rFonts w:ascii="Times New Roman" w:hAnsi="Times New Roman" w:cs="Times New Roman"/>
                <w:b/>
                <w:sz w:val="20"/>
                <w:szCs w:val="20"/>
              </w:rPr>
              <w:t>Администрация Погорельского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sz w:val="20"/>
                <w:szCs w:val="20"/>
              </w:rPr>
            </w:pPr>
            <w:r>
              <w:rPr>
                <w:b/>
                <w:sz w:val="20"/>
                <w:szCs w:val="20"/>
              </w:rPr>
              <w:t>15 1 1200</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sz w:val="20"/>
                <w:szCs w:val="20"/>
              </w:rPr>
            </w:pPr>
            <w:r>
              <w:rPr>
                <w:b/>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b/>
                <w:sz w:val="20"/>
                <w:szCs w:val="20"/>
              </w:rPr>
            </w:pPr>
            <w:r>
              <w:rPr>
                <w:b/>
                <w:sz w:val="20"/>
                <w:szCs w:val="20"/>
              </w:rPr>
              <w:t>63,84</w:t>
            </w:r>
          </w:p>
        </w:tc>
      </w:tr>
      <w:tr w:rsidR="00A2586F" w:rsidTr="00A2586F">
        <w:trPr>
          <w:trHeight w:val="184"/>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pStyle w:val="a3"/>
              <w:rPr>
                <w:rFonts w:ascii="Times New Roman" w:hAnsi="Times New Roman" w:cs="Times New Roman"/>
                <w:sz w:val="20"/>
                <w:szCs w:val="20"/>
              </w:rPr>
            </w:pPr>
            <w:r>
              <w:rPr>
                <w:rFonts w:ascii="Times New Roman" w:hAnsi="Times New Roman" w:cs="Times New Roman"/>
                <w:sz w:val="20"/>
                <w:szCs w:val="20"/>
              </w:rPr>
              <w:t>Жилищно-коммунальное хозяйство</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15 1 1200</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05</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63,84</w:t>
            </w:r>
          </w:p>
        </w:tc>
      </w:tr>
      <w:tr w:rsidR="00A2586F" w:rsidTr="00A2586F">
        <w:trPr>
          <w:trHeight w:val="110"/>
        </w:trPr>
        <w:tc>
          <w:tcPr>
            <w:tcW w:w="598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pStyle w:val="a3"/>
              <w:rPr>
                <w:rFonts w:ascii="Times New Roman" w:hAnsi="Times New Roman" w:cs="Times New Roman"/>
                <w:sz w:val="20"/>
                <w:szCs w:val="20"/>
              </w:rPr>
            </w:pPr>
            <w:r>
              <w:rPr>
                <w:rFonts w:ascii="Times New Roman" w:hAnsi="Times New Roman" w:cs="Times New Roman"/>
                <w:sz w:val="20"/>
                <w:szCs w:val="20"/>
              </w:rPr>
              <w:t>Благоустройство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15 1 1200</w:t>
            </w:r>
          </w:p>
        </w:tc>
        <w:tc>
          <w:tcPr>
            <w:tcW w:w="748"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05</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03</w:t>
            </w: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63,84</w:t>
            </w:r>
          </w:p>
        </w:tc>
      </w:tr>
      <w:tr w:rsidR="00A2586F" w:rsidTr="00A2586F">
        <w:trPr>
          <w:trHeight w:val="164"/>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Закупка товаров, работ и услуг для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15 1 1200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05</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03</w:t>
            </w: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200</w:t>
            </w:r>
          </w:p>
        </w:tc>
        <w:tc>
          <w:tcPr>
            <w:tcW w:w="752"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63,84</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15 1 1200</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05</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03</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240</w:t>
            </w: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63,84</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18"/>
                <w:szCs w:val="18"/>
              </w:rPr>
            </w:pPr>
            <w:r>
              <w:rPr>
                <w:b/>
                <w:sz w:val="18"/>
                <w:szCs w:val="18"/>
              </w:rPr>
              <w:t>Подпрограмма «Содержание мест захоронений»</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18"/>
                <w:szCs w:val="18"/>
              </w:rPr>
            </w:pPr>
            <w:r>
              <w:rPr>
                <w:sz w:val="18"/>
                <w:szCs w:val="18"/>
              </w:rPr>
              <w:t>15 2 0000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18"/>
                <w:szCs w:val="18"/>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18"/>
                <w:szCs w:val="18"/>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18"/>
                <w:szCs w:val="18"/>
              </w:rPr>
            </w:pPr>
            <w:r>
              <w:rPr>
                <w:sz w:val="18"/>
                <w:szCs w:val="18"/>
              </w:rPr>
              <w:t>6,46</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18"/>
                <w:szCs w:val="18"/>
              </w:rPr>
            </w:pPr>
            <w:r>
              <w:rPr>
                <w:b/>
                <w:sz w:val="18"/>
                <w:szCs w:val="18"/>
              </w:rPr>
              <w:t>Расходы по содержанию мест захоронений</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18"/>
                <w:szCs w:val="18"/>
              </w:rPr>
            </w:pPr>
            <w:r>
              <w:rPr>
                <w:sz w:val="18"/>
                <w:szCs w:val="18"/>
              </w:rPr>
              <w:t>15 2 1300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18"/>
                <w:szCs w:val="18"/>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18"/>
                <w:szCs w:val="18"/>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18"/>
                <w:szCs w:val="18"/>
              </w:rPr>
            </w:pPr>
            <w:r>
              <w:rPr>
                <w:sz w:val="18"/>
                <w:szCs w:val="18"/>
              </w:rPr>
              <w:t>6,46</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Администрация Погорельского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15 2 1300</w:t>
            </w:r>
          </w:p>
        </w:tc>
        <w:tc>
          <w:tcPr>
            <w:tcW w:w="748"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6,46</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Жилищно-коммунальное хозяйство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15 2 1300</w:t>
            </w:r>
          </w:p>
        </w:tc>
        <w:tc>
          <w:tcPr>
            <w:tcW w:w="748"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05</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6,46</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Благоустройство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15 2 1300</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05</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03</w:t>
            </w: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6,46</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18"/>
                <w:szCs w:val="18"/>
              </w:rPr>
              <w:t>Закупка товаров, работ и услуг для  муниципальных нужд</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15 2 1300</w:t>
            </w:r>
          </w:p>
        </w:tc>
        <w:tc>
          <w:tcPr>
            <w:tcW w:w="748"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05</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03</w:t>
            </w:r>
          </w:p>
        </w:tc>
        <w:tc>
          <w:tcPr>
            <w:tcW w:w="748"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200</w:t>
            </w: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6,46</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Иные закупки товаров, работ и  услуг для муниципальных нужд</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15 2 1300</w:t>
            </w:r>
          </w:p>
        </w:tc>
        <w:tc>
          <w:tcPr>
            <w:tcW w:w="748"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05</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03</w:t>
            </w:r>
          </w:p>
        </w:tc>
        <w:tc>
          <w:tcPr>
            <w:tcW w:w="748"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240</w:t>
            </w: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6,46</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t xml:space="preserve">Муниципальная программа «Разработка проектов Генерального плана и Правил землепользования и застройки муниципального </w:t>
            </w:r>
            <w:r>
              <w:rPr>
                <w:b/>
                <w:color w:val="000000"/>
                <w:sz w:val="20"/>
              </w:rPr>
              <w:lastRenderedPageBreak/>
              <w:t>образования Погорельское сельское поселение на 2014-2015 годы»</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b/>
                <w:sz w:val="20"/>
                <w:szCs w:val="20"/>
              </w:rPr>
            </w:pPr>
            <w:r>
              <w:rPr>
                <w:b/>
                <w:sz w:val="20"/>
                <w:szCs w:val="20"/>
              </w:rPr>
              <w:lastRenderedPageBreak/>
              <w:t>16 0 0000</w:t>
            </w: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b/>
                <w:sz w:val="20"/>
                <w:szCs w:val="20"/>
              </w:rPr>
            </w:pPr>
            <w:r>
              <w:rPr>
                <w:b/>
                <w:sz w:val="20"/>
                <w:szCs w:val="20"/>
              </w:rPr>
              <w:t>297,0</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color w:val="000000"/>
                <w:sz w:val="20"/>
              </w:rPr>
              <w:lastRenderedPageBreak/>
              <w:t xml:space="preserve">Мероприятия по разработки проектов Генерального плана и Правил землепользования и застройки муниципального образования Погорельское сельское поселение </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b/>
                <w:sz w:val="20"/>
                <w:szCs w:val="20"/>
              </w:rPr>
            </w:pPr>
            <w:r>
              <w:rPr>
                <w:b/>
                <w:sz w:val="20"/>
                <w:szCs w:val="20"/>
              </w:rPr>
              <w:t>16 0 1111</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b/>
                <w:sz w:val="20"/>
                <w:szCs w:val="20"/>
              </w:rPr>
            </w:pPr>
            <w:r>
              <w:rPr>
                <w:b/>
                <w:sz w:val="20"/>
                <w:szCs w:val="20"/>
              </w:rPr>
              <w:t>14,85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color w:val="000000"/>
                <w:sz w:val="20"/>
                <w:szCs w:val="24"/>
              </w:rPr>
            </w:pPr>
            <w:r>
              <w:rPr>
                <w:b/>
                <w:sz w:val="20"/>
                <w:szCs w:val="20"/>
              </w:rPr>
              <w:t>Администрация Погорельского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b/>
                <w:sz w:val="20"/>
                <w:szCs w:val="20"/>
              </w:rPr>
            </w:pPr>
            <w:r>
              <w:rPr>
                <w:b/>
                <w:sz w:val="20"/>
                <w:szCs w:val="20"/>
              </w:rPr>
              <w:t>16 0 1111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sz w:val="20"/>
                <w:szCs w:val="20"/>
              </w:rPr>
            </w:pPr>
            <w:r>
              <w:rPr>
                <w:b/>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b/>
                <w:sz w:val="20"/>
                <w:szCs w:val="20"/>
              </w:rPr>
            </w:pPr>
            <w:r>
              <w:rPr>
                <w:b/>
                <w:sz w:val="20"/>
                <w:szCs w:val="20"/>
              </w:rPr>
              <w:t>14,85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color w:val="000000"/>
                <w:sz w:val="20"/>
              </w:rPr>
              <w:t>Национальная экономика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16 0 1111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04</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14,85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Другие вопросы в области национальной экономики</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16 0 1111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12</w:t>
            </w: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14,85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Закупка товаров, работ и услуг для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16 0 1111</w:t>
            </w:r>
          </w:p>
        </w:tc>
        <w:tc>
          <w:tcPr>
            <w:tcW w:w="748"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12</w:t>
            </w:r>
          </w:p>
        </w:tc>
        <w:tc>
          <w:tcPr>
            <w:tcW w:w="748"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200</w:t>
            </w: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14,85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16 0 1111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06</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240</w:t>
            </w: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14,85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b/>
                <w:sz w:val="20"/>
                <w:szCs w:val="20"/>
              </w:rPr>
            </w:pPr>
            <w:r>
              <w:rPr>
                <w:b/>
                <w:color w:val="000000"/>
                <w:sz w:val="20"/>
              </w:rPr>
              <w:t>Субсидии на разработку генеральных планов и правил землепользования и застройки сельских поселений Смоленской области</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p w:rsidR="00A2586F" w:rsidRDefault="00A2586F">
            <w:pPr>
              <w:jc w:val="center"/>
              <w:rPr>
                <w:b/>
                <w:sz w:val="20"/>
                <w:szCs w:val="20"/>
              </w:rPr>
            </w:pPr>
          </w:p>
          <w:p w:rsidR="00A2586F" w:rsidRDefault="00A2586F">
            <w:pPr>
              <w:jc w:val="center"/>
              <w:rPr>
                <w:b/>
                <w:sz w:val="20"/>
                <w:szCs w:val="20"/>
              </w:rPr>
            </w:pPr>
            <w:r>
              <w:rPr>
                <w:b/>
                <w:sz w:val="20"/>
                <w:szCs w:val="20"/>
              </w:rPr>
              <w:t>16 0 8070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b/>
                <w:sz w:val="20"/>
                <w:szCs w:val="20"/>
              </w:rPr>
            </w:pPr>
          </w:p>
          <w:p w:rsidR="00A2586F" w:rsidRDefault="00A2586F">
            <w:pPr>
              <w:jc w:val="center"/>
              <w:rPr>
                <w:b/>
                <w:sz w:val="20"/>
                <w:szCs w:val="20"/>
              </w:rPr>
            </w:pPr>
          </w:p>
          <w:p w:rsidR="00A2586F" w:rsidRDefault="00A2586F">
            <w:pPr>
              <w:jc w:val="center"/>
              <w:rPr>
                <w:b/>
                <w:sz w:val="20"/>
                <w:szCs w:val="20"/>
              </w:rPr>
            </w:pPr>
            <w:r>
              <w:rPr>
                <w:b/>
                <w:sz w:val="20"/>
                <w:szCs w:val="20"/>
              </w:rPr>
              <w:t>282,15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b/>
                <w:color w:val="000000"/>
                <w:sz w:val="20"/>
                <w:szCs w:val="24"/>
              </w:rPr>
            </w:pPr>
            <w:r>
              <w:rPr>
                <w:b/>
                <w:color w:val="000000"/>
                <w:sz w:val="20"/>
              </w:rPr>
              <w:t>Администрация Погорельского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sz w:val="20"/>
                <w:szCs w:val="20"/>
              </w:rPr>
            </w:pPr>
            <w:r>
              <w:rPr>
                <w:b/>
                <w:sz w:val="20"/>
                <w:szCs w:val="20"/>
              </w:rPr>
              <w:t>16 0 8070</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b/>
                <w:sz w:val="20"/>
                <w:szCs w:val="20"/>
              </w:rPr>
            </w:pPr>
            <w:r>
              <w:rPr>
                <w:b/>
                <w:sz w:val="20"/>
                <w:szCs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b/>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b/>
                <w:sz w:val="20"/>
                <w:szCs w:val="20"/>
              </w:rPr>
            </w:pPr>
            <w:r>
              <w:rPr>
                <w:b/>
                <w:sz w:val="20"/>
                <w:szCs w:val="20"/>
              </w:rPr>
              <w:t>282,15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color w:val="000000"/>
                <w:sz w:val="20"/>
                <w:szCs w:val="24"/>
              </w:rPr>
            </w:pPr>
            <w:r>
              <w:rPr>
                <w:color w:val="000000"/>
                <w:sz w:val="20"/>
              </w:rPr>
              <w:t>Национальная экономика</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16 0 8070</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282,15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color w:val="000000"/>
                <w:sz w:val="20"/>
                <w:szCs w:val="24"/>
              </w:rPr>
            </w:pPr>
            <w:r>
              <w:rPr>
                <w:color w:val="000000"/>
                <w:sz w:val="20"/>
              </w:rPr>
              <w:t>Другие вопросы в области национальной экономики</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16 0 8070</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12</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282,15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color w:val="000000"/>
                <w:sz w:val="20"/>
                <w:szCs w:val="24"/>
              </w:rPr>
            </w:pPr>
            <w:r>
              <w:rPr>
                <w:color w:val="000000"/>
                <w:sz w:val="20"/>
              </w:rPr>
              <w:t xml:space="preserve">Закупка товаров, работ и услуг для  </w:t>
            </w:r>
            <w:r>
              <w:rPr>
                <w:sz w:val="20"/>
                <w:szCs w:val="20"/>
              </w:rPr>
              <w:t>государственных (</w:t>
            </w:r>
            <w:r>
              <w:rPr>
                <w:color w:val="000000"/>
                <w:sz w:val="20"/>
              </w:rPr>
              <w:t>муниципальных) нужд</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16 0 8070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12</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200</w:t>
            </w:r>
          </w:p>
        </w:tc>
        <w:tc>
          <w:tcPr>
            <w:tcW w:w="752"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282,15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color w:val="000000"/>
                <w:sz w:val="20"/>
                <w:szCs w:val="24"/>
              </w:rPr>
            </w:pPr>
            <w:r>
              <w:rPr>
                <w:color w:val="000000"/>
                <w:sz w:val="20"/>
              </w:rPr>
              <w:t>Иные закупки товаров, работ и  услуг для</w:t>
            </w:r>
            <w:r>
              <w:rPr>
                <w:sz w:val="20"/>
                <w:szCs w:val="20"/>
              </w:rPr>
              <w:t xml:space="preserve"> обеспечения государственных (</w:t>
            </w:r>
            <w:r>
              <w:rPr>
                <w:color w:val="000000"/>
                <w:sz w:val="20"/>
              </w:rPr>
              <w:t>муниципальных) нужд</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16 0 8070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06</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240</w:t>
            </w:r>
          </w:p>
        </w:tc>
        <w:tc>
          <w:tcPr>
            <w:tcW w:w="752"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282,15</w:t>
            </w:r>
          </w:p>
        </w:tc>
      </w:tr>
      <w:tr w:rsidR="00A2586F" w:rsidTr="00A2586F">
        <w:trPr>
          <w:trHeight w:val="443"/>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Обеспечение деятельности высшего должностного лица муниципального образования</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75 0 0000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379,5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Глава муниципального образования</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75 1 0000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379,5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Расходы на выплаты по оплате труда работников органов местного самоуправления</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75 1 0011</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379,5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 xml:space="preserve">Администрация Погорельского сельского поселения </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75 1 0011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379,5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75 1 0011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379,5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75 1 0011</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02</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 xml:space="preserve">  </w:t>
            </w:r>
          </w:p>
          <w:p w:rsidR="00A2586F" w:rsidRDefault="00A2586F">
            <w:pPr>
              <w:jc w:val="center"/>
              <w:rPr>
                <w:sz w:val="20"/>
                <w:szCs w:val="20"/>
              </w:rPr>
            </w:pPr>
            <w:r>
              <w:rPr>
                <w:sz w:val="20"/>
                <w:szCs w:val="20"/>
              </w:rPr>
              <w:t xml:space="preserve">379,5         </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lastRenderedPageBreak/>
              <w:t>Расходы на выплаты персоналу в целях обеспечения выполнения функций органами местного самоуправления</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75 1 0011</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02</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100</w:t>
            </w:r>
          </w:p>
        </w:tc>
        <w:tc>
          <w:tcPr>
            <w:tcW w:w="752"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379,5</w:t>
            </w:r>
          </w:p>
        </w:tc>
      </w:tr>
      <w:tr w:rsidR="00A2586F" w:rsidTr="00A2586F">
        <w:trPr>
          <w:trHeight w:val="120"/>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Расходы на выплаты персоналу органов местного самоуправления</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75 1 0011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02</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120</w:t>
            </w:r>
          </w:p>
        </w:tc>
        <w:tc>
          <w:tcPr>
            <w:tcW w:w="752"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379,5</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Обеспечение деятельности законодательного (представительного) органа муниципального образования</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76 0 0000</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обеспечение деятельности законодательного (представительного) органа муниципального образования</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76 1 0000</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содержание органов местного самоуправления (за исключением расходов на выплаты по оплате труда)</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20"/>
                <w:szCs w:val="20"/>
              </w:rPr>
            </w:pPr>
            <w:r>
              <w:rPr>
                <w:b/>
                <w:sz w:val="20"/>
                <w:szCs w:val="20"/>
              </w:rPr>
              <w:t>Администрация Погорельского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46,62</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выплаты персоналу в целях обеспечения  выполнения функций органами местного самоуправления</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100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6,66</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выплаты персоналу органов местного самоуправления</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120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6,66</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Закупка товаров, работ и услуг для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200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39,96</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76 1 0018</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03</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240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39,96</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Обеспечение деятельности высших исполнительных органов государственной власти субъектов, местных администраций</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lang w:val="en-US"/>
              </w:rPr>
              <w:t>77 0 0000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753,13</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77 2 0000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p>
          <w:p w:rsidR="00A2586F" w:rsidRDefault="00A2586F">
            <w:pPr>
              <w:jc w:val="center"/>
              <w:rPr>
                <w:sz w:val="20"/>
                <w:szCs w:val="20"/>
              </w:rPr>
            </w:pPr>
            <w:r>
              <w:rPr>
                <w:sz w:val="20"/>
                <w:szCs w:val="20"/>
              </w:rPr>
              <w:t>753,13</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выплату по оплате труда работников  органов местного самоуправления</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77 2 0011</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 xml:space="preserve"> </w:t>
            </w: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518,8</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20"/>
                <w:szCs w:val="20"/>
              </w:rPr>
            </w:pPr>
            <w:r>
              <w:rPr>
                <w:b/>
                <w:sz w:val="20"/>
                <w:szCs w:val="20"/>
              </w:rPr>
              <w:t xml:space="preserve">Администрация Погорельского сельского поселения </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77 2 0011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518,8</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77 2 0011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518,8</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 xml:space="preserve">Функционирование Правительства Российской Федерации, высших исполнительных органов государственной власти субъектов </w:t>
            </w:r>
            <w:r>
              <w:rPr>
                <w:sz w:val="20"/>
                <w:szCs w:val="20"/>
              </w:rPr>
              <w:lastRenderedPageBreak/>
              <w:t xml:space="preserve">Российской Федерации, местных администраций </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lastRenderedPageBreak/>
              <w:t>77 2 0011</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04</w:t>
            </w: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518,8</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lastRenderedPageBreak/>
              <w:t>Расходы на выплаты персоналу в целях обеспечения выполнения функций  органами местного самоуправления</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77 2 0011</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rPr>
                <w:sz w:val="20"/>
                <w:szCs w:val="20"/>
              </w:rPr>
            </w:pPr>
            <w:r>
              <w:rPr>
                <w:sz w:val="20"/>
                <w:szCs w:val="20"/>
              </w:rPr>
              <w:t xml:space="preserve">      </w:t>
            </w:r>
          </w:p>
          <w:p w:rsidR="00A2586F" w:rsidRDefault="00A2586F">
            <w:pPr>
              <w:jc w:val="center"/>
              <w:rPr>
                <w:sz w:val="20"/>
                <w:szCs w:val="20"/>
              </w:rPr>
            </w:pPr>
            <w:r>
              <w:rPr>
                <w:sz w:val="20"/>
                <w:szCs w:val="20"/>
              </w:rPr>
              <w:t>04</w:t>
            </w: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100</w:t>
            </w: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518,8</w:t>
            </w:r>
          </w:p>
        </w:tc>
      </w:tr>
      <w:tr w:rsidR="00A2586F" w:rsidTr="00A2586F">
        <w:trPr>
          <w:trHeight w:val="216"/>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Расходы на выплаты персоналу  органов местного самоуправления</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77 2 0011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 xml:space="preserve">   04</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120</w:t>
            </w: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518,8</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содержание органов местного самоуправления (за исключением расходов на выплаты по оплате труда)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77 2 0018</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234,33</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b/>
                <w:sz w:val="20"/>
                <w:szCs w:val="20"/>
              </w:rPr>
            </w:pPr>
            <w:r>
              <w:rPr>
                <w:b/>
                <w:sz w:val="20"/>
                <w:szCs w:val="20"/>
              </w:rPr>
              <w:t xml:space="preserve">Администрация Погорельского сельского поселения </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77 2 0018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234,33</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77 2 0018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rPr>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234,33</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2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p>
          <w:p w:rsidR="00A2586F" w:rsidRDefault="00A2586F">
            <w:pPr>
              <w:jc w:val="center"/>
              <w:rPr>
                <w:sz w:val="20"/>
                <w:szCs w:val="20"/>
              </w:rPr>
            </w:pPr>
            <w:r>
              <w:rPr>
                <w:sz w:val="20"/>
                <w:szCs w:val="20"/>
              </w:rPr>
              <w:t>77 2 0018</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p>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rPr>
                <w:sz w:val="20"/>
                <w:szCs w:val="20"/>
              </w:rPr>
            </w:pPr>
            <w:r>
              <w:rPr>
                <w:sz w:val="20"/>
                <w:szCs w:val="20"/>
              </w:rPr>
              <w:t xml:space="preserve">       </w:t>
            </w:r>
          </w:p>
          <w:p w:rsidR="00A2586F" w:rsidRDefault="00A2586F">
            <w:pPr>
              <w:rPr>
                <w:sz w:val="20"/>
                <w:szCs w:val="20"/>
              </w:rPr>
            </w:pPr>
          </w:p>
          <w:p w:rsidR="00A2586F" w:rsidRDefault="00A2586F">
            <w:pPr>
              <w:jc w:val="center"/>
              <w:rPr>
                <w:sz w:val="20"/>
                <w:szCs w:val="20"/>
              </w:rPr>
            </w:pPr>
            <w:r>
              <w:rPr>
                <w:sz w:val="20"/>
                <w:szCs w:val="20"/>
              </w:rPr>
              <w:t>04</w:t>
            </w: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234,33</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выплаты персоналу в целях обеспечения выполнения функций  органами местного самоуправления</w:t>
            </w:r>
          </w:p>
        </w:tc>
        <w:tc>
          <w:tcPr>
            <w:tcW w:w="112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77 2 0018</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rPr>
                <w:sz w:val="20"/>
                <w:szCs w:val="20"/>
              </w:rPr>
            </w:pPr>
            <w:r>
              <w:rPr>
                <w:sz w:val="20"/>
                <w:szCs w:val="20"/>
              </w:rPr>
              <w:t xml:space="preserve">      </w:t>
            </w:r>
          </w:p>
          <w:p w:rsidR="00A2586F" w:rsidRDefault="00A2586F">
            <w:pPr>
              <w:jc w:val="center"/>
              <w:rPr>
                <w:sz w:val="20"/>
                <w:szCs w:val="20"/>
              </w:rPr>
            </w:pPr>
            <w:r>
              <w:rPr>
                <w:sz w:val="20"/>
                <w:szCs w:val="20"/>
              </w:rPr>
              <w:t>04</w:t>
            </w:r>
          </w:p>
        </w:tc>
        <w:tc>
          <w:tcPr>
            <w:tcW w:w="748"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 xml:space="preserve">   </w:t>
            </w:r>
          </w:p>
          <w:p w:rsidR="00A2586F" w:rsidRDefault="00A2586F">
            <w:pPr>
              <w:jc w:val="center"/>
              <w:rPr>
                <w:sz w:val="20"/>
                <w:szCs w:val="20"/>
              </w:rPr>
            </w:pPr>
            <w:r>
              <w:rPr>
                <w:sz w:val="20"/>
                <w:szCs w:val="20"/>
              </w:rPr>
              <w:t>100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Расходы на выплаты персоналу органов местного самоуправления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77 2 0018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04</w:t>
            </w:r>
          </w:p>
        </w:tc>
        <w:tc>
          <w:tcPr>
            <w:tcW w:w="748" w:type="dxa"/>
            <w:tcBorders>
              <w:top w:val="single" w:sz="4" w:space="0" w:color="auto"/>
              <w:left w:val="single" w:sz="4" w:space="0" w:color="auto"/>
              <w:bottom w:val="single" w:sz="4" w:space="0" w:color="auto"/>
              <w:right w:val="single" w:sz="4" w:space="0" w:color="auto"/>
            </w:tcBorders>
            <w:vAlign w:val="center"/>
            <w:hideMark/>
          </w:tcPr>
          <w:p w:rsidR="00A2586F" w:rsidRDefault="00A2586F">
            <w:pPr>
              <w:jc w:val="center"/>
              <w:rPr>
                <w:sz w:val="20"/>
                <w:szCs w:val="20"/>
              </w:rPr>
            </w:pPr>
            <w:r>
              <w:rPr>
                <w:sz w:val="20"/>
                <w:szCs w:val="20"/>
              </w:rPr>
              <w:t>120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sz w:val="20"/>
                <w:szCs w:val="20"/>
              </w:rPr>
            </w:pPr>
            <w:r>
              <w:rPr>
                <w:sz w:val="20"/>
                <w:szCs w:val="20"/>
              </w:rPr>
              <w:t>0</w:t>
            </w:r>
          </w:p>
        </w:tc>
      </w:tr>
      <w:tr w:rsidR="00A2586F" w:rsidTr="00A2586F">
        <w:trPr>
          <w:trHeight w:val="12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sz w:val="20"/>
                <w:szCs w:val="20"/>
              </w:rPr>
            </w:pPr>
            <w:r>
              <w:rPr>
                <w:sz w:val="20"/>
                <w:szCs w:val="20"/>
              </w:rPr>
              <w:t>Закупка товаров, работ и услуг для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77 2 0018</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vAlign w:val="center"/>
            <w:hideMark/>
          </w:tcPr>
          <w:p w:rsidR="00A2586F" w:rsidRDefault="00A2586F">
            <w:pPr>
              <w:rPr>
                <w:sz w:val="20"/>
                <w:szCs w:val="20"/>
              </w:rPr>
            </w:pPr>
            <w:r>
              <w:rPr>
                <w:sz w:val="20"/>
                <w:szCs w:val="20"/>
              </w:rPr>
              <w:t xml:space="preserve">     </w:t>
            </w:r>
          </w:p>
          <w:p w:rsidR="00A2586F" w:rsidRDefault="00A2586F">
            <w:pPr>
              <w:jc w:val="center"/>
              <w:rPr>
                <w:sz w:val="20"/>
                <w:szCs w:val="20"/>
              </w:rPr>
            </w:pPr>
            <w:r>
              <w:rPr>
                <w:sz w:val="20"/>
                <w:szCs w:val="20"/>
              </w:rPr>
              <w:t>04</w:t>
            </w:r>
          </w:p>
        </w:tc>
        <w:tc>
          <w:tcPr>
            <w:tcW w:w="748" w:type="dxa"/>
            <w:tcBorders>
              <w:top w:val="single" w:sz="4" w:space="0" w:color="auto"/>
              <w:left w:val="single" w:sz="4" w:space="0" w:color="auto"/>
              <w:bottom w:val="single" w:sz="4" w:space="0" w:color="auto"/>
              <w:right w:val="single" w:sz="4" w:space="0" w:color="auto"/>
            </w:tcBorders>
            <w:vAlign w:val="center"/>
          </w:tcPr>
          <w:p w:rsidR="00A2586F" w:rsidRDefault="00A2586F">
            <w:pPr>
              <w:jc w:val="center"/>
              <w:rPr>
                <w:sz w:val="20"/>
                <w:szCs w:val="20"/>
              </w:rPr>
            </w:pPr>
          </w:p>
          <w:p w:rsidR="00A2586F" w:rsidRDefault="00A2586F">
            <w:pPr>
              <w:jc w:val="center"/>
              <w:rPr>
                <w:sz w:val="20"/>
                <w:szCs w:val="20"/>
              </w:rPr>
            </w:pPr>
            <w:r>
              <w:rPr>
                <w:sz w:val="20"/>
                <w:szCs w:val="20"/>
              </w:rPr>
              <w:t>200</w:t>
            </w: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191,53</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77 2 0018</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04</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240</w:t>
            </w: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191,53</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Иные бюджетные ассигнования</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77 2 0018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04</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800</w:t>
            </w: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42,8</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 xml:space="preserve">Уплата налогов, сборов и иных  платежей </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77 2 0018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04</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850</w:t>
            </w: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42,8</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Обеспечение деятельности Контрольно-ревизионной комиссии муниципального образования «Велижский район»</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78 0 0000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11,6</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Расходы на обеспечение деятельности Контрольно-ревизионной комиссии муниципального образования «Велижский район»</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78 1 0000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11,6</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p>
          <w:p w:rsidR="00A2586F" w:rsidRDefault="00A2586F">
            <w:pPr>
              <w:jc w:val="center"/>
              <w:rPr>
                <w:sz w:val="20"/>
                <w:szCs w:val="20"/>
              </w:rPr>
            </w:pPr>
            <w:r>
              <w:rPr>
                <w:sz w:val="20"/>
                <w:szCs w:val="20"/>
              </w:rPr>
              <w:t>78 1 П007</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p>
          <w:p w:rsidR="00A2586F" w:rsidRDefault="00A2586F">
            <w:pPr>
              <w:jc w:val="center"/>
              <w:rPr>
                <w:sz w:val="20"/>
                <w:szCs w:val="20"/>
              </w:rPr>
            </w:pPr>
            <w:r>
              <w:rPr>
                <w:sz w:val="20"/>
                <w:szCs w:val="20"/>
              </w:rPr>
              <w:t>11,6</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 xml:space="preserve">Администрация Погорельского сельского поселения </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78 1 П007</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11,6</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78 1 П007</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11,6</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78 1 П007</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06</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11,6</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Межбюджетные трансферты</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78 1 П007</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06</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500</w:t>
            </w: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11,6</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Иные межбюджетные трансферты</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78 1 П007</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06</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540</w:t>
            </w: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11,6</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Резервный фонд администрации Погорельского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85 0 0000</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3,0</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Расходы за счет средств резервного фонда Администрации Погорельского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85 0 2888</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p w:rsidR="00A2586F" w:rsidRDefault="00A2586F">
            <w:pPr>
              <w:jc w:val="center"/>
              <w:rPr>
                <w:sz w:val="20"/>
                <w:szCs w:val="20"/>
              </w:rPr>
            </w:pPr>
            <w:r>
              <w:rPr>
                <w:sz w:val="20"/>
                <w:szCs w:val="20"/>
              </w:rPr>
              <w:t>0</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 xml:space="preserve">Администрация Погорельского сельского поселения </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85 0 2888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85 0 2888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Резервные фонды</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85 0 2888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11</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Иные бюджетные ассигнования</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85 0 2888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800</w:t>
            </w: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w:t>
            </w:r>
          </w:p>
        </w:tc>
      </w:tr>
      <w:tr w:rsidR="00A2586F" w:rsidTr="00A2586F">
        <w:trPr>
          <w:trHeight w:val="181"/>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sz w:val="20"/>
                <w:szCs w:val="20"/>
              </w:rPr>
            </w:pPr>
            <w:r>
              <w:rPr>
                <w:sz w:val="20"/>
                <w:szCs w:val="20"/>
              </w:rPr>
              <w:t>Резервные средства</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85 0 2888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01</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11</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870</w:t>
            </w: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sz w:val="20"/>
                <w:szCs w:val="20"/>
              </w:rPr>
            </w:pPr>
            <w:r>
              <w:rPr>
                <w:sz w:val="20"/>
                <w:szCs w:val="20"/>
              </w:rPr>
              <w:t>0</w:t>
            </w:r>
          </w:p>
        </w:tc>
      </w:tr>
      <w:tr w:rsidR="00A2586F" w:rsidTr="00A2586F">
        <w:trPr>
          <w:trHeight w:val="33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Обеспечение безопасности населения на водных объектах муниципального образования</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86 0 0000</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37,8</w:t>
            </w:r>
          </w:p>
        </w:tc>
      </w:tr>
      <w:tr w:rsidR="00A2586F" w:rsidTr="00A2586F">
        <w:trPr>
          <w:trHeight w:val="27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за счет средств резервного фонда Администрации муниципального образования «Велижский район»</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162"/>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b/>
                <w:sz w:val="20"/>
                <w:szCs w:val="20"/>
              </w:rPr>
              <w:t>Администрация Погорельского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171"/>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Национальная экономика</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196"/>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Водное хозяйство</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184"/>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184"/>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Иные закупки товаров, работ и услуг для</w:t>
            </w:r>
            <w:r>
              <w:rPr>
                <w:sz w:val="20"/>
                <w:szCs w:val="20"/>
              </w:rPr>
              <w:t xml:space="preserve"> обеспечения государственных (</w:t>
            </w:r>
            <w:r>
              <w:rPr>
                <w:color w:val="000000"/>
                <w:sz w:val="20"/>
              </w:rPr>
              <w:t>муниципальных) нужд</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86 0 2777</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10,0</w:t>
            </w:r>
          </w:p>
        </w:tc>
      </w:tr>
      <w:tr w:rsidR="00A2586F" w:rsidTr="00A2586F">
        <w:trPr>
          <w:trHeight w:val="184"/>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Мероприятия по обеспечению безопасности людей на воде</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Д999</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194"/>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b/>
                <w:sz w:val="20"/>
                <w:szCs w:val="20"/>
              </w:rPr>
              <w:t>Администрация Погорельского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Д999</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218"/>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Национальная экономика</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Д999</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242"/>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Водное хозяйство</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Д999</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33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86 0 Д999</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200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183"/>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Иные закупки товаров, работ и услуг для </w:t>
            </w:r>
            <w:r>
              <w:rPr>
                <w:sz w:val="20"/>
                <w:szCs w:val="20"/>
              </w:rPr>
              <w:t xml:space="preserve">обеспечения </w:t>
            </w:r>
            <w:r>
              <w:rPr>
                <w:sz w:val="20"/>
                <w:szCs w:val="20"/>
              </w:rPr>
              <w:lastRenderedPageBreak/>
              <w:t>государственных (</w:t>
            </w:r>
            <w:r>
              <w:rPr>
                <w:color w:val="000000"/>
                <w:sz w:val="20"/>
              </w:rPr>
              <w:t>муниципальных) нужд</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lastRenderedPageBreak/>
              <w:t>86 0 Д999</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06</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240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27,8</w:t>
            </w:r>
          </w:p>
        </w:tc>
      </w:tr>
      <w:tr w:rsidR="00A2586F" w:rsidTr="00A2586F">
        <w:trPr>
          <w:trHeight w:val="183"/>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lastRenderedPageBreak/>
              <w:t>Расходы на содержание автомобильных дорог и инженерных сооружений в них в границах поселения в рамках благоустройства</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87 0 0000</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w:t>
            </w:r>
          </w:p>
        </w:tc>
      </w:tr>
      <w:tr w:rsidR="00A2586F" w:rsidTr="00A2586F">
        <w:trPr>
          <w:trHeight w:val="235"/>
        </w:trPr>
        <w:tc>
          <w:tcPr>
            <w:tcW w:w="5981" w:type="dxa"/>
            <w:tcBorders>
              <w:top w:val="single" w:sz="4" w:space="0" w:color="auto"/>
              <w:left w:val="single" w:sz="4" w:space="0" w:color="auto"/>
              <w:bottom w:val="single" w:sz="4" w:space="0" w:color="auto"/>
              <w:right w:val="single" w:sz="4" w:space="0" w:color="auto"/>
            </w:tcBorders>
            <w:hideMark/>
          </w:tcPr>
          <w:p w:rsidR="00A2586F" w:rsidRDefault="00A2586F">
            <w:pPr>
              <w:rPr>
                <w:color w:val="000000"/>
                <w:sz w:val="20"/>
                <w:szCs w:val="24"/>
              </w:rPr>
            </w:pPr>
            <w:r>
              <w:rPr>
                <w:color w:val="000000"/>
                <w:sz w:val="20"/>
              </w:rPr>
              <w:t>Расходы на содержание автомобильных дорог</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87 0 0059</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0</w:t>
            </w:r>
          </w:p>
        </w:tc>
      </w:tr>
      <w:tr w:rsidR="00A2586F" w:rsidTr="00A2586F">
        <w:trPr>
          <w:trHeight w:val="183"/>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Администрация Погорельского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87 0 0059</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183"/>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Национальная экономика</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87 0 0059</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183"/>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Дорожное хозяйство (дорожные фонды)</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87 0 0059</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09</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183"/>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87 0 0059</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09</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200</w:t>
            </w:r>
          </w:p>
        </w:tc>
        <w:tc>
          <w:tcPr>
            <w:tcW w:w="75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w:t>
            </w:r>
          </w:p>
        </w:tc>
      </w:tr>
      <w:tr w:rsidR="00A2586F" w:rsidTr="00A2586F">
        <w:trPr>
          <w:trHeight w:val="207"/>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Иные закупки товаров, работ и  услуг для </w:t>
            </w:r>
            <w:r>
              <w:rPr>
                <w:sz w:val="20"/>
                <w:szCs w:val="20"/>
              </w:rPr>
              <w:t>обеспечения государственных (</w:t>
            </w:r>
            <w:r>
              <w:rPr>
                <w:color w:val="000000"/>
                <w:sz w:val="20"/>
              </w:rPr>
              <w:t>муниципальных) нужд</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87 0 0059</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09</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240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w:t>
            </w:r>
          </w:p>
        </w:tc>
      </w:tr>
      <w:tr w:rsidR="00A2586F" w:rsidTr="00A2586F">
        <w:trPr>
          <w:trHeight w:val="207"/>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осуществление первичного воинского учета</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98 0 0000</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28,1</w:t>
            </w:r>
          </w:p>
        </w:tc>
      </w:tr>
      <w:tr w:rsidR="00A2586F" w:rsidTr="00A2586F">
        <w:trPr>
          <w:trHeight w:val="207"/>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Осуществление первичного воинского учёта на территориях, где отсутствуют военные комиссариаты</w:t>
            </w:r>
          </w:p>
        </w:tc>
        <w:tc>
          <w:tcPr>
            <w:tcW w:w="112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98 0 5118</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28,1</w:t>
            </w:r>
          </w:p>
        </w:tc>
      </w:tr>
      <w:tr w:rsidR="00A2586F" w:rsidTr="00A2586F">
        <w:trPr>
          <w:trHeight w:val="207"/>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Администрация Погорельского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98 0 5118</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28,1</w:t>
            </w:r>
          </w:p>
        </w:tc>
      </w:tr>
      <w:tr w:rsidR="00A2586F" w:rsidTr="00A2586F">
        <w:trPr>
          <w:trHeight w:val="207"/>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Национальная оборона</w:t>
            </w:r>
          </w:p>
        </w:tc>
        <w:tc>
          <w:tcPr>
            <w:tcW w:w="112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98 0 5118</w:t>
            </w:r>
          </w:p>
        </w:tc>
        <w:tc>
          <w:tcPr>
            <w:tcW w:w="748"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02</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28,1</w:t>
            </w:r>
          </w:p>
        </w:tc>
      </w:tr>
      <w:tr w:rsidR="00A2586F" w:rsidTr="00A2586F">
        <w:trPr>
          <w:trHeight w:val="149"/>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Мобилизационная и вневойсковая подготовка</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98 0 5118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02</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03</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28,1</w:t>
            </w:r>
          </w:p>
        </w:tc>
      </w:tr>
      <w:tr w:rsidR="00A2586F" w:rsidTr="00A2586F">
        <w:trPr>
          <w:trHeight w:val="207"/>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выплаты персоналу в целях обеспечения выполнения функций  органами местного самоуправления</w:t>
            </w:r>
          </w:p>
        </w:tc>
        <w:tc>
          <w:tcPr>
            <w:tcW w:w="112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98 0 5118</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02</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03</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100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16,5</w:t>
            </w:r>
          </w:p>
        </w:tc>
      </w:tr>
      <w:tr w:rsidR="00A2586F" w:rsidTr="00A2586F">
        <w:trPr>
          <w:trHeight w:val="17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Расходы на выплаты персоналу органов местного самоуправления</w:t>
            </w:r>
          </w:p>
        </w:tc>
        <w:tc>
          <w:tcPr>
            <w:tcW w:w="112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98 0 5118</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02</w:t>
            </w:r>
          </w:p>
        </w:tc>
        <w:tc>
          <w:tcPr>
            <w:tcW w:w="561" w:type="dxa"/>
            <w:tcBorders>
              <w:top w:val="single" w:sz="4" w:space="0" w:color="auto"/>
              <w:left w:val="single" w:sz="4" w:space="0" w:color="auto"/>
              <w:bottom w:val="single" w:sz="4" w:space="0" w:color="auto"/>
              <w:right w:val="single" w:sz="4" w:space="0" w:color="auto"/>
            </w:tcBorders>
            <w:hideMark/>
          </w:tcPr>
          <w:p w:rsidR="00A2586F" w:rsidRDefault="00A2586F">
            <w:pPr>
              <w:rPr>
                <w:color w:val="000000"/>
                <w:sz w:val="20"/>
                <w:szCs w:val="24"/>
              </w:rPr>
            </w:pPr>
            <w:r>
              <w:rPr>
                <w:color w:val="000000"/>
                <w:sz w:val="20"/>
              </w:rPr>
              <w:t>03</w:t>
            </w:r>
          </w:p>
        </w:tc>
        <w:tc>
          <w:tcPr>
            <w:tcW w:w="748"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120</w:t>
            </w:r>
          </w:p>
        </w:tc>
        <w:tc>
          <w:tcPr>
            <w:tcW w:w="752" w:type="dxa"/>
            <w:tcBorders>
              <w:top w:val="single" w:sz="4" w:space="0" w:color="auto"/>
              <w:left w:val="single" w:sz="4" w:space="0" w:color="auto"/>
              <w:bottom w:val="single" w:sz="4" w:space="0" w:color="auto"/>
              <w:right w:val="single" w:sz="4" w:space="0" w:color="auto"/>
            </w:tcBorders>
            <w:hideMark/>
          </w:tcPr>
          <w:p w:rsidR="00A2586F" w:rsidRDefault="00A2586F">
            <w:pPr>
              <w:jc w:val="center"/>
              <w:rPr>
                <w:color w:val="000000"/>
                <w:sz w:val="20"/>
                <w:szCs w:val="24"/>
              </w:rPr>
            </w:pPr>
            <w:r>
              <w:rPr>
                <w:color w:val="000000"/>
                <w:sz w:val="20"/>
              </w:rPr>
              <w:t>16,5</w:t>
            </w:r>
          </w:p>
        </w:tc>
      </w:tr>
      <w:tr w:rsidR="00A2586F" w:rsidTr="00A2586F">
        <w:trPr>
          <w:trHeight w:val="207"/>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Закупка товаров, работ и услуг для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98 0 5118</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02</w:t>
            </w:r>
          </w:p>
        </w:tc>
        <w:tc>
          <w:tcPr>
            <w:tcW w:w="561"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03</w:t>
            </w:r>
          </w:p>
        </w:tc>
        <w:tc>
          <w:tcPr>
            <w:tcW w:w="748"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200</w:t>
            </w:r>
          </w:p>
        </w:tc>
        <w:tc>
          <w:tcPr>
            <w:tcW w:w="752" w:type="dxa"/>
            <w:tcBorders>
              <w:top w:val="single" w:sz="4" w:space="0" w:color="auto"/>
              <w:left w:val="single" w:sz="4" w:space="0" w:color="auto"/>
              <w:bottom w:val="single" w:sz="4" w:space="0" w:color="auto"/>
              <w:right w:val="single" w:sz="4" w:space="0" w:color="auto"/>
            </w:tcBorders>
            <w:vAlign w:val="bottom"/>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11,6</w:t>
            </w:r>
          </w:p>
        </w:tc>
      </w:tr>
      <w:tr w:rsidR="00A2586F" w:rsidTr="00A2586F">
        <w:trPr>
          <w:trHeight w:val="270"/>
        </w:trPr>
        <w:tc>
          <w:tcPr>
            <w:tcW w:w="5981" w:type="dxa"/>
            <w:tcBorders>
              <w:top w:val="single" w:sz="4" w:space="0" w:color="auto"/>
              <w:left w:val="single" w:sz="4" w:space="0" w:color="auto"/>
              <w:bottom w:val="single" w:sz="4" w:space="0" w:color="auto"/>
              <w:right w:val="single" w:sz="4" w:space="0" w:color="auto"/>
            </w:tcBorders>
            <w:vAlign w:val="bottom"/>
            <w:hideMark/>
          </w:tcPr>
          <w:p w:rsidR="00A2586F" w:rsidRDefault="00A2586F">
            <w:pPr>
              <w:rPr>
                <w:color w:val="000000"/>
                <w:sz w:val="20"/>
                <w:szCs w:val="24"/>
              </w:rPr>
            </w:pPr>
            <w:r>
              <w:rPr>
                <w:color w:val="000000"/>
                <w:sz w:val="20"/>
              </w:rPr>
              <w:t xml:space="preserve">Иные закупки товаров, работ и  услуг для </w:t>
            </w:r>
            <w:r>
              <w:rPr>
                <w:sz w:val="20"/>
                <w:szCs w:val="20"/>
              </w:rPr>
              <w:t>обеспечения государственных (</w:t>
            </w:r>
            <w:r>
              <w:rPr>
                <w:color w:val="000000"/>
                <w:sz w:val="20"/>
              </w:rPr>
              <w:t>муниципальных) нужд</w:t>
            </w:r>
          </w:p>
        </w:tc>
        <w:tc>
          <w:tcPr>
            <w:tcW w:w="1121"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98 0 5118</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914</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02</w:t>
            </w:r>
          </w:p>
        </w:tc>
        <w:tc>
          <w:tcPr>
            <w:tcW w:w="561"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03</w:t>
            </w:r>
          </w:p>
        </w:tc>
        <w:tc>
          <w:tcPr>
            <w:tcW w:w="748" w:type="dxa"/>
            <w:tcBorders>
              <w:top w:val="single" w:sz="4" w:space="0" w:color="auto"/>
              <w:left w:val="single" w:sz="4" w:space="0" w:color="auto"/>
              <w:bottom w:val="single" w:sz="4" w:space="0" w:color="auto"/>
              <w:right w:val="single" w:sz="4" w:space="0" w:color="auto"/>
            </w:tcBorders>
          </w:tcPr>
          <w:p w:rsidR="00A2586F" w:rsidRDefault="00A2586F">
            <w:pPr>
              <w:jc w:val="center"/>
              <w:rPr>
                <w:color w:val="000000"/>
                <w:sz w:val="20"/>
                <w:szCs w:val="24"/>
              </w:rPr>
            </w:pPr>
          </w:p>
          <w:p w:rsidR="00A2586F" w:rsidRDefault="00A2586F">
            <w:pPr>
              <w:jc w:val="center"/>
              <w:rPr>
                <w:color w:val="000000"/>
                <w:sz w:val="20"/>
                <w:szCs w:val="24"/>
              </w:rPr>
            </w:pPr>
            <w:r>
              <w:rPr>
                <w:color w:val="000000"/>
                <w:sz w:val="20"/>
              </w:rPr>
              <w:t>240</w:t>
            </w:r>
          </w:p>
        </w:tc>
        <w:tc>
          <w:tcPr>
            <w:tcW w:w="752" w:type="dxa"/>
            <w:tcBorders>
              <w:top w:val="single" w:sz="4" w:space="0" w:color="auto"/>
              <w:left w:val="single" w:sz="4" w:space="0" w:color="auto"/>
              <w:bottom w:val="single" w:sz="4" w:space="0" w:color="auto"/>
              <w:right w:val="single" w:sz="4" w:space="0" w:color="auto"/>
            </w:tcBorders>
            <w:vAlign w:val="bottom"/>
            <w:hideMark/>
          </w:tcPr>
          <w:p w:rsidR="00A2586F" w:rsidRDefault="00A2586F">
            <w:pPr>
              <w:jc w:val="center"/>
              <w:rPr>
                <w:color w:val="000000"/>
                <w:sz w:val="20"/>
                <w:szCs w:val="24"/>
              </w:rPr>
            </w:pPr>
            <w:r>
              <w:rPr>
                <w:color w:val="000000"/>
                <w:sz w:val="20"/>
              </w:rPr>
              <w:t>11,6</w:t>
            </w:r>
          </w:p>
        </w:tc>
      </w:tr>
    </w:tbl>
    <w:p w:rsidR="00A2586F" w:rsidRDefault="00A2586F" w:rsidP="00A2586F">
      <w:pPr>
        <w:jc w:val="both"/>
        <w:rPr>
          <w:sz w:val="28"/>
          <w:szCs w:val="28"/>
        </w:rPr>
      </w:pPr>
      <w:r>
        <w:rPr>
          <w:szCs w:val="28"/>
        </w:rPr>
        <w:t xml:space="preserve">2.Старшему  менеджеру  Ефимовой Н.Л.  внести  изменения  в  бюджетную   роспись  на  2014 год  согласно  разделам,  подразделам, целевым  статьям,  видам  расходов  экономической   классификации.                                                                                                 </w:t>
      </w:r>
    </w:p>
    <w:p w:rsidR="00A62AAD" w:rsidRDefault="00A2586F" w:rsidP="00A2586F">
      <w:pPr>
        <w:jc w:val="both"/>
        <w:rPr>
          <w:szCs w:val="28"/>
        </w:rPr>
      </w:pPr>
      <w:r>
        <w:rPr>
          <w:szCs w:val="28"/>
        </w:rPr>
        <w:t>3.Настоящее решение вступает в силу со  дня его подписания и  подлежит опубликованию в газете «Погорельское эхо».</w:t>
      </w:r>
      <w:r w:rsidR="00A62AAD">
        <w:rPr>
          <w:szCs w:val="28"/>
        </w:rPr>
        <w:t xml:space="preserve"> </w:t>
      </w:r>
    </w:p>
    <w:p w:rsidR="00A2586F" w:rsidRDefault="00A62AAD" w:rsidP="00A2586F">
      <w:pPr>
        <w:jc w:val="both"/>
        <w:rPr>
          <w:szCs w:val="28"/>
        </w:rPr>
      </w:pPr>
      <w:r>
        <w:rPr>
          <w:szCs w:val="28"/>
        </w:rPr>
        <w:t xml:space="preserve"> </w:t>
      </w:r>
      <w:r w:rsidR="00A2586F">
        <w:rPr>
          <w:szCs w:val="28"/>
        </w:rPr>
        <w:t>Глава муниципального образования Погорельское сельское поселение Г.А.Никитина</w:t>
      </w:r>
    </w:p>
    <w:p w:rsidR="00F930B1" w:rsidRDefault="00F930B1" w:rsidP="00F930B1">
      <w:pPr>
        <w:jc w:val="both"/>
        <w:rPr>
          <w:rFonts w:ascii="Times New Roman" w:hAnsi="Times New Roman" w:cs="Times New Roman"/>
          <w:sz w:val="28"/>
          <w:szCs w:val="28"/>
        </w:rPr>
      </w:pPr>
      <w:r>
        <w:rPr>
          <w:rFonts w:ascii="Times New Roman" w:hAnsi="Times New Roman" w:cs="Times New Roman"/>
          <w:sz w:val="28"/>
          <w:szCs w:val="28"/>
        </w:rPr>
        <w:lastRenderedPageBreak/>
        <w:t>10 декабря 2014 года в Администрации Погорельского сельского поселения прошли публичные слушания по проекту бюджета муниципального образования Погорельское сельское поселение на 2015 год. Принято решение:</w:t>
      </w:r>
    </w:p>
    <w:p w:rsidR="00F930B1" w:rsidRDefault="00F930B1" w:rsidP="00F930B1">
      <w:pPr>
        <w:pStyle w:val="af8"/>
        <w:numPr>
          <w:ilvl w:val="0"/>
          <w:numId w:val="2"/>
        </w:numPr>
        <w:jc w:val="both"/>
        <w:rPr>
          <w:rFonts w:ascii="Times New Roman" w:hAnsi="Times New Roman" w:cs="Times New Roman"/>
          <w:sz w:val="28"/>
          <w:szCs w:val="28"/>
        </w:rPr>
      </w:pPr>
      <w:r>
        <w:rPr>
          <w:rFonts w:ascii="Times New Roman" w:hAnsi="Times New Roman" w:cs="Times New Roman"/>
          <w:sz w:val="28"/>
          <w:szCs w:val="28"/>
        </w:rPr>
        <w:t>Одобрить проект решения Совета депутатов Погорельского сельского поселения «О бюджете муниципального образования Погорельское сельское поселение на 2015 год ».</w:t>
      </w:r>
    </w:p>
    <w:p w:rsidR="00F930B1" w:rsidRDefault="00F930B1" w:rsidP="00F930B1">
      <w:pPr>
        <w:pStyle w:val="af8"/>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Рекомендовать Совету депутатов Погорельского сельского поселения принять проект решения «О бюджете муниципального образования Погорельское сельское поселение на 2015 год ». </w:t>
      </w:r>
    </w:p>
    <w:p w:rsidR="00A2586F" w:rsidRDefault="00A2586F" w:rsidP="00A2586F">
      <w:pPr>
        <w:rPr>
          <w:szCs w:val="28"/>
        </w:rPr>
      </w:pPr>
    </w:p>
    <w:p w:rsidR="00B436BC" w:rsidRDefault="00B436BC" w:rsidP="00E429BD">
      <w:pPr>
        <w:jc w:val="center"/>
        <w:rPr>
          <w:rFonts w:ascii="Times New Roman" w:hAnsi="Times New Roman" w:cs="Times New Roman"/>
          <w:sz w:val="28"/>
          <w:szCs w:val="28"/>
        </w:rPr>
      </w:pPr>
    </w:p>
    <w:tbl>
      <w:tblPr>
        <w:tblStyle w:val="a5"/>
        <w:tblW w:w="0" w:type="auto"/>
        <w:jc w:val="center"/>
        <w:tblInd w:w="-1716" w:type="dxa"/>
        <w:tblLook w:val="04A0"/>
      </w:tblPr>
      <w:tblGrid>
        <w:gridCol w:w="3545"/>
        <w:gridCol w:w="3260"/>
        <w:gridCol w:w="3313"/>
      </w:tblGrid>
      <w:tr w:rsidR="00A62AAD" w:rsidTr="00A62AAD">
        <w:trPr>
          <w:trHeight w:val="1355"/>
          <w:jc w:val="center"/>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AAD" w:rsidRDefault="00A62AAD">
            <w:pPr>
              <w:jc w:val="center"/>
              <w:rPr>
                <w:rFonts w:ascii="Times New Roman" w:hAnsi="Times New Roman" w:cs="Times New Roman"/>
                <w:sz w:val="20"/>
                <w:szCs w:val="20"/>
              </w:rPr>
            </w:pPr>
            <w:r>
              <w:rPr>
                <w:rFonts w:ascii="Times New Roman" w:hAnsi="Times New Roman" w:cs="Times New Roman"/>
                <w:sz w:val="20"/>
                <w:szCs w:val="20"/>
              </w:rPr>
              <w:t>Газета «Погорельское эхо» №7 (7)    19 декабря 2014 года. Тираж 10 экз. Распространяется бесплатно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AAD" w:rsidRDefault="00A62AAD">
            <w:pPr>
              <w:jc w:val="center"/>
              <w:rPr>
                <w:rFonts w:ascii="Times New Roman" w:hAnsi="Times New Roman" w:cs="Times New Roman"/>
                <w:sz w:val="20"/>
                <w:szCs w:val="20"/>
              </w:rPr>
            </w:pPr>
            <w:r>
              <w:rPr>
                <w:rFonts w:ascii="Times New Roman" w:hAnsi="Times New Roman" w:cs="Times New Roman"/>
                <w:sz w:val="20"/>
                <w:szCs w:val="20"/>
              </w:rPr>
              <w:t>Учредители:</w:t>
            </w:r>
          </w:p>
          <w:p w:rsidR="00A62AAD" w:rsidRDefault="00A62AAD">
            <w:pPr>
              <w:jc w:val="center"/>
              <w:rPr>
                <w:rFonts w:ascii="Times New Roman" w:hAnsi="Times New Roman" w:cs="Times New Roman"/>
                <w:sz w:val="20"/>
                <w:szCs w:val="20"/>
              </w:rPr>
            </w:pPr>
            <w:r>
              <w:rPr>
                <w:rFonts w:ascii="Times New Roman" w:hAnsi="Times New Roman" w:cs="Times New Roman"/>
                <w:sz w:val="20"/>
                <w:szCs w:val="20"/>
              </w:rPr>
              <w:t>Совет депутатов Погорельского сельского поселения, Администрация Погорельского сельского поселения</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AAD" w:rsidRDefault="00A62AAD">
            <w:pPr>
              <w:jc w:val="center"/>
              <w:rPr>
                <w:rFonts w:ascii="Times New Roman" w:hAnsi="Times New Roman" w:cs="Times New Roman"/>
                <w:sz w:val="20"/>
                <w:szCs w:val="20"/>
              </w:rPr>
            </w:pPr>
            <w:r>
              <w:rPr>
                <w:rFonts w:ascii="Times New Roman" w:hAnsi="Times New Roman" w:cs="Times New Roman"/>
                <w:sz w:val="20"/>
                <w:szCs w:val="20"/>
              </w:rPr>
              <w:t>Наш адрес:</w:t>
            </w:r>
          </w:p>
          <w:p w:rsidR="00A62AAD" w:rsidRDefault="00A62AAD">
            <w:pPr>
              <w:jc w:val="both"/>
              <w:rPr>
                <w:rFonts w:ascii="Times New Roman" w:hAnsi="Times New Roman" w:cs="Times New Roman"/>
                <w:sz w:val="20"/>
                <w:szCs w:val="20"/>
              </w:rPr>
            </w:pPr>
            <w:r>
              <w:rPr>
                <w:rFonts w:ascii="Times New Roman" w:hAnsi="Times New Roman" w:cs="Times New Roman"/>
                <w:sz w:val="20"/>
                <w:szCs w:val="20"/>
              </w:rPr>
              <w:t>216285 Смоленская область, Велижский район д.Погорелье</w:t>
            </w:r>
          </w:p>
          <w:p w:rsidR="00A62AAD" w:rsidRDefault="00A62AAD">
            <w:pPr>
              <w:jc w:val="both"/>
              <w:rPr>
                <w:rFonts w:ascii="Times New Roman" w:hAnsi="Times New Roman" w:cs="Times New Roman"/>
                <w:sz w:val="20"/>
                <w:szCs w:val="20"/>
              </w:rPr>
            </w:pPr>
            <w:r>
              <w:rPr>
                <w:rFonts w:ascii="Times New Roman" w:hAnsi="Times New Roman" w:cs="Times New Roman"/>
                <w:sz w:val="20"/>
                <w:szCs w:val="20"/>
              </w:rPr>
              <w:t>Телефон- 8(48132)25545; Факс- 8(48132)25545</w:t>
            </w:r>
          </w:p>
          <w:p w:rsidR="00A62AAD" w:rsidRDefault="00A62AAD">
            <w:pPr>
              <w:jc w:val="center"/>
              <w:rPr>
                <w:rFonts w:ascii="Times New Roman" w:hAnsi="Times New Roman" w:cs="Times New Roman"/>
                <w:sz w:val="20"/>
                <w:szCs w:val="20"/>
              </w:rPr>
            </w:pPr>
          </w:p>
          <w:p w:rsidR="00A62AAD" w:rsidRDefault="00A62AAD">
            <w:pPr>
              <w:jc w:val="center"/>
              <w:rPr>
                <w:rFonts w:ascii="Times New Roman" w:hAnsi="Times New Roman" w:cs="Times New Roman"/>
                <w:sz w:val="20"/>
                <w:szCs w:val="20"/>
              </w:rPr>
            </w:pPr>
          </w:p>
        </w:tc>
      </w:tr>
      <w:tr w:rsidR="00A62AAD" w:rsidTr="00A62AAD">
        <w:trPr>
          <w:trHeight w:val="70"/>
          <w:jc w:val="center"/>
        </w:trPr>
        <w:tc>
          <w:tcPr>
            <w:tcW w:w="10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AAD" w:rsidRDefault="00A62AAD">
            <w:pPr>
              <w:jc w:val="both"/>
              <w:rPr>
                <w:rFonts w:ascii="Times New Roman" w:hAnsi="Times New Roman" w:cs="Times New Roman"/>
                <w:sz w:val="20"/>
                <w:szCs w:val="20"/>
              </w:rPr>
            </w:pPr>
            <w:r>
              <w:rPr>
                <w:rFonts w:ascii="Times New Roman" w:hAnsi="Times New Roman" w:cs="Times New Roman"/>
                <w:sz w:val="20"/>
                <w:szCs w:val="20"/>
              </w:rPr>
              <w:t>Номер подготовили: Никитина Г.А., Антонова В.В., Ефимова Н.Л.</w:t>
            </w:r>
          </w:p>
        </w:tc>
      </w:tr>
    </w:tbl>
    <w:p w:rsidR="00A62AAD" w:rsidRPr="00B436BC" w:rsidRDefault="00A62AAD" w:rsidP="00E429BD">
      <w:pPr>
        <w:jc w:val="center"/>
        <w:rPr>
          <w:rFonts w:ascii="Times New Roman" w:hAnsi="Times New Roman" w:cs="Times New Roman"/>
          <w:sz w:val="28"/>
          <w:szCs w:val="28"/>
        </w:rPr>
      </w:pPr>
    </w:p>
    <w:sectPr w:rsidR="00A62AAD" w:rsidRPr="00B436BC" w:rsidSect="00993D43">
      <w:headerReference w:type="even" r:id="rId8"/>
      <w:headerReference w:type="default" r:id="rId9"/>
      <w:footerReference w:type="even" r:id="rId10"/>
      <w:footerReference w:type="default" r:id="rId11"/>
      <w:headerReference w:type="first" r:id="rId12"/>
      <w:footerReference w:type="first" r:id="rId13"/>
      <w:pgSz w:w="11906" w:h="16838"/>
      <w:pgMar w:top="28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A6E" w:rsidRDefault="00851A6E" w:rsidP="00896CED">
      <w:pPr>
        <w:spacing w:after="0" w:line="240" w:lineRule="auto"/>
      </w:pPr>
      <w:r>
        <w:separator/>
      </w:r>
    </w:p>
  </w:endnote>
  <w:endnote w:type="continuationSeparator" w:id="0">
    <w:p w:rsidR="00851A6E" w:rsidRDefault="00851A6E" w:rsidP="00896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E" w:rsidRDefault="0066682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047"/>
      <w:docPartObj>
        <w:docPartGallery w:val="Page Numbers (Bottom of Page)"/>
        <w:docPartUnique/>
      </w:docPartObj>
    </w:sdtPr>
    <w:sdtContent>
      <w:p w:rsidR="0066682E" w:rsidRDefault="0008706B">
        <w:pPr>
          <w:pStyle w:val="ac"/>
          <w:jc w:val="right"/>
        </w:pPr>
        <w:fldSimple w:instr=" PAGE   \* MERGEFORMAT ">
          <w:r w:rsidR="00A62AAD">
            <w:rPr>
              <w:noProof/>
            </w:rPr>
            <w:t>30</w:t>
          </w:r>
        </w:fldSimple>
      </w:p>
    </w:sdtContent>
  </w:sdt>
  <w:p w:rsidR="0066682E" w:rsidRDefault="0066682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E" w:rsidRDefault="0066682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A6E" w:rsidRDefault="00851A6E" w:rsidP="00896CED">
      <w:pPr>
        <w:spacing w:after="0" w:line="240" w:lineRule="auto"/>
      </w:pPr>
      <w:r>
        <w:separator/>
      </w:r>
    </w:p>
  </w:footnote>
  <w:footnote w:type="continuationSeparator" w:id="0">
    <w:p w:rsidR="00851A6E" w:rsidRDefault="00851A6E" w:rsidP="00896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E" w:rsidRDefault="0066682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E" w:rsidRPr="00EC1282" w:rsidRDefault="0066682E" w:rsidP="008E46E4">
    <w:pPr>
      <w:rPr>
        <w:rFonts w:ascii="Impact" w:hAnsi="Impact"/>
        <w:color w:val="FFFFFF" w:themeColor="background1"/>
        <w:sz w:val="28"/>
        <w:szCs w:val="28"/>
      </w:rPr>
    </w:pPr>
    <w:r w:rsidRPr="00EC1282">
      <w:rPr>
        <w:rFonts w:ascii="Times New Roman" w:hAnsi="Times New Roman" w:cs="Times New Roman"/>
        <w:color w:val="FFFFFF" w:themeColor="background1"/>
        <w:sz w:val="28"/>
        <w:szCs w:val="24"/>
        <w:highlight w:val="black"/>
      </w:rPr>
      <w:t xml:space="preserve">«Погорельское эхо»                                   </w:t>
    </w:r>
    <w:r>
      <w:rPr>
        <w:rFonts w:ascii="Times New Roman" w:hAnsi="Times New Roman" w:cs="Times New Roman"/>
        <w:color w:val="FFFFFF" w:themeColor="background1"/>
        <w:sz w:val="28"/>
        <w:szCs w:val="24"/>
        <w:highlight w:val="black"/>
      </w:rPr>
      <w:t xml:space="preserve">                    №7(7) 19 декабря</w:t>
    </w:r>
    <w:r w:rsidRPr="00EC1282">
      <w:rPr>
        <w:rFonts w:ascii="Times New Roman" w:hAnsi="Times New Roman" w:cs="Times New Roman"/>
        <w:color w:val="FFFFFF" w:themeColor="background1"/>
        <w:sz w:val="28"/>
        <w:szCs w:val="24"/>
        <w:highlight w:val="black"/>
      </w:rPr>
      <w:t xml:space="preserve"> 2014 года</w:t>
    </w:r>
  </w:p>
  <w:p w:rsidR="0066682E" w:rsidRDefault="0066682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E" w:rsidRDefault="0066682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E73B4C"/>
    <w:multiLevelType w:val="hybridMultilevel"/>
    <w:tmpl w:val="9A400A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02"/>
  </w:hdrShapeDefaults>
  <w:footnotePr>
    <w:footnote w:id="-1"/>
    <w:footnote w:id="0"/>
  </w:footnotePr>
  <w:endnotePr>
    <w:endnote w:id="-1"/>
    <w:endnote w:id="0"/>
  </w:endnotePr>
  <w:compat/>
  <w:rsids>
    <w:rsidRoot w:val="00A04555"/>
    <w:rsid w:val="0001000D"/>
    <w:rsid w:val="00034014"/>
    <w:rsid w:val="000379D8"/>
    <w:rsid w:val="000510B4"/>
    <w:rsid w:val="000609FB"/>
    <w:rsid w:val="00067FAB"/>
    <w:rsid w:val="0008706B"/>
    <w:rsid w:val="000C6AE3"/>
    <w:rsid w:val="000C75DF"/>
    <w:rsid w:val="000D0DC7"/>
    <w:rsid w:val="0011711C"/>
    <w:rsid w:val="00137F60"/>
    <w:rsid w:val="00167680"/>
    <w:rsid w:val="001723C1"/>
    <w:rsid w:val="00173DC0"/>
    <w:rsid w:val="00185DDD"/>
    <w:rsid w:val="001C1ED6"/>
    <w:rsid w:val="001D2005"/>
    <w:rsid w:val="00214B28"/>
    <w:rsid w:val="002259ED"/>
    <w:rsid w:val="0026030F"/>
    <w:rsid w:val="00272332"/>
    <w:rsid w:val="002744E4"/>
    <w:rsid w:val="002A6B0A"/>
    <w:rsid w:val="002B13B5"/>
    <w:rsid w:val="002C3749"/>
    <w:rsid w:val="002D3FE9"/>
    <w:rsid w:val="002E618B"/>
    <w:rsid w:val="00332889"/>
    <w:rsid w:val="00334614"/>
    <w:rsid w:val="00363DFF"/>
    <w:rsid w:val="003972A5"/>
    <w:rsid w:val="00397A11"/>
    <w:rsid w:val="003A0FC2"/>
    <w:rsid w:val="003A520E"/>
    <w:rsid w:val="003B3CFD"/>
    <w:rsid w:val="003E1218"/>
    <w:rsid w:val="00407B42"/>
    <w:rsid w:val="00413673"/>
    <w:rsid w:val="004344C2"/>
    <w:rsid w:val="00442232"/>
    <w:rsid w:val="00465503"/>
    <w:rsid w:val="00486775"/>
    <w:rsid w:val="00493A1D"/>
    <w:rsid w:val="004B4774"/>
    <w:rsid w:val="004B5EE4"/>
    <w:rsid w:val="004D02F0"/>
    <w:rsid w:val="004E0FBF"/>
    <w:rsid w:val="004F4423"/>
    <w:rsid w:val="00517179"/>
    <w:rsid w:val="0052277F"/>
    <w:rsid w:val="0055775A"/>
    <w:rsid w:val="0056305A"/>
    <w:rsid w:val="00564DA7"/>
    <w:rsid w:val="00574B61"/>
    <w:rsid w:val="0058695E"/>
    <w:rsid w:val="0059613A"/>
    <w:rsid w:val="005A0E87"/>
    <w:rsid w:val="006067BA"/>
    <w:rsid w:val="0061375A"/>
    <w:rsid w:val="00615E09"/>
    <w:rsid w:val="006163DE"/>
    <w:rsid w:val="00634A78"/>
    <w:rsid w:val="00634E59"/>
    <w:rsid w:val="0066682E"/>
    <w:rsid w:val="006673DD"/>
    <w:rsid w:val="00672887"/>
    <w:rsid w:val="006A7C5A"/>
    <w:rsid w:val="006D1341"/>
    <w:rsid w:val="00767A70"/>
    <w:rsid w:val="00786CEA"/>
    <w:rsid w:val="007A5B15"/>
    <w:rsid w:val="007B40D2"/>
    <w:rsid w:val="007C7E43"/>
    <w:rsid w:val="007F050D"/>
    <w:rsid w:val="00835FD1"/>
    <w:rsid w:val="00851A6E"/>
    <w:rsid w:val="00887C9C"/>
    <w:rsid w:val="00896CED"/>
    <w:rsid w:val="008A2A21"/>
    <w:rsid w:val="008C3A1A"/>
    <w:rsid w:val="008D16E7"/>
    <w:rsid w:val="008D6835"/>
    <w:rsid w:val="008E46E4"/>
    <w:rsid w:val="00960404"/>
    <w:rsid w:val="009868B5"/>
    <w:rsid w:val="00993D43"/>
    <w:rsid w:val="009C6B8F"/>
    <w:rsid w:val="00A04555"/>
    <w:rsid w:val="00A13DBC"/>
    <w:rsid w:val="00A2289C"/>
    <w:rsid w:val="00A2586F"/>
    <w:rsid w:val="00A258F0"/>
    <w:rsid w:val="00A34B44"/>
    <w:rsid w:val="00A47F4E"/>
    <w:rsid w:val="00A62AAD"/>
    <w:rsid w:val="00A66D01"/>
    <w:rsid w:val="00A914EE"/>
    <w:rsid w:val="00AE1935"/>
    <w:rsid w:val="00AF4CD7"/>
    <w:rsid w:val="00AF5E01"/>
    <w:rsid w:val="00B209AE"/>
    <w:rsid w:val="00B25D42"/>
    <w:rsid w:val="00B31642"/>
    <w:rsid w:val="00B436BC"/>
    <w:rsid w:val="00B91A2A"/>
    <w:rsid w:val="00B9365E"/>
    <w:rsid w:val="00BB1C8D"/>
    <w:rsid w:val="00BC133E"/>
    <w:rsid w:val="00BD1A8E"/>
    <w:rsid w:val="00BE29DA"/>
    <w:rsid w:val="00BF1BB9"/>
    <w:rsid w:val="00C005B6"/>
    <w:rsid w:val="00C05192"/>
    <w:rsid w:val="00C242B6"/>
    <w:rsid w:val="00C63980"/>
    <w:rsid w:val="00C657B1"/>
    <w:rsid w:val="00C95EAD"/>
    <w:rsid w:val="00CB653B"/>
    <w:rsid w:val="00CD0D85"/>
    <w:rsid w:val="00CD2F77"/>
    <w:rsid w:val="00CE0F08"/>
    <w:rsid w:val="00D02CBA"/>
    <w:rsid w:val="00D14F1F"/>
    <w:rsid w:val="00D26F93"/>
    <w:rsid w:val="00D33F9B"/>
    <w:rsid w:val="00D34AB9"/>
    <w:rsid w:val="00D435CA"/>
    <w:rsid w:val="00D51F1C"/>
    <w:rsid w:val="00D707B4"/>
    <w:rsid w:val="00D76DE5"/>
    <w:rsid w:val="00D954B7"/>
    <w:rsid w:val="00DC11DC"/>
    <w:rsid w:val="00DC2A47"/>
    <w:rsid w:val="00E304E3"/>
    <w:rsid w:val="00E429BD"/>
    <w:rsid w:val="00E5113B"/>
    <w:rsid w:val="00E825C1"/>
    <w:rsid w:val="00EA471F"/>
    <w:rsid w:val="00EC1282"/>
    <w:rsid w:val="00F5015D"/>
    <w:rsid w:val="00F72106"/>
    <w:rsid w:val="00F768CC"/>
    <w:rsid w:val="00F772C2"/>
    <w:rsid w:val="00F930B1"/>
    <w:rsid w:val="00FA761C"/>
    <w:rsid w:val="00FB74D5"/>
    <w:rsid w:val="00FD2030"/>
    <w:rsid w:val="00FE0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17"/>
  </w:style>
  <w:style w:type="paragraph" w:styleId="1">
    <w:name w:val="heading 1"/>
    <w:basedOn w:val="a"/>
    <w:next w:val="a"/>
    <w:link w:val="10"/>
    <w:qFormat/>
    <w:rsid w:val="00A258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D954B7"/>
    <w:pPr>
      <w:keepNext/>
      <w:spacing w:after="0" w:line="240" w:lineRule="auto"/>
      <w:jc w:val="center"/>
      <w:outlineLvl w:val="1"/>
    </w:pPr>
    <w:rPr>
      <w:rFonts w:ascii="Times New Roman" w:eastAsia="Times New Roman" w:hAnsi="Times New Roman" w:cs="Times New Roman"/>
      <w:sz w:val="40"/>
      <w:szCs w:val="20"/>
      <w:lang w:eastAsia="ru-RU"/>
    </w:rPr>
  </w:style>
  <w:style w:type="paragraph" w:styleId="3">
    <w:name w:val="heading 3"/>
    <w:basedOn w:val="a"/>
    <w:next w:val="a"/>
    <w:link w:val="30"/>
    <w:uiPriority w:val="9"/>
    <w:semiHidden/>
    <w:unhideWhenUsed/>
    <w:qFormat/>
    <w:rsid w:val="00397A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7210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F72106"/>
    <w:pPr>
      <w:widowControl w:val="0"/>
      <w:spacing w:before="240" w:after="60" w:line="240" w:lineRule="auto"/>
      <w:outlineLvl w:val="4"/>
    </w:pPr>
    <w:rPr>
      <w:rFonts w:ascii="Courier New" w:eastAsia="Times New Roman" w:hAnsi="Courier New"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54B7"/>
    <w:rPr>
      <w:rFonts w:ascii="Times New Roman" w:eastAsia="Times New Roman" w:hAnsi="Times New Roman" w:cs="Times New Roman"/>
      <w:sz w:val="40"/>
      <w:szCs w:val="20"/>
      <w:lang w:eastAsia="ru-RU"/>
    </w:rPr>
  </w:style>
  <w:style w:type="paragraph" w:styleId="a3">
    <w:name w:val="Balloon Text"/>
    <w:basedOn w:val="a"/>
    <w:link w:val="a4"/>
    <w:unhideWhenUsed/>
    <w:rsid w:val="00EC1282"/>
    <w:pPr>
      <w:spacing w:after="0" w:line="240" w:lineRule="auto"/>
    </w:pPr>
    <w:rPr>
      <w:rFonts w:ascii="Tahoma" w:hAnsi="Tahoma" w:cs="Tahoma"/>
      <w:sz w:val="16"/>
      <w:szCs w:val="16"/>
    </w:rPr>
  </w:style>
  <w:style w:type="character" w:customStyle="1" w:styleId="a4">
    <w:name w:val="Текст выноски Знак"/>
    <w:basedOn w:val="a0"/>
    <w:link w:val="a3"/>
    <w:rsid w:val="00EC1282"/>
    <w:rPr>
      <w:rFonts w:ascii="Tahoma" w:hAnsi="Tahoma" w:cs="Tahoma"/>
      <w:sz w:val="16"/>
      <w:szCs w:val="16"/>
    </w:rPr>
  </w:style>
  <w:style w:type="table" w:styleId="a5">
    <w:name w:val="Table Grid"/>
    <w:basedOn w:val="a1"/>
    <w:uiPriority w:val="59"/>
    <w:rsid w:val="00CD2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semiHidden/>
    <w:unhideWhenUsed/>
    <w:rsid w:val="00D95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D954B7"/>
    <w:pPr>
      <w:spacing w:after="0" w:line="240" w:lineRule="auto"/>
      <w:ind w:right="5102"/>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D954B7"/>
    <w:rPr>
      <w:rFonts w:ascii="Times New Roman" w:eastAsia="Times New Roman" w:hAnsi="Times New Roman" w:cs="Times New Roman"/>
      <w:sz w:val="28"/>
      <w:szCs w:val="20"/>
      <w:lang w:eastAsia="ru-RU"/>
    </w:rPr>
  </w:style>
  <w:style w:type="paragraph" w:customStyle="1" w:styleId="ConsPlusNonformat">
    <w:name w:val="ConsPlusNonformat"/>
    <w:rsid w:val="00D95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basedOn w:val="a0"/>
    <w:qFormat/>
    <w:rsid w:val="00D954B7"/>
    <w:rPr>
      <w:b/>
      <w:bCs/>
    </w:rPr>
  </w:style>
  <w:style w:type="paragraph" w:customStyle="1" w:styleId="ConsNormal">
    <w:name w:val="ConsNormal"/>
    <w:rsid w:val="003B3CFD"/>
    <w:pPr>
      <w:widowControl w:val="0"/>
      <w:spacing w:after="0" w:line="240" w:lineRule="auto"/>
      <w:ind w:firstLine="720"/>
    </w:pPr>
    <w:rPr>
      <w:rFonts w:ascii="Arial" w:eastAsia="Times New Roman" w:hAnsi="Arial" w:cs="Arial"/>
      <w:sz w:val="20"/>
      <w:szCs w:val="20"/>
      <w:lang w:eastAsia="ru-RU"/>
    </w:rPr>
  </w:style>
  <w:style w:type="paragraph" w:styleId="aa">
    <w:name w:val="header"/>
    <w:basedOn w:val="a"/>
    <w:link w:val="ab"/>
    <w:semiHidden/>
    <w:unhideWhenUsed/>
    <w:rsid w:val="00896CED"/>
    <w:pPr>
      <w:tabs>
        <w:tab w:val="center" w:pos="4677"/>
        <w:tab w:val="right" w:pos="9355"/>
      </w:tabs>
      <w:spacing w:after="0" w:line="240" w:lineRule="auto"/>
    </w:pPr>
  </w:style>
  <w:style w:type="character" w:customStyle="1" w:styleId="ab">
    <w:name w:val="Верхний колонтитул Знак"/>
    <w:basedOn w:val="a0"/>
    <w:link w:val="aa"/>
    <w:semiHidden/>
    <w:rsid w:val="00896CED"/>
  </w:style>
  <w:style w:type="paragraph" w:styleId="ac">
    <w:name w:val="footer"/>
    <w:basedOn w:val="a"/>
    <w:link w:val="ad"/>
    <w:unhideWhenUsed/>
    <w:rsid w:val="00896CED"/>
    <w:pPr>
      <w:tabs>
        <w:tab w:val="center" w:pos="4677"/>
        <w:tab w:val="right" w:pos="9355"/>
      </w:tabs>
      <w:spacing w:after="0" w:line="240" w:lineRule="auto"/>
    </w:pPr>
  </w:style>
  <w:style w:type="character" w:customStyle="1" w:styleId="ad">
    <w:name w:val="Нижний колонтитул Знак"/>
    <w:basedOn w:val="a0"/>
    <w:link w:val="ac"/>
    <w:rsid w:val="00896CED"/>
  </w:style>
  <w:style w:type="character" w:customStyle="1" w:styleId="40">
    <w:name w:val="Заголовок 4 Знак"/>
    <w:basedOn w:val="a0"/>
    <w:link w:val="4"/>
    <w:semiHidden/>
    <w:rsid w:val="00F7210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72106"/>
    <w:rPr>
      <w:rFonts w:ascii="Courier New" w:eastAsia="Times New Roman" w:hAnsi="Courier New" w:cs="Times New Roman"/>
      <w:b/>
      <w:bCs/>
      <w:i/>
      <w:iCs/>
      <w:sz w:val="26"/>
      <w:szCs w:val="26"/>
      <w:lang w:eastAsia="ru-RU"/>
    </w:rPr>
  </w:style>
  <w:style w:type="paragraph" w:styleId="ae">
    <w:name w:val="footnote text"/>
    <w:basedOn w:val="a"/>
    <w:link w:val="af"/>
    <w:semiHidden/>
    <w:unhideWhenUsed/>
    <w:rsid w:val="00F72106"/>
    <w:pPr>
      <w:spacing w:after="0" w:line="240" w:lineRule="auto"/>
    </w:pPr>
    <w:rPr>
      <w:rFonts w:ascii="Times New Roman" w:eastAsia="Times New Roman" w:hAnsi="Times New Roman" w:cs="Times New Roman"/>
      <w:sz w:val="20"/>
      <w:szCs w:val="24"/>
      <w:lang w:eastAsia="ru-RU"/>
    </w:rPr>
  </w:style>
  <w:style w:type="character" w:customStyle="1" w:styleId="af">
    <w:name w:val="Текст сноски Знак"/>
    <w:basedOn w:val="a0"/>
    <w:link w:val="ae"/>
    <w:semiHidden/>
    <w:rsid w:val="00F72106"/>
    <w:rPr>
      <w:rFonts w:ascii="Times New Roman" w:eastAsia="Times New Roman" w:hAnsi="Times New Roman" w:cs="Times New Roman"/>
      <w:sz w:val="20"/>
      <w:szCs w:val="24"/>
      <w:lang w:eastAsia="ru-RU"/>
    </w:rPr>
  </w:style>
  <w:style w:type="paragraph" w:styleId="af0">
    <w:name w:val="Title"/>
    <w:basedOn w:val="a"/>
    <w:link w:val="af1"/>
    <w:qFormat/>
    <w:rsid w:val="00F72106"/>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rsid w:val="00F72106"/>
    <w:rPr>
      <w:rFonts w:ascii="Times New Roman" w:eastAsia="Times New Roman" w:hAnsi="Times New Roman" w:cs="Times New Roman"/>
      <w:b/>
      <w:sz w:val="32"/>
      <w:szCs w:val="20"/>
      <w:lang w:eastAsia="ru-RU"/>
    </w:rPr>
  </w:style>
  <w:style w:type="paragraph" w:styleId="af2">
    <w:name w:val="Body Text Indent"/>
    <w:basedOn w:val="a"/>
    <w:link w:val="af3"/>
    <w:semiHidden/>
    <w:unhideWhenUsed/>
    <w:rsid w:val="00F72106"/>
    <w:pPr>
      <w:spacing w:after="120" w:line="240" w:lineRule="auto"/>
      <w:ind w:left="283"/>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semiHidden/>
    <w:rsid w:val="00F72106"/>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F72106"/>
    <w:pPr>
      <w:shd w:val="clear" w:color="auto" w:fill="FFFFFF"/>
      <w:spacing w:after="0" w:line="240" w:lineRule="auto"/>
      <w:ind w:right="4794"/>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F72106"/>
    <w:rPr>
      <w:rFonts w:ascii="Times New Roman" w:eastAsia="Times New Roman" w:hAnsi="Times New Roman" w:cs="Times New Roman"/>
      <w:sz w:val="28"/>
      <w:szCs w:val="24"/>
      <w:shd w:val="clear" w:color="auto" w:fill="FFFFFF"/>
      <w:lang w:eastAsia="ru-RU"/>
    </w:rPr>
  </w:style>
  <w:style w:type="paragraph" w:styleId="23">
    <w:name w:val="Body Text Indent 2"/>
    <w:basedOn w:val="a"/>
    <w:link w:val="24"/>
    <w:semiHidden/>
    <w:unhideWhenUsed/>
    <w:rsid w:val="00F72106"/>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semiHidden/>
    <w:rsid w:val="00F72106"/>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F72106"/>
    <w:pPr>
      <w:shd w:val="clear" w:color="auto" w:fill="000080"/>
      <w:spacing w:after="0" w:line="240" w:lineRule="auto"/>
    </w:pPr>
    <w:rPr>
      <w:rFonts w:ascii="Tahoma" w:eastAsia="Times New Roman" w:hAnsi="Tahoma" w:cs="Tahoma"/>
      <w:sz w:val="28"/>
      <w:szCs w:val="24"/>
      <w:lang w:eastAsia="ru-RU"/>
    </w:rPr>
  </w:style>
  <w:style w:type="character" w:customStyle="1" w:styleId="af5">
    <w:name w:val="Схема документа Знак"/>
    <w:basedOn w:val="a0"/>
    <w:link w:val="af4"/>
    <w:semiHidden/>
    <w:rsid w:val="00F72106"/>
    <w:rPr>
      <w:rFonts w:ascii="Tahoma" w:eastAsia="Times New Roman" w:hAnsi="Tahoma" w:cs="Tahoma"/>
      <w:sz w:val="28"/>
      <w:szCs w:val="24"/>
      <w:shd w:val="clear" w:color="auto" w:fill="000080"/>
      <w:lang w:eastAsia="ru-RU"/>
    </w:rPr>
  </w:style>
  <w:style w:type="paragraph" w:customStyle="1" w:styleId="ConsNonformat">
    <w:name w:val="ConsNonformat"/>
    <w:rsid w:val="00F721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7210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F721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F7210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30">
    <w:name w:val="Заголовок 3 Знак"/>
    <w:basedOn w:val="a0"/>
    <w:link w:val="3"/>
    <w:uiPriority w:val="9"/>
    <w:semiHidden/>
    <w:rsid w:val="00397A11"/>
    <w:rPr>
      <w:rFonts w:asciiTheme="majorHAnsi" w:eastAsiaTheme="majorEastAsia" w:hAnsiTheme="majorHAnsi" w:cstheme="majorBidi"/>
      <w:b/>
      <w:bCs/>
      <w:color w:val="4F81BD" w:themeColor="accent1"/>
    </w:rPr>
  </w:style>
  <w:style w:type="paragraph" w:customStyle="1" w:styleId="ConsPlusTitle">
    <w:name w:val="ConsPlusTitle"/>
    <w:rsid w:val="00397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7">
    <w:name w:val="Hyperlink"/>
    <w:basedOn w:val="a0"/>
    <w:uiPriority w:val="99"/>
    <w:semiHidden/>
    <w:unhideWhenUsed/>
    <w:rsid w:val="00397A11"/>
    <w:rPr>
      <w:color w:val="0000FF"/>
      <w:u w:val="single"/>
    </w:rPr>
  </w:style>
  <w:style w:type="paragraph" w:customStyle="1" w:styleId="51">
    <w:name w:val="Основной текст (5)"/>
    <w:basedOn w:val="a"/>
    <w:rsid w:val="00B436BC"/>
    <w:pPr>
      <w:widowControl w:val="0"/>
      <w:shd w:val="clear" w:color="auto" w:fill="FFFFFF"/>
      <w:suppressAutoHyphens/>
      <w:spacing w:after="0" w:line="322" w:lineRule="exact"/>
    </w:pPr>
    <w:rPr>
      <w:rFonts w:ascii="Arial" w:eastAsia="Arial" w:hAnsi="Arial" w:cs="Arial"/>
      <w:b/>
      <w:bCs/>
      <w:sz w:val="26"/>
      <w:szCs w:val="26"/>
      <w:lang w:eastAsia="ar-SA"/>
    </w:rPr>
  </w:style>
  <w:style w:type="paragraph" w:customStyle="1" w:styleId="31">
    <w:name w:val="Заголовок №3"/>
    <w:basedOn w:val="a"/>
    <w:rsid w:val="00B436BC"/>
    <w:pPr>
      <w:widowControl w:val="0"/>
      <w:shd w:val="clear" w:color="auto" w:fill="FFFFFF"/>
      <w:suppressAutoHyphens/>
      <w:spacing w:after="0" w:line="365" w:lineRule="exact"/>
      <w:jc w:val="center"/>
    </w:pPr>
    <w:rPr>
      <w:rFonts w:ascii="Arial" w:eastAsia="Arial" w:hAnsi="Arial" w:cs="Arial"/>
      <w:b/>
      <w:bCs/>
      <w:sz w:val="30"/>
      <w:szCs w:val="30"/>
      <w:lang w:eastAsia="ar-SA"/>
    </w:rPr>
  </w:style>
  <w:style w:type="paragraph" w:customStyle="1" w:styleId="41">
    <w:name w:val="Основной текст4"/>
    <w:basedOn w:val="a"/>
    <w:rsid w:val="00B436BC"/>
    <w:pPr>
      <w:widowControl w:val="0"/>
      <w:shd w:val="clear" w:color="auto" w:fill="FFFFFF"/>
      <w:suppressAutoHyphens/>
      <w:spacing w:after="0" w:line="322" w:lineRule="exact"/>
      <w:jc w:val="both"/>
    </w:pPr>
    <w:rPr>
      <w:rFonts w:ascii="Arial" w:eastAsia="Arial" w:hAnsi="Arial" w:cs="Arial"/>
      <w:sz w:val="26"/>
      <w:szCs w:val="26"/>
      <w:lang w:eastAsia="ar-SA"/>
    </w:rPr>
  </w:style>
  <w:style w:type="paragraph" w:customStyle="1" w:styleId="42">
    <w:name w:val="Заголовок №4"/>
    <w:basedOn w:val="a"/>
    <w:rsid w:val="00B436BC"/>
    <w:pPr>
      <w:widowControl w:val="0"/>
      <w:shd w:val="clear" w:color="auto" w:fill="FFFFFF"/>
      <w:suppressAutoHyphens/>
      <w:spacing w:after="0" w:line="0" w:lineRule="atLeast"/>
      <w:ind w:hanging="2440"/>
      <w:jc w:val="both"/>
    </w:pPr>
    <w:rPr>
      <w:rFonts w:ascii="Arial" w:eastAsia="Arial" w:hAnsi="Arial" w:cs="Arial"/>
      <w:b/>
      <w:bCs/>
      <w:sz w:val="26"/>
      <w:szCs w:val="26"/>
      <w:lang w:eastAsia="ar-SA"/>
    </w:rPr>
  </w:style>
  <w:style w:type="paragraph" w:customStyle="1" w:styleId="8">
    <w:name w:val="Основной текст (8)"/>
    <w:basedOn w:val="a"/>
    <w:rsid w:val="00B436BC"/>
    <w:pPr>
      <w:widowControl w:val="0"/>
      <w:shd w:val="clear" w:color="auto" w:fill="FFFFFF"/>
      <w:suppressAutoHyphens/>
      <w:spacing w:after="0" w:line="0" w:lineRule="atLeast"/>
      <w:jc w:val="both"/>
    </w:pPr>
    <w:rPr>
      <w:rFonts w:ascii="Arial" w:eastAsia="Arial" w:hAnsi="Arial" w:cs="Arial"/>
      <w:b/>
      <w:bCs/>
      <w:sz w:val="20"/>
      <w:szCs w:val="20"/>
      <w:lang w:eastAsia="ar-SA"/>
    </w:rPr>
  </w:style>
  <w:style w:type="paragraph" w:customStyle="1" w:styleId="9">
    <w:name w:val="Основной текст (9)"/>
    <w:basedOn w:val="a"/>
    <w:rsid w:val="00B436BC"/>
    <w:pPr>
      <w:widowControl w:val="0"/>
      <w:shd w:val="clear" w:color="auto" w:fill="FFFFFF"/>
      <w:suppressAutoHyphens/>
      <w:spacing w:after="0" w:line="274" w:lineRule="exact"/>
      <w:jc w:val="center"/>
    </w:pPr>
    <w:rPr>
      <w:rFonts w:ascii="Arial" w:eastAsia="Arial" w:hAnsi="Arial" w:cs="Arial"/>
      <w:b/>
      <w:bCs/>
      <w:i/>
      <w:iCs/>
      <w:sz w:val="21"/>
      <w:szCs w:val="21"/>
      <w:lang w:eastAsia="ar-SA"/>
    </w:rPr>
  </w:style>
  <w:style w:type="paragraph" w:customStyle="1" w:styleId="100">
    <w:name w:val="Основной текст (10)"/>
    <w:basedOn w:val="a"/>
    <w:rsid w:val="00B436BC"/>
    <w:pPr>
      <w:widowControl w:val="0"/>
      <w:shd w:val="clear" w:color="auto" w:fill="FFFFFF"/>
      <w:suppressAutoHyphens/>
      <w:spacing w:after="0" w:line="274" w:lineRule="exact"/>
      <w:jc w:val="both"/>
    </w:pPr>
    <w:rPr>
      <w:rFonts w:ascii="Arial" w:eastAsia="Arial" w:hAnsi="Arial" w:cs="Arial"/>
      <w:sz w:val="23"/>
      <w:szCs w:val="23"/>
      <w:lang w:eastAsia="ar-SA"/>
    </w:rPr>
  </w:style>
  <w:style w:type="paragraph" w:customStyle="1" w:styleId="11">
    <w:name w:val="Основной текст (11)"/>
    <w:basedOn w:val="a"/>
    <w:rsid w:val="00B436BC"/>
    <w:pPr>
      <w:widowControl w:val="0"/>
      <w:shd w:val="clear" w:color="auto" w:fill="FFFFFF"/>
      <w:suppressAutoHyphens/>
      <w:spacing w:after="0" w:line="322" w:lineRule="exact"/>
      <w:ind w:firstLine="720"/>
    </w:pPr>
    <w:rPr>
      <w:rFonts w:ascii="Arial" w:eastAsia="Arial" w:hAnsi="Arial" w:cs="Arial"/>
      <w:b/>
      <w:bCs/>
      <w:i/>
      <w:iCs/>
      <w:sz w:val="26"/>
      <w:szCs w:val="26"/>
      <w:lang w:eastAsia="ar-SA"/>
    </w:rPr>
  </w:style>
  <w:style w:type="character" w:customStyle="1" w:styleId="10">
    <w:name w:val="Заголовок 1 Знак"/>
    <w:basedOn w:val="a0"/>
    <w:link w:val="1"/>
    <w:rsid w:val="00A2586F"/>
    <w:rPr>
      <w:rFonts w:ascii="Arial" w:eastAsia="Times New Roman" w:hAnsi="Arial" w:cs="Arial"/>
      <w:b/>
      <w:bCs/>
      <w:kern w:val="32"/>
      <w:sz w:val="32"/>
      <w:szCs w:val="32"/>
      <w:lang w:eastAsia="ru-RU"/>
    </w:rPr>
  </w:style>
  <w:style w:type="paragraph" w:styleId="af8">
    <w:name w:val="List Paragraph"/>
    <w:basedOn w:val="a"/>
    <w:uiPriority w:val="34"/>
    <w:qFormat/>
    <w:rsid w:val="00F930B1"/>
    <w:pPr>
      <w:ind w:left="720"/>
      <w:contextualSpacing/>
    </w:pPr>
  </w:style>
</w:styles>
</file>

<file path=word/webSettings.xml><?xml version="1.0" encoding="utf-8"?>
<w:webSettings xmlns:r="http://schemas.openxmlformats.org/officeDocument/2006/relationships" xmlns:w="http://schemas.openxmlformats.org/wordprocessingml/2006/main">
  <w:divs>
    <w:div w:id="225383722">
      <w:bodyDiv w:val="1"/>
      <w:marLeft w:val="0"/>
      <w:marRight w:val="0"/>
      <w:marTop w:val="0"/>
      <w:marBottom w:val="0"/>
      <w:divBdr>
        <w:top w:val="none" w:sz="0" w:space="0" w:color="auto"/>
        <w:left w:val="none" w:sz="0" w:space="0" w:color="auto"/>
        <w:bottom w:val="none" w:sz="0" w:space="0" w:color="auto"/>
        <w:right w:val="none" w:sz="0" w:space="0" w:color="auto"/>
      </w:divBdr>
    </w:div>
    <w:div w:id="433136959">
      <w:bodyDiv w:val="1"/>
      <w:marLeft w:val="0"/>
      <w:marRight w:val="0"/>
      <w:marTop w:val="0"/>
      <w:marBottom w:val="0"/>
      <w:divBdr>
        <w:top w:val="none" w:sz="0" w:space="0" w:color="auto"/>
        <w:left w:val="none" w:sz="0" w:space="0" w:color="auto"/>
        <w:bottom w:val="none" w:sz="0" w:space="0" w:color="auto"/>
        <w:right w:val="none" w:sz="0" w:space="0" w:color="auto"/>
      </w:divBdr>
    </w:div>
    <w:div w:id="453641690">
      <w:bodyDiv w:val="1"/>
      <w:marLeft w:val="0"/>
      <w:marRight w:val="0"/>
      <w:marTop w:val="0"/>
      <w:marBottom w:val="0"/>
      <w:divBdr>
        <w:top w:val="none" w:sz="0" w:space="0" w:color="auto"/>
        <w:left w:val="none" w:sz="0" w:space="0" w:color="auto"/>
        <w:bottom w:val="none" w:sz="0" w:space="0" w:color="auto"/>
        <w:right w:val="none" w:sz="0" w:space="0" w:color="auto"/>
      </w:divBdr>
    </w:div>
    <w:div w:id="808010928">
      <w:bodyDiv w:val="1"/>
      <w:marLeft w:val="0"/>
      <w:marRight w:val="0"/>
      <w:marTop w:val="0"/>
      <w:marBottom w:val="0"/>
      <w:divBdr>
        <w:top w:val="none" w:sz="0" w:space="0" w:color="auto"/>
        <w:left w:val="none" w:sz="0" w:space="0" w:color="auto"/>
        <w:bottom w:val="none" w:sz="0" w:space="0" w:color="auto"/>
        <w:right w:val="none" w:sz="0" w:space="0" w:color="auto"/>
      </w:divBdr>
    </w:div>
    <w:div w:id="914821332">
      <w:bodyDiv w:val="1"/>
      <w:marLeft w:val="0"/>
      <w:marRight w:val="0"/>
      <w:marTop w:val="0"/>
      <w:marBottom w:val="0"/>
      <w:divBdr>
        <w:top w:val="none" w:sz="0" w:space="0" w:color="auto"/>
        <w:left w:val="none" w:sz="0" w:space="0" w:color="auto"/>
        <w:bottom w:val="none" w:sz="0" w:space="0" w:color="auto"/>
        <w:right w:val="none" w:sz="0" w:space="0" w:color="auto"/>
      </w:divBdr>
    </w:div>
    <w:div w:id="1042362846">
      <w:bodyDiv w:val="1"/>
      <w:marLeft w:val="0"/>
      <w:marRight w:val="0"/>
      <w:marTop w:val="0"/>
      <w:marBottom w:val="0"/>
      <w:divBdr>
        <w:top w:val="none" w:sz="0" w:space="0" w:color="auto"/>
        <w:left w:val="none" w:sz="0" w:space="0" w:color="auto"/>
        <w:bottom w:val="none" w:sz="0" w:space="0" w:color="auto"/>
        <w:right w:val="none" w:sz="0" w:space="0" w:color="auto"/>
      </w:divBdr>
    </w:div>
    <w:div w:id="1304896180">
      <w:bodyDiv w:val="1"/>
      <w:marLeft w:val="0"/>
      <w:marRight w:val="0"/>
      <w:marTop w:val="0"/>
      <w:marBottom w:val="0"/>
      <w:divBdr>
        <w:top w:val="none" w:sz="0" w:space="0" w:color="auto"/>
        <w:left w:val="none" w:sz="0" w:space="0" w:color="auto"/>
        <w:bottom w:val="none" w:sz="0" w:space="0" w:color="auto"/>
        <w:right w:val="none" w:sz="0" w:space="0" w:color="auto"/>
      </w:divBdr>
    </w:div>
    <w:div w:id="1383405082">
      <w:bodyDiv w:val="1"/>
      <w:marLeft w:val="0"/>
      <w:marRight w:val="0"/>
      <w:marTop w:val="0"/>
      <w:marBottom w:val="0"/>
      <w:divBdr>
        <w:top w:val="none" w:sz="0" w:space="0" w:color="auto"/>
        <w:left w:val="none" w:sz="0" w:space="0" w:color="auto"/>
        <w:bottom w:val="none" w:sz="0" w:space="0" w:color="auto"/>
        <w:right w:val="none" w:sz="0" w:space="0" w:color="auto"/>
      </w:divBdr>
    </w:div>
    <w:div w:id="1400909470">
      <w:bodyDiv w:val="1"/>
      <w:marLeft w:val="0"/>
      <w:marRight w:val="0"/>
      <w:marTop w:val="0"/>
      <w:marBottom w:val="0"/>
      <w:divBdr>
        <w:top w:val="none" w:sz="0" w:space="0" w:color="auto"/>
        <w:left w:val="none" w:sz="0" w:space="0" w:color="auto"/>
        <w:bottom w:val="none" w:sz="0" w:space="0" w:color="auto"/>
        <w:right w:val="none" w:sz="0" w:space="0" w:color="auto"/>
      </w:divBdr>
    </w:div>
    <w:div w:id="1459956548">
      <w:bodyDiv w:val="1"/>
      <w:marLeft w:val="0"/>
      <w:marRight w:val="0"/>
      <w:marTop w:val="0"/>
      <w:marBottom w:val="0"/>
      <w:divBdr>
        <w:top w:val="none" w:sz="0" w:space="0" w:color="auto"/>
        <w:left w:val="none" w:sz="0" w:space="0" w:color="auto"/>
        <w:bottom w:val="none" w:sz="0" w:space="0" w:color="auto"/>
        <w:right w:val="none" w:sz="0" w:space="0" w:color="auto"/>
      </w:divBdr>
    </w:div>
    <w:div w:id="1473789598">
      <w:bodyDiv w:val="1"/>
      <w:marLeft w:val="0"/>
      <w:marRight w:val="0"/>
      <w:marTop w:val="0"/>
      <w:marBottom w:val="0"/>
      <w:divBdr>
        <w:top w:val="none" w:sz="0" w:space="0" w:color="auto"/>
        <w:left w:val="none" w:sz="0" w:space="0" w:color="auto"/>
        <w:bottom w:val="none" w:sz="0" w:space="0" w:color="auto"/>
        <w:right w:val="none" w:sz="0" w:space="0" w:color="auto"/>
      </w:divBdr>
    </w:div>
    <w:div w:id="1537619469">
      <w:bodyDiv w:val="1"/>
      <w:marLeft w:val="0"/>
      <w:marRight w:val="0"/>
      <w:marTop w:val="0"/>
      <w:marBottom w:val="0"/>
      <w:divBdr>
        <w:top w:val="none" w:sz="0" w:space="0" w:color="auto"/>
        <w:left w:val="none" w:sz="0" w:space="0" w:color="auto"/>
        <w:bottom w:val="none" w:sz="0" w:space="0" w:color="auto"/>
        <w:right w:val="none" w:sz="0" w:space="0" w:color="auto"/>
      </w:divBdr>
    </w:div>
    <w:div w:id="1635870634">
      <w:bodyDiv w:val="1"/>
      <w:marLeft w:val="0"/>
      <w:marRight w:val="0"/>
      <w:marTop w:val="0"/>
      <w:marBottom w:val="0"/>
      <w:divBdr>
        <w:top w:val="none" w:sz="0" w:space="0" w:color="auto"/>
        <w:left w:val="none" w:sz="0" w:space="0" w:color="auto"/>
        <w:bottom w:val="none" w:sz="0" w:space="0" w:color="auto"/>
        <w:right w:val="none" w:sz="0" w:space="0" w:color="auto"/>
      </w:divBdr>
    </w:div>
    <w:div w:id="1696494964">
      <w:bodyDiv w:val="1"/>
      <w:marLeft w:val="0"/>
      <w:marRight w:val="0"/>
      <w:marTop w:val="0"/>
      <w:marBottom w:val="0"/>
      <w:divBdr>
        <w:top w:val="none" w:sz="0" w:space="0" w:color="auto"/>
        <w:left w:val="none" w:sz="0" w:space="0" w:color="auto"/>
        <w:bottom w:val="none" w:sz="0" w:space="0" w:color="auto"/>
        <w:right w:val="none" w:sz="0" w:space="0" w:color="auto"/>
      </w:divBdr>
    </w:div>
    <w:div w:id="1709794623">
      <w:bodyDiv w:val="1"/>
      <w:marLeft w:val="0"/>
      <w:marRight w:val="0"/>
      <w:marTop w:val="0"/>
      <w:marBottom w:val="0"/>
      <w:divBdr>
        <w:top w:val="none" w:sz="0" w:space="0" w:color="auto"/>
        <w:left w:val="none" w:sz="0" w:space="0" w:color="auto"/>
        <w:bottom w:val="none" w:sz="0" w:space="0" w:color="auto"/>
        <w:right w:val="none" w:sz="0" w:space="0" w:color="auto"/>
      </w:divBdr>
    </w:div>
    <w:div w:id="1753703151">
      <w:bodyDiv w:val="1"/>
      <w:marLeft w:val="0"/>
      <w:marRight w:val="0"/>
      <w:marTop w:val="0"/>
      <w:marBottom w:val="0"/>
      <w:divBdr>
        <w:top w:val="none" w:sz="0" w:space="0" w:color="auto"/>
        <w:left w:val="none" w:sz="0" w:space="0" w:color="auto"/>
        <w:bottom w:val="none" w:sz="0" w:space="0" w:color="auto"/>
        <w:right w:val="none" w:sz="0" w:space="0" w:color="auto"/>
      </w:divBdr>
    </w:div>
    <w:div w:id="1789814657">
      <w:bodyDiv w:val="1"/>
      <w:marLeft w:val="0"/>
      <w:marRight w:val="0"/>
      <w:marTop w:val="0"/>
      <w:marBottom w:val="0"/>
      <w:divBdr>
        <w:top w:val="none" w:sz="0" w:space="0" w:color="auto"/>
        <w:left w:val="none" w:sz="0" w:space="0" w:color="auto"/>
        <w:bottom w:val="none" w:sz="0" w:space="0" w:color="auto"/>
        <w:right w:val="none" w:sz="0" w:space="0" w:color="auto"/>
      </w:divBdr>
    </w:div>
    <w:div w:id="1849244975">
      <w:bodyDiv w:val="1"/>
      <w:marLeft w:val="0"/>
      <w:marRight w:val="0"/>
      <w:marTop w:val="0"/>
      <w:marBottom w:val="0"/>
      <w:divBdr>
        <w:top w:val="none" w:sz="0" w:space="0" w:color="auto"/>
        <w:left w:val="none" w:sz="0" w:space="0" w:color="auto"/>
        <w:bottom w:val="none" w:sz="0" w:space="0" w:color="auto"/>
        <w:right w:val="none" w:sz="0" w:space="0" w:color="auto"/>
      </w:divBdr>
    </w:div>
    <w:div w:id="1878927521">
      <w:bodyDiv w:val="1"/>
      <w:marLeft w:val="0"/>
      <w:marRight w:val="0"/>
      <w:marTop w:val="0"/>
      <w:marBottom w:val="0"/>
      <w:divBdr>
        <w:top w:val="none" w:sz="0" w:space="0" w:color="auto"/>
        <w:left w:val="none" w:sz="0" w:space="0" w:color="auto"/>
        <w:bottom w:val="none" w:sz="0" w:space="0" w:color="auto"/>
        <w:right w:val="none" w:sz="0" w:space="0" w:color="auto"/>
      </w:divBdr>
    </w:div>
    <w:div w:id="1893038132">
      <w:bodyDiv w:val="1"/>
      <w:marLeft w:val="0"/>
      <w:marRight w:val="0"/>
      <w:marTop w:val="0"/>
      <w:marBottom w:val="0"/>
      <w:divBdr>
        <w:top w:val="none" w:sz="0" w:space="0" w:color="auto"/>
        <w:left w:val="none" w:sz="0" w:space="0" w:color="auto"/>
        <w:bottom w:val="none" w:sz="0" w:space="0" w:color="auto"/>
        <w:right w:val="none" w:sz="0" w:space="0" w:color="auto"/>
      </w:divBdr>
    </w:div>
    <w:div w:id="1930694346">
      <w:bodyDiv w:val="1"/>
      <w:marLeft w:val="0"/>
      <w:marRight w:val="0"/>
      <w:marTop w:val="0"/>
      <w:marBottom w:val="0"/>
      <w:divBdr>
        <w:top w:val="none" w:sz="0" w:space="0" w:color="auto"/>
        <w:left w:val="none" w:sz="0" w:space="0" w:color="auto"/>
        <w:bottom w:val="none" w:sz="0" w:space="0" w:color="auto"/>
        <w:right w:val="none" w:sz="0" w:space="0" w:color="auto"/>
      </w:divBdr>
    </w:div>
    <w:div w:id="2037852335">
      <w:bodyDiv w:val="1"/>
      <w:marLeft w:val="0"/>
      <w:marRight w:val="0"/>
      <w:marTop w:val="0"/>
      <w:marBottom w:val="0"/>
      <w:divBdr>
        <w:top w:val="none" w:sz="0" w:space="0" w:color="auto"/>
        <w:left w:val="none" w:sz="0" w:space="0" w:color="auto"/>
        <w:bottom w:val="none" w:sz="0" w:space="0" w:color="auto"/>
        <w:right w:val="none" w:sz="0" w:space="0" w:color="auto"/>
      </w:divBdr>
    </w:div>
    <w:div w:id="2109039889">
      <w:bodyDiv w:val="1"/>
      <w:marLeft w:val="0"/>
      <w:marRight w:val="0"/>
      <w:marTop w:val="0"/>
      <w:marBottom w:val="0"/>
      <w:divBdr>
        <w:top w:val="none" w:sz="0" w:space="0" w:color="auto"/>
        <w:left w:val="none" w:sz="0" w:space="0" w:color="auto"/>
        <w:bottom w:val="none" w:sz="0" w:space="0" w:color="auto"/>
        <w:right w:val="none" w:sz="0" w:space="0" w:color="auto"/>
      </w:divBdr>
    </w:div>
    <w:div w:id="21366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AD22-3E7B-4FF2-BD54-1FE653F1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8099</Words>
  <Characters>46170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94</cp:revision>
  <cp:lastPrinted>2014-12-05T10:16:00Z</cp:lastPrinted>
  <dcterms:created xsi:type="dcterms:W3CDTF">2014-05-26T12:10:00Z</dcterms:created>
  <dcterms:modified xsi:type="dcterms:W3CDTF">2014-12-22T06:41:00Z</dcterms:modified>
</cp:coreProperties>
</file>