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2" w:rsidRDefault="00DE6D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E6D32" w:rsidRDefault="00DE6D32">
      <w:pPr>
        <w:pStyle w:val="ConsPlusNormal"/>
        <w:jc w:val="both"/>
        <w:outlineLvl w:val="0"/>
      </w:pPr>
    </w:p>
    <w:p w:rsidR="00DE6D32" w:rsidRDefault="00DE6D32">
      <w:pPr>
        <w:pStyle w:val="ConsPlusTitle"/>
        <w:jc w:val="center"/>
        <w:outlineLvl w:val="0"/>
      </w:pPr>
      <w:r>
        <w:t>АДМИНИСТРАЦИЯ СМОЛЕНСКОЙ ОБЛАСТИ</w:t>
      </w:r>
    </w:p>
    <w:p w:rsidR="00DE6D32" w:rsidRDefault="00DE6D32">
      <w:pPr>
        <w:pStyle w:val="ConsPlusTitle"/>
        <w:jc w:val="center"/>
      </w:pPr>
    </w:p>
    <w:p w:rsidR="00DE6D32" w:rsidRDefault="00DE6D32">
      <w:pPr>
        <w:pStyle w:val="ConsPlusTitle"/>
        <w:jc w:val="center"/>
      </w:pPr>
      <w:r>
        <w:t>ПОСТАНОВЛЕНИЕ</w:t>
      </w:r>
    </w:p>
    <w:p w:rsidR="00DE6D32" w:rsidRDefault="00DE6D32">
      <w:pPr>
        <w:pStyle w:val="ConsPlusTitle"/>
        <w:jc w:val="center"/>
      </w:pPr>
      <w:r>
        <w:t>от 22 марта 2013 г. N 202</w:t>
      </w:r>
    </w:p>
    <w:p w:rsidR="00DE6D32" w:rsidRDefault="00DE6D32">
      <w:pPr>
        <w:pStyle w:val="ConsPlusTitle"/>
        <w:jc w:val="center"/>
      </w:pPr>
    </w:p>
    <w:p w:rsidR="00DE6D32" w:rsidRDefault="00DE6D32">
      <w:pPr>
        <w:pStyle w:val="ConsPlusTitle"/>
        <w:jc w:val="center"/>
      </w:pPr>
      <w:r>
        <w:t>ОБ УТВЕРЖДЕНИИ ПОРЯДКА ПРОВЕРКИ ДОСТОВЕРНОСТИ И ПОЛНОТЫ</w:t>
      </w:r>
    </w:p>
    <w:p w:rsidR="00DE6D32" w:rsidRDefault="00DE6D32">
      <w:pPr>
        <w:pStyle w:val="ConsPlusTitle"/>
        <w:jc w:val="center"/>
      </w:pPr>
      <w:r>
        <w:t>СВЕДЕНИЙ, ПРЕДСТАВЛЯЕМЫХ ГРАЖДАНАМИ, ПРЕТЕНДУЮЩИМИ</w:t>
      </w:r>
    </w:p>
    <w:p w:rsidR="00DE6D32" w:rsidRDefault="00DE6D32">
      <w:pPr>
        <w:pStyle w:val="ConsPlusTitle"/>
        <w:jc w:val="center"/>
      </w:pPr>
      <w:r>
        <w:t>НА ЗАМЕЩЕНИЕ ДОЛЖНОСТЕЙ МУНИЦИПАЛЬНОЙ СЛУЖБЫ, МУНИЦИПАЛЬНЫМИ</w:t>
      </w:r>
    </w:p>
    <w:p w:rsidR="00DE6D32" w:rsidRDefault="00DE6D32">
      <w:pPr>
        <w:pStyle w:val="ConsPlusTitle"/>
        <w:jc w:val="center"/>
      </w:pPr>
      <w:r>
        <w:t>СЛУЖАЩИМИ, СОБЛЮДЕНИЯ МУНИЦИПАЛЬНЫМИ СЛУЖАЩИМИ ТРЕБОВАНИЙ</w:t>
      </w:r>
    </w:p>
    <w:p w:rsidR="00DE6D32" w:rsidRDefault="00DE6D32">
      <w:pPr>
        <w:pStyle w:val="ConsPlusTitle"/>
        <w:jc w:val="center"/>
      </w:pPr>
      <w:r>
        <w:t>К СЛУЖЕБНОМУ ПОВЕДЕНИЮ</w:t>
      </w:r>
    </w:p>
    <w:p w:rsidR="00DE6D32" w:rsidRDefault="00DE6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32" w:rsidRDefault="00DE6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32" w:rsidRDefault="00DE6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D32" w:rsidRDefault="00DE6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D32" w:rsidRDefault="00DE6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DE6D32" w:rsidRDefault="00DE6D32">
            <w:pPr>
              <w:pStyle w:val="ConsPlusNormal"/>
              <w:jc w:val="center"/>
            </w:pPr>
            <w:r>
              <w:rPr>
                <w:color w:val="392C69"/>
              </w:rPr>
              <w:t>от 25.01.2022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32" w:rsidRDefault="00DE6D32">
            <w:pPr>
              <w:pStyle w:val="ConsPlusNormal"/>
            </w:pPr>
          </w:p>
        </w:tc>
      </w:tr>
    </w:tbl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 статьи 15</w:t>
        </w:r>
      </w:hyperlink>
      <w:r>
        <w:t xml:space="preserve"> Федерального закона "О муниципальной службе в Российской Федерации" и </w:t>
      </w:r>
      <w:hyperlink r:id="rId7">
        <w:r>
          <w:rPr>
            <w:color w:val="0000FF"/>
          </w:rPr>
          <w:t>статьей 13.2</w:t>
        </w:r>
      </w:hyperlink>
      <w:r>
        <w:t xml:space="preserve"> областного закона "Об отдельных вопросах муниципальной службы в Смоленской области" Администрация Смоленской области постановляет: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поведению.</w:t>
      </w: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jc w:val="right"/>
      </w:pPr>
      <w:r>
        <w:t>Губернатор</w:t>
      </w:r>
    </w:p>
    <w:p w:rsidR="00DE6D32" w:rsidRDefault="00DE6D32">
      <w:pPr>
        <w:pStyle w:val="ConsPlusNormal"/>
        <w:jc w:val="right"/>
      </w:pPr>
      <w:r>
        <w:t>Смоленской области</w:t>
      </w:r>
    </w:p>
    <w:p w:rsidR="00DE6D32" w:rsidRDefault="00DE6D32">
      <w:pPr>
        <w:pStyle w:val="ConsPlusNormal"/>
        <w:jc w:val="right"/>
      </w:pPr>
      <w:r>
        <w:t>А.В.ОСТРОВСКИЙ</w:t>
      </w: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jc w:val="right"/>
        <w:outlineLvl w:val="0"/>
      </w:pPr>
      <w:r>
        <w:t>Утвержден</w:t>
      </w:r>
    </w:p>
    <w:p w:rsidR="00DE6D32" w:rsidRDefault="00DE6D32">
      <w:pPr>
        <w:pStyle w:val="ConsPlusNormal"/>
        <w:jc w:val="right"/>
      </w:pPr>
      <w:r>
        <w:t>постановлением</w:t>
      </w:r>
    </w:p>
    <w:p w:rsidR="00DE6D32" w:rsidRDefault="00DE6D32">
      <w:pPr>
        <w:pStyle w:val="ConsPlusNormal"/>
        <w:jc w:val="right"/>
      </w:pPr>
      <w:r>
        <w:t>Администрации</w:t>
      </w:r>
    </w:p>
    <w:p w:rsidR="00DE6D32" w:rsidRDefault="00DE6D32">
      <w:pPr>
        <w:pStyle w:val="ConsPlusNormal"/>
        <w:jc w:val="right"/>
      </w:pPr>
      <w:r>
        <w:t>Смоленской области</w:t>
      </w:r>
    </w:p>
    <w:p w:rsidR="00DE6D32" w:rsidRDefault="00DE6D32">
      <w:pPr>
        <w:pStyle w:val="ConsPlusNormal"/>
        <w:jc w:val="right"/>
      </w:pPr>
      <w:r>
        <w:t>от 22.03.2013 N 202</w:t>
      </w: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Title"/>
        <w:jc w:val="center"/>
      </w:pPr>
      <w:bookmarkStart w:id="0" w:name="P32"/>
      <w:bookmarkEnd w:id="0"/>
      <w:r>
        <w:t>ПОРЯДОК</w:t>
      </w:r>
    </w:p>
    <w:p w:rsidR="00DE6D32" w:rsidRDefault="00DE6D32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DE6D32" w:rsidRDefault="00DE6D32">
      <w:pPr>
        <w:pStyle w:val="ConsPlusTitle"/>
        <w:jc w:val="center"/>
      </w:pPr>
      <w:r>
        <w:t>ГРАЖДАНАМИ, ПРЕТЕНДУЮЩИМИ НА ЗАМЕЩЕНИЕ ДОЛЖНОСТЕЙ</w:t>
      </w:r>
    </w:p>
    <w:p w:rsidR="00DE6D32" w:rsidRDefault="00DE6D32">
      <w:pPr>
        <w:pStyle w:val="ConsPlusTitle"/>
        <w:jc w:val="center"/>
      </w:pPr>
      <w:r>
        <w:t>МУНИЦИПАЛЬНОЙ СЛУЖБЫ, МУНИЦИПАЛЬНЫМИ СЛУЖАЩИМИ, СОБЛЮДЕНИЯ</w:t>
      </w:r>
    </w:p>
    <w:p w:rsidR="00DE6D32" w:rsidRDefault="00DE6D32">
      <w:pPr>
        <w:pStyle w:val="ConsPlusTitle"/>
        <w:jc w:val="center"/>
      </w:pPr>
      <w:r>
        <w:t>МУНИЦИПАЛЬНЫМИ СЛУЖАЩИМИ ТРЕБОВАНИЙ К СЛУЖЕБНОМУ ПОВЕДЕНИЮ</w:t>
      </w:r>
    </w:p>
    <w:p w:rsidR="00DE6D32" w:rsidRDefault="00DE6D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6D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32" w:rsidRDefault="00DE6D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32" w:rsidRDefault="00DE6D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D32" w:rsidRDefault="00DE6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D32" w:rsidRDefault="00DE6D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DE6D32" w:rsidRDefault="00DE6D32">
            <w:pPr>
              <w:pStyle w:val="ConsPlusNormal"/>
              <w:jc w:val="center"/>
            </w:pPr>
            <w:r>
              <w:rPr>
                <w:color w:val="392C69"/>
              </w:rPr>
              <w:t>от 25.01.2022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32" w:rsidRDefault="00DE6D32">
            <w:pPr>
              <w:pStyle w:val="ConsPlusNormal"/>
            </w:pPr>
          </w:p>
        </w:tc>
      </w:tr>
    </w:tbl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Настоящий Порядок в соответствии с федеральным и областным законодательством </w:t>
      </w:r>
      <w:r>
        <w:lastRenderedPageBreak/>
        <w:t>определяет механизм осуществления проверки: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Смоленской области (далее - граждане, претендующие на замещение должностей муниципальной службы), включенных в перечень должностей муниципальной службы в Смоленской области, при назначении на которые граждане и при замещении которых муниципальные служащие в Смоленской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определенный нормативным правовым актом органа местного самоуправления, аппарата избирательной комиссии муниципального образования Смоленской области (далее - перечень должностей), на отчетную дату;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службы, не включенные в перечень должностей, и претендующими на замещение должностей муниципальной службы, включенных в перечень должностей, на отчетную дату;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в Смоленской области (далее - муниципальные служащие), замещавшими по состоянию на 31 декабря отчетного года должности муниципальной службы в Смоленской области (далее - должности муниципальной службы), включенные в перечень должностей, за отчетный период и за два года, предшествующие отчетному периоду;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в) достоверности и полноты сведений (в части, касающейся профилактики коррупционных правонарушений),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при поступлении на муниципальную службу в Смоленской области;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DE6D32" w:rsidRDefault="00DE6D32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1.1. Действие настоящего Порядка не распространяется на граждан, претендующих на замещение должности главы местной администрации по контракту, и лиц, замещающих указанную должность.</w:t>
      </w:r>
    </w:p>
    <w:p w:rsidR="00DE6D32" w:rsidRDefault="00DE6D32">
      <w:pPr>
        <w:pStyle w:val="ConsPlusNormal"/>
        <w:jc w:val="both"/>
      </w:pPr>
      <w:r>
        <w:t xml:space="preserve">(п. 1.1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Проверка, предусмотренная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Порядка, осуществляется по решению представителя нанимателя в соответствующем органе местного самоуправления, аппарате избирательной комиссии муниципального образования Смоленской области.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3. Решение, указанное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4. На основании решения, указанного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по запросу лица, уполномоченного представителем нанимателя соответствующего органа местного самоуправления, аппарата избирательной комиссии муниципального образования Смоленской </w:t>
      </w:r>
      <w:r>
        <w:lastRenderedPageBreak/>
        <w:t xml:space="preserve">области на осуществление проверки, предусмотренной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Порядка, кадровой службой соответствующего органа местного самоуправления, аппарата избирательной комиссии муниципального образования Смоленской области представляются заверенные копии находящихся у нее сведений, достоверность и полнота которых проверяется.</w:t>
      </w:r>
    </w:p>
    <w:p w:rsidR="00DE6D32" w:rsidRDefault="00DE6D32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5.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проверки, предусмотренной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Порядка, осуществляет проверку: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а) достоверности и полноты представляемых гражданами, претендующими на замещение должностей муниципальной службы, включенных в перечень должностей, сведений о доходах, об имуществе и обязательствах имущественного характера;</w:t>
      </w:r>
    </w:p>
    <w:p w:rsidR="00DE6D32" w:rsidRDefault="00DE6D3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б) достоверности и полноты представляемых муниципальными служащими, замещавшими по состоянию на 31 декабря отчетного года должности муниципальной службы, включенные в перечень должностей, сведений о доходах, расходах, об имуществе и обязательствах имущественного характера;</w:t>
      </w:r>
    </w:p>
    <w:p w:rsidR="00DE6D32" w:rsidRDefault="00DE6D3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б.1) достоверности и полноты представляемых муниципальными служащими, замещающими должности муниципальной службы, не включенные в перечень должностей, и претендующими на замещение должностей муниципальной службы, включенных в перечень должностей, сведений о доходах, об имуществе и обязательствах имущественного характера;</w:t>
      </w:r>
    </w:p>
    <w:p w:rsidR="00DE6D32" w:rsidRDefault="00DE6D32">
      <w:pPr>
        <w:pStyle w:val="ConsPlusNormal"/>
        <w:jc w:val="both"/>
      </w:pPr>
      <w:r>
        <w:t xml:space="preserve">(пп. "б-1"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в) достоверности и полноты сведений, представляемых в соответствии с нормативными правовыми актами Российской Федерации гражданами при поступлении на муниципальную службу в Смоленской области;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г) соблюдения муниципальными служащими требований к служебному поведению.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Порядка, является информация, представленная в письменном виде: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б) работниками подразделения кадровой службы соответствующего органа местного самоуправления, аппарата избирательной комиссии муниципального образования Смоленской области по профилактике коррупционных и иных правонарушений либо должностными лицами кадровой службы указанных органов, ответственными за работу по профилактике коррупционных и иных правонарушений;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г) Общественной палатой Смоленской области;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 и региональными средствами массовой информации, продукция которых предназначена для распространения на территории Смоленской области.</w:t>
      </w:r>
    </w:p>
    <w:p w:rsidR="00DE6D32" w:rsidRDefault="00DE6D32">
      <w:pPr>
        <w:pStyle w:val="ConsPlusNormal"/>
        <w:jc w:val="both"/>
      </w:pPr>
      <w:r>
        <w:t xml:space="preserve">(п. 6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lastRenderedPageBreak/>
        <w:t xml:space="preserve">7.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25.01.2022 N 14.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8. Информация анонимного характера не может служить основанием для осуществления проверки, предусмотренной </w:t>
      </w:r>
      <w:hyperlink w:anchor="P4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9. Лицо, уполномоченное представителем нанимателя соответствующего органа местного самоуправления, аппарата избирательной комиссии муниципального образования Смоленской области на осуществление проверки (далее - лицо, осуществляющее проверку), осуществляет проверку: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DE6D32" w:rsidRDefault="00DE6D32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б) путем направления ходатайства Губернатору Смоленской области о необходимости направления запроса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перечень должностей, муниципальных служащих, замещающих указанные должности, супруга (супруги) и несовершеннолетних детей таких граждан и муниципальных служащих в интересах соответствующего органа местного самоуправления, аппарата избирательной комиссии муниципального образования Смоленской области в соответствии с </w:t>
      </w:r>
      <w:hyperlink r:id="rId17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 Указанное ходатайство направляется Губернатору Смоленской области за подписью руководителя органа местного самоуправления, аппарата избирательной комиссии муниципального образования Смоленской области.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органом, принявшим решение о ее проведении.</w:t>
      </w:r>
    </w:p>
    <w:p w:rsidR="00DE6D32" w:rsidRDefault="00DE6D3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11. При осуществлении проверки лицо, осуществляющее проверку, с учетом компетенции, определенной </w:t>
      </w:r>
      <w:hyperlink w:anchor="P54">
        <w:r>
          <w:rPr>
            <w:color w:val="0000FF"/>
          </w:rPr>
          <w:t>пунктом 5</w:t>
        </w:r>
      </w:hyperlink>
      <w:r>
        <w:t xml:space="preserve"> настоящего Порядка, вправе: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муниципальной службы, муниципальным служащим;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муниципальной службы,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муниципальной службы,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г) направлять запрос (кроме запросов, указанных в </w:t>
      </w:r>
      <w:hyperlink w:anchor="P74">
        <w:r>
          <w:rPr>
            <w:color w:val="0000FF"/>
          </w:rPr>
          <w:t>подпункте "б" пункта 9</w:t>
        </w:r>
      </w:hyperlink>
      <w:r>
        <w:t xml:space="preserve"> настоящего Порядка)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муниципальной службы, включенной в перечень должностей, муниципального служащего, замещавшего по состоянию на 31 декабря отчетного года должность муниципальной службы, включенную в перечень должностей, муниципального служащего, замещающего должность муниципальной службы, не включенную в перечень должностей, и претендующего на замещение должности </w:t>
      </w:r>
      <w:r>
        <w:lastRenderedPageBreak/>
        <w:t>муниципальной службы, включенной в перечень должностей, его супруги (супруга) и несовершеннолетних детей; о достоверности и полноте сведений, представляемых в соответствии с нормативными правовыми актами Российской Федерации гражданами, претендующими на замещение должностей муниципальной службы, при поступлении на муниципальную службу в Смоленской области; о соблюдении муниципальным служащим требований к служебному поведению;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гражданином, претендующим на замещение должности муниципальной службы, муниципальным служащим в соответствии с федеральным и областным законодательством о противодействии коррупции;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е) наводить справки у физических лиц и получать от них информацию с их согласия.</w:t>
      </w:r>
    </w:p>
    <w:p w:rsidR="00DE6D32" w:rsidRDefault="00DE6D32">
      <w:pPr>
        <w:pStyle w:val="ConsPlusNormal"/>
        <w:jc w:val="both"/>
      </w:pPr>
      <w:r>
        <w:t xml:space="preserve">(п. 11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12. В запросе, предусмотренном </w:t>
      </w:r>
      <w:hyperlink w:anchor="P77">
        <w:r>
          <w:rPr>
            <w:color w:val="0000FF"/>
          </w:rPr>
          <w:t>подпунктом "г" пункта 11</w:t>
        </w:r>
      </w:hyperlink>
      <w:r>
        <w:t xml:space="preserve"> настоящего Порядка, указываются: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б) реквизиты нормативного правового акта, на основании которого направляется запрос;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муниципальной службы,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претендующего на замещение должности муниципальной службы,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е) фамилия, инициалы и номер телефона лица, подготовившего запрос.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DE6D32" w:rsidRDefault="00DE6D32">
      <w:pPr>
        <w:pStyle w:val="ConsPlusNormal"/>
        <w:jc w:val="both"/>
      </w:pPr>
      <w:r>
        <w:t xml:space="preserve">(пп. "ж"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13. Лицо, осуществляющее проверку с учетом компетенции, определенной </w:t>
      </w:r>
      <w:hyperlink w:anchor="P54">
        <w:r>
          <w:rPr>
            <w:color w:val="0000FF"/>
          </w:rPr>
          <w:t>пунктом 5</w:t>
        </w:r>
      </w:hyperlink>
      <w:r>
        <w:t xml:space="preserve"> настоящего Порядка, обеспечивает: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гражданина, претендующего на замещение должности муниципальной службы, либо муниципального служащего о начале в отношении него проверки и разъяснение ему содержания </w:t>
      </w:r>
      <w:hyperlink w:anchor="P97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E6D32" w:rsidRDefault="00DE6D3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б) проведение в случае обращения гражданина, претендующего на замещение должности муниципальной службы, муниципального служащего беседы с ним, в ходе которой он должен быть проинформирован о том, какие сведения, представляемые им в соответствии с нормативными правовыми актами Российской Федерации, и соблюдение каких требований к служебному поведению подлежат проверке, - в течение семи рабочих дней со дня обращения гражданина, претендующего на замещение должности муниципальной службы, муниципального служащего, а </w:t>
      </w:r>
      <w:r>
        <w:lastRenderedPageBreak/>
        <w:t>при наличии уважительной причины - в срок, согласованный с гражданином, претендующим на замещение должности муниципальной службы, муниципальным служащим.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14. Гражданин, претендующий на замещение должности муниципальной службы, муниципальный служащий вправе:</w:t>
      </w:r>
    </w:p>
    <w:p w:rsidR="00DE6D32" w:rsidRDefault="00DE6D32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а) давать пояснения в письменной форме: в ходе проверки; по вопросам, указанным в </w:t>
      </w:r>
      <w:hyperlink w:anchor="P97">
        <w:r>
          <w:rPr>
            <w:color w:val="0000FF"/>
          </w:rPr>
          <w:t>подпункте "б" пункта 13</w:t>
        </w:r>
      </w:hyperlink>
      <w:r>
        <w:t xml:space="preserve"> настоящего Порядка; по результатам проверки;</w:t>
      </w:r>
    </w:p>
    <w:p w:rsidR="00DE6D32" w:rsidRDefault="00DE6D3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б) представлять дополнительные материалы и давать по ним пояснения в письменной форме;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в) обращаться к лицу, осуществляющему проверку, с подлежащим удовлетворению ходатайством о проведении с ним беседы по вопросам, указанным в </w:t>
      </w:r>
      <w:hyperlink w:anchor="P97">
        <w:r>
          <w:rPr>
            <w:color w:val="0000FF"/>
          </w:rPr>
          <w:t>подпункте "б" пункта 13</w:t>
        </w:r>
      </w:hyperlink>
      <w:r>
        <w:t xml:space="preserve"> настоящего Порядка.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99">
        <w:r>
          <w:rPr>
            <w:color w:val="0000FF"/>
          </w:rPr>
          <w:t>подпунктах "а"</w:t>
        </w:r>
      </w:hyperlink>
      <w:r>
        <w:t xml:space="preserve"> и </w:t>
      </w:r>
      <w:hyperlink w:anchor="P101">
        <w:r>
          <w:rPr>
            <w:color w:val="0000FF"/>
          </w:rPr>
          <w:t>"б" пункта 14</w:t>
        </w:r>
      </w:hyperlink>
      <w:r>
        <w:t xml:space="preserve"> настоящего Порядка, приобщаются к материалам проверки.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16. Результаты проверки оформляются заключением, которое подписывается лицом, осуществившим проверку. По окончании проверки лицо, осуществившее проверку, обязано ознакомить гражданина, претендующего на замещение должности муниципальной службы,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17. Лицо, осуществившее проверку, представляет представителю нанимателя, принявшему решение об осуществлении проверки, заключение о результатах проверки.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18. Заключение о результатах проверки с письменного согласия представителя нанимателя, принявшего решение о ее проведении, представляется лицом, осуществившим проверку, с одновременным уведомлением об этом гражданина, претендующего на замещение должности муниципальной службы, муниципального служащего, в отношении которого проводилась проверка, правоохранительным и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партиями, и Общественной палате Смоленской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19. В заключении о результатах проверки должно содержаться одно из следующих предложений: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в) о назначении муниципального служащего, замещающего должность муниципальной службы, не включенную в перечень должностей, на должность муниципальной службы, включенную в перечень должностей;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г) об отказе муниципальному служащему, замещающему должность муниципальной службы, не включенную в перечень должностей, в назначении на должность муниципальной службы, включенную в перечень должностей;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 xml:space="preserve">д) об отсутствии оснований для применения к муниципальному служащему мер юридической </w:t>
      </w:r>
      <w:r>
        <w:lastRenderedPageBreak/>
        <w:t>ответственности;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е) о применении к муниципальному служащему мер юридической ответственности;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ж)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DE6D32" w:rsidRDefault="00DE6D32">
      <w:pPr>
        <w:pStyle w:val="ConsPlusNormal"/>
        <w:jc w:val="both"/>
      </w:pPr>
      <w:r>
        <w:t xml:space="preserve">(п. 19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25.01.2022 N 14)</w:t>
      </w:r>
    </w:p>
    <w:p w:rsidR="00DE6D32" w:rsidRDefault="00DE6D32">
      <w:pPr>
        <w:pStyle w:val="ConsPlusNormal"/>
        <w:spacing w:before="220"/>
        <w:ind w:firstLine="540"/>
        <w:jc w:val="both"/>
      </w:pPr>
      <w:r>
        <w:t>20. По окончании проверки лицо, осуществившее проверку, направляет заключение о результатах проверки и материалы проверки в кадровую службу соответствующего органа местного самоуправления, аппарата избирательной комиссии муниципального образования Смоленской области. Заключение о результатах проверки приобщается к личному делу, а материалы проверки хранятся в течение трех лет со дня ее окончания, после чего передаются в архив.</w:t>
      </w: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jc w:val="both"/>
      </w:pPr>
    </w:p>
    <w:p w:rsidR="00DE6D32" w:rsidRDefault="00DE6D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D29" w:rsidRDefault="00230D29">
      <w:bookmarkStart w:id="9" w:name="_GoBack"/>
      <w:bookmarkEnd w:id="9"/>
    </w:p>
    <w:sectPr w:rsidR="00230D29" w:rsidSect="0035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2"/>
    <w:rsid w:val="00230D29"/>
    <w:rsid w:val="00D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9C04-F5DC-46FC-9302-4A47480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6D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6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24473&amp;dst=100005" TargetMode="External"/><Relationship Id="rId13" Type="http://schemas.openxmlformats.org/officeDocument/2006/relationships/hyperlink" Target="https://login.consultant.ru/link/?req=doc&amp;base=RLAW376&amp;n=124473&amp;dst=100018" TargetMode="External"/><Relationship Id="rId18" Type="http://schemas.openxmlformats.org/officeDocument/2006/relationships/hyperlink" Target="https://login.consultant.ru/link/?req=doc&amp;base=RLAW376&amp;n=124473&amp;dst=1000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76&amp;n=124473&amp;dst=100040" TargetMode="External"/><Relationship Id="rId7" Type="http://schemas.openxmlformats.org/officeDocument/2006/relationships/hyperlink" Target="https://login.consultant.ru/link/?req=doc&amp;base=RLAW376&amp;n=133457&amp;dst=48" TargetMode="External"/><Relationship Id="rId12" Type="http://schemas.openxmlformats.org/officeDocument/2006/relationships/hyperlink" Target="https://login.consultant.ru/link/?req=doc&amp;base=RLAW376&amp;n=124473&amp;dst=100017" TargetMode="External"/><Relationship Id="rId17" Type="http://schemas.openxmlformats.org/officeDocument/2006/relationships/hyperlink" Target="https://login.consultant.ru/link/?req=doc&amp;base=LAW&amp;n=436393&amp;dst=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76&amp;n=124473&amp;dst=100028" TargetMode="External"/><Relationship Id="rId20" Type="http://schemas.openxmlformats.org/officeDocument/2006/relationships/hyperlink" Target="https://login.consultant.ru/link/?req=doc&amp;base=RLAW376&amp;n=124473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833&amp;dst=49" TargetMode="External"/><Relationship Id="rId11" Type="http://schemas.openxmlformats.org/officeDocument/2006/relationships/hyperlink" Target="https://login.consultant.ru/link/?req=doc&amp;base=RLAW376&amp;n=124473&amp;dst=1000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76&amp;n=124473&amp;dst=100005" TargetMode="External"/><Relationship Id="rId15" Type="http://schemas.openxmlformats.org/officeDocument/2006/relationships/hyperlink" Target="https://login.consultant.ru/link/?req=doc&amp;base=RLAW376&amp;n=124473&amp;dst=100021" TargetMode="External"/><Relationship Id="rId23" Type="http://schemas.openxmlformats.org/officeDocument/2006/relationships/hyperlink" Target="https://login.consultant.ru/link/?req=doc&amp;base=RLAW376&amp;n=124473&amp;dst=100042" TargetMode="External"/><Relationship Id="rId10" Type="http://schemas.openxmlformats.org/officeDocument/2006/relationships/hyperlink" Target="https://login.consultant.ru/link/?req=doc&amp;base=RLAW376&amp;n=124473&amp;dst=100006" TargetMode="External"/><Relationship Id="rId19" Type="http://schemas.openxmlformats.org/officeDocument/2006/relationships/hyperlink" Target="https://login.consultant.ru/link/?req=doc&amp;base=RLAW376&amp;n=124473&amp;dst=10003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https://login.consultant.ru/link/?req=doc&amp;base=RLAW376&amp;n=124473&amp;dst=100019" TargetMode="External"/><Relationship Id="rId22" Type="http://schemas.openxmlformats.org/officeDocument/2006/relationships/hyperlink" Target="https://login.consultant.ru/link/?req=doc&amp;base=RLAW376&amp;n=124473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2024-05-22T07:45:00Z</dcterms:created>
  <dcterms:modified xsi:type="dcterms:W3CDTF">2024-05-22T07:46:00Z</dcterms:modified>
</cp:coreProperties>
</file>