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</w:p>
    <w:p w:rsidR="00EF4143" w:rsidRPr="00EF4143" w:rsidRDefault="00EF4143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 ПОЛНОМОЧИЯМИ ОКРУЖНОЙ ИЗБИРАТЕЛЬНОЙ КОМИССИИ</w:t>
      </w:r>
      <w:r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  <w:u w:val="single"/>
        </w:rPr>
        <w:t xml:space="preserve">4 </w:t>
      </w:r>
      <w:r>
        <w:rPr>
          <w:rFonts w:ascii="Arial Narrow" w:hAnsi="Arial Narrow"/>
          <w:b/>
          <w:sz w:val="32"/>
          <w:szCs w:val="32"/>
        </w:rPr>
        <w:t>МАНДАТНОГО ИЗБИРАТЕЛЬНОГО ОКРУГА</w:t>
      </w:r>
      <w:r w:rsidR="000F2DD0">
        <w:rPr>
          <w:rFonts w:ascii="Arial Narrow" w:hAnsi="Arial Narrow"/>
          <w:b/>
          <w:sz w:val="32"/>
          <w:szCs w:val="32"/>
        </w:rPr>
        <w:t xml:space="preserve"> №1</w:t>
      </w:r>
    </w:p>
    <w:p w:rsidR="001E025B" w:rsidRPr="00613C16" w:rsidRDefault="001E025B" w:rsidP="000F2D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DB60FA" w:rsidRDefault="00CC4F95" w:rsidP="001E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0FA">
        <w:rPr>
          <w:rFonts w:ascii="Times New Roman" w:hAnsi="Times New Roman" w:cs="Times New Roman"/>
          <w:sz w:val="28"/>
          <w:szCs w:val="28"/>
        </w:rPr>
        <w:t>от 29</w:t>
      </w:r>
      <w:r w:rsidR="002C7017" w:rsidRPr="00DB60FA">
        <w:rPr>
          <w:rFonts w:ascii="Times New Roman" w:hAnsi="Times New Roman" w:cs="Times New Roman"/>
          <w:sz w:val="28"/>
          <w:szCs w:val="28"/>
        </w:rPr>
        <w:t xml:space="preserve"> июня 2015</w:t>
      </w:r>
      <w:r w:rsidR="002D1D38" w:rsidRPr="00DB60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EFA" w:rsidRPr="00DB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3C16" w:rsidRPr="00DB6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15B" w:rsidRPr="00DB60FA">
        <w:rPr>
          <w:rFonts w:ascii="Times New Roman" w:hAnsi="Times New Roman" w:cs="Times New Roman"/>
          <w:sz w:val="28"/>
          <w:szCs w:val="28"/>
        </w:rPr>
        <w:t>№</w:t>
      </w:r>
      <w:r w:rsidR="00B83E1D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677EFA" w:rsidRPr="00DB60FA" w:rsidRDefault="00677EFA" w:rsidP="001E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C16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 формах документов, используемых</w:t>
      </w:r>
    </w:p>
    <w:p w:rsidR="00DB60FA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комиссией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муниципального</w:t>
      </w:r>
      <w:proofErr w:type="gramEnd"/>
    </w:p>
    <w:p w:rsidR="00DB60FA" w:rsidRPr="00DB60FA" w:rsidRDefault="00DB60FA" w:rsidP="00DB60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городское поселение</w:t>
      </w:r>
    </w:p>
    <w:p w:rsidR="00B6540B" w:rsidRDefault="00B6540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 выборам депутатов</w:t>
      </w:r>
      <w:r w:rsidR="0085615B">
        <w:rPr>
          <w:rFonts w:eastAsia="Arial Unicode MS" w:cstheme="minorHAnsi"/>
          <w:sz w:val="28"/>
          <w:szCs w:val="28"/>
        </w:rPr>
        <w:t xml:space="preserve"> Совета</w:t>
      </w:r>
      <w:r>
        <w:rPr>
          <w:rFonts w:eastAsia="Arial Unicode MS" w:cstheme="minorHAnsi"/>
          <w:sz w:val="28"/>
          <w:szCs w:val="28"/>
        </w:rPr>
        <w:t xml:space="preserve"> 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 xml:space="preserve">депутатов 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6540B" w:rsidRDefault="0085615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B6540B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 третьего </w:t>
      </w:r>
    </w:p>
    <w:p w:rsidR="00FF3306" w:rsidRPr="00B6540B" w:rsidRDefault="00B6540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>озыва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B83E1D">
        <w:rPr>
          <w:rFonts w:ascii="Times New Roman" w:eastAsia="Arial Unicode MS" w:hAnsi="Times New Roman" w:cs="Times New Roman"/>
          <w:sz w:val="28"/>
          <w:szCs w:val="28"/>
        </w:rPr>
        <w:t>датному избирательному округу №3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BC06FA" w:rsidRPr="00B6540B" w:rsidRDefault="0085615B" w:rsidP="001E02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</w:t>
      </w:r>
      <w:proofErr w:type="gramStart"/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</w:t>
      </w:r>
      <w:r w:rsidR="00B6540B" w:rsidRPr="00B6540B">
        <w:rPr>
          <w:rFonts w:ascii="Times New Roman" w:eastAsia="Arial Unicode MS" w:hAnsi="Times New Roman" w:cs="Times New Roman"/>
          <w:sz w:val="28"/>
          <w:szCs w:val="28"/>
        </w:rPr>
        <w:t>ст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>
        <w:rPr>
          <w:rFonts w:eastAsia="Arial Unicode MS" w:cstheme="minorHAnsi"/>
          <w:sz w:val="28"/>
          <w:szCs w:val="28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статьи 16 областного закона от 3 июля 2003 №41-з «О выборах органов местного самоуправления в Смоленской области, 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изб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613C1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городское поселение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, исполняющая полномочия окружной избирательной комиссии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мандатного избирательного округа № </w:t>
      </w:r>
      <w:r w:rsidR="00B83E1D">
        <w:rPr>
          <w:rFonts w:ascii="Times New Roman" w:eastAsia="Arial Unicode MS" w:hAnsi="Times New Roman" w:cs="Times New Roman"/>
          <w:sz w:val="28"/>
          <w:szCs w:val="28"/>
          <w:u w:val="single"/>
        </w:rPr>
        <w:t>3</w:t>
      </w:r>
      <w:proofErr w:type="gramEnd"/>
      <w:r w:rsidR="00B83E1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по выборам депутатов Совета депутатов </w:t>
      </w:r>
      <w:proofErr w:type="spellStart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1. Утвердить форму Ведомости проверки подписных листов с подписями избирателей в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поддержку выдвижения </w:t>
      </w:r>
      <w:r w:rsidR="00BC06FA" w:rsidRPr="00D631B4">
        <w:rPr>
          <w:rFonts w:ascii="Times New Roman" w:eastAsia="Arial Unicode MS" w:hAnsi="Times New Roman" w:cs="Times New Roman"/>
          <w:sz w:val="28"/>
          <w:szCs w:val="28"/>
        </w:rPr>
        <w:t>кандидата в депутаты С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созыва, выдвинутого по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B83E1D">
        <w:rPr>
          <w:rFonts w:ascii="Times New Roman" w:eastAsia="Arial Unicode MS" w:hAnsi="Times New Roman" w:cs="Times New Roman"/>
          <w:sz w:val="28"/>
          <w:szCs w:val="28"/>
        </w:rPr>
        <w:t xml:space="preserve">датному избирательному округу №3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в порядке самовыдвижения (либо избирательным объединением) при проведении выборов депутатов Совета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</w:t>
      </w:r>
      <w:r w:rsidR="00B83E1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1).</w:t>
      </w:r>
    </w:p>
    <w:p w:rsidR="00935E16" w:rsidRPr="00D631B4" w:rsidRDefault="00935E16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lastRenderedPageBreak/>
        <w:t xml:space="preserve">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2. Утвердить форму Итогового протокола проверки подписных листов с подписями избирателей в поддержку выдвижения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кандидата в депутаты Совета депутатов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созыва, выдвинутого по </w:t>
      </w:r>
      <w:r w:rsidRPr="00D631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B83E1D">
        <w:rPr>
          <w:rFonts w:ascii="Times New Roman" w:eastAsia="Arial Unicode MS" w:hAnsi="Times New Roman" w:cs="Times New Roman"/>
          <w:sz w:val="28"/>
          <w:szCs w:val="28"/>
        </w:rPr>
        <w:t>датному избирательному округу №3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в порядке самовыдвижения (либо избирательным объединением)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при проведении выборов депутатов Совета депутатов </w:t>
      </w:r>
      <w:proofErr w:type="spellStart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 2)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B387E" w:rsidRPr="00D631B4" w:rsidRDefault="003B387E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 3.Опубликовать настоящее постановление в газете «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Велижская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новь»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D631B4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proofErr w:type="spellStart"/>
      <w:r w:rsidR="00C60790" w:rsidRPr="00D631B4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D631B4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к постановлению 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«___» __________ 20___ года № _______</w:t>
      </w:r>
    </w:p>
    <w:p w:rsidR="000C0051" w:rsidRPr="000C0051" w:rsidRDefault="000C0051" w:rsidP="000C0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проверки подписных листов с подписями избирателей в поддержку выдвижения кандидата в депутаты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________________________________________________________,</w:t>
      </w: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выдвинутого в порядке самовыдвижения (либо избирательным объединением) при проведении выборов депутатов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(лист № _______)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Кандидат 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Папка № _______ Листов в папке _______ подписей в папке_______________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29"/>
        <w:gridCol w:w="6098"/>
        <w:gridCol w:w="1912"/>
      </w:tblGrid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листа в папке</w:t>
            </w: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 в листе</w:t>
            </w: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подписи избирателя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(недействительными) </w:t>
            </w: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Проверяющий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Эксперт ________________________________________________________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«___» __________ 20___ года № _______</w:t>
      </w: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Итоговый протокол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проверки подписных листов с подписями избирателей в 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оддержку выдвижения кандидата в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депутаты __________________________________________________________________________________,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(наименование представительного органа) 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в порядке самовыдвижения (избирательным объединением________________________________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_______________________________________)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(наименование избирательного объединения)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выборов депутатов  __________________________________________________________ 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ВЫБОРЫ ДЕПУТАТОВ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 № 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(наименование и номер избирательного округа)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(дата составления)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0C0051" w:rsidRPr="000C0051" w:rsidTr="00653F11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подписей избирателей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недостоверных и (или) недействительных подписей</w:t>
            </w: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  <w:r w:rsidRPr="000C0051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Количество заявленных подписей 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представленных подписей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проверенных подписей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недостоверных (недействительных) подписей</w:t>
      </w: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 (_______%)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достоверных подписей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Оснований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кандидата)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предусмотренных подпунктами «г», «г</w:t>
      </w:r>
      <w:proofErr w:type="gramStart"/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>», «д» пункта 24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«е», «е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», «ж» пункта 9 статьи 19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областного закона от 3 июля 2003 года № 41-з «О выборах органов местного самоуправления в Смоленской области», не имеется.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i/>
          <w:sz w:val="20"/>
          <w:szCs w:val="20"/>
          <w:lang w:eastAsia="ru-RU"/>
        </w:rPr>
        <w:t>Либо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Имеются основания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spacing w:after="0" w:line="240" w:lineRule="auto"/>
        <w:ind w:firstLine="297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(Ф.И.О. кандидата)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«_____»пункта  ____ статьи 19 областного закона от 3 июля 2003 года № 41-з «О выборах органов местного самоуправления в Смоленской области»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Руководитель рабочей группы,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Член _______________________</w:t>
      </w:r>
    </w:p>
    <w:p w:rsidR="000C0051" w:rsidRPr="000C0051" w:rsidRDefault="000C0051" w:rsidP="000C005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избирательной комиссии)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с правом решающего голоса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(подпись)  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получен «______» __________ ________ года 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(подпись)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D631B4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0C0051" w:rsidRPr="00D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0C0051"/>
    <w:rsid w:val="000F2DD0"/>
    <w:rsid w:val="00176F79"/>
    <w:rsid w:val="001E025B"/>
    <w:rsid w:val="002C7017"/>
    <w:rsid w:val="002D1D38"/>
    <w:rsid w:val="003B387E"/>
    <w:rsid w:val="0041138A"/>
    <w:rsid w:val="00576D91"/>
    <w:rsid w:val="00613C16"/>
    <w:rsid w:val="00677EFA"/>
    <w:rsid w:val="007F4BC5"/>
    <w:rsid w:val="0085615B"/>
    <w:rsid w:val="00930ECC"/>
    <w:rsid w:val="00935E16"/>
    <w:rsid w:val="00937F80"/>
    <w:rsid w:val="00970CCA"/>
    <w:rsid w:val="00B04DE6"/>
    <w:rsid w:val="00B6540B"/>
    <w:rsid w:val="00B83E1D"/>
    <w:rsid w:val="00BC06FA"/>
    <w:rsid w:val="00C059E1"/>
    <w:rsid w:val="00C13021"/>
    <w:rsid w:val="00C31943"/>
    <w:rsid w:val="00C60790"/>
    <w:rsid w:val="00CC4F95"/>
    <w:rsid w:val="00D51B31"/>
    <w:rsid w:val="00D631B4"/>
    <w:rsid w:val="00DB60FA"/>
    <w:rsid w:val="00E077BC"/>
    <w:rsid w:val="00EC0F9B"/>
    <w:rsid w:val="00EF4143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Сергей</cp:lastModifiedBy>
  <cp:revision>23</cp:revision>
  <cp:lastPrinted>2015-07-01T12:36:00Z</cp:lastPrinted>
  <dcterms:created xsi:type="dcterms:W3CDTF">2015-06-22T12:19:00Z</dcterms:created>
  <dcterms:modified xsi:type="dcterms:W3CDTF">2015-07-01T12:45:00Z</dcterms:modified>
</cp:coreProperties>
</file>