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BF" w:rsidRPr="00BB347C" w:rsidRDefault="00C924BF" w:rsidP="00131119">
      <w:pPr>
        <w:pStyle w:val="ConsPlusNormal"/>
        <w:ind w:left="-284" w:right="284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C924BF" w:rsidRPr="00BB347C">
        <w:tc>
          <w:tcPr>
            <w:tcW w:w="5103" w:type="dxa"/>
          </w:tcPr>
          <w:p w:rsidR="00C924BF" w:rsidRPr="00BB347C" w:rsidRDefault="00C924BF" w:rsidP="00131119">
            <w:pPr>
              <w:pStyle w:val="ConsPlusNormal"/>
              <w:ind w:left="-284" w:righ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а</w:t>
            </w:r>
            <w:r w:rsidR="005132AE" w:rsidRPr="00BB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 а</w:t>
            </w:r>
            <w:r w:rsidRPr="00BB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преля 1993 года</w:t>
            </w:r>
          </w:p>
        </w:tc>
        <w:tc>
          <w:tcPr>
            <w:tcW w:w="5103" w:type="dxa"/>
          </w:tcPr>
          <w:p w:rsidR="00C924BF" w:rsidRPr="00BB347C" w:rsidRDefault="00C924BF" w:rsidP="00131119">
            <w:pPr>
              <w:pStyle w:val="ConsPlusNormal"/>
              <w:ind w:left="-284" w:right="284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 4730-1</w:t>
            </w:r>
          </w:p>
        </w:tc>
      </w:tr>
    </w:tbl>
    <w:p w:rsidR="00C924BF" w:rsidRPr="00BB347C" w:rsidRDefault="00C924BF" w:rsidP="00131119">
      <w:pPr>
        <w:pStyle w:val="ConsPlusNormal"/>
        <w:pBdr>
          <w:top w:val="single" w:sz="6" w:space="0" w:color="auto"/>
        </w:pBdr>
        <w:ind w:left="-284" w:righ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24BF" w:rsidRPr="00BB347C" w:rsidRDefault="00C924BF" w:rsidP="00131119">
      <w:pPr>
        <w:pStyle w:val="ConsPlusNormal"/>
        <w:ind w:left="-284" w:right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24BF" w:rsidRPr="00BB347C" w:rsidRDefault="00C924BF" w:rsidP="00131119">
      <w:pPr>
        <w:pStyle w:val="ConsPlusTitle"/>
        <w:ind w:left="-284" w:right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</w:t>
      </w:r>
    </w:p>
    <w:p w:rsidR="00C924BF" w:rsidRPr="00BB347C" w:rsidRDefault="00C924BF" w:rsidP="00131119">
      <w:pPr>
        <w:pStyle w:val="ConsPlusTitle"/>
        <w:ind w:left="-284" w:right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</w:p>
    <w:p w:rsidR="00C924BF" w:rsidRPr="00BB347C" w:rsidRDefault="00C924BF" w:rsidP="00131119">
      <w:pPr>
        <w:pStyle w:val="ConsPlusTitle"/>
        <w:ind w:left="-284" w:right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ГРАНИЦЕ РОССИЙСКОЙ ФЕДЕРАЦИИ</w:t>
      </w:r>
    </w:p>
    <w:p w:rsidR="00C924BF" w:rsidRPr="00BB347C" w:rsidRDefault="00C924BF" w:rsidP="00131119">
      <w:pPr>
        <w:pStyle w:val="ConsPlusNormal"/>
        <w:ind w:left="-284" w:right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24BF" w:rsidRPr="00BB347C" w:rsidRDefault="00C924BF" w:rsidP="00131119">
      <w:pPr>
        <w:pStyle w:val="ConsPlusTitle"/>
        <w:ind w:left="-284" w:right="284"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490"/>
      <w:bookmarkEnd w:id="0"/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>Статья 30. Полномочия пограничных органов</w:t>
      </w:r>
    </w:p>
    <w:p w:rsidR="00C924BF" w:rsidRPr="00BB347C" w:rsidRDefault="00C924BF" w:rsidP="00131119">
      <w:pPr>
        <w:pStyle w:val="ConsPlusNormal"/>
        <w:ind w:left="-284" w:right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24BF" w:rsidRPr="00BB347C" w:rsidRDefault="00C924BF" w:rsidP="00131119">
      <w:pPr>
        <w:pStyle w:val="ConsPlusNormal"/>
        <w:ind w:left="-284" w:right="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>Пограничные органы охраняют Государственную границу на суше, море, реках, озерах и иных водных объектах, в пунктах пропуска через Государственную границу, а также осуществляют пропуск через Государственную границу. В этих целях они:</w:t>
      </w:r>
    </w:p>
    <w:p w:rsidR="00C924BF" w:rsidRPr="00BB347C" w:rsidRDefault="00C924BF" w:rsidP="00131119">
      <w:pPr>
        <w:pStyle w:val="ConsPlusNormal"/>
        <w:ind w:left="-284" w:right="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 всеми имеющимися мерами недопущение противоправного изменения прохождения Государственной границы на местности;</w:t>
      </w:r>
    </w:p>
    <w:p w:rsidR="00C924BF" w:rsidRPr="00BB347C" w:rsidRDefault="00C924BF" w:rsidP="00131119">
      <w:pPr>
        <w:pStyle w:val="ConsPlusNormal"/>
        <w:ind w:left="-284" w:right="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 контроль за соблюдением имеющих разрешительный или уведомительный характер правил режима Государственной границы, пограничного режима и режима в пунктах пропуска через Государственную границу;</w:t>
      </w:r>
    </w:p>
    <w:p w:rsidR="00C924BF" w:rsidRPr="00BB347C" w:rsidRDefault="00C924BF" w:rsidP="00131119">
      <w:pPr>
        <w:pStyle w:val="ConsPlusNormal"/>
        <w:ind w:left="-284" w:right="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>проводят войсковую, разведывательную, контрразведывательную, оперативно-розыскную, режимно-пропускную и военно-техническую деятельность;</w:t>
      </w:r>
    </w:p>
    <w:p w:rsidR="00C924BF" w:rsidRPr="00BB347C" w:rsidRDefault="00C924BF" w:rsidP="00131119">
      <w:pPr>
        <w:pStyle w:val="ConsPlusNormal"/>
        <w:ind w:left="-284" w:right="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 производство по делам об административных правонарушениях, отнесенным к их ведению законодательством Российской Федерации, в пределах своей компетенции рассматривают эти дела и исполняют постановления по ним;</w:t>
      </w:r>
    </w:p>
    <w:p w:rsidR="00C924BF" w:rsidRPr="00BB347C" w:rsidRDefault="00C924BF" w:rsidP="00131119">
      <w:pPr>
        <w:pStyle w:val="ConsPlusNormal"/>
        <w:ind w:left="-284" w:right="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>ведут дознание по делам, отнесенным законодательством Российской Федерации к их ведению;</w:t>
      </w:r>
    </w:p>
    <w:p w:rsidR="00C924BF" w:rsidRPr="00BB347C" w:rsidRDefault="00C924BF" w:rsidP="00131119">
      <w:pPr>
        <w:pStyle w:val="ConsPlusNormal"/>
        <w:ind w:left="-284" w:right="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 профилактику правонарушений, борьба с которыми входит в компетенцию пограничных органов;</w:t>
      </w:r>
    </w:p>
    <w:p w:rsidR="00C924BF" w:rsidRPr="00BB347C" w:rsidRDefault="00C924BF" w:rsidP="00131119">
      <w:pPr>
        <w:pStyle w:val="ConsPlusNormal"/>
        <w:ind w:left="-284" w:right="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участвуют в деятельности пограничных представителей Российской Федерации;</w:t>
      </w:r>
    </w:p>
    <w:p w:rsidR="00C924BF" w:rsidRPr="00BB347C" w:rsidRDefault="00C924BF" w:rsidP="00131119">
      <w:pPr>
        <w:pStyle w:val="ConsPlusNormal"/>
        <w:ind w:left="-284" w:right="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>проводят при необходимости пограничные поиски и операции;</w:t>
      </w:r>
    </w:p>
    <w:p w:rsidR="00C924BF" w:rsidRPr="00BB347C" w:rsidRDefault="00C924BF" w:rsidP="00131119">
      <w:pPr>
        <w:pStyle w:val="ConsPlusNormal"/>
        <w:ind w:left="-284" w:right="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 контроль в отношении иностранных граждан и лиц без гражданства, въезжающих на территорию Российской Федерации (в том числе лиц, ищущих убежище), а также иностранных граждан и лиц без гражданства, следующих транзитом через территорию Российской Федерации, их идентификацию (сличение документов, удостоверяющих личность, с личностью предъявителя) и учет в пунктах пропуска через Государственную границу. Порядок такого учета и порядок взаимодействия пограничных органов и органов иммиграционного контроля по вопросам учета иностранных граждан и лиц без гражданства, въезжающих на территорию Российской Федерации (в том числе лиц, ищущих убежище), а также иностранных граждан и лиц без гражданства, следующих транзитом через территорию Российской Федерации, определяются Правительством Российской Федерации.</w:t>
      </w:r>
    </w:p>
    <w:p w:rsidR="00C924BF" w:rsidRPr="00BB347C" w:rsidRDefault="00C924BF" w:rsidP="00131119">
      <w:pPr>
        <w:pStyle w:val="ConsPlusNormal"/>
        <w:ind w:left="-284" w:right="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08"/>
      <w:bookmarkEnd w:id="1"/>
      <w:r w:rsidRPr="00BB347C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Пограничные органы в пределах приграничной территории имеют право:</w:t>
      </w:r>
    </w:p>
    <w:p w:rsidR="00C924BF" w:rsidRPr="00BB347C" w:rsidRDefault="00C924BF" w:rsidP="00131119">
      <w:pPr>
        <w:pStyle w:val="ConsPlusNormal"/>
        <w:ind w:left="-284" w:right="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>1) возводить необходимые инженерно-технические сооружения, осуществлять строительство линий связи и коммуникаций, размещать и использовать технику и вооружение на предоставляемых в соответствии с законодательством Российской Федерации земельных участках;</w:t>
      </w:r>
    </w:p>
    <w:p w:rsidR="00C924BF" w:rsidRPr="00BB347C" w:rsidRDefault="00C924BF" w:rsidP="00131119">
      <w:pPr>
        <w:pStyle w:val="ConsPlusNormal"/>
        <w:ind w:left="-284" w:right="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</w:t>
      </w:r>
      <w:r w:rsidRPr="009646E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находиться на любых участках местности и передвигаться по ним при исполнении служебных обязанностей</w:t>
      </w:r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требовать от собственников земельных участков, землепользователей, землевладельцев и арендаторов выделения мест для передвижения пограничных нарядов, оборудования и содержания в надлежащем состоянии проходов через ограждения, переходов через другие препятствия; сопровождать российские и иностранные суда и иные транспортные средства и располагать на них пограничные наряды; </w:t>
      </w:r>
      <w:r w:rsidRPr="00BB347C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в целях предотвращения и пресечения нарушений режима Государственной границы, пограничного режима, режима в пунктах пропуска через Государственную границу проверять необходимые документы у лиц и документы транспортных средств, производить досмотр (осмотр) транспортных средств и перевозимых на них грузов;</w:t>
      </w:r>
    </w:p>
    <w:p w:rsidR="00BB347C" w:rsidRDefault="00C924BF" w:rsidP="00131119">
      <w:pPr>
        <w:pStyle w:val="ConsPlusNormal"/>
        <w:ind w:left="-284" w:right="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646E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) осуществлять пограничными нарядами задержание и личный досмотр лиц</w:t>
      </w:r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отношении которых имеются основания подозревать их в нарушении режима Государственной границы, пограничного режима, режима в пунктах пропуска через Государственную границу, </w:t>
      </w:r>
    </w:p>
    <w:p w:rsidR="00C924BF" w:rsidRPr="00BB347C" w:rsidRDefault="00C924BF" w:rsidP="00131119">
      <w:pPr>
        <w:pStyle w:val="ConsPlusNormal"/>
        <w:ind w:left="-284" w:right="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осуществлять задержание лиц, совершивших административные правонарушения или преступления в области защиты Государственной границы, в соответствии с требованиями законодательства Российской Федерации об административных правонарушениях или уголовно-процессуального законодательства Российской Федерации;</w:t>
      </w:r>
    </w:p>
    <w:p w:rsidR="00C924BF" w:rsidRPr="00BB347C" w:rsidRDefault="00C924BF" w:rsidP="00131119">
      <w:pPr>
        <w:pStyle w:val="ConsPlusNormal"/>
        <w:ind w:left="-284" w:right="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9646E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задерживать иностранных граждан и лиц без гражданства, совершивших незаконное пересечение Государственной границы</w:t>
      </w:r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отношении которых на основаниях, предусмотренных частью четвертой </w:t>
      </w:r>
      <w:hyperlink w:anchor="Par250" w:tooltip="В случаях, когда в отношении указанных в части третьей настоящей статьи нарушителей Государственной границы отсутствуют основания для возбуждения уголовных дел или производства по делам об административных правонарушениях и они не пользуются правом получения п" w:history="1">
        <w:r w:rsidRPr="00B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14</w:t>
        </w:r>
      </w:hyperlink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Закона, приняты решения о передаче их властям сопредельных государств или выдворении за пределы Российской Федерации либо приняты постановления об административном выдворении за пределы Российской Федерации, и содержать указанных лиц по постановлению суда в специально отведенных для этого помещениях пограничных органов на время, необходимое для исполнения постановления;</w:t>
      </w:r>
    </w:p>
    <w:p w:rsidR="00C924BF" w:rsidRPr="00BB347C" w:rsidRDefault="00C924BF" w:rsidP="00131119">
      <w:pPr>
        <w:pStyle w:val="ConsPlusNormal"/>
        <w:ind w:left="-284" w:right="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>6) содержать лиц, подвергнутых административному задержанию в помещениях пограничных органов, специально отведенных для этих целей, лиц, задержанных в уголовно-процессуальном порядке по подозрению в совершении преступления, и подозреваемых, в отношении которых в качестве меры пресечения применено заключение под стражу, - в изоляторах временного содержания или в помещениях пограничных органов, специально отведенных для содержания лиц, подвергнутых административному задержанию, в необходимых случаях помещать указанных лиц в следственные изоляторы, изоляторы временного содержания и другие специально отведенные помещения органов внутренних дел;</w:t>
      </w:r>
    </w:p>
    <w:p w:rsidR="00C924BF" w:rsidRPr="00BB347C" w:rsidRDefault="00C924BF" w:rsidP="00131119">
      <w:pPr>
        <w:pStyle w:val="ConsPlusNormal"/>
        <w:ind w:left="-284" w:right="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приглашать лиц в подразделения пограничных органов и получать от них объяснения об известных им обстоятельствах незаконного пересечения Государственной границы или иного нарушения режима Государственной границы, нарушения пограничного режима или режима в пунктах пропуска через Государственную границу. </w:t>
      </w:r>
    </w:p>
    <w:p w:rsidR="00C924BF" w:rsidRPr="00BB347C" w:rsidRDefault="00C924BF" w:rsidP="00131119">
      <w:pPr>
        <w:pStyle w:val="ConsPlusNormal"/>
        <w:ind w:left="-284" w:right="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делать в документах на право пересечения Государственной границы соответствующие отметки и </w:t>
      </w:r>
      <w:r w:rsidRPr="009646E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при необходимости временно изымать такие документы, а также изымать недействительные документы</w:t>
      </w:r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924BF" w:rsidRPr="00BB347C" w:rsidRDefault="00C924BF" w:rsidP="00131119">
      <w:pPr>
        <w:pStyle w:val="ConsPlusNormal"/>
        <w:ind w:left="-284" w:right="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передавать таможенным органам, а в отсутствие таможенных органов </w:t>
      </w:r>
      <w:r w:rsidRPr="009646E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lastRenderedPageBreak/>
        <w:t>задерживать обнаруженные пограничными органами при выполнении возложенных на них задач по защите Государственной границы</w:t>
      </w:r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приграничной территории </w:t>
      </w:r>
      <w:r w:rsidRPr="009646E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перемещаемую через Государственную границу контрабанду и другие незаконно перемещаемые через Государственную границу товары, грузы и транспортные средства</w:t>
      </w:r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24BF" w:rsidRPr="00BB347C" w:rsidRDefault="00C924BF" w:rsidP="005132AE">
      <w:pPr>
        <w:pStyle w:val="ConsPlusNormal"/>
        <w:ind w:left="-284" w:right="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15) </w:t>
      </w:r>
      <w:r w:rsidRPr="009646E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вести необходимые для осуществления контроля</w:t>
      </w:r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поддержанием режима Государственной границы, пограничного режима и режима в пунктах пропуска через Государственную границу </w:t>
      </w:r>
      <w:r w:rsidRPr="009646E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регистрацию лиц и учеты фактических данных, статистику</w:t>
      </w:r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использовать для этих целей информационные системы в порядке, не прот</w:t>
      </w:r>
      <w:r w:rsidR="005132AE"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>иворечащем федеральному закону.</w:t>
      </w:r>
    </w:p>
    <w:p w:rsidR="00C924BF" w:rsidRPr="00BB347C" w:rsidRDefault="00C924BF" w:rsidP="00131119">
      <w:pPr>
        <w:pStyle w:val="ConsPlusNormal"/>
        <w:ind w:left="-284" w:right="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18) применять оружие, боевую технику, специальные средства, физическую силу и служебных собак в порядке и случаях, предусмотренных настоящим </w:t>
      </w:r>
      <w:hyperlink w:anchor="Par622" w:tooltip="Статья 35. Применение оружия и боевой техники" w:history="1">
        <w:r w:rsidRPr="00B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B347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24BF" w:rsidRPr="00BB347C" w:rsidRDefault="00C924BF" w:rsidP="00131119">
      <w:pPr>
        <w:pStyle w:val="ConsPlusNormal"/>
        <w:ind w:left="-284" w:right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24BF" w:rsidRPr="00BB347C" w:rsidRDefault="00C924BF" w:rsidP="00110FC2">
      <w:pPr>
        <w:pStyle w:val="ConsPlusNormal"/>
        <w:ind w:left="-284" w:right="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622"/>
      <w:bookmarkEnd w:id="2"/>
    </w:p>
    <w:sectPr w:rsidR="00C924BF" w:rsidRPr="00BB347C" w:rsidSect="00131119">
      <w:headerReference w:type="default" r:id="rId6"/>
      <w:footerReference w:type="default" r:id="rId7"/>
      <w:pgSz w:w="11906" w:h="16838"/>
      <w:pgMar w:top="851" w:right="566" w:bottom="993" w:left="1133" w:header="0" w:footer="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A83" w:rsidRDefault="007C6A83">
      <w:pPr>
        <w:spacing w:after="0" w:line="240" w:lineRule="auto"/>
      </w:pPr>
      <w:r>
        <w:separator/>
      </w:r>
    </w:p>
  </w:endnote>
  <w:endnote w:type="continuationSeparator" w:id="1">
    <w:p w:rsidR="007C6A83" w:rsidRDefault="007C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BF" w:rsidRPr="000A0B27" w:rsidRDefault="00C924BF" w:rsidP="000A0B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A83" w:rsidRDefault="007C6A83">
      <w:pPr>
        <w:spacing w:after="0" w:line="240" w:lineRule="auto"/>
      </w:pPr>
      <w:r>
        <w:separator/>
      </w:r>
    </w:p>
  </w:footnote>
  <w:footnote w:type="continuationSeparator" w:id="1">
    <w:p w:rsidR="007C6A83" w:rsidRDefault="007C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BF" w:rsidRPr="000A0B27" w:rsidRDefault="00C924BF" w:rsidP="000A0B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A0B27"/>
    <w:rsid w:val="00072634"/>
    <w:rsid w:val="000A0B27"/>
    <w:rsid w:val="00110FC2"/>
    <w:rsid w:val="00131119"/>
    <w:rsid w:val="00293802"/>
    <w:rsid w:val="002C0F5E"/>
    <w:rsid w:val="002D766E"/>
    <w:rsid w:val="00381A14"/>
    <w:rsid w:val="00403612"/>
    <w:rsid w:val="00435012"/>
    <w:rsid w:val="00462B91"/>
    <w:rsid w:val="005132AE"/>
    <w:rsid w:val="00525985"/>
    <w:rsid w:val="00645A70"/>
    <w:rsid w:val="007C6A83"/>
    <w:rsid w:val="007D7666"/>
    <w:rsid w:val="00834404"/>
    <w:rsid w:val="009646E4"/>
    <w:rsid w:val="00A22FAD"/>
    <w:rsid w:val="00BB347C"/>
    <w:rsid w:val="00BC183A"/>
    <w:rsid w:val="00C60F09"/>
    <w:rsid w:val="00C84686"/>
    <w:rsid w:val="00C924BF"/>
    <w:rsid w:val="00D86A1E"/>
    <w:rsid w:val="00FB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5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F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C0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0F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C0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C0F5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C0F5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C0F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2C0F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C0F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A0B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A0B2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0B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A0B2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4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45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1020</Words>
  <Characters>5816</Characters>
  <Application>Microsoft Office Word</Application>
  <DocSecurity>2</DocSecurity>
  <Lines>48</Lines>
  <Paragraphs>13</Paragraphs>
  <ScaleCrop>false</ScaleCrop>
  <Company>КонсультантПлюс Версия 4017.00.21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РФ от 01.04.1993 N 4730-1(ред. от 03.07.2016)"О Государственной границе Российской Федерации"(с изм. и доп., вступ. в силу с 15.07.2016)</dc:title>
  <dc:creator>Велиж</dc:creator>
  <cp:lastModifiedBy>Велиж</cp:lastModifiedBy>
  <cp:revision>4</cp:revision>
  <cp:lastPrinted>2020-09-21T18:32:00Z</cp:lastPrinted>
  <dcterms:created xsi:type="dcterms:W3CDTF">2022-01-31T09:07:00Z</dcterms:created>
  <dcterms:modified xsi:type="dcterms:W3CDTF">2022-01-31T09:09:00Z</dcterms:modified>
</cp:coreProperties>
</file>