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74649" w:rsidRDefault="00881257" w:rsidP="0097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C60C15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3F8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73F8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EA26F0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-88494</wp:posOffset>
                </wp:positionH>
                <wp:positionV relativeFrom="paragraph">
                  <wp:posOffset>215095</wp:posOffset>
                </wp:positionV>
                <wp:extent cx="3393649" cy="9426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649" cy="94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80F" w:rsidRDefault="00F5480F" w:rsidP="00F5480F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</w:t>
                            </w:r>
                            <w:r>
                              <w:rPr>
                                <w:sz w:val="28"/>
                              </w:rPr>
                              <w:t>15.11.2017</w:t>
                            </w:r>
                            <w:r w:rsidRPr="00A5298B">
                              <w:rPr>
                                <w:sz w:val="28"/>
                              </w:rPr>
                              <w:t xml:space="preserve"> № 652</w:t>
                            </w:r>
                          </w:p>
                          <w:p w:rsidR="00F5480F" w:rsidRDefault="00F5480F" w:rsidP="00A5298B">
                            <w:pPr>
                              <w:tabs>
                                <w:tab w:val="left" w:pos="1980"/>
                              </w:tabs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F5480F" w:rsidRDefault="00F5480F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95pt;margin-top:16.95pt;width:267.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" filled="f" stroked="f">
                <v:textbox>
                  <w:txbxContent>
                    <w:p w:rsidR="00F5480F" w:rsidRDefault="00F5480F" w:rsidP="00F5480F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</w:t>
                      </w:r>
                      <w:r>
                        <w:rPr>
                          <w:sz w:val="28"/>
                        </w:rPr>
                        <w:t>15.11.2017</w:t>
                      </w:r>
                      <w:r w:rsidRPr="00A5298B">
                        <w:rPr>
                          <w:sz w:val="28"/>
                        </w:rPr>
                        <w:t xml:space="preserve"> № 652</w:t>
                      </w:r>
                    </w:p>
                    <w:p w:rsidR="00F5480F" w:rsidRDefault="00F5480F" w:rsidP="00A5298B">
                      <w:pPr>
                        <w:tabs>
                          <w:tab w:val="left" w:pos="1980"/>
                        </w:tabs>
                        <w:jc w:val="both"/>
                        <w:rPr>
                          <w:szCs w:val="28"/>
                        </w:rPr>
                      </w:pPr>
                    </w:p>
                    <w:p w:rsidR="00F5480F" w:rsidRDefault="00F5480F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8B" w:rsidRPr="00F5480F" w:rsidRDefault="00A5298B" w:rsidP="00F54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0F" w:rsidRDefault="00CF2477" w:rsidP="00F5480F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80F">
        <w:rPr>
          <w:sz w:val="28"/>
          <w:szCs w:val="28"/>
        </w:rPr>
        <w:t xml:space="preserve">     </w:t>
      </w:r>
    </w:p>
    <w:p w:rsidR="00A5298B" w:rsidRDefault="00F5480F" w:rsidP="00DA2AC1">
      <w:pPr>
        <w:pStyle w:val="ConsPlusNormal"/>
        <w:tabs>
          <w:tab w:val="left" w:pos="9779"/>
        </w:tabs>
        <w:ind w:right="84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44F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изменением сроков реализации «</w:t>
      </w:r>
      <w:r>
        <w:rPr>
          <w:sz w:val="28"/>
          <w:szCs w:val="20"/>
        </w:rPr>
        <w:t>Программы к</w:t>
      </w:r>
      <w:r>
        <w:rPr>
          <w:sz w:val="28"/>
          <w:szCs w:val="28"/>
        </w:rPr>
        <w:t>омплексного развития социальной инфраструктуры муниципального образования Селезневское сельское поселение на 2018-2028 годы», в</w:t>
      </w:r>
      <w:r w:rsidR="00A5298B" w:rsidRPr="00A5298B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Российской Фе</w:t>
      </w:r>
      <w:r w:rsidR="0066265A">
        <w:rPr>
          <w:sz w:val="28"/>
          <w:szCs w:val="28"/>
        </w:rPr>
        <w:t>дерации от 06.10.2003 N 131-ФЗ «</w:t>
      </w:r>
      <w:r w:rsidR="00A5298B" w:rsidRPr="00A5298B">
        <w:rPr>
          <w:sz w:val="28"/>
          <w:szCs w:val="28"/>
        </w:rPr>
        <w:t>Об общих принципах организации местного самоуп</w:t>
      </w:r>
      <w:r w:rsidR="0066265A">
        <w:rPr>
          <w:sz w:val="28"/>
          <w:szCs w:val="28"/>
        </w:rPr>
        <w:t>равления в Российской Федерации»</w:t>
      </w:r>
      <w:r w:rsidR="00A5298B" w:rsidRPr="00A5298B">
        <w:rPr>
          <w:sz w:val="28"/>
          <w:szCs w:val="28"/>
        </w:rPr>
        <w:t>, постановление</w:t>
      </w:r>
      <w:r w:rsidR="0066265A">
        <w:rPr>
          <w:sz w:val="28"/>
          <w:szCs w:val="28"/>
        </w:rPr>
        <w:t>м</w:t>
      </w:r>
      <w:r w:rsidR="00A5298B" w:rsidRPr="00A5298B">
        <w:rPr>
          <w:sz w:val="28"/>
          <w:szCs w:val="28"/>
        </w:rPr>
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округов", руководствуясь </w:t>
      </w:r>
      <w:r w:rsidR="00A5298B">
        <w:rPr>
          <w:sz w:val="28"/>
          <w:szCs w:val="28"/>
        </w:rPr>
        <w:t>постановление</w:t>
      </w:r>
      <w:r w:rsidR="0066265A">
        <w:rPr>
          <w:sz w:val="28"/>
          <w:szCs w:val="28"/>
        </w:rPr>
        <w:t>м</w:t>
      </w:r>
      <w:r w:rsidR="00A5298B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A5298B">
        <w:rPr>
          <w:sz w:val="28"/>
          <w:szCs w:val="28"/>
        </w:rPr>
        <w:t>,</w:t>
      </w:r>
      <w:r w:rsidR="00CF2477">
        <w:rPr>
          <w:sz w:val="28"/>
          <w:szCs w:val="28"/>
        </w:rPr>
        <w:t xml:space="preserve"> </w:t>
      </w:r>
      <w:r w:rsidR="00A5298B" w:rsidRPr="00A5298B">
        <w:rPr>
          <w:sz w:val="28"/>
          <w:szCs w:val="28"/>
        </w:rPr>
        <w:t xml:space="preserve">Уставом муниципального образования Селезневского сельского поселения, </w:t>
      </w:r>
    </w:p>
    <w:p w:rsidR="009059BA" w:rsidRDefault="009059BA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52F0" w:rsidRDefault="002552F0" w:rsidP="00CF2477">
      <w:pPr>
        <w:tabs>
          <w:tab w:val="left" w:pos="9779"/>
        </w:tabs>
        <w:spacing w:after="0" w:line="240" w:lineRule="auto"/>
        <w:ind w:right="84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98B" w:rsidRPr="006616D3" w:rsidRDefault="00A5298B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CF2477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5480F" w:rsidRDefault="00F5480F" w:rsidP="00DA2AC1">
      <w:pPr>
        <w:tabs>
          <w:tab w:val="left" w:pos="9779"/>
        </w:tabs>
        <w:spacing w:after="0" w:line="240" w:lineRule="auto"/>
        <w:ind w:right="84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0F" w:rsidRPr="00F5480F" w:rsidRDefault="00F5480F" w:rsidP="00F5480F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муниципального образования «Велижский район» от 15.11.2017 № 652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«Программы комплексного развития социальной инфраструктуры муниципального образования Селезневское сельское поселение на 2018-2028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11.04.2018 </w:t>
      </w: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187, от 22.06.2018 № 283, от 10.09.2019 № 426) (далее - постановление), следующие изменения: </w:t>
      </w:r>
    </w:p>
    <w:p w:rsidR="00F5480F" w:rsidRPr="00F5480F" w:rsidRDefault="00F5480F" w:rsidP="00F5480F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в названии постановления и далее по тексту слова «на 2018-2028 годы»</w:t>
      </w:r>
      <w:r w:rsidR="00B268F5" w:rsidRPr="00B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F5"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80F" w:rsidRPr="00F5480F" w:rsidRDefault="00F5480F" w:rsidP="00B268F5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программе </w:t>
      </w:r>
      <w:r w:rsidR="00B268F5" w:rsidRPr="00B26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</w:t>
      </w:r>
      <w:r w:rsidR="00B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68F5" w:rsidRPr="00B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социальной инфраструктуры муниципального образования Селезневское сельское поселение на 2018-2028 годы» </w:t>
      </w: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(далее-программа):</w:t>
      </w:r>
    </w:p>
    <w:p w:rsidR="00F5480F" w:rsidRPr="00F5480F" w:rsidRDefault="00F5480F" w:rsidP="00F5480F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названии программы и далее по тексту слова «на 2018-2028 годы»</w:t>
      </w:r>
      <w:r w:rsidR="00664B1C" w:rsidRPr="00664B1C">
        <w:t xml:space="preserve"> </w:t>
      </w:r>
      <w:r w:rsidR="00664B1C" w:rsidRPr="00664B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480F" w:rsidRDefault="00664B1C" w:rsidP="00F5480F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5480F" w:rsidRPr="00F5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следующей редакции:</w:t>
      </w:r>
    </w:p>
    <w:p w:rsidR="00664B1C" w:rsidRDefault="00664B1C" w:rsidP="00664B1C">
      <w:pPr>
        <w:pStyle w:val="Standard"/>
        <w:spacing w:after="0"/>
        <w:ind w:right="707"/>
        <w:rPr>
          <w:b/>
          <w:sz w:val="27"/>
        </w:rPr>
      </w:pPr>
      <w:r>
        <w:rPr>
          <w:b/>
          <w:sz w:val="27"/>
        </w:rPr>
        <w:t>«ПАСПОРТ ПРОГРАММЫ</w:t>
      </w:r>
      <w:r w:rsidRPr="00664B1C">
        <w:rPr>
          <w:b/>
          <w:sz w:val="27"/>
        </w:rPr>
        <w:t xml:space="preserve"> </w:t>
      </w:r>
      <w:r>
        <w:rPr>
          <w:b/>
          <w:sz w:val="27"/>
        </w:rPr>
        <w:t>КОМПЛЕКСНОГО РАЗВИТИЯ СОЦИАЛЬНОЙ ИНФРАСТРУКТУРЫ</w:t>
      </w:r>
      <w:r w:rsidRPr="00664B1C">
        <w:rPr>
          <w:b/>
          <w:sz w:val="27"/>
        </w:rPr>
        <w:t xml:space="preserve"> </w:t>
      </w:r>
      <w:r>
        <w:rPr>
          <w:b/>
          <w:sz w:val="27"/>
        </w:rPr>
        <w:t xml:space="preserve">МУНИЦИПАЛЬНОГО ОБРАЗОВАНИЯ СЕЛЕЗНЕВСКОЕ СЕЛЬСКОЕ ПОСЕЛЕНИЕ </w:t>
      </w:r>
    </w:p>
    <w:p w:rsidR="00664B1C" w:rsidRDefault="00664B1C" w:rsidP="00664B1C">
      <w:pPr>
        <w:pStyle w:val="Standard"/>
        <w:spacing w:after="0"/>
        <w:ind w:left="0" w:right="566" w:firstLine="0"/>
        <w:jc w:val="left"/>
        <w:rPr>
          <w:b/>
          <w:sz w:val="27"/>
        </w:rPr>
      </w:pPr>
    </w:p>
    <w:p w:rsidR="00664B1C" w:rsidRDefault="00664B1C" w:rsidP="00664B1C">
      <w:pPr>
        <w:pStyle w:val="Standard"/>
        <w:spacing w:after="0"/>
        <w:ind w:left="0" w:right="1841"/>
        <w:jc w:val="left"/>
      </w:pPr>
    </w:p>
    <w:tbl>
      <w:tblPr>
        <w:tblW w:w="10693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7371"/>
      </w:tblGrid>
      <w:tr w:rsidR="00664B1C" w:rsidTr="00664B1C">
        <w:trPr>
          <w:trHeight w:val="958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Default="00664B1C" w:rsidP="00E07599">
            <w:pPr>
              <w:pStyle w:val="Standard"/>
              <w:spacing w:after="0"/>
              <w:ind w:left="2" w:right="0" w:firstLine="0"/>
              <w:jc w:val="left"/>
            </w:pPr>
            <w:r>
              <w:rPr>
                <w:b/>
                <w:sz w:val="27"/>
              </w:rPr>
              <w:lastRenderedPageBreak/>
              <w:t xml:space="preserve"> </w:t>
            </w:r>
            <w:r>
              <w:rPr>
                <w:sz w:val="27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Default="00664B1C" w:rsidP="00664B1C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 xml:space="preserve">Программа комплексного развития социальной инфраструктуры муниципального образования Селезневское сельское поселение </w:t>
            </w:r>
          </w:p>
        </w:tc>
      </w:tr>
      <w:tr w:rsidR="00664B1C" w:rsidTr="00664B1C">
        <w:trPr>
          <w:trHeight w:val="1288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Администрация муниципального района «Велижский район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664B1C" w:rsidTr="00664B1C">
        <w:trPr>
          <w:trHeight w:val="996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Default="00664B1C" w:rsidP="00E07599">
            <w:pPr>
              <w:pStyle w:val="Standard"/>
              <w:spacing w:after="0"/>
              <w:ind w:left="2" w:right="68" w:firstLine="0"/>
            </w:pPr>
            <w:r>
              <w:rPr>
                <w:sz w:val="27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 w:rsidRPr="00232CF6">
              <w:rPr>
                <w:szCs w:val="28"/>
              </w:rPr>
              <w:t>Администрация муниципального района «Велижский район</w:t>
            </w:r>
            <w:r>
              <w:rPr>
                <w:szCs w:val="28"/>
              </w:rPr>
              <w:t>»</w:t>
            </w:r>
          </w:p>
        </w:tc>
      </w:tr>
      <w:tr w:rsidR="00664B1C" w:rsidTr="00664B1C">
        <w:trPr>
          <w:trHeight w:val="714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Default="00664B1C" w:rsidP="00E07599">
            <w:pPr>
              <w:pStyle w:val="Standard"/>
              <w:spacing w:after="0"/>
              <w:ind w:left="2" w:right="0" w:firstLine="0"/>
              <w:jc w:val="left"/>
            </w:pPr>
            <w:r>
              <w:rPr>
                <w:sz w:val="27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Создание материальной базы развития социальной инфраструктуры для обеспечения повышения качества жизни населения поселения.</w:t>
            </w:r>
          </w:p>
        </w:tc>
      </w:tr>
      <w:tr w:rsidR="00664B1C" w:rsidTr="00664B1C">
        <w:trPr>
          <w:trHeight w:val="631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Pr="00AC159D" w:rsidRDefault="00664B1C" w:rsidP="00664B1C">
            <w:pPr>
              <w:pStyle w:val="ConsPlusNormal"/>
              <w:rPr>
                <w:sz w:val="28"/>
                <w:szCs w:val="28"/>
              </w:rPr>
            </w:pPr>
            <w:r w:rsidRPr="00AC159D">
              <w:rPr>
                <w:sz w:val="28"/>
                <w:szCs w:val="28"/>
              </w:rPr>
              <w:t xml:space="preserve">Обеспечение населения </w:t>
            </w:r>
            <w:r>
              <w:rPr>
                <w:sz w:val="28"/>
                <w:szCs w:val="28"/>
              </w:rPr>
              <w:t xml:space="preserve">Селезневского сельского поселения </w:t>
            </w:r>
            <w:r w:rsidRPr="00AC159D">
              <w:rPr>
                <w:sz w:val="28"/>
                <w:szCs w:val="28"/>
              </w:rPr>
              <w:t xml:space="preserve">объектами социальной инфраструктуры </w:t>
            </w:r>
          </w:p>
        </w:tc>
      </w:tr>
      <w:tr w:rsidR="00664B1C" w:rsidTr="00664B1C">
        <w:trPr>
          <w:trHeight w:val="4110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Default="00664B1C" w:rsidP="00E07599">
            <w:pPr>
              <w:pStyle w:val="Standard"/>
              <w:spacing w:after="0"/>
              <w:ind w:left="0" w:right="0" w:firstLine="0"/>
            </w:pPr>
            <w:r>
              <w:rPr>
                <w:sz w:val="27"/>
              </w:rPr>
              <w:t>Целевые показатели</w:t>
            </w:r>
          </w:p>
          <w:p w:rsidR="00664B1C" w:rsidRDefault="00664B1C" w:rsidP="00E07599">
            <w:pPr>
              <w:pStyle w:val="Standard"/>
              <w:spacing w:after="0"/>
              <w:ind w:left="2" w:right="0" w:firstLine="0"/>
              <w:jc w:val="left"/>
              <w:rPr>
                <w:sz w:val="27"/>
              </w:rPr>
            </w:pPr>
            <w:r>
              <w:rPr>
                <w:sz w:val="27"/>
              </w:rPr>
              <w:t xml:space="preserve"> (</w:t>
            </w:r>
            <w:proofErr w:type="gramStart"/>
            <w:r>
              <w:rPr>
                <w:sz w:val="27"/>
              </w:rPr>
              <w:t>индикаторы</w:t>
            </w:r>
            <w:proofErr w:type="gramEnd"/>
            <w:r>
              <w:rPr>
                <w:sz w:val="27"/>
              </w:rPr>
              <w:t>) обеспеченности населения объектами социальной инфраструктуры</w:t>
            </w:r>
          </w:p>
          <w:p w:rsidR="00664B1C" w:rsidRDefault="00664B1C" w:rsidP="00E07599">
            <w:pPr>
              <w:pStyle w:val="Standard"/>
              <w:spacing w:after="0"/>
              <w:ind w:left="0" w:right="0"/>
              <w:jc w:val="left"/>
              <w:rPr>
                <w:sz w:val="27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-Площадь жилых помещений, введённая в эксплуатацию за год,</w:t>
            </w:r>
          </w:p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-доля детей в возрасте от 1 до 6 лет, обеспеченных дошкольными учреждениями,</w:t>
            </w:r>
          </w:p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664B1C" w:rsidRDefault="00664B1C" w:rsidP="00E07599">
            <w:pPr>
              <w:pStyle w:val="Standard"/>
              <w:spacing w:after="0"/>
              <w:ind w:left="0" w:right="1670" w:firstLine="0"/>
              <w:rPr>
                <w:sz w:val="27"/>
              </w:rPr>
            </w:pPr>
            <w:r>
              <w:rPr>
                <w:sz w:val="27"/>
              </w:rPr>
              <w:t>-вместимость клубов, библиотек, учреждений дополнительного образования</w:t>
            </w:r>
          </w:p>
          <w:p w:rsidR="00664B1C" w:rsidRDefault="00664B1C" w:rsidP="00E07599">
            <w:pPr>
              <w:pStyle w:val="Standard"/>
              <w:spacing w:after="0"/>
              <w:ind w:left="0" w:right="1670" w:firstLine="0"/>
              <w:rPr>
                <w:sz w:val="27"/>
              </w:rPr>
            </w:pPr>
            <w:r>
              <w:rPr>
                <w:sz w:val="27"/>
              </w:rPr>
              <w:t>-площадь торговых предприятий</w:t>
            </w:r>
          </w:p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-количество посадочных мест в предприятиях общественного питания</w:t>
            </w:r>
          </w:p>
          <w:p w:rsidR="00664B1C" w:rsidRDefault="00664B1C" w:rsidP="00E07599">
            <w:pPr>
              <w:pStyle w:val="Standard"/>
              <w:spacing w:after="0"/>
              <w:ind w:left="0" w:right="0"/>
              <w:rPr>
                <w:sz w:val="27"/>
              </w:rPr>
            </w:pPr>
            <w:r>
              <w:rPr>
                <w:sz w:val="27"/>
              </w:rPr>
              <w:t>-повышение уровня и качества оказания медпомощи</w:t>
            </w:r>
          </w:p>
          <w:p w:rsidR="00664B1C" w:rsidRDefault="00664B1C" w:rsidP="00E07599">
            <w:pPr>
              <w:pStyle w:val="Standard"/>
              <w:spacing w:after="0"/>
              <w:ind w:left="0" w:right="0"/>
              <w:rPr>
                <w:sz w:val="27"/>
              </w:rPr>
            </w:pPr>
            <w:r>
              <w:rPr>
                <w:sz w:val="27"/>
              </w:rPr>
              <w:t>-повышение уровня и качества жизни населения.</w:t>
            </w:r>
          </w:p>
        </w:tc>
      </w:tr>
      <w:tr w:rsidR="00664B1C" w:rsidTr="00664B1C">
        <w:trPr>
          <w:trHeight w:val="2336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Default="00664B1C" w:rsidP="00E07599">
            <w:pPr>
              <w:pStyle w:val="Standard"/>
              <w:spacing w:after="0"/>
              <w:ind w:left="2" w:right="0" w:firstLine="0"/>
            </w:pPr>
            <w:r>
              <w:rPr>
                <w:sz w:val="27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Разработка проекта планировки территории и межевание земельных участков под строительство объектов социальной инфраструктуры</w:t>
            </w:r>
          </w:p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664B1C" w:rsidRDefault="00664B1C" w:rsidP="00E07599">
            <w:pPr>
              <w:pStyle w:val="Standard"/>
              <w:spacing w:after="0"/>
              <w:ind w:left="0" w:right="0" w:firstLine="0"/>
              <w:rPr>
                <w:sz w:val="27"/>
              </w:rPr>
            </w:pPr>
            <w:r>
              <w:rPr>
                <w:sz w:val="27"/>
              </w:rPr>
              <w:t>-строительство и реконструкция объектов социальной инфраструктуры</w:t>
            </w:r>
          </w:p>
          <w:p w:rsidR="00664B1C" w:rsidRDefault="00664B1C" w:rsidP="00E07599">
            <w:pPr>
              <w:pStyle w:val="Standard"/>
              <w:spacing w:after="0"/>
              <w:ind w:left="0" w:right="0" w:firstLine="0"/>
            </w:pPr>
          </w:p>
        </w:tc>
      </w:tr>
      <w:tr w:rsidR="00664B1C" w:rsidTr="00664B1C">
        <w:trPr>
          <w:trHeight w:val="1727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Сроки и этапы реализации</w:t>
            </w:r>
          </w:p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Срок реализации Программы: 20</w:t>
            </w:r>
            <w:r>
              <w:rPr>
                <w:sz w:val="28"/>
                <w:szCs w:val="28"/>
              </w:rPr>
              <w:t>18 - 2028</w:t>
            </w:r>
            <w:r w:rsidRPr="00232CF6">
              <w:rPr>
                <w:sz w:val="28"/>
                <w:szCs w:val="28"/>
              </w:rPr>
              <w:t xml:space="preserve"> годы.</w:t>
            </w:r>
          </w:p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Этапы реализации Программы:</w:t>
            </w:r>
          </w:p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этап: 2018-2020</w:t>
            </w:r>
            <w:r w:rsidRPr="00232CF6">
              <w:rPr>
                <w:sz w:val="28"/>
                <w:szCs w:val="28"/>
              </w:rPr>
              <w:t>;</w:t>
            </w:r>
          </w:p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 w:rsidRPr="00232CF6">
              <w:rPr>
                <w:sz w:val="28"/>
                <w:szCs w:val="28"/>
              </w:rPr>
              <w:t>II этап:</w:t>
            </w:r>
            <w:r>
              <w:rPr>
                <w:sz w:val="28"/>
                <w:szCs w:val="28"/>
              </w:rPr>
              <w:t>2021-2024</w:t>
            </w:r>
            <w:r w:rsidRPr="00232CF6">
              <w:rPr>
                <w:sz w:val="28"/>
                <w:szCs w:val="28"/>
              </w:rPr>
              <w:t>;</w:t>
            </w:r>
          </w:p>
          <w:p w:rsidR="00664B1C" w:rsidRPr="00232CF6" w:rsidRDefault="00664B1C" w:rsidP="00E075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этап:2025-2028.</w:t>
            </w:r>
          </w:p>
        </w:tc>
      </w:tr>
      <w:tr w:rsidR="00664B1C" w:rsidTr="00664B1C">
        <w:trPr>
          <w:trHeight w:val="1531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Default="00664B1C" w:rsidP="00E07599">
            <w:pPr>
              <w:pStyle w:val="Standard"/>
              <w:spacing w:after="0"/>
              <w:ind w:left="2" w:right="0" w:firstLine="0"/>
              <w:jc w:val="left"/>
              <w:rPr>
                <w:sz w:val="27"/>
              </w:rPr>
            </w:pPr>
            <w:r w:rsidRPr="007B0A6E">
              <w:rPr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Pr="00376B0F" w:rsidRDefault="00664B1C" w:rsidP="00E07599">
            <w:pPr>
              <w:tabs>
                <w:tab w:val="left" w:pos="5470"/>
              </w:tabs>
              <w:spacing w:after="0"/>
              <w:ind w:right="84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2018-2028 годы составляет </w:t>
            </w:r>
            <w:r w:rsidR="00084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5015,5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руб.:</w:t>
            </w:r>
          </w:p>
          <w:p w:rsidR="00664B1C" w:rsidRPr="00376B0F" w:rsidRDefault="00664B1C" w:rsidP="00E07599">
            <w:pPr>
              <w:tabs>
                <w:tab w:val="left" w:pos="5470"/>
              </w:tabs>
              <w:spacing w:after="0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 </w:t>
            </w:r>
            <w:r w:rsidR="00084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4430,0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 </w:t>
            </w:r>
          </w:p>
          <w:p w:rsidR="00664B1C" w:rsidRPr="00376B0F" w:rsidRDefault="00664B1C" w:rsidP="00E07599">
            <w:pPr>
              <w:tabs>
                <w:tab w:val="left" w:pos="5470"/>
              </w:tabs>
              <w:spacing w:after="0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084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496,5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  <w:p w:rsidR="00664B1C" w:rsidRPr="00376B0F" w:rsidRDefault="00664B1C" w:rsidP="00E07599">
            <w:pPr>
              <w:tabs>
                <w:tab w:val="left" w:pos="5470"/>
              </w:tabs>
              <w:spacing w:after="0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— </w:t>
            </w:r>
            <w:r w:rsidR="00084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89,0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 реализации: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2018 - 2020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–0 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56B0" w:rsidRDefault="00376B0F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–0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–0 тыс.</w:t>
            </w:r>
            <w:r w:rsidR="00065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664B1C" w:rsidRPr="00376B0F" w:rsidRDefault="000656B0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– 175,0 тыс.</w:t>
            </w:r>
            <w:r w:rsidR="00065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 50,0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125,0 тыс. руб.;</w:t>
            </w:r>
          </w:p>
          <w:p w:rsidR="000656B0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0,0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–0 тыс.</w:t>
            </w:r>
            <w:r w:rsidR="00065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EB07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56B0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EB07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2021- 2024годы –</w:t>
            </w:r>
            <w:r w:rsidR="00B16129" w:rsidRPr="00B161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1300,0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16129">
              <w:rPr>
                <w:rFonts w:ascii="Times New Roman" w:eastAsia="Times New Roman" w:hAnsi="Times New Roman" w:cs="Times New Roman"/>
                <w:sz w:val="28"/>
                <w:szCs w:val="28"/>
              </w:rPr>
              <w:t>1170,0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  <w:r w:rsidR="00B16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- 130,0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–0 тыс.</w:t>
            </w:r>
            <w:r w:rsidR="00237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–0 тыс. руб.;</w:t>
            </w:r>
          </w:p>
          <w:p w:rsidR="003F7633" w:rsidRDefault="002370B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– 0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64B1C" w:rsidRPr="00376B0F" w:rsidRDefault="003F7633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– </w:t>
            </w:r>
            <w:r w:rsidR="00664B1C"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 тыс.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4B1C"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664B1C" w:rsidRPr="00376B0F" w:rsidRDefault="003F7633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руб.;</w:t>
            </w:r>
          </w:p>
          <w:p w:rsidR="00664B1C" w:rsidRPr="00376B0F" w:rsidRDefault="003F7633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Вн</w:t>
            </w:r>
            <w:r w:rsidR="003F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ебюджетные средства – 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2023 – </w:t>
            </w:r>
            <w:r w:rsidR="003F7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1300,0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="003F7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3F7633" w:rsidRPr="003F7633" w:rsidRDefault="003F7633" w:rsidP="003F7633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1170,0 тыс. руб.; </w:t>
            </w:r>
          </w:p>
          <w:p w:rsidR="003F7633" w:rsidRPr="003F7633" w:rsidRDefault="003F7633" w:rsidP="003F7633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F763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3F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- 130,0 тыс. руб.;</w:t>
            </w:r>
          </w:p>
          <w:p w:rsidR="003F7633" w:rsidRDefault="003F7633" w:rsidP="003F7633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0 тыс. руб. </w:t>
            </w:r>
          </w:p>
          <w:p w:rsidR="00664B1C" w:rsidRPr="00376B0F" w:rsidRDefault="00664B1C" w:rsidP="003F7633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 –0 тыс.</w:t>
            </w:r>
            <w:r w:rsidR="003F7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 в том числе:</w:t>
            </w:r>
          </w:p>
          <w:p w:rsidR="00664B1C" w:rsidRPr="00376B0F" w:rsidRDefault="00685E28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 0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4B1C" w:rsidRPr="00376B0F" w:rsidRDefault="00685E28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руб.;</w:t>
            </w:r>
          </w:p>
          <w:p w:rsidR="00685E28" w:rsidRDefault="00685E28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2025- 2028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– </w:t>
            </w:r>
            <w:r w:rsidR="002C5815" w:rsidRPr="002C58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3715,5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7A56D8">
              <w:rPr>
                <w:rFonts w:ascii="Times New Roman" w:eastAsia="Times New Roman" w:hAnsi="Times New Roman" w:cs="Times New Roman"/>
                <w:sz w:val="28"/>
                <w:szCs w:val="28"/>
              </w:rPr>
              <w:t>3260,0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бюджет</w:t>
            </w:r>
            <w:proofErr w:type="gramEnd"/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C17D19">
              <w:rPr>
                <w:rFonts w:ascii="Times New Roman" w:eastAsia="Times New Roman" w:hAnsi="Times New Roman" w:cs="Times New Roman"/>
                <w:sz w:val="28"/>
                <w:szCs w:val="28"/>
              </w:rPr>
              <w:t>366,5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64B1C" w:rsidRPr="00376B0F" w:rsidRDefault="00664B1C" w:rsidP="00E07599">
            <w:pPr>
              <w:spacing w:line="240" w:lineRule="auto"/>
              <w:ind w:right="8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средства –</w:t>
            </w:r>
            <w:r w:rsidR="00C17D19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  <w:r w:rsidRPr="00376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2025 – </w:t>
            </w:r>
            <w:r w:rsidR="00C17D19" w:rsidRPr="00C17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325,5</w:t>
            </w:r>
            <w:r w:rsidR="00C17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 250,0 тыс. руб.;</w:t>
            </w:r>
          </w:p>
          <w:p w:rsidR="00664B1C" w:rsidRPr="00376B0F" w:rsidRDefault="00C17D19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32,5 тыс. руб.;</w:t>
            </w:r>
          </w:p>
          <w:p w:rsidR="00C17D19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43,0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2026 – </w:t>
            </w:r>
            <w:r w:rsidR="00027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3050,0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бюджет– </w:t>
            </w:r>
            <w:r w:rsidR="00027072">
              <w:rPr>
                <w:rFonts w:ascii="Times New Roman" w:eastAsia="Times New Roman" w:hAnsi="Times New Roman" w:cs="Times New Roman"/>
                <w:sz w:val="28"/>
                <w:szCs w:val="28"/>
              </w:rPr>
              <w:t>2750</w:t>
            </w: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руб.;</w:t>
            </w:r>
          </w:p>
          <w:p w:rsidR="00664B1C" w:rsidRPr="00376B0F" w:rsidRDefault="00027072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3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664B1C" w:rsidRPr="00376B0F" w:rsidRDefault="00027072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2027 –0 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 0 тыс. руб.;</w:t>
            </w:r>
          </w:p>
          <w:p w:rsidR="00664B1C" w:rsidRPr="00376B0F" w:rsidRDefault="00502428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 руб.;</w:t>
            </w:r>
          </w:p>
          <w:p w:rsidR="00664B1C" w:rsidRPr="00376B0F" w:rsidRDefault="00502428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2028 – </w:t>
            </w:r>
            <w:r w:rsidR="00027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340,0</w:t>
            </w:r>
            <w:r w:rsidRPr="00376B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руб. в том числе:</w:t>
            </w:r>
          </w:p>
          <w:p w:rsidR="00664B1C" w:rsidRPr="00376B0F" w:rsidRDefault="00664B1C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бюджет– 260,0 тыс. руб.;</w:t>
            </w:r>
          </w:p>
          <w:p w:rsidR="00664B1C" w:rsidRPr="00376B0F" w:rsidRDefault="00027072" w:rsidP="00E07599">
            <w:pPr>
              <w:autoSpaceDE w:val="0"/>
              <w:adjustRightInd w:val="0"/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– </w:t>
            </w:r>
            <w:r w:rsidR="00664B1C"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>34,0 тыс. руб.;</w:t>
            </w:r>
          </w:p>
          <w:p w:rsidR="00664B1C" w:rsidRPr="00664B1C" w:rsidRDefault="00664B1C" w:rsidP="00027072">
            <w:pPr>
              <w:spacing w:line="240" w:lineRule="auto"/>
              <w:ind w:right="84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6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46,0 тыс. руб. </w:t>
            </w:r>
          </w:p>
        </w:tc>
      </w:tr>
      <w:tr w:rsidR="00664B1C" w:rsidRPr="004C197A" w:rsidTr="00664B1C">
        <w:trPr>
          <w:trHeight w:val="1377"/>
        </w:trPr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</w:tcPr>
          <w:p w:rsidR="00664B1C" w:rsidRPr="00CE303B" w:rsidRDefault="00664B1C" w:rsidP="00E07599">
            <w:pPr>
              <w:pStyle w:val="Standard"/>
              <w:spacing w:after="0"/>
              <w:ind w:left="2" w:right="26"/>
            </w:pPr>
            <w:r w:rsidRPr="00CE303B"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32" w:type="dxa"/>
              <w:left w:w="59" w:type="dxa"/>
              <w:bottom w:w="0" w:type="dxa"/>
              <w:right w:w="73" w:type="dxa"/>
            </w:tcMar>
            <w:vAlign w:val="center"/>
          </w:tcPr>
          <w:p w:rsidR="00664B1C" w:rsidRPr="00664B1C" w:rsidRDefault="00664B1C" w:rsidP="00E07599">
            <w:pPr>
              <w:pStyle w:val="Standard"/>
              <w:rPr>
                <w:sz w:val="27"/>
              </w:rPr>
            </w:pPr>
            <w:r w:rsidRPr="00664B1C">
              <w:rPr>
                <w:sz w:val="27"/>
              </w:rPr>
              <w:t>Успешная реализация мероприятий Программы позволит к 2028 году обеспечить следующие результаты:</w:t>
            </w:r>
          </w:p>
          <w:p w:rsidR="00664B1C" w:rsidRPr="00664B1C" w:rsidRDefault="00664B1C" w:rsidP="00E07599">
            <w:pPr>
              <w:pStyle w:val="Standard"/>
              <w:rPr>
                <w:sz w:val="27"/>
              </w:rPr>
            </w:pPr>
            <w:r w:rsidRPr="00664B1C">
              <w:rPr>
                <w:sz w:val="27"/>
              </w:rPr>
              <w:t xml:space="preserve">- </w:t>
            </w:r>
            <w:r w:rsidRPr="00664B1C">
              <w:rPr>
                <w:szCs w:val="28"/>
              </w:rPr>
              <w:t>Повышение качества, комфортности и уровня жизни населения Селезневского сельского поселения;</w:t>
            </w:r>
          </w:p>
          <w:p w:rsidR="00664B1C" w:rsidRPr="00664B1C" w:rsidRDefault="00664B1C" w:rsidP="00E07599">
            <w:pPr>
              <w:pStyle w:val="Standard"/>
              <w:rPr>
                <w:sz w:val="27"/>
              </w:rPr>
            </w:pPr>
            <w:r w:rsidRPr="00664B1C">
              <w:rPr>
                <w:sz w:val="27"/>
              </w:rPr>
              <w:t>- увеличение удельного веса жителей поселения, систематически занимающихся физкультурой и спортом, до 41,5%;</w:t>
            </w:r>
          </w:p>
          <w:p w:rsidR="00664B1C" w:rsidRPr="00664B1C" w:rsidRDefault="00664B1C" w:rsidP="00E07599">
            <w:pPr>
              <w:pStyle w:val="Standard"/>
              <w:rPr>
                <w:sz w:val="27"/>
              </w:rPr>
            </w:pPr>
            <w:r w:rsidRPr="00664B1C">
              <w:rPr>
                <w:sz w:val="27"/>
              </w:rPr>
              <w:t>- увеличение уровня обеспеченности населения спортивными залами до 44,0%;</w:t>
            </w:r>
          </w:p>
          <w:p w:rsidR="00664B1C" w:rsidRPr="00664B1C" w:rsidRDefault="00664B1C" w:rsidP="00E07599">
            <w:pPr>
              <w:pStyle w:val="Standard"/>
              <w:rPr>
                <w:sz w:val="27"/>
                <w:highlight w:val="yellow"/>
              </w:rPr>
            </w:pPr>
          </w:p>
        </w:tc>
      </w:tr>
    </w:tbl>
    <w:p w:rsidR="009059BA" w:rsidRPr="009059BA" w:rsidRDefault="009059BA" w:rsidP="00F5480F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2183" w:rsidRDefault="00664B1C" w:rsidP="00841C97">
      <w:pPr>
        <w:tabs>
          <w:tab w:val="left" w:pos="9779"/>
        </w:tabs>
        <w:spacing w:after="0" w:line="240" w:lineRule="auto"/>
        <w:ind w:right="84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841C9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20AB4">
        <w:rPr>
          <w:rFonts w:ascii="Times New Roman" w:eastAsia="Times New Roman" w:hAnsi="Times New Roman" w:cs="Times New Roman"/>
          <w:sz w:val="28"/>
          <w:szCs w:val="28"/>
        </w:rPr>
        <w:t>) р</w:t>
      </w:r>
      <w:r w:rsidR="00D141F5">
        <w:rPr>
          <w:rFonts w:ascii="Times New Roman" w:eastAsia="Times New Roman" w:hAnsi="Times New Roman" w:cs="Times New Roman"/>
          <w:sz w:val="28"/>
          <w:szCs w:val="28"/>
        </w:rPr>
        <w:t>аздел 4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5B5A" w:rsidRPr="001731B2" w:rsidRDefault="00973D17" w:rsidP="00DA2AC1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1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B5A" w:rsidRPr="001731B2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AD5B5A" w:rsidRPr="001731B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AD5B5A" w:rsidRPr="001731B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ПО РЕСУРСНОМУ ОБ</w:t>
      </w:r>
      <w:r w:rsidR="00841C97">
        <w:rPr>
          <w:rFonts w:ascii="Times New Roman" w:eastAsia="Times New Roman" w:hAnsi="Times New Roman" w:cs="Times New Roman"/>
          <w:sz w:val="28"/>
          <w:szCs w:val="28"/>
        </w:rPr>
        <w:t>ЕСПЕЧЕНИЮ КОМПЛЕКСНОЙ ПРОГРАММЫ</w:t>
      </w:r>
    </w:p>
    <w:p w:rsidR="001731B2" w:rsidRPr="001731B2" w:rsidRDefault="00841C97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>
        <w:rPr>
          <w:szCs w:val="28"/>
        </w:rPr>
        <w:t xml:space="preserve">       </w:t>
      </w:r>
      <w:r w:rsidR="001731B2" w:rsidRPr="001731B2">
        <w:rPr>
          <w:szCs w:val="28"/>
        </w:rPr>
        <w:t>В результате реализации Программы ожидается достижение следующих эффектов: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/>
        <w:rPr>
          <w:szCs w:val="28"/>
        </w:rPr>
      </w:pPr>
      <w:r w:rsidRPr="001731B2">
        <w:rPr>
          <w:szCs w:val="28"/>
        </w:rPr>
        <w:t>1. В сфере физической культуры и спорта Селезневского сельского поселения: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количества жителей поселения, систематически занимающихся физкультурой и спортом, с 20,0% в 2016 году до уровня 56,0 % к 2028 году (увеличение на 36,0%);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уровня обеспеченности населения поселения плоскостным спортивным сооружением с 0 шт. в 2016 году до уровня 1шт. к 2028 году;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- увеличение уровня обеспеченности населения поселения детскими спортивными площадками к 2028 году;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t>2. В сфере культуры Селезневского сельского поселения:</w:t>
      </w:r>
    </w:p>
    <w:p w:rsidR="001731B2" w:rsidRPr="001731B2" w:rsidRDefault="001731B2" w:rsidP="001731B2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 w:rsidRPr="001731B2">
        <w:rPr>
          <w:szCs w:val="28"/>
        </w:rPr>
        <w:lastRenderedPageBreak/>
        <w:t>- увеличение удельного веса детей и подростков, занимающихся в системе культурного образования.</w:t>
      </w:r>
    </w:p>
    <w:p w:rsidR="00084E80" w:rsidRPr="00376B0F" w:rsidRDefault="00084E80" w:rsidP="00084E80">
      <w:pPr>
        <w:tabs>
          <w:tab w:val="left" w:pos="5470"/>
        </w:tabs>
        <w:spacing w:after="0"/>
        <w:ind w:right="84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B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2018-2028 годы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5015,5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руб.:</w:t>
      </w:r>
    </w:p>
    <w:p w:rsidR="00084E80" w:rsidRPr="00376B0F" w:rsidRDefault="00084E80" w:rsidP="00084E80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4430,0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 </w:t>
      </w:r>
    </w:p>
    <w:p w:rsidR="00084E80" w:rsidRPr="00376B0F" w:rsidRDefault="00084E80" w:rsidP="00084E80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496,5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</w:p>
    <w:p w:rsidR="00084E80" w:rsidRPr="00376B0F" w:rsidRDefault="00084E80" w:rsidP="00084E80">
      <w:pPr>
        <w:tabs>
          <w:tab w:val="left" w:pos="5470"/>
        </w:tabs>
        <w:spacing w:after="0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внебюджетные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средства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89,0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том числе по годам реализации: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2018 - 2020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годы –0 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Внебюджетные средства –0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2018 –0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2019 – 175,0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 50,0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125,0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0,0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2020 –0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2021- 2024годы –</w:t>
      </w:r>
      <w:r w:rsidRPr="00B16129">
        <w:rPr>
          <w:rFonts w:ascii="Times New Roman" w:eastAsia="Times New Roman" w:hAnsi="Times New Roman" w:cs="Times New Roman"/>
          <w:b/>
          <w:sz w:val="28"/>
          <w:szCs w:val="28"/>
        </w:rPr>
        <w:t>1300,0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</w:rPr>
        <w:t>1170,0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- 130,0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2021 –0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–0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–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0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ебюджетные средства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2023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1300,0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F7633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33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 – 1170,0 тыс. руб.; </w:t>
      </w:r>
    </w:p>
    <w:p w:rsidR="00084E80" w:rsidRPr="003F7633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7633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F7633">
        <w:rPr>
          <w:rFonts w:ascii="Times New Roman" w:eastAsia="Times New Roman" w:hAnsi="Times New Roman" w:cs="Times New Roman"/>
          <w:sz w:val="28"/>
          <w:szCs w:val="28"/>
        </w:rPr>
        <w:t xml:space="preserve"> поселения - 130,0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633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2024 –0 тыс.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бюджет– 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0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2025- 2028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годы – </w:t>
      </w:r>
      <w:r w:rsidRPr="002C5815">
        <w:rPr>
          <w:rFonts w:ascii="Times New Roman" w:eastAsia="Times New Roman" w:hAnsi="Times New Roman" w:cs="Times New Roman"/>
          <w:b/>
          <w:sz w:val="28"/>
          <w:szCs w:val="28"/>
        </w:rPr>
        <w:t>3715,5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Областной бюджет – </w:t>
      </w:r>
      <w:r>
        <w:rPr>
          <w:rFonts w:ascii="Times New Roman" w:eastAsia="Times New Roman" w:hAnsi="Times New Roman" w:cs="Times New Roman"/>
          <w:sz w:val="28"/>
          <w:szCs w:val="28"/>
        </w:rPr>
        <w:t>3260,0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B0F"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>
        <w:rPr>
          <w:rFonts w:ascii="Times New Roman" w:eastAsia="Times New Roman" w:hAnsi="Times New Roman" w:cs="Times New Roman"/>
          <w:sz w:val="28"/>
          <w:szCs w:val="28"/>
        </w:rPr>
        <w:t>366,5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084E80" w:rsidRPr="00376B0F" w:rsidRDefault="00084E80" w:rsidP="00084E80">
      <w:pPr>
        <w:spacing w:line="240" w:lineRule="auto"/>
        <w:ind w:right="8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B0F">
        <w:rPr>
          <w:rFonts w:ascii="Times New Roman" w:eastAsia="Calibri" w:hAnsi="Times New Roman" w:cs="Times New Roman"/>
          <w:sz w:val="28"/>
          <w:szCs w:val="28"/>
        </w:rPr>
        <w:t>Внебюджетные средства –</w:t>
      </w:r>
      <w:r>
        <w:rPr>
          <w:rFonts w:ascii="Times New Roman" w:eastAsia="Calibri" w:hAnsi="Times New Roman" w:cs="Times New Roman"/>
          <w:sz w:val="28"/>
          <w:szCs w:val="28"/>
        </w:rPr>
        <w:t>89,0</w:t>
      </w:r>
      <w:r w:rsidRPr="00376B0F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2025 – </w:t>
      </w:r>
      <w:r w:rsidRPr="00C17D19">
        <w:rPr>
          <w:rFonts w:ascii="Times New Roman" w:eastAsia="Times New Roman" w:hAnsi="Times New Roman" w:cs="Times New Roman"/>
          <w:b/>
          <w:sz w:val="28"/>
          <w:szCs w:val="28"/>
        </w:rPr>
        <w:t>325,5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 250,0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32,5 тыс. руб.;</w:t>
      </w:r>
    </w:p>
    <w:p w:rsidR="00084E80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43,0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2026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3050,0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бюджет– </w:t>
      </w:r>
      <w:r>
        <w:rPr>
          <w:rFonts w:ascii="Times New Roman" w:eastAsia="Times New Roman" w:hAnsi="Times New Roman" w:cs="Times New Roman"/>
          <w:sz w:val="28"/>
          <w:szCs w:val="28"/>
        </w:rPr>
        <w:t>2750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,0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– 3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00,0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>2027 –0 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 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средства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 xml:space="preserve">0 тыс. руб. 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2028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340,0</w:t>
      </w:r>
      <w:r w:rsidRPr="00376B0F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 в том числе: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Областной бюджет– 260,0 тыс. руб.;</w:t>
      </w:r>
    </w:p>
    <w:p w:rsidR="00084E80" w:rsidRPr="00376B0F" w:rsidRDefault="00084E80" w:rsidP="00084E80">
      <w:pPr>
        <w:autoSpaceDE w:val="0"/>
        <w:adjustRightInd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– </w:t>
      </w:r>
      <w:r w:rsidRPr="00376B0F">
        <w:rPr>
          <w:rFonts w:ascii="Times New Roman" w:eastAsia="Times New Roman" w:hAnsi="Times New Roman" w:cs="Times New Roman"/>
          <w:sz w:val="28"/>
          <w:szCs w:val="28"/>
        </w:rPr>
        <w:t>34,0 тыс. руб.;</w:t>
      </w:r>
    </w:p>
    <w:p w:rsidR="007701F2" w:rsidRDefault="00084E80" w:rsidP="00084E80">
      <w:pPr>
        <w:tabs>
          <w:tab w:val="left" w:pos="5470"/>
        </w:tabs>
        <w:spacing w:after="0"/>
        <w:ind w:right="849"/>
        <w:rPr>
          <w:rFonts w:ascii="Times New Roman" w:eastAsia="Times New Roman" w:hAnsi="Times New Roman" w:cs="Times New Roman"/>
          <w:sz w:val="28"/>
          <w:szCs w:val="28"/>
        </w:rPr>
      </w:pPr>
      <w:r w:rsidRPr="00376B0F">
        <w:rPr>
          <w:rFonts w:ascii="Times New Roman" w:eastAsia="Times New Roman" w:hAnsi="Times New Roman" w:cs="Times New Roman"/>
          <w:sz w:val="28"/>
          <w:szCs w:val="28"/>
        </w:rPr>
        <w:t>Внебюджетные средства – 46,0 тыс. руб.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5A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AAC" w:rsidRDefault="00841C97" w:rsidP="00335AAC">
      <w:pPr>
        <w:tabs>
          <w:tab w:val="left" w:pos="9779"/>
        </w:tabs>
        <w:spacing w:after="0" w:line="240" w:lineRule="auto"/>
        <w:ind w:right="8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 w:rsidR="00335A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41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№1</w:t>
      </w:r>
      <w:r w:rsidRPr="00841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C97" w:rsidRDefault="00841C97" w:rsidP="00841C97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>
        <w:rPr>
          <w:szCs w:val="28"/>
        </w:rPr>
        <w:t xml:space="preserve">   4</w:t>
      </w:r>
      <w:r w:rsidR="005115A9" w:rsidRPr="00BF6649">
        <w:rPr>
          <w:szCs w:val="28"/>
        </w:rPr>
        <w:t xml:space="preserve">) </w:t>
      </w:r>
      <w:r>
        <w:rPr>
          <w:szCs w:val="28"/>
        </w:rPr>
        <w:t>приложение №2</w:t>
      </w:r>
      <w:r w:rsidRPr="00841C97">
        <w:rPr>
          <w:szCs w:val="28"/>
        </w:rPr>
        <w:t xml:space="preserve"> изложить в редакции согласно Приложению №2.</w:t>
      </w:r>
    </w:p>
    <w:p w:rsidR="00BA7B46" w:rsidRDefault="00841C97" w:rsidP="00841C97">
      <w:pPr>
        <w:pStyle w:val="Standard"/>
        <w:tabs>
          <w:tab w:val="left" w:pos="5470"/>
        </w:tabs>
        <w:spacing w:after="0" w:line="276" w:lineRule="auto"/>
        <w:ind w:left="0" w:right="849" w:firstLine="0"/>
        <w:rPr>
          <w:szCs w:val="28"/>
        </w:rPr>
      </w:pPr>
      <w:r>
        <w:rPr>
          <w:szCs w:val="28"/>
        </w:rPr>
        <w:t xml:space="preserve">   </w:t>
      </w:r>
      <w:r w:rsidR="005115A9" w:rsidRPr="005115A9">
        <w:rPr>
          <w:szCs w:val="28"/>
        </w:rPr>
        <w:t>2. Настоящее постановление вступает в силу со дня его подписания</w:t>
      </w:r>
      <w:r w:rsidR="00BA7B46">
        <w:rPr>
          <w:szCs w:val="28"/>
        </w:rPr>
        <w:t>.</w:t>
      </w:r>
    </w:p>
    <w:p w:rsidR="00841C97" w:rsidRPr="00841C97" w:rsidRDefault="00841C97" w:rsidP="00841C97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1C97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841C97" w:rsidRPr="00841C97" w:rsidRDefault="00841C97" w:rsidP="00841C97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1C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5920F6" w:rsidRDefault="005920F6" w:rsidP="00841C97">
      <w:pPr>
        <w:tabs>
          <w:tab w:val="left" w:pos="9779"/>
        </w:tabs>
        <w:spacing w:after="0" w:line="240" w:lineRule="auto"/>
        <w:ind w:right="84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97" w:rsidRDefault="00841C97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1C97" w:rsidRDefault="00841C97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3F7" w:rsidRDefault="005E03F7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726D51" w:rsidP="00DA2AC1">
      <w:pPr>
        <w:tabs>
          <w:tab w:val="left" w:pos="10065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35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60BFF" w:rsidRDefault="00841C97" w:rsidP="00DA2AC1">
      <w:pPr>
        <w:tabs>
          <w:tab w:val="left" w:pos="851"/>
          <w:tab w:val="left" w:pos="6420"/>
          <w:tab w:val="left" w:pos="9356"/>
        </w:tabs>
        <w:spacing w:after="0" w:line="240" w:lineRule="auto"/>
        <w:ind w:right="70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0BFF" w:rsidSect="00CF2477">
          <w:pgSz w:w="11906" w:h="16838"/>
          <w:pgMar w:top="709" w:right="0" w:bottom="28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46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1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26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F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35A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Самулеев</w:t>
      </w:r>
    </w:p>
    <w:p w:rsidR="003273E6" w:rsidRPr="00F07F5C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273E6" w:rsidRPr="00F07F5C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B773F8" w:rsidRPr="00B773F8" w:rsidRDefault="003273E6" w:rsidP="00B773F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«Велижский район»</w:t>
      </w:r>
    </w:p>
    <w:p w:rsidR="001E55EA" w:rsidRPr="001E55EA" w:rsidRDefault="00B773F8" w:rsidP="00B773F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7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14.11.2019 № 532</w:t>
      </w:r>
    </w:p>
    <w:p w:rsidR="003273E6" w:rsidRDefault="001E55EA" w:rsidP="001E55EA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3E6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 w:rsid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3E6"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A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3273E6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9A1D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273E6"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</w:t>
      </w:r>
    </w:p>
    <w:p w:rsidR="003273E6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r w:rsidR="00CF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</w:p>
    <w:p w:rsidR="003273E6" w:rsidRDefault="003273E6" w:rsidP="003273E6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Селезневское</w:t>
      </w:r>
    </w:p>
    <w:p w:rsidR="003273E6" w:rsidRDefault="003273E6" w:rsidP="003273E6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3273E6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</w:t>
      </w: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 № 187,</w:t>
      </w:r>
    </w:p>
    <w:p w:rsidR="003273E6" w:rsidRPr="003273E6" w:rsidRDefault="003273E6" w:rsidP="003273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22.06.2018 № 283)</w:t>
      </w:r>
    </w:p>
    <w:p w:rsidR="003273E6" w:rsidRPr="009A1D62" w:rsidRDefault="003273E6" w:rsidP="00F5480F">
      <w:pPr>
        <w:pStyle w:val="ConsPlusNormal"/>
        <w:jc w:val="center"/>
        <w:rPr>
          <w:sz w:val="28"/>
          <w:szCs w:val="28"/>
        </w:rPr>
      </w:pPr>
      <w:r w:rsidRPr="009A1D62">
        <w:rPr>
          <w:sz w:val="28"/>
          <w:szCs w:val="28"/>
        </w:rPr>
        <w:t xml:space="preserve">ИНДИКАТОРЫ ДОСТИЖЕНИЯ ПРОГРАММЫ </w:t>
      </w:r>
    </w:p>
    <w:p w:rsidR="003273E6" w:rsidRPr="009A1D62" w:rsidRDefault="003273E6" w:rsidP="003273E6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1D62">
        <w:rPr>
          <w:rFonts w:ascii="Times New Roman" w:eastAsia="Times New Roman" w:hAnsi="Times New Roman" w:cs="Times New Roman"/>
          <w:sz w:val="32"/>
          <w:szCs w:val="32"/>
        </w:rPr>
        <w:t xml:space="preserve">Программа </w:t>
      </w:r>
      <w:r w:rsidRPr="009A1D62">
        <w:rPr>
          <w:rFonts w:ascii="Times New Roman" w:hAnsi="Times New Roman" w:cs="Times New Roman"/>
          <w:sz w:val="32"/>
          <w:szCs w:val="32"/>
        </w:rPr>
        <w:t xml:space="preserve">комплексного развития социальной инфраструктуры Селезневского сельского поселение </w:t>
      </w:r>
    </w:p>
    <w:p w:rsidR="003273E6" w:rsidRDefault="003273E6" w:rsidP="00327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951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559"/>
        <w:gridCol w:w="993"/>
        <w:gridCol w:w="1275"/>
        <w:gridCol w:w="1134"/>
        <w:gridCol w:w="993"/>
        <w:gridCol w:w="850"/>
        <w:gridCol w:w="992"/>
        <w:gridCol w:w="993"/>
        <w:gridCol w:w="992"/>
        <w:gridCol w:w="40"/>
        <w:gridCol w:w="952"/>
        <w:gridCol w:w="1134"/>
        <w:gridCol w:w="851"/>
        <w:gridCol w:w="1352"/>
        <w:gridCol w:w="144"/>
        <w:gridCol w:w="1695"/>
        <w:gridCol w:w="1152"/>
      </w:tblGrid>
      <w:tr w:rsidR="003273E6" w:rsidRPr="003273E6" w:rsidTr="00CF2477">
        <w:trPr>
          <w:gridAfter w:val="4"/>
          <w:wAfter w:w="4343" w:type="dxa"/>
          <w:trHeight w:val="58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и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1199" w:type="dxa"/>
            <w:gridSpan w:val="1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9A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3273E6" w:rsidRPr="003273E6" w:rsidTr="00CF2477">
        <w:trPr>
          <w:gridAfter w:val="4"/>
          <w:wAfter w:w="4343" w:type="dxa"/>
          <w:trHeight w:val="682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9A1D62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9A1D62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2026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9A1D62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2027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9A1D62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2028</w:t>
            </w:r>
            <w:r w:rsidR="009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73E6" w:rsidRPr="003273E6" w:rsidTr="00CF2477">
        <w:trPr>
          <w:trHeight w:val="446"/>
        </w:trPr>
        <w:tc>
          <w:tcPr>
            <w:tcW w:w="121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социальной инфраструктуры МО Селезневское сельское поселение</w:t>
            </w:r>
          </w:p>
        </w:tc>
        <w:tc>
          <w:tcPr>
            <w:tcW w:w="40" w:type="dxa"/>
            <w:tcMar>
              <w:top w:w="102" w:type="dxa"/>
              <w:left w:w="10" w:type="dxa"/>
              <w:bottom w:w="102" w:type="dxa"/>
              <w:right w:w="10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E6" w:rsidRPr="003273E6" w:rsidTr="00CF2477">
        <w:trPr>
          <w:gridAfter w:val="4"/>
          <w:wAfter w:w="4343" w:type="dxa"/>
          <w:trHeight w:val="330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Реставрация памятников истории и культуры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памятных мест для реализации программ реставрации, созданных в ходе реализации Программы</w:t>
            </w:r>
          </w:p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9A1D62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9A1D62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73E6" w:rsidRPr="003273E6" w:rsidRDefault="009A1D62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275254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9A1D62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275254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E6" w:rsidRPr="003273E6" w:rsidRDefault="003273E6" w:rsidP="0032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36441" w:rsidRDefault="00136441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B8" w:rsidRDefault="00DC2FB8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6" w:rsidRDefault="003273E6" w:rsidP="005D3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B8" w:rsidRPr="00F07F5C" w:rsidRDefault="00DC2FB8" w:rsidP="00DC2FB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C2FB8" w:rsidRPr="00F07F5C" w:rsidRDefault="00DC2FB8" w:rsidP="00DC2FB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B773F8" w:rsidRPr="00B773F8" w:rsidRDefault="00DC2FB8" w:rsidP="00B773F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  <w:bookmarkStart w:id="0" w:name="_GoBack"/>
      <w:bookmarkEnd w:id="0"/>
    </w:p>
    <w:p w:rsidR="00B773F8" w:rsidRPr="00B773F8" w:rsidRDefault="00B773F8" w:rsidP="00B773F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7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14.11.2019 № 532</w:t>
      </w:r>
    </w:p>
    <w:p w:rsidR="00DC2FB8" w:rsidRDefault="00DC2FB8" w:rsidP="00DC2FB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«П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</w:t>
      </w:r>
    </w:p>
    <w:p w:rsidR="00DC2FB8" w:rsidRDefault="00DC2FB8" w:rsidP="00DC2FB8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</w:p>
    <w:p w:rsidR="00DC2FB8" w:rsidRDefault="00DC2FB8" w:rsidP="00DC2FB8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Селезневское</w:t>
      </w:r>
    </w:p>
    <w:p w:rsidR="00DC2FB8" w:rsidRDefault="00DC2FB8" w:rsidP="00DC2FB8">
      <w:pPr>
        <w:widowControl w:val="0"/>
        <w:tabs>
          <w:tab w:val="left" w:pos="10162"/>
        </w:tabs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DC2FB8" w:rsidRDefault="00DC2FB8" w:rsidP="00DC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15.11.2017</w:t>
      </w:r>
      <w:proofErr w:type="gramEnd"/>
      <w:r w:rsidRP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</w:t>
      </w: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11.04.2018 № 187,</w:t>
      </w:r>
    </w:p>
    <w:p w:rsidR="00DC2FB8" w:rsidRPr="003273E6" w:rsidRDefault="00DC2FB8" w:rsidP="00DC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22.06.2018 № 283)</w:t>
      </w:r>
    </w:p>
    <w:p w:rsidR="009C270B" w:rsidRPr="00B96CA5" w:rsidRDefault="009C270B" w:rsidP="009C270B">
      <w:pPr>
        <w:autoSpaceDE w:val="0"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CA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9C270B" w:rsidRPr="00B96CA5" w:rsidRDefault="009C270B" w:rsidP="009C270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по проектированию, строительству и реконструкции</w:t>
      </w:r>
    </w:p>
    <w:p w:rsidR="009C270B" w:rsidRPr="00B96CA5" w:rsidRDefault="009C270B" w:rsidP="009C270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CA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gramEnd"/>
      <w:r w:rsidRPr="00B96CA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инфраструктуры Селезневского сельского поселения </w:t>
      </w:r>
    </w:p>
    <w:p w:rsidR="009C270B" w:rsidRPr="00B96CA5" w:rsidRDefault="009C270B" w:rsidP="009C270B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85" w:tblpY="1"/>
        <w:tblOverlap w:val="never"/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1494"/>
        <w:gridCol w:w="1494"/>
        <w:gridCol w:w="926"/>
        <w:gridCol w:w="1060"/>
        <w:gridCol w:w="1134"/>
        <w:gridCol w:w="992"/>
        <w:gridCol w:w="992"/>
        <w:gridCol w:w="851"/>
        <w:gridCol w:w="850"/>
        <w:gridCol w:w="851"/>
        <w:gridCol w:w="992"/>
        <w:gridCol w:w="992"/>
        <w:gridCol w:w="992"/>
        <w:gridCol w:w="1124"/>
      </w:tblGrid>
      <w:tr w:rsidR="009C270B" w:rsidRPr="00EB4A62" w:rsidTr="00E041C8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D32F5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17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</w:tr>
      <w:tr w:rsidR="009C270B" w:rsidRPr="00EB4A62" w:rsidTr="00E041C8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</w:tr>
      <w:tr w:rsidR="009C270B" w:rsidRPr="00EB4A62" w:rsidTr="00E041C8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70B" w:rsidRPr="00EB4A62" w:rsidRDefault="009C270B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C8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270B" w:rsidRPr="00EB4A62" w:rsidTr="00E041C8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1DCB" w:rsidRPr="00EB4A62" w:rsidTr="005A700C">
        <w:tc>
          <w:tcPr>
            <w:tcW w:w="3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4430,0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740528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521DCB" w:rsidRPr="00EB4A62" w:rsidTr="005A700C">
        <w:tc>
          <w:tcPr>
            <w:tcW w:w="3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740528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34,0</w:t>
            </w:r>
          </w:p>
        </w:tc>
      </w:tr>
      <w:tr w:rsidR="00521DCB" w:rsidRPr="00EB4A62" w:rsidTr="005A700C">
        <w:tc>
          <w:tcPr>
            <w:tcW w:w="3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740528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</w:tr>
      <w:tr w:rsidR="00521DCB" w:rsidRPr="00EB4A62" w:rsidTr="005A700C">
        <w:tc>
          <w:tcPr>
            <w:tcW w:w="3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5015,5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740528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B8479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EB4A62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DCB" w:rsidRPr="00521DCB" w:rsidRDefault="00521DCB" w:rsidP="00521DC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340,0</w:t>
            </w:r>
          </w:p>
        </w:tc>
      </w:tr>
      <w:tr w:rsidR="009C270B" w:rsidRPr="00EB4A62" w:rsidTr="00E041C8">
        <w:tc>
          <w:tcPr>
            <w:tcW w:w="154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1.Строительство и реставрация памятников истории и культуры</w:t>
            </w:r>
          </w:p>
        </w:tc>
      </w:tr>
      <w:tr w:rsidR="009C270B" w:rsidRPr="00EB4A62" w:rsidTr="00E041C8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4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памятного знака в д.</w:t>
            </w:r>
            <w:r w:rsidR="0025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Селезни</w:t>
            </w:r>
          </w:p>
        </w:tc>
      </w:tr>
      <w:tr w:rsidR="00256B12" w:rsidRPr="00EB4A62" w:rsidTr="00E041C8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B12" w:rsidRPr="00EB4A62" w:rsidRDefault="00256B12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B8479B" w:rsidRDefault="00495F56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495F56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B8479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6B12" w:rsidRPr="00EB4A62" w:rsidTr="00E041C8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B12" w:rsidRPr="00EB4A62" w:rsidRDefault="00256B12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521DC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495F56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495F56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56"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B12" w:rsidRPr="00EB4A62" w:rsidTr="00E041C8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B12" w:rsidRPr="00EB4A62" w:rsidRDefault="00256B12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256B12" w:rsidRPr="00EB4A62" w:rsidRDefault="00E041C8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Селезневское сельское поселение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521DC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495F56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495F56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B12" w:rsidRPr="00EB4A62" w:rsidTr="00E041C8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56B12" w:rsidRPr="00EB4A62" w:rsidRDefault="00256B12" w:rsidP="00E04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521DCB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70B" w:rsidRPr="00EB4A62" w:rsidTr="00E041C8"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4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70B" w:rsidRPr="00EB4A62" w:rsidRDefault="009C270B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воинского захоронения в урочище Ланское</w:t>
            </w:r>
          </w:p>
        </w:tc>
      </w:tr>
      <w:tr w:rsidR="00495F56" w:rsidRPr="00EB4A62" w:rsidTr="00495F56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5F56" w:rsidRPr="00EB4A62" w:rsidRDefault="00495F56" w:rsidP="00495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B8479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5F56" w:rsidRPr="00EB4A62" w:rsidTr="00495F56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5F56" w:rsidRPr="00EB4A62" w:rsidRDefault="00495F56" w:rsidP="00495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521DC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F56" w:rsidRPr="00EB4A62" w:rsidTr="00495F56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5F56" w:rsidRPr="00EB4A62" w:rsidRDefault="00495F56" w:rsidP="00495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521DC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5F56" w:rsidRPr="00EB4A62" w:rsidTr="00495F56"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95F56" w:rsidRPr="00EB4A62" w:rsidRDefault="00495F56" w:rsidP="00495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5F56" w:rsidRPr="00521DCB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F56" w:rsidRPr="00EB4A62" w:rsidRDefault="00495F56" w:rsidP="00495F5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B12" w:rsidRPr="00EB4A62" w:rsidTr="00E041C8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B12" w:rsidRPr="00EB4A62" w:rsidRDefault="00256B12" w:rsidP="00E041C8">
            <w:pPr>
              <w:spacing w:after="154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  <w:t>1.3</w:t>
            </w:r>
          </w:p>
        </w:tc>
        <w:tc>
          <w:tcPr>
            <w:tcW w:w="14744" w:type="dxa"/>
            <w:gridSpan w:val="1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6B12" w:rsidRPr="00EB4A62" w:rsidRDefault="00256B12" w:rsidP="00E041C8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памятников в д. Сертея,</w:t>
            </w: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Наумовка</w:t>
            </w:r>
          </w:p>
        </w:tc>
      </w:tr>
      <w:tr w:rsidR="00686BC2" w:rsidRPr="00EB4A62" w:rsidTr="00E041C8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Селезневское сельское поселение</w:t>
            </w: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715,5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B8479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340,0</w:t>
            </w:r>
          </w:p>
        </w:tc>
      </w:tr>
      <w:tr w:rsidR="00686BC2" w:rsidRPr="00EB4A62" w:rsidTr="00E041C8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521DC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686BC2" w:rsidRPr="00EB4A62" w:rsidTr="00E041C8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521DC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686BC2" w:rsidRPr="00EB4A62" w:rsidTr="00E041C8">
        <w:tc>
          <w:tcPr>
            <w:tcW w:w="7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spacing w:after="154" w:line="240" w:lineRule="auto"/>
              <w:ind w:left="257" w:right="-5" w:hanging="10"/>
              <w:jc w:val="both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521DCB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BC2" w:rsidRPr="00EB4A62" w:rsidRDefault="00686BC2" w:rsidP="00686BC2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62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</w:tbl>
    <w:p w:rsidR="00472D85" w:rsidRPr="00951AD4" w:rsidRDefault="00472D85" w:rsidP="00472D85">
      <w:pPr>
        <w:widowControl w:val="0"/>
        <w:autoSpaceDE w:val="0"/>
        <w:autoSpaceDN w:val="0"/>
        <w:adjustRightInd w:val="0"/>
        <w:spacing w:line="240" w:lineRule="auto"/>
        <w:ind w:left="7938" w:right="-31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2D85" w:rsidRPr="00951AD4" w:rsidSect="00136441">
      <w:pgSz w:w="16838" w:h="11906" w:orient="landscape"/>
      <w:pgMar w:top="567" w:right="822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25A6F"/>
    <w:rsid w:val="00027072"/>
    <w:rsid w:val="00046AFF"/>
    <w:rsid w:val="0005787E"/>
    <w:rsid w:val="000656B0"/>
    <w:rsid w:val="00084E80"/>
    <w:rsid w:val="000976E7"/>
    <w:rsid w:val="00097B69"/>
    <w:rsid w:val="000A72DB"/>
    <w:rsid w:val="000B0702"/>
    <w:rsid w:val="000B187D"/>
    <w:rsid w:val="000B210F"/>
    <w:rsid w:val="000B4FD3"/>
    <w:rsid w:val="000C0808"/>
    <w:rsid w:val="000C2F9A"/>
    <w:rsid w:val="000C4220"/>
    <w:rsid w:val="000C766B"/>
    <w:rsid w:val="000E3BC3"/>
    <w:rsid w:val="000E68CA"/>
    <w:rsid w:val="000F2DD6"/>
    <w:rsid w:val="000F5076"/>
    <w:rsid w:val="001039F7"/>
    <w:rsid w:val="00112B69"/>
    <w:rsid w:val="001142E5"/>
    <w:rsid w:val="00121943"/>
    <w:rsid w:val="001226E9"/>
    <w:rsid w:val="0012700A"/>
    <w:rsid w:val="00136441"/>
    <w:rsid w:val="00150867"/>
    <w:rsid w:val="00157325"/>
    <w:rsid w:val="00161FA2"/>
    <w:rsid w:val="0016600A"/>
    <w:rsid w:val="0016707B"/>
    <w:rsid w:val="001731B2"/>
    <w:rsid w:val="001B60E3"/>
    <w:rsid w:val="001D4840"/>
    <w:rsid w:val="001D4938"/>
    <w:rsid w:val="001D52B4"/>
    <w:rsid w:val="001D72F9"/>
    <w:rsid w:val="001E0F4F"/>
    <w:rsid w:val="001E55EA"/>
    <w:rsid w:val="001E6F1B"/>
    <w:rsid w:val="001F18A0"/>
    <w:rsid w:val="00203730"/>
    <w:rsid w:val="002370BC"/>
    <w:rsid w:val="00240C04"/>
    <w:rsid w:val="002428DF"/>
    <w:rsid w:val="002515F6"/>
    <w:rsid w:val="002552F0"/>
    <w:rsid w:val="00256B12"/>
    <w:rsid w:val="00275254"/>
    <w:rsid w:val="0027656D"/>
    <w:rsid w:val="0028251D"/>
    <w:rsid w:val="00283EBE"/>
    <w:rsid w:val="00285F4F"/>
    <w:rsid w:val="002A6D30"/>
    <w:rsid w:val="002B58CE"/>
    <w:rsid w:val="002C5815"/>
    <w:rsid w:val="002C65F3"/>
    <w:rsid w:val="002E0B89"/>
    <w:rsid w:val="002E2F62"/>
    <w:rsid w:val="002E31FB"/>
    <w:rsid w:val="002F2183"/>
    <w:rsid w:val="003066AB"/>
    <w:rsid w:val="00312F08"/>
    <w:rsid w:val="00320E39"/>
    <w:rsid w:val="003273E6"/>
    <w:rsid w:val="003331A6"/>
    <w:rsid w:val="00335AAC"/>
    <w:rsid w:val="00343A55"/>
    <w:rsid w:val="00343CD3"/>
    <w:rsid w:val="00344293"/>
    <w:rsid w:val="00376B0F"/>
    <w:rsid w:val="003850BD"/>
    <w:rsid w:val="00391E20"/>
    <w:rsid w:val="00396C8A"/>
    <w:rsid w:val="003A2A58"/>
    <w:rsid w:val="003B5221"/>
    <w:rsid w:val="003B7C37"/>
    <w:rsid w:val="003D0A5A"/>
    <w:rsid w:val="003D6541"/>
    <w:rsid w:val="003F6FC5"/>
    <w:rsid w:val="003F7633"/>
    <w:rsid w:val="0041288C"/>
    <w:rsid w:val="0041679F"/>
    <w:rsid w:val="004232BB"/>
    <w:rsid w:val="00433877"/>
    <w:rsid w:val="004341D1"/>
    <w:rsid w:val="00444C19"/>
    <w:rsid w:val="004458C3"/>
    <w:rsid w:val="00445B2C"/>
    <w:rsid w:val="00466BF3"/>
    <w:rsid w:val="00466E53"/>
    <w:rsid w:val="00472D85"/>
    <w:rsid w:val="00481D39"/>
    <w:rsid w:val="00495F56"/>
    <w:rsid w:val="004B0EF8"/>
    <w:rsid w:val="004D087C"/>
    <w:rsid w:val="004E1431"/>
    <w:rsid w:val="004E5F8A"/>
    <w:rsid w:val="004E6D85"/>
    <w:rsid w:val="004F039E"/>
    <w:rsid w:val="004F26D8"/>
    <w:rsid w:val="00502428"/>
    <w:rsid w:val="00503DA9"/>
    <w:rsid w:val="005115A9"/>
    <w:rsid w:val="00521DCB"/>
    <w:rsid w:val="00526599"/>
    <w:rsid w:val="0056431A"/>
    <w:rsid w:val="0056784C"/>
    <w:rsid w:val="005742B7"/>
    <w:rsid w:val="00582F6A"/>
    <w:rsid w:val="0058317B"/>
    <w:rsid w:val="005920F6"/>
    <w:rsid w:val="00594DDD"/>
    <w:rsid w:val="005A3B9E"/>
    <w:rsid w:val="005B7A11"/>
    <w:rsid w:val="005C00D9"/>
    <w:rsid w:val="005C05E0"/>
    <w:rsid w:val="005C078D"/>
    <w:rsid w:val="005C253F"/>
    <w:rsid w:val="005C7C21"/>
    <w:rsid w:val="005D0237"/>
    <w:rsid w:val="005D3425"/>
    <w:rsid w:val="005E03F7"/>
    <w:rsid w:val="005E5387"/>
    <w:rsid w:val="00603B89"/>
    <w:rsid w:val="0063664B"/>
    <w:rsid w:val="00643D40"/>
    <w:rsid w:val="006616D3"/>
    <w:rsid w:val="0066265A"/>
    <w:rsid w:val="00664B1C"/>
    <w:rsid w:val="00665F44"/>
    <w:rsid w:val="00673B96"/>
    <w:rsid w:val="00684FF1"/>
    <w:rsid w:val="00685895"/>
    <w:rsid w:val="00685E28"/>
    <w:rsid w:val="00686BC2"/>
    <w:rsid w:val="0069675B"/>
    <w:rsid w:val="006B0109"/>
    <w:rsid w:val="006B0E70"/>
    <w:rsid w:val="006C4A99"/>
    <w:rsid w:val="006C5744"/>
    <w:rsid w:val="006D04C1"/>
    <w:rsid w:val="006D6B77"/>
    <w:rsid w:val="006D6B7A"/>
    <w:rsid w:val="00726D51"/>
    <w:rsid w:val="00731A31"/>
    <w:rsid w:val="00740528"/>
    <w:rsid w:val="0075281F"/>
    <w:rsid w:val="007675EF"/>
    <w:rsid w:val="007701F2"/>
    <w:rsid w:val="00774655"/>
    <w:rsid w:val="007755D1"/>
    <w:rsid w:val="00780D28"/>
    <w:rsid w:val="007A4685"/>
    <w:rsid w:val="007A4807"/>
    <w:rsid w:val="007A56D8"/>
    <w:rsid w:val="007A7A7B"/>
    <w:rsid w:val="007B07D5"/>
    <w:rsid w:val="007C0C3A"/>
    <w:rsid w:val="007F43C2"/>
    <w:rsid w:val="00800B4D"/>
    <w:rsid w:val="00814A46"/>
    <w:rsid w:val="00821B88"/>
    <w:rsid w:val="00826E47"/>
    <w:rsid w:val="008369F1"/>
    <w:rsid w:val="00841C97"/>
    <w:rsid w:val="00843027"/>
    <w:rsid w:val="00843535"/>
    <w:rsid w:val="00864E76"/>
    <w:rsid w:val="00880AFA"/>
    <w:rsid w:val="00881257"/>
    <w:rsid w:val="008874B2"/>
    <w:rsid w:val="008B1BC7"/>
    <w:rsid w:val="008B65FD"/>
    <w:rsid w:val="008F05D3"/>
    <w:rsid w:val="008F32AC"/>
    <w:rsid w:val="009059BA"/>
    <w:rsid w:val="00907CDD"/>
    <w:rsid w:val="00915409"/>
    <w:rsid w:val="00917404"/>
    <w:rsid w:val="00951AD4"/>
    <w:rsid w:val="0096604F"/>
    <w:rsid w:val="00973D17"/>
    <w:rsid w:val="00974649"/>
    <w:rsid w:val="00982786"/>
    <w:rsid w:val="00993D55"/>
    <w:rsid w:val="009A01A1"/>
    <w:rsid w:val="009A1D62"/>
    <w:rsid w:val="009A5443"/>
    <w:rsid w:val="009A6BE1"/>
    <w:rsid w:val="009B52C1"/>
    <w:rsid w:val="009C270B"/>
    <w:rsid w:val="009D0281"/>
    <w:rsid w:val="009D32F5"/>
    <w:rsid w:val="009D44EE"/>
    <w:rsid w:val="009E58C1"/>
    <w:rsid w:val="00A12BF7"/>
    <w:rsid w:val="00A17FBD"/>
    <w:rsid w:val="00A213F5"/>
    <w:rsid w:val="00A24D2A"/>
    <w:rsid w:val="00A3644F"/>
    <w:rsid w:val="00A5298B"/>
    <w:rsid w:val="00A646E3"/>
    <w:rsid w:val="00A7650B"/>
    <w:rsid w:val="00A779CA"/>
    <w:rsid w:val="00A805C3"/>
    <w:rsid w:val="00A87BB7"/>
    <w:rsid w:val="00AA6DE3"/>
    <w:rsid w:val="00AB58E4"/>
    <w:rsid w:val="00AD03B1"/>
    <w:rsid w:val="00AD487D"/>
    <w:rsid w:val="00AD5818"/>
    <w:rsid w:val="00AD5B5A"/>
    <w:rsid w:val="00AE7EDA"/>
    <w:rsid w:val="00AF2C4E"/>
    <w:rsid w:val="00B07715"/>
    <w:rsid w:val="00B12E7B"/>
    <w:rsid w:val="00B16129"/>
    <w:rsid w:val="00B25DF7"/>
    <w:rsid w:val="00B268F5"/>
    <w:rsid w:val="00B27477"/>
    <w:rsid w:val="00B5063C"/>
    <w:rsid w:val="00B51E43"/>
    <w:rsid w:val="00B540CC"/>
    <w:rsid w:val="00B54A66"/>
    <w:rsid w:val="00B773F8"/>
    <w:rsid w:val="00B77A37"/>
    <w:rsid w:val="00B8479B"/>
    <w:rsid w:val="00BA7B46"/>
    <w:rsid w:val="00BD4660"/>
    <w:rsid w:val="00BF08E0"/>
    <w:rsid w:val="00BF5FD0"/>
    <w:rsid w:val="00BF6649"/>
    <w:rsid w:val="00C00169"/>
    <w:rsid w:val="00C00D6A"/>
    <w:rsid w:val="00C17D19"/>
    <w:rsid w:val="00C20AB4"/>
    <w:rsid w:val="00C30608"/>
    <w:rsid w:val="00C41023"/>
    <w:rsid w:val="00C53CCE"/>
    <w:rsid w:val="00C56E3C"/>
    <w:rsid w:val="00C60BFF"/>
    <w:rsid w:val="00C60C15"/>
    <w:rsid w:val="00C6536A"/>
    <w:rsid w:val="00C65EBB"/>
    <w:rsid w:val="00C71BD2"/>
    <w:rsid w:val="00C84C92"/>
    <w:rsid w:val="00C927FF"/>
    <w:rsid w:val="00C9428D"/>
    <w:rsid w:val="00C94398"/>
    <w:rsid w:val="00CB0E6F"/>
    <w:rsid w:val="00CB3BF8"/>
    <w:rsid w:val="00CB6180"/>
    <w:rsid w:val="00CF2477"/>
    <w:rsid w:val="00CF403F"/>
    <w:rsid w:val="00D12ECB"/>
    <w:rsid w:val="00D141F5"/>
    <w:rsid w:val="00D5485D"/>
    <w:rsid w:val="00D54D2C"/>
    <w:rsid w:val="00D55F49"/>
    <w:rsid w:val="00D568E0"/>
    <w:rsid w:val="00D7086E"/>
    <w:rsid w:val="00D869C8"/>
    <w:rsid w:val="00DA1C19"/>
    <w:rsid w:val="00DA2AC1"/>
    <w:rsid w:val="00DA4A23"/>
    <w:rsid w:val="00DC00BF"/>
    <w:rsid w:val="00DC2FB8"/>
    <w:rsid w:val="00E0269E"/>
    <w:rsid w:val="00E041C8"/>
    <w:rsid w:val="00E210A5"/>
    <w:rsid w:val="00E23866"/>
    <w:rsid w:val="00E26213"/>
    <w:rsid w:val="00E34ADF"/>
    <w:rsid w:val="00E40BEA"/>
    <w:rsid w:val="00E45327"/>
    <w:rsid w:val="00E459D2"/>
    <w:rsid w:val="00E72FC4"/>
    <w:rsid w:val="00EA26F0"/>
    <w:rsid w:val="00EB07C0"/>
    <w:rsid w:val="00EB4A62"/>
    <w:rsid w:val="00EE1F19"/>
    <w:rsid w:val="00EF7841"/>
    <w:rsid w:val="00F00BAB"/>
    <w:rsid w:val="00F06DBD"/>
    <w:rsid w:val="00F07F5C"/>
    <w:rsid w:val="00F24AEF"/>
    <w:rsid w:val="00F5480F"/>
    <w:rsid w:val="00F60D6E"/>
    <w:rsid w:val="00F80B2A"/>
    <w:rsid w:val="00F869FA"/>
    <w:rsid w:val="00F8705D"/>
    <w:rsid w:val="00F94632"/>
    <w:rsid w:val="00F97909"/>
    <w:rsid w:val="00FB0ADF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C61EE-C3E7-4E1D-AC18-5C687EA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paragraph" w:customStyle="1" w:styleId="Standard">
    <w:name w:val="Standard"/>
    <w:rsid w:val="009A01A1"/>
    <w:pPr>
      <w:suppressAutoHyphens/>
      <w:autoSpaceDN w:val="0"/>
      <w:spacing w:after="154"/>
      <w:ind w:left="257" w:right="-5" w:hanging="10"/>
      <w:jc w:val="both"/>
      <w:textAlignment w:val="baseline"/>
    </w:pPr>
    <w:rPr>
      <w:color w:val="000008"/>
      <w:kern w:val="3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52F4-856D-42C3-8F6C-DB796254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40</cp:revision>
  <cp:lastPrinted>2019-11-08T13:24:00Z</cp:lastPrinted>
  <dcterms:created xsi:type="dcterms:W3CDTF">2019-09-05T11:03:00Z</dcterms:created>
  <dcterms:modified xsi:type="dcterms:W3CDTF">2019-11-15T06:06:00Z</dcterms:modified>
</cp:coreProperties>
</file>