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C7" w:rsidRDefault="00A60B19">
      <w:pPr>
        <w:pStyle w:val="30"/>
        <w:framePr w:w="10018" w:h="1498" w:hRule="exact" w:wrap="none" w:vAnchor="page" w:hAnchor="page" w:x="1098" w:y="866"/>
        <w:shd w:val="clear" w:color="auto" w:fill="auto"/>
        <w:spacing w:line="260" w:lineRule="exact"/>
        <w:ind w:right="420"/>
      </w:pPr>
      <w:r>
        <w:t>АДМИНИСТРАЦИЯ МУНИЦИПАЛЬНОГО ОБРАЗОВАНИЯ</w:t>
      </w:r>
    </w:p>
    <w:p w:rsidR="000121C7" w:rsidRDefault="00A60B19">
      <w:pPr>
        <w:pStyle w:val="30"/>
        <w:framePr w:w="10018" w:h="1498" w:hRule="exact" w:wrap="none" w:vAnchor="page" w:hAnchor="page" w:x="1098" w:y="866"/>
        <w:shd w:val="clear" w:color="auto" w:fill="auto"/>
        <w:spacing w:after="396" w:line="260" w:lineRule="exact"/>
        <w:ind w:right="420"/>
      </w:pPr>
      <w:r>
        <w:t>«ВЕЛИЖСКИЙ РАЙОН»</w:t>
      </w:r>
    </w:p>
    <w:p w:rsidR="000121C7" w:rsidRDefault="00A60B19">
      <w:pPr>
        <w:pStyle w:val="32"/>
        <w:framePr w:w="10018" w:h="1498" w:hRule="exact" w:wrap="none" w:vAnchor="page" w:hAnchor="page" w:x="1098" w:y="866"/>
        <w:shd w:val="clear" w:color="auto" w:fill="auto"/>
        <w:spacing w:before="0" w:after="0" w:line="400" w:lineRule="exact"/>
        <w:ind w:right="420"/>
      </w:pPr>
      <w:bookmarkStart w:id="0" w:name="bookmark0"/>
      <w:r>
        <w:t>ПОСТАНОВЛЕНИЕ</w:t>
      </w:r>
      <w:bookmarkEnd w:id="0"/>
    </w:p>
    <w:p w:rsidR="000121C7" w:rsidRDefault="00A60B19">
      <w:pPr>
        <w:pStyle w:val="20"/>
        <w:framePr w:w="10018" w:h="3519" w:hRule="exact" w:wrap="none" w:vAnchor="page" w:hAnchor="page" w:x="1098" w:y="2625"/>
        <w:shd w:val="clear" w:color="auto" w:fill="auto"/>
        <w:spacing w:before="0"/>
        <w:ind w:left="580" w:right="7200"/>
      </w:pPr>
      <w:r>
        <w:t xml:space="preserve">от </w:t>
      </w:r>
      <w:r w:rsidR="00680236">
        <w:t xml:space="preserve">15.11.2019 </w:t>
      </w:r>
      <w:r>
        <w:t xml:space="preserve">№ </w:t>
      </w:r>
      <w:r w:rsidR="00680236">
        <w:t>5</w:t>
      </w:r>
      <w:r>
        <w:rPr>
          <w:rStyle w:val="20pt0"/>
          <w:lang w:val="ru-RU" w:eastAsia="ru-RU" w:bidi="ru-RU"/>
        </w:rPr>
        <w:t>40</w:t>
      </w:r>
      <w:r>
        <w:t xml:space="preserve"> </w:t>
      </w:r>
      <w:r w:rsidR="00680236">
        <w:t>г.</w:t>
      </w:r>
      <w:r>
        <w:t>Велиж</w:t>
      </w:r>
    </w:p>
    <w:p w:rsidR="000121C7" w:rsidRDefault="00A60B19">
      <w:pPr>
        <w:pStyle w:val="20"/>
        <w:framePr w:w="10018" w:h="3519" w:hRule="exact" w:wrap="none" w:vAnchor="page" w:hAnchor="page" w:x="1098" w:y="2625"/>
        <w:shd w:val="clear" w:color="auto" w:fill="auto"/>
        <w:spacing w:before="0" w:after="0"/>
        <w:ind w:right="4740" w:firstLine="0"/>
        <w:jc w:val="both"/>
      </w:pPr>
      <w:r>
        <w:t>Об установлении норматива стоимости 1 кв.м, общей площади жилого помещения на территории муниципального образова</w:t>
      </w:r>
      <w:r>
        <w:softHyphen/>
        <w:t>ния «Велижский район» на 2020 год в це</w:t>
      </w:r>
      <w:r>
        <w:softHyphen/>
      </w:r>
      <w:r>
        <w:t>лях реализации областной государственной программы «Социальная поддержка граж</w:t>
      </w:r>
      <w:r>
        <w:softHyphen/>
        <w:t>дан, проживающих на территории Смолен</w:t>
      </w:r>
      <w:r>
        <w:softHyphen/>
        <w:t>ской области»</w:t>
      </w:r>
    </w:p>
    <w:p w:rsidR="000121C7" w:rsidRDefault="00A60B19">
      <w:pPr>
        <w:pStyle w:val="20"/>
        <w:framePr w:w="10018" w:h="4529" w:hRule="exact" w:wrap="none" w:vAnchor="page" w:hAnchor="page" w:x="1098" w:y="6495"/>
        <w:shd w:val="clear" w:color="auto" w:fill="auto"/>
        <w:spacing w:before="0" w:after="346"/>
        <w:ind w:firstLine="720"/>
        <w:jc w:val="both"/>
      </w:pPr>
      <w:r>
        <w:t>В целях реализации областной государственной программы «Социальная поддержка граждан, проживающих на территории Смоленской обл</w:t>
      </w:r>
      <w:r>
        <w:t>асти», утвер</w:t>
      </w:r>
      <w:r>
        <w:softHyphen/>
        <w:t>жденной постановлением Администрации Смоленской области от 28.11.2013 №974, руководствуясь п.1.6. Порядка организации работы по улучшению жилищ</w:t>
      </w:r>
      <w:r>
        <w:softHyphen/>
        <w:t>ных условий молодых семей, утвержденного постановлением Администрации Смоленской области от 26.03.2</w:t>
      </w:r>
      <w:r>
        <w:t>014 №213, приказом Министерства строительства и жилищно-коммунального хозяйства Российской Федерации от 21 июня 2019 г. № 353/пр «О нормативе стоимости одного квадратного метра общей площади жи</w:t>
      </w:r>
      <w:r>
        <w:softHyphen/>
        <w:t>лого помещения по Российской Федерации на второе полугодие 201</w:t>
      </w:r>
      <w:r>
        <w:t>9 года и пока</w:t>
      </w:r>
      <w:r>
        <w:softHyphen/>
        <w:t>зателях средней рыночной стоимости одного квадратного метра общей площади жилого помещения по субъектам Российской Федерации на III квартал 2019 го</w:t>
      </w:r>
      <w:r>
        <w:softHyphen/>
        <w:t>да», Администрация муниципального образования «Велижский район»</w:t>
      </w:r>
    </w:p>
    <w:p w:rsidR="000121C7" w:rsidRDefault="00A60B19">
      <w:pPr>
        <w:pStyle w:val="20"/>
        <w:framePr w:w="10018" w:h="4529" w:hRule="exact" w:wrap="none" w:vAnchor="page" w:hAnchor="page" w:x="1098" w:y="6495"/>
        <w:shd w:val="clear" w:color="auto" w:fill="auto"/>
        <w:spacing w:before="0" w:after="0" w:line="260" w:lineRule="exact"/>
        <w:ind w:firstLine="720"/>
        <w:jc w:val="both"/>
      </w:pPr>
      <w:r>
        <w:t>ПОСТАНОВЛЯЕТ:</w:t>
      </w:r>
    </w:p>
    <w:p w:rsidR="000121C7" w:rsidRDefault="00A60B19">
      <w:pPr>
        <w:pStyle w:val="20"/>
        <w:framePr w:w="9883" w:h="2959" w:hRule="exact" w:wrap="none" w:vAnchor="page" w:hAnchor="page" w:x="1237" w:y="11287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322" w:lineRule="exact"/>
        <w:ind w:left="300" w:firstLine="420"/>
        <w:jc w:val="both"/>
      </w:pPr>
      <w:r>
        <w:t xml:space="preserve">Установить </w:t>
      </w:r>
      <w:r>
        <w:t>норматив стоимости 1 кв.м, общей площади жилого помеще</w:t>
      </w:r>
      <w:r>
        <w:softHyphen/>
        <w:t>ния на территории муниципального образования «Велижский район» на 2020 год в размере - 32 893 рубля.</w:t>
      </w:r>
    </w:p>
    <w:p w:rsidR="000121C7" w:rsidRDefault="00A60B19">
      <w:pPr>
        <w:pStyle w:val="20"/>
        <w:framePr w:w="9883" w:h="2959" w:hRule="exact" w:wrap="none" w:vAnchor="page" w:hAnchor="page" w:x="1237" w:y="11287"/>
        <w:shd w:val="clear" w:color="auto" w:fill="auto"/>
        <w:spacing w:before="0" w:after="0" w:line="322" w:lineRule="exact"/>
        <w:ind w:firstLine="840"/>
        <w:jc w:val="both"/>
      </w:pPr>
      <w:r>
        <w:t>Данный норматив применяется при реализации в части финансирования мероприятий областной государствен</w:t>
      </w:r>
      <w:r>
        <w:t>ной программы «Социальная поддержка граждан, проживающих на территории Смоленской области».</w:t>
      </w:r>
    </w:p>
    <w:p w:rsidR="000121C7" w:rsidRDefault="00A60B19">
      <w:pPr>
        <w:pStyle w:val="20"/>
        <w:framePr w:w="9883" w:h="2959" w:hRule="exact" w:wrap="none" w:vAnchor="page" w:hAnchor="page" w:x="1237" w:y="11287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22" w:lineRule="exact"/>
        <w:ind w:firstLine="720"/>
        <w:jc w:val="both"/>
      </w:pPr>
      <w:r>
        <w:t>Настоящее постановление вступает в силу с 01.01.2020 г., подлежит раз</w:t>
      </w:r>
      <w:r>
        <w:softHyphen/>
        <w:t>мещению на официальном сайте муниципального образования «Велижский рай</w:t>
      </w:r>
      <w:r>
        <w:softHyphen/>
        <w:t>он» в информационно-тел</w:t>
      </w:r>
      <w:r>
        <w:t>екоммуникационной сети «Интернет».</w:t>
      </w:r>
    </w:p>
    <w:p w:rsidR="000121C7" w:rsidRDefault="00A60B19">
      <w:pPr>
        <w:pStyle w:val="20"/>
        <w:framePr w:wrap="none" w:vAnchor="page" w:hAnchor="page" w:x="1876" w:y="14230"/>
        <w:shd w:val="clear" w:color="auto" w:fill="auto"/>
        <w:spacing w:before="0" w:after="0" w:line="260" w:lineRule="exact"/>
        <w:ind w:firstLine="0"/>
      </w:pPr>
      <w:r>
        <w:t>3. Контроль за исполнением настоящего постановления оставляю за собой.</w:t>
      </w:r>
    </w:p>
    <w:p w:rsidR="000121C7" w:rsidRDefault="00A60B19">
      <w:pPr>
        <w:pStyle w:val="20"/>
        <w:framePr w:w="4397" w:h="739" w:hRule="exact" w:wrap="none" w:vAnchor="page" w:hAnchor="page" w:x="1194" w:y="15344"/>
        <w:shd w:val="clear" w:color="auto" w:fill="auto"/>
        <w:spacing w:before="0" w:after="0" w:line="331" w:lineRule="exact"/>
        <w:ind w:firstLine="0"/>
        <w:jc w:val="both"/>
      </w:pPr>
      <w:r>
        <w:t>Глава муниципального образования «Велижский район»</w:t>
      </w:r>
    </w:p>
    <w:p w:rsidR="000121C7" w:rsidRDefault="000121C7">
      <w:pPr>
        <w:pStyle w:val="50"/>
        <w:framePr w:w="1872" w:h="1343" w:hRule="exact" w:wrap="none" w:vAnchor="page" w:hAnchor="page" w:x="7626" w:y="14465"/>
        <w:shd w:val="clear" w:color="auto" w:fill="auto"/>
        <w:spacing w:before="0" w:line="230" w:lineRule="exact"/>
      </w:pPr>
    </w:p>
    <w:p w:rsidR="000121C7" w:rsidRDefault="000121C7">
      <w:pPr>
        <w:pStyle w:val="40"/>
        <w:framePr w:wrap="none" w:vAnchor="page" w:hAnchor="page" w:x="7885" w:y="15467"/>
        <w:shd w:val="clear" w:color="auto" w:fill="auto"/>
        <w:spacing w:before="0" w:after="0" w:line="220" w:lineRule="exact"/>
        <w:jc w:val="left"/>
      </w:pPr>
    </w:p>
    <w:p w:rsidR="000121C7" w:rsidRDefault="00A60B19">
      <w:pPr>
        <w:pStyle w:val="20"/>
        <w:framePr w:w="2198" w:h="304" w:hRule="exact" w:wrap="none" w:vAnchor="page" w:hAnchor="page" w:x="8788" w:y="15766"/>
        <w:shd w:val="clear" w:color="auto" w:fill="auto"/>
        <w:spacing w:before="0" w:after="0" w:line="260" w:lineRule="exact"/>
        <w:ind w:firstLine="0"/>
        <w:jc w:val="right"/>
      </w:pPr>
      <w:r>
        <w:t>В.В. Самулеев</w:t>
      </w:r>
    </w:p>
    <w:p w:rsidR="000121C7" w:rsidRDefault="000121C7">
      <w:pPr>
        <w:pStyle w:val="22"/>
        <w:framePr w:wrap="none" w:vAnchor="page" w:hAnchor="page" w:x="8480" w:y="15955"/>
        <w:shd w:val="clear" w:color="auto" w:fill="auto"/>
        <w:spacing w:line="360" w:lineRule="exact"/>
      </w:pPr>
    </w:p>
    <w:p w:rsidR="000121C7" w:rsidRDefault="000121C7">
      <w:pPr>
        <w:rPr>
          <w:sz w:val="2"/>
          <w:szCs w:val="2"/>
        </w:rPr>
      </w:pPr>
      <w:bookmarkStart w:id="1" w:name="_GoBack"/>
      <w:bookmarkEnd w:id="1"/>
    </w:p>
    <w:sectPr w:rsidR="000121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19" w:rsidRDefault="00A60B19">
      <w:r>
        <w:separator/>
      </w:r>
    </w:p>
  </w:endnote>
  <w:endnote w:type="continuationSeparator" w:id="0">
    <w:p w:rsidR="00A60B19" w:rsidRDefault="00A6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19" w:rsidRDefault="00A60B19"/>
  </w:footnote>
  <w:footnote w:type="continuationSeparator" w:id="0">
    <w:p w:rsidR="00A60B19" w:rsidRDefault="00A60B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AE7"/>
    <w:multiLevelType w:val="multilevel"/>
    <w:tmpl w:val="066A5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21C7"/>
    <w:rsid w:val="000121C7"/>
    <w:rsid w:val="00680236"/>
    <w:rsid w:val="00A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D72A"/>
  <w15:docId w15:val="{DAE7DB5F-F4FD-4C70-A576-622CFBEE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6"/>
      <w:szCs w:val="5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Impact115pt0pt">
    <w:name w:val="Основной текст (5) + Impact;11;5 pt;Курсив;Интервал 0 pt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Impact" w:eastAsia="Impact" w:hAnsi="Impact" w:cs="Impact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23">
    <w:name w:val="Заголовок №2"/>
    <w:basedOn w:val="2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300" w:line="0" w:lineRule="atLeast"/>
      <w:jc w:val="center"/>
      <w:outlineLvl w:val="2"/>
    </w:pPr>
    <w:rPr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317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40"/>
      <w:sz w:val="56"/>
      <w:szCs w:val="5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pacing w:val="-10"/>
      <w:sz w:val="10"/>
      <w:szCs w:val="1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Impact" w:eastAsia="Impact" w:hAnsi="Impact" w:cs="Impact"/>
      <w:i/>
      <w:iCs/>
      <w:spacing w:val="-7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2019-11-29T05:10:00Z</dcterms:created>
  <dcterms:modified xsi:type="dcterms:W3CDTF">2019-11-29T05:12:00Z</dcterms:modified>
</cp:coreProperties>
</file>