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6" w:rsidRDefault="002B7F66" w:rsidP="002B7F6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2B7F66" w:rsidRPr="005275D5" w:rsidRDefault="002B7F66" w:rsidP="002B7F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B7F66" w:rsidRPr="005275D5" w:rsidRDefault="002B7F66" w:rsidP="002B7F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B7F66" w:rsidRPr="005275D5" w:rsidRDefault="002B7F66" w:rsidP="002B7F6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B7F66" w:rsidRPr="00F75B0D" w:rsidRDefault="002B7F66" w:rsidP="002B7F6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2B7F66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66" w:rsidRDefault="002B7F66" w:rsidP="002B7F6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3A4" w:rsidRDefault="00C25394" w:rsidP="00E873A4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</w:t>
      </w:r>
      <w:r w:rsidRPr="00C25394">
        <w:rPr>
          <w:rFonts w:ascii="Segoe UI" w:hAnsi="Segoe UI" w:cs="Segoe UI"/>
          <w:b/>
          <w:sz w:val="32"/>
          <w:szCs w:val="32"/>
        </w:rPr>
        <w:t xml:space="preserve">тветственность за неуплату административного штрафа </w:t>
      </w:r>
    </w:p>
    <w:p w:rsidR="00C25394" w:rsidRPr="00C25394" w:rsidRDefault="00C25394" w:rsidP="00E873A4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25394">
        <w:rPr>
          <w:rFonts w:ascii="Segoe UI" w:hAnsi="Segoe UI" w:cs="Segoe UI"/>
          <w:b/>
          <w:sz w:val="32"/>
          <w:szCs w:val="32"/>
        </w:rPr>
        <w:t>в срок</w:t>
      </w:r>
      <w:r>
        <w:rPr>
          <w:rFonts w:ascii="Segoe UI" w:hAnsi="Segoe UI" w:cs="Segoe UI"/>
          <w:b/>
          <w:sz w:val="32"/>
          <w:szCs w:val="32"/>
        </w:rPr>
        <w:t>,</w:t>
      </w:r>
      <w:r w:rsidRPr="00C25394">
        <w:rPr>
          <w:rFonts w:ascii="Segoe UI" w:hAnsi="Segoe UI" w:cs="Segoe UI"/>
        </w:rPr>
        <w:t xml:space="preserve"> </w:t>
      </w:r>
      <w:r w:rsidRPr="00C25394">
        <w:rPr>
          <w:rFonts w:ascii="Segoe UI" w:hAnsi="Segoe UI" w:cs="Segoe UI"/>
          <w:b/>
          <w:sz w:val="32"/>
          <w:szCs w:val="32"/>
        </w:rPr>
        <w:t xml:space="preserve">предусмотренный </w:t>
      </w:r>
      <w:proofErr w:type="spellStart"/>
      <w:r>
        <w:rPr>
          <w:rFonts w:ascii="Segoe UI" w:hAnsi="Segoe UI" w:cs="Segoe UI"/>
          <w:b/>
          <w:sz w:val="32"/>
          <w:szCs w:val="32"/>
        </w:rPr>
        <w:t>КоАП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РФ</w:t>
      </w:r>
    </w:p>
    <w:p w:rsidR="002B7F66" w:rsidRPr="00C25394" w:rsidRDefault="002B7F66" w:rsidP="002B7F66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В данной статье мы рассмотрим нарушения требований действующего законодательства, за которые административная ответственность предусмотрена </w:t>
      </w:r>
      <w:r w:rsidR="00685650">
        <w:rPr>
          <w:rFonts w:ascii="Segoe UI" w:hAnsi="Segoe UI" w:cs="Segoe UI"/>
        </w:rPr>
        <w:br/>
      </w:r>
      <w:proofErr w:type="gramStart"/>
      <w:r w:rsidRPr="002B7F66">
        <w:rPr>
          <w:rFonts w:ascii="Segoe UI" w:hAnsi="Segoe UI" w:cs="Segoe UI"/>
        </w:rPr>
        <w:t>ч</w:t>
      </w:r>
      <w:proofErr w:type="gramEnd"/>
      <w:r w:rsidRPr="002B7F66">
        <w:rPr>
          <w:rFonts w:ascii="Segoe UI" w:hAnsi="Segoe UI" w:cs="Segoe UI"/>
        </w:rPr>
        <w:t xml:space="preserve">. 1 ст. 20.25 Кодекса Российской Федерации об административных правонарушениях (далее –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РФ).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Частью 1 статьи 20.25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предусмотрена административная ответственность за неуплату административного штрафа в срок, предусмотренный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РФ. 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Должностные лица Управление </w:t>
      </w:r>
      <w:proofErr w:type="spellStart"/>
      <w:r w:rsidRPr="002B7F66">
        <w:rPr>
          <w:rFonts w:ascii="Segoe UI" w:hAnsi="Segoe UI" w:cs="Segoe UI"/>
        </w:rPr>
        <w:t>Росреестра</w:t>
      </w:r>
      <w:proofErr w:type="spellEnd"/>
      <w:r w:rsidRPr="002B7F66">
        <w:rPr>
          <w:rFonts w:ascii="Segoe UI" w:hAnsi="Segoe UI" w:cs="Segoe UI"/>
        </w:rPr>
        <w:t xml:space="preserve"> по Смоленской области осуществляют государственный земельный надзор за соблюдением гражданами, юридическими лицами, индивидуальными предпринимателями, органами государственной власти, органами местного самоуправления требований земельного законодательства на территории Смоленской области.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В случае выявления нарушений требований земельного законодательства, административная ответственность за которые предусмотрена ст.ст. 7.1, ч.ч. 1, 3, 4 ст. 8.8, ст. 7.34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РФ, главные государственные инспектора по использованию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и охране земель Управления, а также их заместители уполномочены привлекать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к административной ответственности по вышеуказанным статьям.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Кроме того, государственные земельные инспектора уполномочены составлять протоколы за административные правонарушения против порядка управления (19.4, 19.4.1, 19.7, ч.ч. 25, 26 ст. 19.5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РФ). За нарушение требований законодательства, административная ответственность за которые предусмотрена вышеуказанными статьями, должностные лица Управления составляют протоколы и передают мировым судьям на рассмотрение. 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Наказание за вышеуказанные нарушения законодательства </w:t>
      </w:r>
      <w:proofErr w:type="gramStart"/>
      <w:r w:rsidRPr="002B7F66">
        <w:rPr>
          <w:rFonts w:ascii="Segoe UI" w:hAnsi="Segoe UI" w:cs="Segoe UI"/>
        </w:rPr>
        <w:t>предусмотрена</w:t>
      </w:r>
      <w:proofErr w:type="gramEnd"/>
      <w:r w:rsidRPr="002B7F66">
        <w:rPr>
          <w:rFonts w:ascii="Segoe UI" w:hAnsi="Segoe UI" w:cs="Segoe UI"/>
        </w:rPr>
        <w:t xml:space="preserve">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в том числе в виде наложения административного штрафа.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На основании </w:t>
      </w:r>
      <w:proofErr w:type="gramStart"/>
      <w:r w:rsidRPr="002B7F66">
        <w:rPr>
          <w:rFonts w:ascii="Segoe UI" w:hAnsi="Segoe UI" w:cs="Segoe UI"/>
        </w:rPr>
        <w:t>ч</w:t>
      </w:r>
      <w:proofErr w:type="gramEnd"/>
      <w:r w:rsidRPr="002B7F66">
        <w:rPr>
          <w:rFonts w:ascii="Segoe UI" w:hAnsi="Segoe UI" w:cs="Segoe UI"/>
        </w:rPr>
        <w:t xml:space="preserve">. 1 и ч. 2 ст. 31.2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постановление по делу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 Постановление по делу об административном правонарушении подлежит исполнению с момента его вступления в законную силу.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proofErr w:type="gramStart"/>
      <w:r w:rsidRPr="002B7F66">
        <w:rPr>
          <w:rFonts w:ascii="Segoe UI" w:hAnsi="Segoe UI" w:cs="Segoe UI"/>
        </w:rPr>
        <w:t xml:space="preserve">Согласно разъяснений Верховного Суда Российской Федерации (вопрос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№ 19 Обзора  законодательства и судебной практики Верховного Суда Российской </w:t>
      </w:r>
      <w:r w:rsidRPr="002B7F66">
        <w:rPr>
          <w:rFonts w:ascii="Segoe UI" w:hAnsi="Segoe UI" w:cs="Segoe UI"/>
        </w:rPr>
        <w:lastRenderedPageBreak/>
        <w:t xml:space="preserve">Федерации за первый квартал 2010 года, утвержденного Постановлением Президиума Верховного Суда РФ от 16.06.2010) следует, что в соответствии с ч. 1 ст. 30.3 и ст. 31.1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постановление по делу об административном правонарушении вступает в законную силу по истечении десяти суток со дня</w:t>
      </w:r>
      <w:proofErr w:type="gramEnd"/>
      <w:r w:rsidRPr="002B7F66">
        <w:rPr>
          <w:rFonts w:ascii="Segoe UI" w:hAnsi="Segoe UI" w:cs="Segoe UI"/>
        </w:rPr>
        <w:t xml:space="preserve"> вручения или получения копии постановления, если оно не было обжаловано либо опротестовано. Согласно </w:t>
      </w:r>
      <w:proofErr w:type="gramStart"/>
      <w:r w:rsidRPr="002B7F66">
        <w:rPr>
          <w:rFonts w:ascii="Segoe UI" w:hAnsi="Segoe UI" w:cs="Segoe UI"/>
        </w:rPr>
        <w:t>ч</w:t>
      </w:r>
      <w:proofErr w:type="gramEnd"/>
      <w:r w:rsidRPr="002B7F66">
        <w:rPr>
          <w:rFonts w:ascii="Segoe UI" w:hAnsi="Segoe UI" w:cs="Segoe UI"/>
        </w:rPr>
        <w:t xml:space="preserve">. 2 ст. 29.11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либо высылается указанным лицам в течение трех дней со дня вынесения указанного Постановления. При направлении органом (должностным лицом) копии постановления о привлечении к административной ответственности необходимо руководствоваться Правилами оказания услуг почтовой связи, утвержденными Постановлением Правительства Российской Федерации от 15 апреля 2005 г.  № 221 (далее - Правила). В частности, в соответствии с п. 22 Правил на почтовых отправлениях отправителем должны быть указаны точные адреса отправителя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и адресата. Выполнение требований указанных Правил будет свидетельствовать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о том, что органом (должностным лицом), вынесшим постановление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о привлечении к административной ответственности, органом почтовой связи были приняты необходимые меры по направлению и надлежащему вручению лицу копии постановления. Пункт 36 Правил устанавливает, что почтовое отправление возвращается по обратному адресу, в частности, при отказе адресата (его законного представителя) от его получения, а также при отсутствии адресата по указанному адресу. </w:t>
      </w:r>
      <w:proofErr w:type="gramStart"/>
      <w:r w:rsidRPr="002B7F66">
        <w:rPr>
          <w:rFonts w:ascii="Segoe UI" w:hAnsi="Segoe UI" w:cs="Segoe UI"/>
        </w:rPr>
        <w:t xml:space="preserve">В связи с вышеизложенным днем вступления в законную силу постановления по делу об административном правонарушении будет являться дата поступления копии постановления по делу об административном правонарушении в орган, должностному лицу, его вынесшим, указанная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на возвращенном почтовом извещении, по мотиву отсутствия лица, привлекаемого к административной ответственности, либо уклонения данного лица от получения постановления.</w:t>
      </w:r>
      <w:proofErr w:type="gramEnd"/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Согласно </w:t>
      </w:r>
      <w:proofErr w:type="gramStart"/>
      <w:r w:rsidRPr="002B7F66">
        <w:rPr>
          <w:rFonts w:ascii="Segoe UI" w:hAnsi="Segoe UI" w:cs="Segoe UI"/>
        </w:rPr>
        <w:t>ч</w:t>
      </w:r>
      <w:proofErr w:type="gramEnd"/>
      <w:r w:rsidRPr="002B7F66">
        <w:rPr>
          <w:rFonts w:ascii="Segoe UI" w:hAnsi="Segoe UI" w:cs="Segoe UI"/>
        </w:rPr>
        <w:t xml:space="preserve">. 1 ст. 32.2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proofErr w:type="gramStart"/>
      <w:r w:rsidRPr="002B7F66">
        <w:rPr>
          <w:rFonts w:ascii="Segoe UI" w:hAnsi="Segoe UI" w:cs="Segoe UI"/>
        </w:rPr>
        <w:t xml:space="preserve">В соответствии с п. 5 ст. 32.2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при отсутствии документа, свидетельствующего об уплате административного штрафа, и информации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1, судья, орган, должностное лицо, вынесшие постановление, изготавливают второй экземпляр указанного постановления и направляют его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в течение десяти суток судебному приставу-исполнителю для</w:t>
      </w:r>
      <w:proofErr w:type="gramEnd"/>
      <w:r w:rsidRPr="002B7F66">
        <w:rPr>
          <w:rFonts w:ascii="Segoe UI" w:hAnsi="Segoe UI" w:cs="Segoe UI"/>
        </w:rPr>
        <w:t xml:space="preserve"> исполнения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в порядке, предусмотренном федеральным законодательством.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proofErr w:type="gramStart"/>
      <w:r w:rsidRPr="002B7F66">
        <w:rPr>
          <w:rFonts w:ascii="Segoe UI" w:hAnsi="Segoe UI" w:cs="Segoe UI"/>
        </w:rPr>
        <w:t xml:space="preserve">Таким образом, если Вами в добровольном порядке административный штраф не был уплачен в установленные законодательством сроки, по истечении </w:t>
      </w:r>
      <w:r w:rsidRPr="002B7F66">
        <w:rPr>
          <w:rFonts w:ascii="Segoe UI" w:hAnsi="Segoe UI" w:cs="Segoe UI"/>
        </w:rPr>
        <w:lastRenderedPageBreak/>
        <w:t xml:space="preserve">шестидесяти дней со дня вступления постановления о назначении  административного наказания в законную силу в случае отсутствия информации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об уплате административного штрафа в Государственной информационной системе о государственных и муниципальных платежах либо со дня истечения срока отсрочки или срока рассрочки, предусмотренных ст. 31.5</w:t>
      </w:r>
      <w:proofErr w:type="gramEnd"/>
      <w:r w:rsidRPr="002B7F66">
        <w:rPr>
          <w:rFonts w:ascii="Segoe UI" w:hAnsi="Segoe UI" w:cs="Segoe UI"/>
        </w:rPr>
        <w:t xml:space="preserve">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РФ,  судья, орган, должностное лицо, вынесшие постановление, изготовит второй экземпляр указанного постановления и направит его в течение десяти суток судебному приставу-исполнителю для исполнения в порядке, предусмотренном федеральным законодательством, а также вызовет Вас для составления протокола по ч. 1 ст. 20.25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РФ.</w:t>
      </w:r>
    </w:p>
    <w:p w:rsidR="002B7F66" w:rsidRPr="002B7F66" w:rsidRDefault="002B7F66" w:rsidP="002B7F66">
      <w:pPr>
        <w:pStyle w:val="Default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>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B7F66" w:rsidRPr="002B7F66" w:rsidRDefault="002B7F66" w:rsidP="002B7F66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2B7F66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2B7F66" w:rsidRPr="002B7F66" w:rsidRDefault="002B7F66" w:rsidP="00685650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- Если Вы совершили административное правонарушение и были привлечены к административной ответственности, а постановление о назначении административного наказания вступило в законную силу, не забудьте, что срок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для оплаты административного штрафа составляет 60 дней. </w:t>
      </w:r>
      <w:proofErr w:type="gramStart"/>
      <w:r w:rsidRPr="002B7F66">
        <w:rPr>
          <w:rFonts w:ascii="Segoe UI" w:hAnsi="Segoe UI" w:cs="Segoe UI"/>
        </w:rPr>
        <w:t xml:space="preserve">Оплатите штраф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в</w:t>
      </w:r>
      <w:proofErr w:type="gramEnd"/>
      <w:r w:rsidRPr="002B7F66">
        <w:rPr>
          <w:rFonts w:ascii="Segoe UI" w:hAnsi="Segoe UI" w:cs="Segoe UI"/>
        </w:rPr>
        <w:t xml:space="preserve"> указанные сроки. </w:t>
      </w:r>
    </w:p>
    <w:p w:rsidR="002B7F66" w:rsidRPr="002B7F66" w:rsidRDefault="002B7F66" w:rsidP="002B7F66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- Если Вы по каким-то обстоятельствам не смогли получить вынесенное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в отношении Вас постановление о назначении административного наказания, обратитесь в тот орган, который вынес данное постановление с целью получения дубликата постановления и реквизитов для оплаты штрафа.</w:t>
      </w:r>
    </w:p>
    <w:p w:rsidR="002B7F66" w:rsidRPr="002B7F66" w:rsidRDefault="002B7F66" w:rsidP="002B7F66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- Не уклоняйтесь от получения постановления о назначении административного наказания, направленного Вам по почте. </w:t>
      </w:r>
    </w:p>
    <w:p w:rsidR="002B7F66" w:rsidRPr="002B7F66" w:rsidRDefault="002B7F66" w:rsidP="002B7F66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2B7F66">
        <w:rPr>
          <w:rFonts w:ascii="Segoe UI" w:hAnsi="Segoe UI" w:cs="Segoe UI"/>
        </w:rPr>
        <w:t xml:space="preserve">Помните, что, даже если Вами не получено постановление о назначении административного наказания, Вы уклонились от его получения,  оно вернется обратно отправителю, вступит в законную силу  и  по истечении 60 дней материалы в отношении Вас </w:t>
      </w:r>
      <w:proofErr w:type="gramStart"/>
      <w:r w:rsidRPr="002B7F66">
        <w:rPr>
          <w:rFonts w:ascii="Segoe UI" w:hAnsi="Segoe UI" w:cs="Segoe UI"/>
        </w:rPr>
        <w:t>об</w:t>
      </w:r>
      <w:proofErr w:type="gramEnd"/>
      <w:r w:rsidRPr="002B7F66">
        <w:rPr>
          <w:rFonts w:ascii="Segoe UI" w:hAnsi="Segoe UI" w:cs="Segoe UI"/>
        </w:rPr>
        <w:t xml:space="preserve"> неуплате административного штрафа будут направлены службу судебных приставов-исполнителей для взыскания данного штрафа. Кроме того,  Вы будете вызваны для составления протокола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 xml:space="preserve">об административном правонарушении по </w:t>
      </w:r>
      <w:proofErr w:type="gramStart"/>
      <w:r w:rsidRPr="002B7F66">
        <w:rPr>
          <w:rFonts w:ascii="Segoe UI" w:hAnsi="Segoe UI" w:cs="Segoe UI"/>
        </w:rPr>
        <w:t>ч</w:t>
      </w:r>
      <w:proofErr w:type="gramEnd"/>
      <w:r w:rsidRPr="002B7F66">
        <w:rPr>
          <w:rFonts w:ascii="Segoe UI" w:hAnsi="Segoe UI" w:cs="Segoe UI"/>
        </w:rPr>
        <w:t xml:space="preserve">. 1 ст. 20.25 </w:t>
      </w:r>
      <w:proofErr w:type="spellStart"/>
      <w:r w:rsidRPr="002B7F66">
        <w:rPr>
          <w:rFonts w:ascii="Segoe UI" w:hAnsi="Segoe UI" w:cs="Segoe UI"/>
        </w:rPr>
        <w:t>КоАП</w:t>
      </w:r>
      <w:proofErr w:type="spellEnd"/>
      <w:r w:rsidRPr="002B7F66">
        <w:rPr>
          <w:rFonts w:ascii="Segoe UI" w:hAnsi="Segoe UI" w:cs="Segoe UI"/>
        </w:rPr>
        <w:t xml:space="preserve"> РФ «Уклонение </w:t>
      </w:r>
      <w:r w:rsidR="00685650">
        <w:rPr>
          <w:rFonts w:ascii="Segoe UI" w:hAnsi="Segoe UI" w:cs="Segoe UI"/>
        </w:rPr>
        <w:br/>
      </w:r>
      <w:r w:rsidRPr="002B7F66">
        <w:rPr>
          <w:rFonts w:ascii="Segoe UI" w:hAnsi="Segoe UI" w:cs="Segoe UI"/>
        </w:rPr>
        <w:t>об исполнения административного наказания».</w:t>
      </w:r>
    </w:p>
    <w:p w:rsidR="002B7F66" w:rsidRPr="002B7F66" w:rsidRDefault="002B7F66" w:rsidP="00685650">
      <w:pPr>
        <w:pStyle w:val="a3"/>
        <w:spacing w:before="0" w:beforeAutospacing="0" w:after="0" w:afterAutospacing="0"/>
        <w:ind w:firstLine="709"/>
        <w:jc w:val="both"/>
        <w:rPr>
          <w:rStyle w:val="s3"/>
          <w:rFonts w:ascii="Segoe UI" w:hAnsi="Segoe UI" w:cs="Segoe UI"/>
        </w:rPr>
      </w:pPr>
      <w:r w:rsidRPr="002B7F66">
        <w:rPr>
          <w:rStyle w:val="s3"/>
          <w:rFonts w:ascii="Segoe UI" w:hAnsi="Segoe UI" w:cs="Segoe UI"/>
        </w:rPr>
        <w:t xml:space="preserve">Данные действия позволят избежать нарушения действующего </w:t>
      </w:r>
      <w:proofErr w:type="gramStart"/>
      <w:r w:rsidRPr="002B7F66">
        <w:rPr>
          <w:rStyle w:val="s3"/>
          <w:rFonts w:ascii="Segoe UI" w:hAnsi="Segoe UI" w:cs="Segoe UI"/>
        </w:rPr>
        <w:t>законодательства</w:t>
      </w:r>
      <w:proofErr w:type="gramEnd"/>
      <w:r w:rsidRPr="002B7F66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E873A4" w:rsidRDefault="00E873A4" w:rsidP="00E873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73A4" w:rsidRDefault="00E873A4" w:rsidP="00E873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73A4" w:rsidRDefault="00E873A4" w:rsidP="00E873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73A4" w:rsidRDefault="00E873A4" w:rsidP="00E873A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73A4" w:rsidRPr="009C0609" w:rsidRDefault="00E873A4" w:rsidP="00E873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873A4" w:rsidRPr="009C0609" w:rsidRDefault="00E873A4" w:rsidP="00E873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C060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C060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873A4" w:rsidRPr="009C0609" w:rsidRDefault="00E873A4" w:rsidP="00E873A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9C060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873A4" w:rsidRPr="00E873A4" w:rsidRDefault="00E873A4" w:rsidP="00E873A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E873A4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E873A4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9C060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873A4" w:rsidRPr="009C0609" w:rsidRDefault="00E873A4" w:rsidP="00E873A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9C060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9C0609">
        <w:rPr>
          <w:rFonts w:ascii="Segoe UI" w:hAnsi="Segoe UI" w:cs="Segoe UI"/>
          <w:sz w:val="20"/>
          <w:szCs w:val="20"/>
        </w:rPr>
        <w:t>, д. 8</w:t>
      </w:r>
    </w:p>
    <w:sectPr w:rsidR="00E873A4" w:rsidRPr="009C060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66"/>
    <w:rsid w:val="00005185"/>
    <w:rsid w:val="000B1641"/>
    <w:rsid w:val="000C1823"/>
    <w:rsid w:val="000C5C29"/>
    <w:rsid w:val="0019795F"/>
    <w:rsid w:val="002B7F66"/>
    <w:rsid w:val="005A7976"/>
    <w:rsid w:val="00685650"/>
    <w:rsid w:val="007B3498"/>
    <w:rsid w:val="00814EAD"/>
    <w:rsid w:val="008301C4"/>
    <w:rsid w:val="00B3158F"/>
    <w:rsid w:val="00BE3FE4"/>
    <w:rsid w:val="00C25394"/>
    <w:rsid w:val="00D27F43"/>
    <w:rsid w:val="00E12FB7"/>
    <w:rsid w:val="00E873A4"/>
    <w:rsid w:val="00ED68B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F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B7F66"/>
  </w:style>
  <w:style w:type="paragraph" w:styleId="a4">
    <w:name w:val="Balloon Text"/>
    <w:basedOn w:val="a"/>
    <w:link w:val="a5"/>
    <w:uiPriority w:val="99"/>
    <w:semiHidden/>
    <w:unhideWhenUsed/>
    <w:rsid w:val="002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6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87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6880</Characters>
  <Application>Microsoft Office Word</Application>
  <DocSecurity>0</DocSecurity>
  <Lines>57</Lines>
  <Paragraphs>16</Paragraphs>
  <ScaleCrop>false</ScaleCrop>
  <Company>Kraftway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2019-03-25T11:10:00Z</dcterms:created>
  <dcterms:modified xsi:type="dcterms:W3CDTF">2019-03-25T11:17:00Z</dcterms:modified>
</cp:coreProperties>
</file>