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D" w:rsidRPr="000C699D" w:rsidRDefault="00333454" w:rsidP="000C699D">
      <w:pPr>
        <w:shd w:val="clear" w:color="auto" w:fill="FFFFFF"/>
        <w:spacing w:after="240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317C8C" w:rsidRPr="005275D5" w:rsidRDefault="00317C8C" w:rsidP="00317C8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317C8C" w:rsidRPr="005275D5" w:rsidRDefault="00317C8C" w:rsidP="00317C8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317C8C" w:rsidRPr="005275D5" w:rsidRDefault="00317C8C" w:rsidP="00317C8C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317C8C" w:rsidRPr="00F75B0D" w:rsidRDefault="00317C8C" w:rsidP="00317C8C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317C8C" w:rsidRPr="00317C8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1" w:rsidRDefault="00235831" w:rsidP="000C699D">
      <w:pPr>
        <w:shd w:val="clear" w:color="auto" w:fill="FFFFFF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Популярность электрон</w:t>
      </w:r>
      <w:r w:rsidR="00876AB8">
        <w:rPr>
          <w:rFonts w:ascii="Segoe UI" w:hAnsi="Segoe UI" w:cs="Segoe UI"/>
          <w:b/>
          <w:color w:val="000000" w:themeColor="text1"/>
          <w:sz w:val="32"/>
          <w:szCs w:val="32"/>
        </w:rPr>
        <w:t>н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ых услуг </w:t>
      </w:r>
      <w:proofErr w:type="spellStart"/>
      <w:r>
        <w:rPr>
          <w:rFonts w:ascii="Segoe UI" w:hAnsi="Segoe UI" w:cs="Segoe UI"/>
          <w:b/>
          <w:color w:val="000000" w:themeColor="text1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возросла</w:t>
      </w:r>
    </w:p>
    <w:p w:rsidR="00F5208E" w:rsidRDefault="00F5208E" w:rsidP="00F5208E">
      <w:pPr>
        <w:pStyle w:val="a6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F5208E" w:rsidRPr="00150093" w:rsidRDefault="00F5208E" w:rsidP="00150093">
      <w:pPr>
        <w:pStyle w:val="a6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  <w:r w:rsidRPr="00150093"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 w:rsidRPr="00150093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150093">
        <w:rPr>
          <w:rFonts w:ascii="Segoe UI" w:hAnsi="Segoe UI" w:cs="Segoe UI"/>
          <w:color w:val="000000" w:themeColor="text1"/>
        </w:rPr>
        <w:t xml:space="preserve"> по Смоленской области напоминает о получении государственных услуг в электронном виде.</w:t>
      </w:r>
    </w:p>
    <w:p w:rsidR="00F5208E" w:rsidRPr="00150093" w:rsidRDefault="00F5208E" w:rsidP="0015009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сайте </w:t>
      </w:r>
      <w:proofErr w:type="spellStart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www.rosreestr.ru</w:t>
      </w:r>
      <w:proofErr w:type="spellEnd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функционируют электронные сервисы, которые помогут зарегистрировать права на объекты недвижимости, осуществить постановку на кадастровый учет, подать документы на единую учетно-регистрационную процедуру, получить сведения из Единого государственн</w:t>
      </w:r>
      <w:r w:rsidR="00150093"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ого реестра недвижимости.</w:t>
      </w:r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412486" w:rsidRPr="00150093" w:rsidRDefault="00150093" w:rsidP="001500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0093">
        <w:rPr>
          <w:rFonts w:ascii="Segoe UI" w:hAnsi="Segoe UI" w:cs="Segoe UI"/>
          <w:sz w:val="24"/>
          <w:szCs w:val="24"/>
        </w:rPr>
        <w:t xml:space="preserve">Согласно сведениям </w:t>
      </w:r>
      <w:r w:rsidRPr="00150093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Управления </w:t>
      </w:r>
      <w:proofErr w:type="spellStart"/>
      <w:r w:rsidRPr="00150093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50093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</w:t>
      </w:r>
      <w:r w:rsidRPr="00150093"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="00412486" w:rsidRPr="00150093">
        <w:rPr>
          <w:rFonts w:ascii="Segoe UI" w:hAnsi="Segoe UI" w:cs="Segoe UI"/>
          <w:sz w:val="24"/>
          <w:szCs w:val="24"/>
        </w:rPr>
        <w:t xml:space="preserve"> 2018 году количество заявлений, поданных в электронном виде:</w:t>
      </w:r>
    </w:p>
    <w:p w:rsidR="00412486" w:rsidRPr="00150093" w:rsidRDefault="00412486" w:rsidP="001500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0093">
        <w:rPr>
          <w:rFonts w:ascii="Segoe UI" w:hAnsi="Segoe UI" w:cs="Segoe UI"/>
          <w:sz w:val="24"/>
          <w:szCs w:val="24"/>
        </w:rPr>
        <w:t xml:space="preserve">- о государственной регистрации прав увеличилось почти в 2 раза </w:t>
      </w:r>
      <w:r w:rsidR="003F66C3">
        <w:rPr>
          <w:rFonts w:ascii="Segoe UI" w:hAnsi="Segoe UI" w:cs="Segoe UI"/>
          <w:sz w:val="24"/>
          <w:szCs w:val="24"/>
        </w:rPr>
        <w:br/>
      </w:r>
      <w:r w:rsidRPr="00150093">
        <w:rPr>
          <w:rFonts w:ascii="Segoe UI" w:hAnsi="Segoe UI" w:cs="Segoe UI"/>
          <w:sz w:val="24"/>
          <w:szCs w:val="24"/>
        </w:rPr>
        <w:t>и составило 8 941 заявление (в 2017 году – 4 754);</w:t>
      </w:r>
    </w:p>
    <w:p w:rsidR="00412486" w:rsidRPr="00150093" w:rsidRDefault="00412486" w:rsidP="001500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0093">
        <w:rPr>
          <w:rFonts w:ascii="Segoe UI" w:hAnsi="Segoe UI" w:cs="Segoe UI"/>
          <w:sz w:val="24"/>
          <w:szCs w:val="24"/>
        </w:rPr>
        <w:t>- о государственном кадастровом учете 11 697 (в 2017 году – 2 451, рост почти в 5 раз);</w:t>
      </w:r>
    </w:p>
    <w:p w:rsidR="00412486" w:rsidRPr="00150093" w:rsidRDefault="00412486" w:rsidP="001500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0093">
        <w:rPr>
          <w:rFonts w:ascii="Segoe UI" w:hAnsi="Segoe UI" w:cs="Segoe UI"/>
          <w:sz w:val="24"/>
          <w:szCs w:val="24"/>
        </w:rPr>
        <w:t>- 770 заявлений на единую процедуру государственного кадастрового учета и государственной регистрации прав (в 2017 году – 16, рост почти в 50 раз).</w:t>
      </w:r>
    </w:p>
    <w:p w:rsidR="00412486" w:rsidRPr="00150093" w:rsidRDefault="00412486" w:rsidP="0015009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0093">
        <w:rPr>
          <w:rFonts w:ascii="Segoe UI" w:hAnsi="Segoe UI" w:cs="Segoe UI"/>
          <w:sz w:val="24"/>
          <w:szCs w:val="24"/>
        </w:rPr>
        <w:t>Общее количество поступивших в электронной форме</w:t>
      </w:r>
      <w:r w:rsidR="00150093" w:rsidRPr="00150093">
        <w:rPr>
          <w:rFonts w:ascii="Segoe UI" w:hAnsi="Segoe UI" w:cs="Segoe UI"/>
          <w:sz w:val="24"/>
          <w:szCs w:val="24"/>
        </w:rPr>
        <w:t xml:space="preserve"> </w:t>
      </w:r>
      <w:r w:rsidRPr="00150093">
        <w:rPr>
          <w:rFonts w:ascii="Segoe UI" w:hAnsi="Segoe UI" w:cs="Segoe UI"/>
          <w:sz w:val="24"/>
          <w:szCs w:val="24"/>
        </w:rPr>
        <w:t>от органов власти заявлений о государственной регистрации прав в 2018 году составило 4 733 заявления, что в 3 раза превышает уровень 2017 года – 1 498 заявлений.</w:t>
      </w:r>
      <w:r w:rsidR="00150093">
        <w:rPr>
          <w:rFonts w:ascii="Segoe UI" w:hAnsi="Segoe UI" w:cs="Segoe UI"/>
          <w:sz w:val="24"/>
          <w:szCs w:val="24"/>
        </w:rPr>
        <w:t xml:space="preserve"> </w:t>
      </w:r>
      <w:r w:rsidRPr="00150093">
        <w:rPr>
          <w:rFonts w:ascii="Segoe UI" w:hAnsi="Segoe UI" w:cs="Segoe UI"/>
          <w:sz w:val="24"/>
          <w:szCs w:val="24"/>
        </w:rPr>
        <w:t xml:space="preserve">Общее количество поступивших в электронной форме от органов власти заявлений </w:t>
      </w:r>
      <w:r w:rsidR="00695384">
        <w:rPr>
          <w:rFonts w:ascii="Segoe UI" w:hAnsi="Segoe UI" w:cs="Segoe UI"/>
          <w:sz w:val="24"/>
          <w:szCs w:val="24"/>
        </w:rPr>
        <w:br/>
      </w:r>
      <w:r w:rsidRPr="00150093">
        <w:rPr>
          <w:rFonts w:ascii="Segoe UI" w:hAnsi="Segoe UI" w:cs="Segoe UI"/>
          <w:sz w:val="24"/>
          <w:szCs w:val="24"/>
        </w:rPr>
        <w:t xml:space="preserve">о государственном кадастровом учете в 2018 году составило 6 991 заявление, </w:t>
      </w:r>
      <w:r w:rsidR="00695384">
        <w:rPr>
          <w:rFonts w:ascii="Segoe UI" w:hAnsi="Segoe UI" w:cs="Segoe UI"/>
          <w:sz w:val="24"/>
          <w:szCs w:val="24"/>
        </w:rPr>
        <w:br/>
      </w:r>
      <w:r w:rsidRPr="00150093">
        <w:rPr>
          <w:rFonts w:ascii="Segoe UI" w:hAnsi="Segoe UI" w:cs="Segoe UI"/>
          <w:sz w:val="24"/>
          <w:szCs w:val="24"/>
        </w:rPr>
        <w:t>что более чем в 4 раза превышает уровень 2017 года – 1 576 заявлений.</w:t>
      </w:r>
    </w:p>
    <w:p w:rsidR="00412486" w:rsidRPr="000458E3" w:rsidRDefault="00412486" w:rsidP="0015009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Такой рост обусловлен удобством получения услуг </w:t>
      </w:r>
      <w:proofErr w:type="spellStart"/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через интернет, при котором заявитель получает несколько преимуществ: экономию времени, исключение влияния человеческого фактора и сокращение затрат </w:t>
      </w:r>
      <w:r w:rsidR="0069538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госпошлину. Заявитель не теряет времени на визит в офис, а может получить услугу или воспользоваться необходимым сервисом или «личным кабинетом» </w:t>
      </w:r>
      <w:r w:rsidR="0069538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</w:t>
      </w:r>
      <w:r w:rsidR="00150093"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сайте</w:t>
      </w:r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0458E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находясь дома или на работе. Немаловажно, что в случае предоставления документов для получения большинства услуг в электронном виде размер государственной пошлины сокращается на 30%.</w:t>
      </w:r>
    </w:p>
    <w:p w:rsidR="00150093" w:rsidRPr="00150093" w:rsidRDefault="00150093" w:rsidP="00150093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proofErr w:type="gramStart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Кроме того сайт </w:t>
      </w:r>
      <w:proofErr w:type="spellStart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www.rosreestr.ru</w:t>
      </w:r>
      <w:proofErr w:type="spellEnd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является полезным информационным ресурсом для всех категорий граждан, он содержит электронные сервисы, позволяющие сформировать перечень документов, необходимых для </w:t>
      </w:r>
      <w:r w:rsidR="004B0B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постановки объекта на кадастровый учет </w:t>
      </w:r>
      <w:r w:rsidR="0069538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="009370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и </w:t>
      </w:r>
      <w:r w:rsidR="0062602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последующей</w:t>
      </w:r>
      <w:r w:rsidR="009370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4B0B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государственн</w:t>
      </w:r>
      <w:r w:rsidR="0062602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ой</w:t>
      </w:r>
      <w:r w:rsidR="004B0B9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регистрации прав</w:t>
      </w:r>
      <w:r w:rsidR="0062602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</w:t>
      </w:r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93704C" w:rsidRPr="0093704C">
        <w:rPr>
          <w:rFonts w:ascii="Calibri" w:hAnsi="Calibri"/>
          <w:color w:val="666666"/>
        </w:rPr>
        <w:t xml:space="preserve"> </w:t>
      </w:r>
      <w:r w:rsidR="0093704C" w:rsidRPr="0093704C">
        <w:rPr>
          <w:rFonts w:ascii="Segoe UI" w:hAnsi="Segoe UI" w:cs="Segoe UI"/>
          <w:color w:val="000000" w:themeColor="text1"/>
          <w:sz w:val="24"/>
          <w:szCs w:val="24"/>
        </w:rPr>
        <w:t>уточнить р</w:t>
      </w:r>
      <w:r w:rsidR="00674035">
        <w:rPr>
          <w:rFonts w:ascii="Segoe UI" w:hAnsi="Segoe UI" w:cs="Segoe UI"/>
          <w:color w:val="000000" w:themeColor="text1"/>
          <w:sz w:val="24"/>
          <w:szCs w:val="24"/>
        </w:rPr>
        <w:t xml:space="preserve">азмер государственной пошлины и </w:t>
      </w:r>
      <w:r w:rsidR="0093704C" w:rsidRPr="0093704C">
        <w:rPr>
          <w:rFonts w:ascii="Segoe UI" w:hAnsi="Segoe UI" w:cs="Segoe UI"/>
          <w:color w:val="000000" w:themeColor="text1"/>
          <w:sz w:val="24"/>
          <w:szCs w:val="24"/>
        </w:rPr>
        <w:t>сроки оказания государственных услуг</w:t>
      </w:r>
      <w:r w:rsidRPr="009370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(«Жизненные ситуации»)</w:t>
      </w:r>
      <w:r w:rsidR="0067403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получить общедоступную информацию об интересующем объекте </w:t>
      </w:r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недвижимости («Справочная информация по объектам недвижимости в режиме</w:t>
      </w:r>
      <w:proofErr w:type="gramEnd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674035" w:rsidRPr="007C2D8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online</w:t>
      </w:r>
      <w:proofErr w:type="spellEnd"/>
      <w:r w:rsidRPr="0015009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», «Публичная кадастровая карта</w:t>
      </w:r>
      <w:r w:rsidR="0067403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»),</w:t>
      </w:r>
      <w:r w:rsidR="00674035" w:rsidRPr="0067403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67403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узнать</w:t>
      </w:r>
      <w:r w:rsidR="00674035" w:rsidRPr="007C2D8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информацию о ходе оказания услуги («Проверка исполнения запроса (заявления)»)</w:t>
      </w:r>
      <w:r w:rsidR="0067403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12486" w:rsidRDefault="00412486" w:rsidP="000C699D">
      <w:pPr>
        <w:pStyle w:val="a6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412486" w:rsidRDefault="00412486" w:rsidP="000C699D">
      <w:pPr>
        <w:pStyle w:val="a6"/>
        <w:shd w:val="clear" w:color="auto" w:fill="FFFFFF"/>
        <w:spacing w:after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2B0D5D" w:rsidRDefault="002B0D5D" w:rsidP="004B0B91">
      <w:pPr>
        <w:pStyle w:val="a6"/>
        <w:shd w:val="clear" w:color="auto" w:fill="FFFFFF"/>
        <w:spacing w:line="245" w:lineRule="atLeast"/>
        <w:rPr>
          <w:rFonts w:ascii="Calibri" w:hAnsi="Calibri"/>
          <w:color w:val="666666"/>
          <w:sz w:val="22"/>
          <w:szCs w:val="22"/>
        </w:rPr>
      </w:pPr>
    </w:p>
    <w:p w:rsidR="002B0D5D" w:rsidRDefault="002B0D5D" w:rsidP="004B0B91">
      <w:pPr>
        <w:pStyle w:val="a6"/>
        <w:shd w:val="clear" w:color="auto" w:fill="FFFFFF"/>
        <w:spacing w:line="245" w:lineRule="atLeast"/>
        <w:rPr>
          <w:rFonts w:ascii="Calibri" w:hAnsi="Calibri"/>
          <w:color w:val="666666"/>
          <w:sz w:val="22"/>
          <w:szCs w:val="22"/>
        </w:rPr>
      </w:pPr>
    </w:p>
    <w:p w:rsidR="009F20B2" w:rsidRDefault="009F20B2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F20B2" w:rsidRDefault="009F20B2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06723C" w:rsidRDefault="0006723C" w:rsidP="00E819F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819F9" w:rsidRPr="009C0609" w:rsidRDefault="00E819F9" w:rsidP="00E819F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819F9" w:rsidRPr="009C0609" w:rsidRDefault="00E819F9" w:rsidP="00E819F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9C060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9C060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819F9" w:rsidRPr="009C0609" w:rsidRDefault="00E819F9" w:rsidP="00E819F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9C060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819F9" w:rsidRPr="00E873A4" w:rsidRDefault="00333454" w:rsidP="00E819F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E819F9" w:rsidRPr="009C060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E819F9" w:rsidRPr="00E873A4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E819F9" w:rsidRPr="009C060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E819F9" w:rsidRPr="00E873A4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E819F9" w:rsidRPr="009C060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819F9" w:rsidRPr="009C0609" w:rsidRDefault="00E819F9" w:rsidP="00E819F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C060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9C060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9C0609">
        <w:rPr>
          <w:rFonts w:ascii="Segoe UI" w:hAnsi="Segoe UI" w:cs="Segoe UI"/>
          <w:sz w:val="20"/>
          <w:szCs w:val="20"/>
        </w:rPr>
        <w:t>, д. 8</w:t>
      </w:r>
    </w:p>
    <w:sectPr w:rsidR="00E819F9" w:rsidRPr="009C060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DA4"/>
    <w:rsid w:val="00005185"/>
    <w:rsid w:val="000458E3"/>
    <w:rsid w:val="0006723C"/>
    <w:rsid w:val="000B1641"/>
    <w:rsid w:val="000C1823"/>
    <w:rsid w:val="000C5C29"/>
    <w:rsid w:val="000C699D"/>
    <w:rsid w:val="000E4FBF"/>
    <w:rsid w:val="000E779E"/>
    <w:rsid w:val="001417D4"/>
    <w:rsid w:val="00150093"/>
    <w:rsid w:val="0015596B"/>
    <w:rsid w:val="0019795F"/>
    <w:rsid w:val="00211C32"/>
    <w:rsid w:val="00235831"/>
    <w:rsid w:val="002B0D5D"/>
    <w:rsid w:val="00317C8C"/>
    <w:rsid w:val="00333454"/>
    <w:rsid w:val="003E102E"/>
    <w:rsid w:val="003F66C3"/>
    <w:rsid w:val="00412486"/>
    <w:rsid w:val="00452B59"/>
    <w:rsid w:val="004B0B91"/>
    <w:rsid w:val="005A7976"/>
    <w:rsid w:val="005E177B"/>
    <w:rsid w:val="00606246"/>
    <w:rsid w:val="00626020"/>
    <w:rsid w:val="00674035"/>
    <w:rsid w:val="00684C45"/>
    <w:rsid w:val="00695384"/>
    <w:rsid w:val="00786C93"/>
    <w:rsid w:val="00792DA4"/>
    <w:rsid w:val="00796C39"/>
    <w:rsid w:val="007B3498"/>
    <w:rsid w:val="007C2D80"/>
    <w:rsid w:val="008301C4"/>
    <w:rsid w:val="00876AB8"/>
    <w:rsid w:val="0093704C"/>
    <w:rsid w:val="009C7376"/>
    <w:rsid w:val="009F20B2"/>
    <w:rsid w:val="00AB796D"/>
    <w:rsid w:val="00AE05D7"/>
    <w:rsid w:val="00B11FBC"/>
    <w:rsid w:val="00B3158F"/>
    <w:rsid w:val="00B4573B"/>
    <w:rsid w:val="00B76512"/>
    <w:rsid w:val="00BE3FE4"/>
    <w:rsid w:val="00CC174C"/>
    <w:rsid w:val="00D2358E"/>
    <w:rsid w:val="00D27F43"/>
    <w:rsid w:val="00E12FB7"/>
    <w:rsid w:val="00E25B56"/>
    <w:rsid w:val="00E633EE"/>
    <w:rsid w:val="00E819F9"/>
    <w:rsid w:val="00F261CC"/>
    <w:rsid w:val="00F5208E"/>
    <w:rsid w:val="00F7199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819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33E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full"/>
    <w:basedOn w:val="a0"/>
    <w:rsid w:val="009C7376"/>
  </w:style>
  <w:style w:type="paragraph" w:styleId="a7">
    <w:name w:val="List Paragraph"/>
    <w:basedOn w:val="a"/>
    <w:uiPriority w:val="34"/>
    <w:qFormat/>
    <w:rsid w:val="00AB79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10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51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9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9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0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1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2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6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68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5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0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5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27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42</cp:revision>
  <cp:lastPrinted>2019-03-26T10:00:00Z</cp:lastPrinted>
  <dcterms:created xsi:type="dcterms:W3CDTF">2019-02-28T12:17:00Z</dcterms:created>
  <dcterms:modified xsi:type="dcterms:W3CDTF">2019-03-26T10:55:00Z</dcterms:modified>
</cp:coreProperties>
</file>