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D70" w:rsidRPr="00175D70" w:rsidRDefault="00175D70" w:rsidP="00175D70">
      <w:pPr>
        <w:keepNext/>
        <w:keepLines/>
        <w:ind w:left="4956"/>
        <w:jc w:val="center"/>
        <w:outlineLvl w:val="0"/>
      </w:pPr>
      <w:r w:rsidRPr="00175D70">
        <w:t xml:space="preserve">Изменения в Устав зарегистрированы в Управлении Министерства юстиции Российской Федерации по Смоленской области </w:t>
      </w:r>
      <w:r>
        <w:t>03.04.2019</w:t>
      </w:r>
      <w:r w:rsidRPr="00175D70">
        <w:t xml:space="preserve"> года </w:t>
      </w:r>
      <w:proofErr w:type="gramStart"/>
      <w:r w:rsidRPr="00175D70">
        <w:t>государственный  регистрационный</w:t>
      </w:r>
      <w:proofErr w:type="gramEnd"/>
      <w:r w:rsidRPr="00175D70">
        <w:t xml:space="preserve">   </w:t>
      </w:r>
    </w:p>
    <w:p w:rsidR="00175D70" w:rsidRPr="00175D70" w:rsidRDefault="00175D70" w:rsidP="00175D70">
      <w:pPr>
        <w:keepNext/>
        <w:keepLines/>
        <w:ind w:left="4956"/>
        <w:jc w:val="center"/>
        <w:outlineLvl w:val="0"/>
      </w:pPr>
      <w:r w:rsidRPr="00175D70">
        <w:t>№ RU 67501101201</w:t>
      </w:r>
      <w:r>
        <w:t>9</w:t>
      </w:r>
      <w:r w:rsidRPr="00175D70">
        <w:t>001</w:t>
      </w:r>
    </w:p>
    <w:p w:rsidR="00175D70" w:rsidRDefault="00175D70" w:rsidP="00634E9C">
      <w:pPr>
        <w:ind w:left="-709"/>
        <w:jc w:val="center"/>
        <w:rPr>
          <w:b/>
          <w:sz w:val="32"/>
          <w:szCs w:val="32"/>
        </w:rPr>
      </w:pPr>
    </w:p>
    <w:p w:rsidR="007E6722" w:rsidRDefault="0036475B" w:rsidP="00634E9C">
      <w:pPr>
        <w:ind w:left="-709"/>
        <w:jc w:val="center"/>
        <w:rPr>
          <w:b/>
          <w:sz w:val="32"/>
          <w:szCs w:val="32"/>
        </w:rPr>
      </w:pPr>
      <w:r>
        <w:rPr>
          <w:noProof/>
        </w:rPr>
        <w:drawing>
          <wp:inline distT="0" distB="0" distL="0" distR="0">
            <wp:extent cx="752475" cy="857250"/>
            <wp:effectExtent l="0" t="0" r="9525" b="0"/>
            <wp:docPr id="1" name="Рисунок 1" descr="Описание: 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rb_bw"/>
                    <pic:cNvPicPr>
                      <a:picLocks noChangeAspect="1" noChangeArrowheads="1"/>
                    </pic:cNvPicPr>
                  </pic:nvPicPr>
                  <pic:blipFill>
                    <a:blip r:embed="rId7" cstate="print">
                      <a:lum bright="-30000" contrast="-20000"/>
                      <a:extLst>
                        <a:ext uri="{28A0092B-C50C-407E-A947-70E740481C1C}">
                          <a14:useLocalDpi xmlns:a14="http://schemas.microsoft.com/office/drawing/2010/main" val="0"/>
                        </a:ext>
                      </a:extLst>
                    </a:blip>
                    <a:srcRect/>
                    <a:stretch>
                      <a:fillRect/>
                    </a:stretch>
                  </pic:blipFill>
                  <pic:spPr bwMode="auto">
                    <a:xfrm>
                      <a:off x="0" y="0"/>
                      <a:ext cx="752475" cy="857250"/>
                    </a:xfrm>
                    <a:prstGeom prst="rect">
                      <a:avLst/>
                    </a:prstGeom>
                    <a:noFill/>
                    <a:ln>
                      <a:noFill/>
                    </a:ln>
                  </pic:spPr>
                </pic:pic>
              </a:graphicData>
            </a:graphic>
          </wp:inline>
        </w:drawing>
      </w:r>
      <w:bookmarkStart w:id="0" w:name="_GoBack"/>
      <w:bookmarkEnd w:id="0"/>
    </w:p>
    <w:p w:rsidR="00C53964" w:rsidRDefault="00C53964" w:rsidP="00634E9C">
      <w:pPr>
        <w:ind w:left="-709"/>
        <w:jc w:val="center"/>
        <w:rPr>
          <w:b/>
          <w:sz w:val="32"/>
          <w:szCs w:val="32"/>
        </w:rPr>
      </w:pPr>
    </w:p>
    <w:p w:rsidR="007A095F" w:rsidRPr="00B40FD9" w:rsidRDefault="007A095F" w:rsidP="00634E9C">
      <w:pPr>
        <w:ind w:left="-709"/>
        <w:jc w:val="center"/>
        <w:rPr>
          <w:b/>
          <w:bCs/>
          <w:sz w:val="32"/>
          <w:szCs w:val="32"/>
        </w:rPr>
      </w:pPr>
      <w:r w:rsidRPr="00B40FD9">
        <w:rPr>
          <w:b/>
          <w:bCs/>
          <w:sz w:val="32"/>
          <w:szCs w:val="32"/>
        </w:rPr>
        <w:t>СОВЕТ ДЕПУТАТОВ</w:t>
      </w:r>
    </w:p>
    <w:p w:rsidR="007A095F" w:rsidRPr="00B40FD9" w:rsidRDefault="007A095F" w:rsidP="00634E9C">
      <w:pPr>
        <w:ind w:left="-709"/>
        <w:jc w:val="center"/>
        <w:rPr>
          <w:b/>
          <w:sz w:val="32"/>
          <w:szCs w:val="32"/>
        </w:rPr>
      </w:pPr>
      <w:r w:rsidRPr="00B40FD9">
        <w:rPr>
          <w:b/>
          <w:bCs/>
          <w:sz w:val="32"/>
          <w:szCs w:val="32"/>
        </w:rPr>
        <w:t>ВЕЛИЖСКОГО ГОРОДСКОГО ПОСЕЛЕНИЯ</w:t>
      </w:r>
    </w:p>
    <w:p w:rsidR="007A095F" w:rsidRPr="00B40FD9" w:rsidRDefault="007A095F" w:rsidP="00634E9C">
      <w:pPr>
        <w:ind w:left="-709"/>
        <w:jc w:val="center"/>
        <w:rPr>
          <w:b/>
          <w:sz w:val="32"/>
          <w:szCs w:val="32"/>
        </w:rPr>
      </w:pPr>
    </w:p>
    <w:p w:rsidR="007A095F" w:rsidRPr="00DF0A09" w:rsidRDefault="007A095F" w:rsidP="00634E9C">
      <w:pPr>
        <w:ind w:left="-709"/>
        <w:jc w:val="center"/>
        <w:rPr>
          <w:b/>
          <w:sz w:val="32"/>
          <w:szCs w:val="32"/>
        </w:rPr>
      </w:pPr>
      <w:r w:rsidRPr="00B40FD9">
        <w:rPr>
          <w:b/>
          <w:bCs/>
          <w:sz w:val="32"/>
          <w:szCs w:val="32"/>
        </w:rPr>
        <w:t>РЕШЕНИЕ</w:t>
      </w:r>
    </w:p>
    <w:p w:rsidR="00C53964" w:rsidRDefault="00C53964" w:rsidP="00634E9C">
      <w:pPr>
        <w:ind w:left="-709"/>
        <w:rPr>
          <w:bCs/>
          <w:sz w:val="26"/>
          <w:szCs w:val="26"/>
        </w:rPr>
      </w:pPr>
    </w:p>
    <w:p w:rsidR="0093708B" w:rsidRPr="00B40FD9" w:rsidRDefault="007350A5" w:rsidP="00634E9C">
      <w:pPr>
        <w:ind w:left="-709"/>
        <w:rPr>
          <w:bCs/>
          <w:sz w:val="28"/>
          <w:szCs w:val="28"/>
        </w:rPr>
      </w:pPr>
      <w:r w:rsidRPr="00B40FD9">
        <w:rPr>
          <w:bCs/>
          <w:sz w:val="28"/>
          <w:szCs w:val="28"/>
        </w:rPr>
        <w:t xml:space="preserve">от </w:t>
      </w:r>
      <w:r w:rsidR="00DB3723">
        <w:rPr>
          <w:bCs/>
          <w:sz w:val="28"/>
          <w:szCs w:val="28"/>
        </w:rPr>
        <w:t xml:space="preserve">27 </w:t>
      </w:r>
      <w:r w:rsidR="007719EC">
        <w:rPr>
          <w:bCs/>
          <w:sz w:val="28"/>
          <w:szCs w:val="28"/>
        </w:rPr>
        <w:t>февраля 2019</w:t>
      </w:r>
      <w:r w:rsidRPr="00B40FD9">
        <w:rPr>
          <w:bCs/>
          <w:sz w:val="28"/>
          <w:szCs w:val="28"/>
        </w:rPr>
        <w:t xml:space="preserve"> года </w:t>
      </w:r>
      <w:r w:rsidR="007A095F" w:rsidRPr="00B40FD9">
        <w:rPr>
          <w:bCs/>
          <w:sz w:val="28"/>
          <w:szCs w:val="28"/>
        </w:rPr>
        <w:t>№</w:t>
      </w:r>
      <w:r w:rsidR="00236021" w:rsidRPr="00B40FD9">
        <w:rPr>
          <w:bCs/>
          <w:sz w:val="28"/>
          <w:szCs w:val="28"/>
        </w:rPr>
        <w:t xml:space="preserve"> </w:t>
      </w:r>
      <w:r w:rsidR="00DB3723">
        <w:rPr>
          <w:bCs/>
          <w:sz w:val="28"/>
          <w:szCs w:val="28"/>
        </w:rPr>
        <w:t>4</w:t>
      </w:r>
    </w:p>
    <w:p w:rsidR="0093708B" w:rsidRPr="00B40FD9" w:rsidRDefault="0093708B" w:rsidP="00634E9C">
      <w:pPr>
        <w:ind w:left="-709" w:firstLine="709"/>
        <w:rPr>
          <w:bCs/>
          <w:sz w:val="28"/>
          <w:szCs w:val="28"/>
        </w:rPr>
      </w:pPr>
    </w:p>
    <w:p w:rsidR="007A095F" w:rsidRPr="00B40FD9" w:rsidRDefault="007A095F" w:rsidP="00634E9C">
      <w:pPr>
        <w:ind w:left="-709" w:right="4818"/>
        <w:jc w:val="both"/>
        <w:rPr>
          <w:sz w:val="28"/>
          <w:szCs w:val="28"/>
        </w:rPr>
      </w:pPr>
      <w:r w:rsidRPr="00B40FD9">
        <w:rPr>
          <w:bCs/>
          <w:sz w:val="28"/>
          <w:szCs w:val="28"/>
        </w:rPr>
        <w:t>О внесении изменений в Устав</w:t>
      </w:r>
      <w:r w:rsidR="00A65223" w:rsidRPr="00B40FD9">
        <w:rPr>
          <w:bCs/>
          <w:sz w:val="28"/>
          <w:szCs w:val="28"/>
        </w:rPr>
        <w:t xml:space="preserve"> </w:t>
      </w:r>
      <w:r w:rsidRPr="00B40FD9">
        <w:rPr>
          <w:bCs/>
          <w:sz w:val="28"/>
          <w:szCs w:val="28"/>
        </w:rPr>
        <w:t>муниципального образования</w:t>
      </w:r>
      <w:r w:rsidR="00A65223" w:rsidRPr="00B40FD9">
        <w:rPr>
          <w:bCs/>
          <w:sz w:val="28"/>
          <w:szCs w:val="28"/>
        </w:rPr>
        <w:t xml:space="preserve"> </w:t>
      </w:r>
      <w:proofErr w:type="spellStart"/>
      <w:r w:rsidRPr="00B40FD9">
        <w:rPr>
          <w:bCs/>
          <w:sz w:val="28"/>
          <w:szCs w:val="28"/>
        </w:rPr>
        <w:t>Велижское</w:t>
      </w:r>
      <w:proofErr w:type="spellEnd"/>
      <w:r w:rsidRPr="00B40FD9">
        <w:rPr>
          <w:bCs/>
          <w:sz w:val="28"/>
          <w:szCs w:val="28"/>
        </w:rPr>
        <w:t xml:space="preserve"> городское поселение</w:t>
      </w:r>
      <w:r w:rsidR="00616BF4">
        <w:rPr>
          <w:bCs/>
          <w:sz w:val="28"/>
          <w:szCs w:val="28"/>
        </w:rPr>
        <w:t>»</w:t>
      </w:r>
    </w:p>
    <w:p w:rsidR="0093708B" w:rsidRPr="00B40FD9" w:rsidRDefault="007A095F" w:rsidP="00634E9C">
      <w:pPr>
        <w:ind w:left="-709" w:firstLine="709"/>
        <w:jc w:val="both"/>
        <w:rPr>
          <w:sz w:val="28"/>
          <w:szCs w:val="28"/>
        </w:rPr>
      </w:pPr>
      <w:r w:rsidRPr="00B40FD9">
        <w:rPr>
          <w:sz w:val="28"/>
          <w:szCs w:val="28"/>
        </w:rPr>
        <w:t xml:space="preserve">     </w:t>
      </w:r>
      <w:r w:rsidR="00870575" w:rsidRPr="00B40FD9">
        <w:rPr>
          <w:sz w:val="28"/>
          <w:szCs w:val="28"/>
        </w:rPr>
        <w:t xml:space="preserve">      </w:t>
      </w:r>
    </w:p>
    <w:p w:rsidR="007719EC" w:rsidRPr="007719EC" w:rsidRDefault="007719EC" w:rsidP="00634E9C">
      <w:pPr>
        <w:ind w:left="-709" w:firstLine="283"/>
        <w:jc w:val="both"/>
        <w:rPr>
          <w:sz w:val="28"/>
          <w:szCs w:val="28"/>
        </w:rPr>
      </w:pPr>
      <w:r w:rsidRPr="007719EC">
        <w:rPr>
          <w:sz w:val="28"/>
          <w:szCs w:val="28"/>
        </w:rPr>
        <w:t xml:space="preserve">В целях приведения Устава муниципального образования </w:t>
      </w:r>
      <w:proofErr w:type="spellStart"/>
      <w:r w:rsidRPr="007719EC">
        <w:rPr>
          <w:sz w:val="28"/>
          <w:szCs w:val="28"/>
        </w:rPr>
        <w:t>Велижское</w:t>
      </w:r>
      <w:proofErr w:type="spellEnd"/>
      <w:r w:rsidRPr="007719EC">
        <w:rPr>
          <w:sz w:val="28"/>
          <w:szCs w:val="28"/>
        </w:rPr>
        <w:t xml:space="preserve"> городское поселение (в редакции  решений Совета депутатов  </w:t>
      </w:r>
      <w:proofErr w:type="spellStart"/>
      <w:r w:rsidRPr="007719EC">
        <w:rPr>
          <w:sz w:val="28"/>
          <w:szCs w:val="28"/>
        </w:rPr>
        <w:t>Велижского</w:t>
      </w:r>
      <w:proofErr w:type="spellEnd"/>
      <w:r w:rsidRPr="007719EC">
        <w:rPr>
          <w:sz w:val="28"/>
          <w:szCs w:val="28"/>
        </w:rPr>
        <w:t xml:space="preserve"> городского поселения от 06.06.2006 № 24, от 19.10.2006 № 37, от 01.02.2007 № 4, от 12.07.2007 № 30, от 25.10.2007 № 47, от 28.05.2008 № 22, от 27.05.2009 № 24, от 27.01.2010 № 3, от 20.07.2010 № 25, от 20.04.2011 № 11, от 18.04.2012 № 10, от 17.10.2012 № 39, от 29.05.2013 № 19, от 16.04.2014 № 8, от 25.02.2015 № 6, от 10.08.2015 № 29, от 16.03.2016 № 14, от 23.03.2017 № 16, от 25.04.2018 № 15) в соответствие с нормами Федерального закона от 06.10.2003 № 131-ФЗ «Об общих принципах организации местного самоуправления в Российской Федерации» (с изменениями и дополнениями), Совет депутатов </w:t>
      </w:r>
      <w:proofErr w:type="spellStart"/>
      <w:r w:rsidRPr="007719EC">
        <w:rPr>
          <w:sz w:val="28"/>
          <w:szCs w:val="28"/>
        </w:rPr>
        <w:t>Велижского</w:t>
      </w:r>
      <w:proofErr w:type="spellEnd"/>
      <w:r w:rsidRPr="007719EC">
        <w:rPr>
          <w:sz w:val="28"/>
          <w:szCs w:val="28"/>
        </w:rPr>
        <w:t xml:space="preserve"> городского поселения     </w:t>
      </w:r>
    </w:p>
    <w:p w:rsidR="007719EC" w:rsidRPr="007719EC" w:rsidRDefault="007719EC" w:rsidP="00634E9C">
      <w:pPr>
        <w:ind w:left="-709" w:firstLine="283"/>
        <w:jc w:val="both"/>
        <w:rPr>
          <w:sz w:val="28"/>
          <w:szCs w:val="28"/>
        </w:rPr>
      </w:pPr>
      <w:r w:rsidRPr="007719EC">
        <w:rPr>
          <w:sz w:val="28"/>
          <w:szCs w:val="28"/>
        </w:rPr>
        <w:t>РЕШИЛ:</w:t>
      </w:r>
    </w:p>
    <w:p w:rsidR="007719EC" w:rsidRPr="007719EC" w:rsidRDefault="007719EC" w:rsidP="00634E9C">
      <w:pPr>
        <w:ind w:left="-709" w:firstLine="283"/>
        <w:jc w:val="both"/>
        <w:rPr>
          <w:sz w:val="28"/>
          <w:szCs w:val="28"/>
        </w:rPr>
      </w:pPr>
      <w:r w:rsidRPr="007719EC">
        <w:rPr>
          <w:sz w:val="28"/>
          <w:szCs w:val="28"/>
        </w:rPr>
        <w:t xml:space="preserve">1. Внести в Устав муниципального образования </w:t>
      </w:r>
      <w:proofErr w:type="spellStart"/>
      <w:r w:rsidRPr="007719EC">
        <w:rPr>
          <w:sz w:val="28"/>
          <w:szCs w:val="28"/>
        </w:rPr>
        <w:t>Велижское</w:t>
      </w:r>
      <w:proofErr w:type="spellEnd"/>
      <w:r w:rsidRPr="007719EC">
        <w:rPr>
          <w:sz w:val="28"/>
          <w:szCs w:val="28"/>
        </w:rPr>
        <w:t xml:space="preserve"> городское поселение (в редакции решений Совета депутатов  </w:t>
      </w:r>
      <w:proofErr w:type="spellStart"/>
      <w:r w:rsidRPr="007719EC">
        <w:rPr>
          <w:sz w:val="28"/>
          <w:szCs w:val="28"/>
        </w:rPr>
        <w:t>Велижского</w:t>
      </w:r>
      <w:proofErr w:type="spellEnd"/>
      <w:r w:rsidRPr="007719EC">
        <w:rPr>
          <w:sz w:val="28"/>
          <w:szCs w:val="28"/>
        </w:rPr>
        <w:t xml:space="preserve"> городского поселения от 06.06.2006 № 24, от 19.10.2006 № 37, от 01.02.2007 № 4, от 12.07.2007 № 30, от 25.10.2007 № 47, от 28.05.2008 № 22, от 27.05.2009 № 24, от 27.01.2010 № 3, от 20.07.2010 № 25, от 20.04.2011 № 11, от 18.04.2012 № 10, от 17.10.2012 № 39, от 29.05.2013 № 19, от 16.04 2014 № 8, от 25.02.2015 № 6, от 10.08.2015 № 29, от 16.03.2016 № 14, от 23.03.2017 № 16, от 25.04.2018 № 15) следующие изменения:</w:t>
      </w:r>
    </w:p>
    <w:p w:rsidR="007719EC" w:rsidRPr="007719EC" w:rsidRDefault="007719EC" w:rsidP="00634E9C">
      <w:pPr>
        <w:ind w:left="-709" w:firstLine="283"/>
        <w:jc w:val="both"/>
        <w:rPr>
          <w:sz w:val="28"/>
          <w:szCs w:val="28"/>
        </w:rPr>
      </w:pPr>
    </w:p>
    <w:p w:rsidR="007719EC" w:rsidRPr="007719EC" w:rsidRDefault="007719EC" w:rsidP="00634E9C">
      <w:pPr>
        <w:ind w:left="-709" w:firstLine="283"/>
        <w:jc w:val="both"/>
        <w:rPr>
          <w:sz w:val="28"/>
          <w:szCs w:val="28"/>
        </w:rPr>
      </w:pPr>
      <w:r w:rsidRPr="007719EC">
        <w:rPr>
          <w:sz w:val="28"/>
          <w:szCs w:val="28"/>
        </w:rPr>
        <w:t>1) пункт 21 части 1 статьи 7 изложить в следующей редакции:</w:t>
      </w:r>
    </w:p>
    <w:p w:rsidR="007719EC" w:rsidRPr="007719EC" w:rsidRDefault="007719EC" w:rsidP="00634E9C">
      <w:pPr>
        <w:ind w:left="-709" w:firstLine="283"/>
        <w:jc w:val="both"/>
        <w:rPr>
          <w:sz w:val="28"/>
          <w:szCs w:val="28"/>
        </w:rPr>
      </w:pPr>
      <w:r w:rsidRPr="007719EC">
        <w:rPr>
          <w:sz w:val="28"/>
          <w:szCs w:val="28"/>
        </w:rPr>
        <w:lastRenderedPageBreak/>
        <w:t>«21) утверждение генеральных планов городского поселения, правил землепользования и застройки, утверждение подготовленной на основе генеральных планов городского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поселения, утверждение местных нормативов градостроительного проектирования городского поселения, резервирование земель и изъятие земельных участков в границах городского поселения для муниципальных нужд, осуществление муниципального земельного контроля в границах городского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поселения,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719EC" w:rsidRPr="007719EC" w:rsidRDefault="007719EC" w:rsidP="00634E9C">
      <w:pPr>
        <w:ind w:left="-709" w:firstLine="283"/>
        <w:jc w:val="both"/>
        <w:rPr>
          <w:sz w:val="28"/>
          <w:szCs w:val="28"/>
        </w:rPr>
      </w:pPr>
    </w:p>
    <w:p w:rsidR="007719EC" w:rsidRPr="007719EC" w:rsidRDefault="007719EC" w:rsidP="00634E9C">
      <w:pPr>
        <w:ind w:left="-709" w:firstLine="283"/>
        <w:jc w:val="both"/>
        <w:rPr>
          <w:sz w:val="28"/>
          <w:szCs w:val="28"/>
        </w:rPr>
      </w:pPr>
      <w:r w:rsidRPr="007719EC">
        <w:rPr>
          <w:sz w:val="28"/>
          <w:szCs w:val="28"/>
        </w:rPr>
        <w:t>2) часть 1 статьи 7.1 дополнить пунктом 17 следующего содержания:</w:t>
      </w:r>
    </w:p>
    <w:p w:rsidR="007719EC" w:rsidRPr="007719EC" w:rsidRDefault="007719EC" w:rsidP="00634E9C">
      <w:pPr>
        <w:ind w:left="-709" w:firstLine="283"/>
        <w:jc w:val="both"/>
        <w:rPr>
          <w:sz w:val="28"/>
          <w:szCs w:val="28"/>
        </w:rPr>
      </w:pPr>
      <w:r w:rsidRPr="007719EC">
        <w:rPr>
          <w:sz w:val="28"/>
          <w:szCs w:val="28"/>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7719EC" w:rsidRPr="007719EC" w:rsidRDefault="007719EC" w:rsidP="00634E9C">
      <w:pPr>
        <w:ind w:left="-709" w:firstLine="283"/>
        <w:jc w:val="both"/>
        <w:rPr>
          <w:sz w:val="28"/>
          <w:szCs w:val="28"/>
        </w:rPr>
      </w:pPr>
    </w:p>
    <w:p w:rsidR="007719EC" w:rsidRPr="007719EC" w:rsidRDefault="007719EC" w:rsidP="00634E9C">
      <w:pPr>
        <w:ind w:left="-709" w:firstLine="283"/>
        <w:jc w:val="both"/>
        <w:rPr>
          <w:sz w:val="28"/>
          <w:szCs w:val="28"/>
        </w:rPr>
      </w:pPr>
      <w:r w:rsidRPr="007719EC">
        <w:rPr>
          <w:sz w:val="28"/>
          <w:szCs w:val="28"/>
        </w:rPr>
        <w:t>3) часть 9 статьи 24 изложить в следующей редакции:</w:t>
      </w:r>
    </w:p>
    <w:p w:rsidR="007719EC" w:rsidRPr="007719EC" w:rsidRDefault="007719EC" w:rsidP="00634E9C">
      <w:pPr>
        <w:ind w:left="-709" w:firstLine="283"/>
        <w:jc w:val="both"/>
        <w:rPr>
          <w:sz w:val="28"/>
          <w:szCs w:val="28"/>
        </w:rPr>
      </w:pPr>
      <w:r w:rsidRPr="007719EC">
        <w:rPr>
          <w:sz w:val="28"/>
          <w:szCs w:val="28"/>
        </w:rPr>
        <w:t>«9. Осуществляющий свои полномочия на постоянной основе депутат не вправе:</w:t>
      </w:r>
    </w:p>
    <w:p w:rsidR="007719EC" w:rsidRPr="007719EC" w:rsidRDefault="007719EC" w:rsidP="00634E9C">
      <w:pPr>
        <w:ind w:left="-709" w:firstLine="283"/>
        <w:jc w:val="both"/>
        <w:rPr>
          <w:sz w:val="28"/>
          <w:szCs w:val="28"/>
        </w:rPr>
      </w:pPr>
      <w:r w:rsidRPr="007719EC">
        <w:rPr>
          <w:sz w:val="28"/>
          <w:szCs w:val="28"/>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Смоленской области,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городского поселения в органах управления и ревизионной комиссии организации, учредителем (акционером, участником) которой является городское поселение, в соответствии с муниципальными правовыми актами, определяющими порядок осуществления от имени городского поселения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7719EC" w:rsidRPr="007719EC" w:rsidRDefault="007719EC" w:rsidP="00634E9C">
      <w:pPr>
        <w:ind w:left="-709" w:firstLine="283"/>
        <w:jc w:val="both"/>
        <w:rPr>
          <w:sz w:val="28"/>
          <w:szCs w:val="28"/>
        </w:rPr>
      </w:pPr>
      <w:r w:rsidRPr="007719EC">
        <w:rPr>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19EC" w:rsidRPr="007719EC" w:rsidRDefault="007719EC" w:rsidP="00634E9C">
      <w:pPr>
        <w:ind w:left="-709" w:firstLine="283"/>
        <w:jc w:val="both"/>
        <w:rPr>
          <w:sz w:val="28"/>
          <w:szCs w:val="28"/>
        </w:rPr>
      </w:pPr>
      <w:r w:rsidRPr="007719EC">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19EC" w:rsidRPr="007719EC" w:rsidRDefault="007719EC" w:rsidP="00634E9C">
      <w:pPr>
        <w:ind w:left="-709" w:firstLine="283"/>
        <w:jc w:val="both"/>
        <w:rPr>
          <w:sz w:val="28"/>
          <w:szCs w:val="28"/>
        </w:rPr>
      </w:pPr>
    </w:p>
    <w:p w:rsidR="007719EC" w:rsidRPr="007719EC" w:rsidRDefault="007719EC" w:rsidP="00634E9C">
      <w:pPr>
        <w:ind w:left="-709" w:firstLine="283"/>
        <w:jc w:val="both"/>
        <w:rPr>
          <w:sz w:val="28"/>
          <w:szCs w:val="28"/>
        </w:rPr>
      </w:pPr>
      <w:r w:rsidRPr="007719EC">
        <w:rPr>
          <w:sz w:val="28"/>
          <w:szCs w:val="28"/>
        </w:rPr>
        <w:t>4) пункт 20 части 7 статьи 29 изложить в следующей редакции:</w:t>
      </w:r>
    </w:p>
    <w:p w:rsidR="007719EC" w:rsidRPr="007719EC" w:rsidRDefault="007719EC" w:rsidP="00634E9C">
      <w:pPr>
        <w:ind w:left="-709" w:firstLine="283"/>
        <w:jc w:val="both"/>
        <w:rPr>
          <w:sz w:val="28"/>
          <w:szCs w:val="28"/>
        </w:rPr>
      </w:pPr>
      <w:r w:rsidRPr="007719EC">
        <w:rPr>
          <w:sz w:val="28"/>
          <w:szCs w:val="28"/>
        </w:rPr>
        <w:t xml:space="preserve">«20) утверждение подготовленной на основе генеральных планов городского поселения документации по планировке территории, выдача разрешений на </w:t>
      </w:r>
      <w:r w:rsidRPr="007719EC">
        <w:rPr>
          <w:sz w:val="28"/>
          <w:szCs w:val="28"/>
        </w:rPr>
        <w:lastRenderedPageBreak/>
        <w:t>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поселения, утверждение местных нормативов градостроительного проектирования городского поселения, резервирование земель и изъятие земельных участков в границах городского поселения для муниципальных нужд, осуществление муниципального земельного контроля в границах городского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поселения,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719EC" w:rsidRPr="007719EC" w:rsidRDefault="007719EC" w:rsidP="00634E9C">
      <w:pPr>
        <w:ind w:left="-709" w:firstLine="283"/>
        <w:jc w:val="both"/>
        <w:rPr>
          <w:sz w:val="28"/>
          <w:szCs w:val="28"/>
        </w:rPr>
      </w:pPr>
    </w:p>
    <w:p w:rsidR="007719EC" w:rsidRPr="007719EC" w:rsidRDefault="007719EC" w:rsidP="00634E9C">
      <w:pPr>
        <w:ind w:left="-709" w:firstLine="283"/>
        <w:jc w:val="both"/>
        <w:rPr>
          <w:sz w:val="28"/>
          <w:szCs w:val="28"/>
        </w:rPr>
      </w:pPr>
      <w:r w:rsidRPr="007719EC">
        <w:rPr>
          <w:sz w:val="28"/>
          <w:szCs w:val="28"/>
        </w:rPr>
        <w:t>5) в части 1 статьи 49 слово «закрытых» заменить словом «непубличных».</w:t>
      </w:r>
    </w:p>
    <w:p w:rsidR="007719EC" w:rsidRPr="007719EC" w:rsidRDefault="007719EC" w:rsidP="00634E9C">
      <w:pPr>
        <w:ind w:left="-709" w:firstLine="283"/>
        <w:rPr>
          <w:sz w:val="28"/>
          <w:szCs w:val="28"/>
        </w:rPr>
      </w:pPr>
    </w:p>
    <w:p w:rsidR="00923641" w:rsidRPr="00B40FD9" w:rsidRDefault="007719EC" w:rsidP="00634E9C">
      <w:pPr>
        <w:ind w:left="-709" w:firstLine="283"/>
        <w:jc w:val="both"/>
        <w:rPr>
          <w:sz w:val="28"/>
          <w:szCs w:val="28"/>
        </w:rPr>
      </w:pPr>
      <w:r w:rsidRPr="007719EC">
        <w:rPr>
          <w:sz w:val="28"/>
          <w:szCs w:val="28"/>
        </w:rPr>
        <w:lastRenderedPageBreak/>
        <w:t>2. Настоящее решение подлежит официальному опубликованию 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 в газете «</w:t>
      </w:r>
      <w:proofErr w:type="spellStart"/>
      <w:r w:rsidRPr="007719EC">
        <w:rPr>
          <w:sz w:val="28"/>
          <w:szCs w:val="28"/>
        </w:rPr>
        <w:t>Велижская</w:t>
      </w:r>
      <w:proofErr w:type="spellEnd"/>
      <w:r w:rsidRPr="007719EC">
        <w:rPr>
          <w:sz w:val="28"/>
          <w:szCs w:val="28"/>
        </w:rPr>
        <w:t xml:space="preserve"> новь».</w:t>
      </w:r>
    </w:p>
    <w:p w:rsidR="00923641" w:rsidRPr="00B40FD9" w:rsidRDefault="00923641" w:rsidP="00634E9C">
      <w:pPr>
        <w:ind w:left="-709" w:firstLine="283"/>
        <w:rPr>
          <w:sz w:val="28"/>
          <w:szCs w:val="28"/>
        </w:rPr>
      </w:pPr>
    </w:p>
    <w:p w:rsidR="007A095F" w:rsidRPr="00B40FD9" w:rsidRDefault="007A095F" w:rsidP="00634E9C">
      <w:pPr>
        <w:ind w:left="-709"/>
        <w:rPr>
          <w:sz w:val="28"/>
          <w:szCs w:val="28"/>
        </w:rPr>
      </w:pPr>
      <w:r w:rsidRPr="00B40FD9">
        <w:rPr>
          <w:sz w:val="28"/>
          <w:szCs w:val="28"/>
        </w:rPr>
        <w:t>Глава муниципального образования</w:t>
      </w:r>
    </w:p>
    <w:p w:rsidR="002C42EA" w:rsidRPr="00B40FD9" w:rsidRDefault="007A095F" w:rsidP="00634E9C">
      <w:pPr>
        <w:ind w:left="-709"/>
        <w:rPr>
          <w:sz w:val="28"/>
          <w:szCs w:val="28"/>
        </w:rPr>
      </w:pPr>
      <w:proofErr w:type="spellStart"/>
      <w:r w:rsidRPr="00B40FD9">
        <w:rPr>
          <w:sz w:val="28"/>
          <w:szCs w:val="28"/>
        </w:rPr>
        <w:t>Велижское</w:t>
      </w:r>
      <w:proofErr w:type="spellEnd"/>
      <w:r w:rsidRPr="00B40FD9">
        <w:rPr>
          <w:sz w:val="28"/>
          <w:szCs w:val="28"/>
        </w:rPr>
        <w:t xml:space="preserve"> городское поселение                                       </w:t>
      </w:r>
      <w:r w:rsidR="00B40FD9">
        <w:rPr>
          <w:sz w:val="28"/>
          <w:szCs w:val="28"/>
        </w:rPr>
        <w:t xml:space="preserve">         </w:t>
      </w:r>
      <w:proofErr w:type="spellStart"/>
      <w:r w:rsidRPr="00B40FD9">
        <w:rPr>
          <w:b/>
          <w:sz w:val="28"/>
          <w:szCs w:val="28"/>
        </w:rPr>
        <w:t>К.А.Авсеенок</w:t>
      </w:r>
      <w:proofErr w:type="spellEnd"/>
    </w:p>
    <w:sectPr w:rsidR="002C42EA" w:rsidRPr="00B40FD9" w:rsidSect="00B40FD9">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F74" w:rsidRDefault="00907F74" w:rsidP="001151E3">
      <w:r>
        <w:separator/>
      </w:r>
    </w:p>
  </w:endnote>
  <w:endnote w:type="continuationSeparator" w:id="0">
    <w:p w:rsidR="00907F74" w:rsidRDefault="00907F74" w:rsidP="0011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F74" w:rsidRDefault="00907F74" w:rsidP="001151E3">
      <w:r>
        <w:separator/>
      </w:r>
    </w:p>
  </w:footnote>
  <w:footnote w:type="continuationSeparator" w:id="0">
    <w:p w:rsidR="00907F74" w:rsidRDefault="00907F74" w:rsidP="00115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275314"/>
      <w:docPartObj>
        <w:docPartGallery w:val="Page Numbers (Top of Page)"/>
        <w:docPartUnique/>
      </w:docPartObj>
    </w:sdtPr>
    <w:sdtEndPr/>
    <w:sdtContent>
      <w:p w:rsidR="00B40FD9" w:rsidRDefault="00B40FD9">
        <w:pPr>
          <w:pStyle w:val="ab"/>
          <w:jc w:val="center"/>
        </w:pPr>
        <w:r>
          <w:fldChar w:fldCharType="begin"/>
        </w:r>
        <w:r>
          <w:instrText>PAGE   \* MERGEFORMAT</w:instrText>
        </w:r>
        <w:r>
          <w:fldChar w:fldCharType="separate"/>
        </w:r>
        <w:r w:rsidR="00175D70">
          <w:rPr>
            <w:noProof/>
          </w:rPr>
          <w:t>5</w:t>
        </w:r>
        <w:r>
          <w:fldChar w:fldCharType="end"/>
        </w:r>
      </w:p>
    </w:sdtContent>
  </w:sdt>
  <w:p w:rsidR="00B40FD9" w:rsidRDefault="00B40FD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12D99"/>
    <w:multiLevelType w:val="hybridMultilevel"/>
    <w:tmpl w:val="1E88B72C"/>
    <w:lvl w:ilvl="0" w:tplc="12D86C1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2A4"/>
    <w:rsid w:val="00015A70"/>
    <w:rsid w:val="00026CBD"/>
    <w:rsid w:val="00074ECB"/>
    <w:rsid w:val="00085235"/>
    <w:rsid w:val="00085CF4"/>
    <w:rsid w:val="000A7E9D"/>
    <w:rsid w:val="000B135C"/>
    <w:rsid w:val="000C1FFD"/>
    <w:rsid w:val="000D4278"/>
    <w:rsid w:val="000F3066"/>
    <w:rsid w:val="001151E3"/>
    <w:rsid w:val="00115FA5"/>
    <w:rsid w:val="00130B7A"/>
    <w:rsid w:val="00141AD0"/>
    <w:rsid w:val="00151645"/>
    <w:rsid w:val="001529C9"/>
    <w:rsid w:val="001613C2"/>
    <w:rsid w:val="00164740"/>
    <w:rsid w:val="001667FC"/>
    <w:rsid w:val="001722EB"/>
    <w:rsid w:val="00175D70"/>
    <w:rsid w:val="0018436A"/>
    <w:rsid w:val="001A2D7A"/>
    <w:rsid w:val="001B209B"/>
    <w:rsid w:val="001B2F49"/>
    <w:rsid w:val="001B627E"/>
    <w:rsid w:val="001C6C05"/>
    <w:rsid w:val="001D5AFF"/>
    <w:rsid w:val="001F1CB1"/>
    <w:rsid w:val="00205BC8"/>
    <w:rsid w:val="0020657C"/>
    <w:rsid w:val="00207596"/>
    <w:rsid w:val="0021258F"/>
    <w:rsid w:val="00236021"/>
    <w:rsid w:val="00243D7B"/>
    <w:rsid w:val="00251E79"/>
    <w:rsid w:val="00263EBF"/>
    <w:rsid w:val="00271585"/>
    <w:rsid w:val="00273C65"/>
    <w:rsid w:val="00274523"/>
    <w:rsid w:val="00285189"/>
    <w:rsid w:val="00297314"/>
    <w:rsid w:val="002B0DD8"/>
    <w:rsid w:val="002C034C"/>
    <w:rsid w:val="002C42EA"/>
    <w:rsid w:val="003040B3"/>
    <w:rsid w:val="00306A54"/>
    <w:rsid w:val="00311ECD"/>
    <w:rsid w:val="00324B29"/>
    <w:rsid w:val="00340562"/>
    <w:rsid w:val="0036475B"/>
    <w:rsid w:val="0038605D"/>
    <w:rsid w:val="003862B0"/>
    <w:rsid w:val="003A07C5"/>
    <w:rsid w:val="003B1B24"/>
    <w:rsid w:val="003D0E1F"/>
    <w:rsid w:val="003D1BB5"/>
    <w:rsid w:val="003D74C1"/>
    <w:rsid w:val="00430C44"/>
    <w:rsid w:val="00441FBB"/>
    <w:rsid w:val="00454535"/>
    <w:rsid w:val="0046401F"/>
    <w:rsid w:val="004750E5"/>
    <w:rsid w:val="00483AB2"/>
    <w:rsid w:val="004C4D80"/>
    <w:rsid w:val="004D1D27"/>
    <w:rsid w:val="004E2362"/>
    <w:rsid w:val="004E5505"/>
    <w:rsid w:val="004F3D13"/>
    <w:rsid w:val="004F6222"/>
    <w:rsid w:val="0050067C"/>
    <w:rsid w:val="0050071D"/>
    <w:rsid w:val="0050307C"/>
    <w:rsid w:val="0052013D"/>
    <w:rsid w:val="005632A4"/>
    <w:rsid w:val="00574E22"/>
    <w:rsid w:val="00574F52"/>
    <w:rsid w:val="00582B91"/>
    <w:rsid w:val="00583604"/>
    <w:rsid w:val="00594592"/>
    <w:rsid w:val="005A2D8E"/>
    <w:rsid w:val="005A6894"/>
    <w:rsid w:val="005C5314"/>
    <w:rsid w:val="005C597E"/>
    <w:rsid w:val="005D4EF2"/>
    <w:rsid w:val="005D7C8C"/>
    <w:rsid w:val="005F122D"/>
    <w:rsid w:val="005F5AE3"/>
    <w:rsid w:val="00600C0C"/>
    <w:rsid w:val="00603C91"/>
    <w:rsid w:val="00616BF4"/>
    <w:rsid w:val="00634E9C"/>
    <w:rsid w:val="00641DBD"/>
    <w:rsid w:val="006453F2"/>
    <w:rsid w:val="006A5536"/>
    <w:rsid w:val="006A5A46"/>
    <w:rsid w:val="006A5EA5"/>
    <w:rsid w:val="006B2280"/>
    <w:rsid w:val="006B422B"/>
    <w:rsid w:val="006B4E26"/>
    <w:rsid w:val="006D017C"/>
    <w:rsid w:val="006D5E23"/>
    <w:rsid w:val="006F2BA8"/>
    <w:rsid w:val="00726DFB"/>
    <w:rsid w:val="007350A5"/>
    <w:rsid w:val="0074392D"/>
    <w:rsid w:val="00745386"/>
    <w:rsid w:val="007719EC"/>
    <w:rsid w:val="00784CF8"/>
    <w:rsid w:val="00786205"/>
    <w:rsid w:val="007A095F"/>
    <w:rsid w:val="007A0D1A"/>
    <w:rsid w:val="007A620A"/>
    <w:rsid w:val="007C56C4"/>
    <w:rsid w:val="007E23E3"/>
    <w:rsid w:val="007E6722"/>
    <w:rsid w:val="007F6235"/>
    <w:rsid w:val="007F7E80"/>
    <w:rsid w:val="008126F0"/>
    <w:rsid w:val="008221A0"/>
    <w:rsid w:val="00823992"/>
    <w:rsid w:val="00834969"/>
    <w:rsid w:val="0084085A"/>
    <w:rsid w:val="00870575"/>
    <w:rsid w:val="00877808"/>
    <w:rsid w:val="00881E94"/>
    <w:rsid w:val="00897FAC"/>
    <w:rsid w:val="008C77C5"/>
    <w:rsid w:val="008D5B1E"/>
    <w:rsid w:val="008E2433"/>
    <w:rsid w:val="008E4B63"/>
    <w:rsid w:val="00901CA1"/>
    <w:rsid w:val="00907F74"/>
    <w:rsid w:val="00912322"/>
    <w:rsid w:val="00923641"/>
    <w:rsid w:val="009302D2"/>
    <w:rsid w:val="0093708B"/>
    <w:rsid w:val="00940CD8"/>
    <w:rsid w:val="00965897"/>
    <w:rsid w:val="00965E07"/>
    <w:rsid w:val="0097190F"/>
    <w:rsid w:val="009748D8"/>
    <w:rsid w:val="009A379E"/>
    <w:rsid w:val="009B4662"/>
    <w:rsid w:val="009C6EE1"/>
    <w:rsid w:val="00A65223"/>
    <w:rsid w:val="00A65ACB"/>
    <w:rsid w:val="00A72294"/>
    <w:rsid w:val="00A750BE"/>
    <w:rsid w:val="00A82183"/>
    <w:rsid w:val="00A91BE4"/>
    <w:rsid w:val="00AB1D72"/>
    <w:rsid w:val="00AB256A"/>
    <w:rsid w:val="00AC5BD1"/>
    <w:rsid w:val="00B11EBB"/>
    <w:rsid w:val="00B40FD9"/>
    <w:rsid w:val="00B43A47"/>
    <w:rsid w:val="00B44E1B"/>
    <w:rsid w:val="00B65E85"/>
    <w:rsid w:val="00B70B6E"/>
    <w:rsid w:val="00B979FE"/>
    <w:rsid w:val="00BA7EF2"/>
    <w:rsid w:val="00BB1820"/>
    <w:rsid w:val="00BB7EDD"/>
    <w:rsid w:val="00BC181D"/>
    <w:rsid w:val="00BD717B"/>
    <w:rsid w:val="00C16270"/>
    <w:rsid w:val="00C1640C"/>
    <w:rsid w:val="00C17126"/>
    <w:rsid w:val="00C22244"/>
    <w:rsid w:val="00C2466F"/>
    <w:rsid w:val="00C50636"/>
    <w:rsid w:val="00C53964"/>
    <w:rsid w:val="00C61A87"/>
    <w:rsid w:val="00CE1C75"/>
    <w:rsid w:val="00D078E6"/>
    <w:rsid w:val="00D13EC3"/>
    <w:rsid w:val="00D201CA"/>
    <w:rsid w:val="00D32CA9"/>
    <w:rsid w:val="00D60E1D"/>
    <w:rsid w:val="00D97E9F"/>
    <w:rsid w:val="00DB3723"/>
    <w:rsid w:val="00DC0FFD"/>
    <w:rsid w:val="00DE05D2"/>
    <w:rsid w:val="00DF0A09"/>
    <w:rsid w:val="00DF4314"/>
    <w:rsid w:val="00E11D69"/>
    <w:rsid w:val="00E13590"/>
    <w:rsid w:val="00E27935"/>
    <w:rsid w:val="00E36C76"/>
    <w:rsid w:val="00E4492C"/>
    <w:rsid w:val="00E5093D"/>
    <w:rsid w:val="00E7664F"/>
    <w:rsid w:val="00E8054E"/>
    <w:rsid w:val="00EC6064"/>
    <w:rsid w:val="00EC74B4"/>
    <w:rsid w:val="00EE1067"/>
    <w:rsid w:val="00F10EB2"/>
    <w:rsid w:val="00F112D2"/>
    <w:rsid w:val="00F160B0"/>
    <w:rsid w:val="00F22A9B"/>
    <w:rsid w:val="00F40C65"/>
    <w:rsid w:val="00F55163"/>
    <w:rsid w:val="00F84031"/>
    <w:rsid w:val="00F959A0"/>
    <w:rsid w:val="00FA52F3"/>
    <w:rsid w:val="00FB008D"/>
    <w:rsid w:val="00FD2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C67361-FE66-424B-9783-1C755338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2A4"/>
    <w:rPr>
      <w:sz w:val="24"/>
      <w:szCs w:val="24"/>
    </w:rPr>
  </w:style>
  <w:style w:type="paragraph" w:styleId="1">
    <w:name w:val="heading 1"/>
    <w:basedOn w:val="a"/>
    <w:next w:val="a"/>
    <w:qFormat/>
    <w:rsid w:val="00E36C76"/>
    <w:pPr>
      <w:keepNext/>
      <w:ind w:left="1134" w:right="567" w:firstLine="397"/>
      <w:jc w:val="center"/>
      <w:outlineLvl w:val="0"/>
    </w:pPr>
    <w:rPr>
      <w:b/>
      <w:sz w:val="28"/>
    </w:rPr>
  </w:style>
  <w:style w:type="paragraph" w:styleId="2">
    <w:name w:val="heading 2"/>
    <w:basedOn w:val="a"/>
    <w:next w:val="a"/>
    <w:qFormat/>
    <w:rsid w:val="00E36C76"/>
    <w:pPr>
      <w:keepNext/>
      <w:ind w:right="567"/>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3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E36C76"/>
    <w:pPr>
      <w:spacing w:after="120"/>
      <w:ind w:left="283"/>
    </w:pPr>
  </w:style>
  <w:style w:type="paragraph" w:styleId="20">
    <w:name w:val="Body Text Indent 2"/>
    <w:basedOn w:val="a"/>
    <w:rsid w:val="00E36C76"/>
    <w:pPr>
      <w:spacing w:after="120" w:line="480" w:lineRule="auto"/>
      <w:ind w:left="283"/>
    </w:pPr>
  </w:style>
  <w:style w:type="paragraph" w:customStyle="1" w:styleId="ConsNormal">
    <w:name w:val="ConsNormal"/>
    <w:link w:val="ConsNormal0"/>
    <w:rsid w:val="00E36C76"/>
    <w:pPr>
      <w:autoSpaceDE w:val="0"/>
      <w:autoSpaceDN w:val="0"/>
      <w:adjustRightInd w:val="0"/>
      <w:ind w:right="19772" w:firstLine="720"/>
    </w:pPr>
    <w:rPr>
      <w:rFonts w:ascii="Arial" w:hAnsi="Arial" w:cs="Arial"/>
    </w:rPr>
  </w:style>
  <w:style w:type="paragraph" w:customStyle="1" w:styleId="Style8">
    <w:name w:val="Style8"/>
    <w:basedOn w:val="a"/>
    <w:rsid w:val="00E36C76"/>
    <w:pPr>
      <w:widowControl w:val="0"/>
      <w:autoSpaceDE w:val="0"/>
      <w:autoSpaceDN w:val="0"/>
      <w:adjustRightInd w:val="0"/>
      <w:spacing w:line="216" w:lineRule="exact"/>
      <w:ind w:firstLine="499"/>
      <w:jc w:val="both"/>
    </w:pPr>
  </w:style>
  <w:style w:type="paragraph" w:customStyle="1" w:styleId="Style10">
    <w:name w:val="Style10"/>
    <w:basedOn w:val="a"/>
    <w:rsid w:val="00E36C76"/>
    <w:pPr>
      <w:widowControl w:val="0"/>
      <w:autoSpaceDE w:val="0"/>
      <w:autoSpaceDN w:val="0"/>
      <w:adjustRightInd w:val="0"/>
      <w:spacing w:line="219" w:lineRule="exact"/>
      <w:ind w:firstLine="461"/>
      <w:jc w:val="both"/>
    </w:pPr>
  </w:style>
  <w:style w:type="character" w:customStyle="1" w:styleId="FontStyle16">
    <w:name w:val="Font Style16"/>
    <w:rsid w:val="00E36C76"/>
    <w:rPr>
      <w:rFonts w:ascii="Times New Roman" w:hAnsi="Times New Roman" w:cs="Times New Roman" w:hint="default"/>
      <w:sz w:val="18"/>
      <w:szCs w:val="18"/>
    </w:rPr>
  </w:style>
  <w:style w:type="paragraph" w:customStyle="1" w:styleId="Style4">
    <w:name w:val="Style4"/>
    <w:basedOn w:val="a"/>
    <w:rsid w:val="00E36C76"/>
    <w:pPr>
      <w:widowControl w:val="0"/>
      <w:autoSpaceDE w:val="0"/>
      <w:autoSpaceDN w:val="0"/>
      <w:adjustRightInd w:val="0"/>
      <w:spacing w:line="218" w:lineRule="exact"/>
      <w:ind w:firstLine="480"/>
      <w:jc w:val="both"/>
    </w:pPr>
  </w:style>
  <w:style w:type="character" w:customStyle="1" w:styleId="FontStyle15">
    <w:name w:val="Font Style15"/>
    <w:rsid w:val="00E36C76"/>
    <w:rPr>
      <w:rFonts w:ascii="Times New Roman" w:hAnsi="Times New Roman" w:cs="Times New Roman" w:hint="default"/>
      <w:b/>
      <w:bCs/>
      <w:sz w:val="18"/>
      <w:szCs w:val="18"/>
    </w:rPr>
  </w:style>
  <w:style w:type="paragraph" w:styleId="a6">
    <w:name w:val="Balloon Text"/>
    <w:basedOn w:val="a"/>
    <w:semiHidden/>
    <w:rsid w:val="005F122D"/>
    <w:rPr>
      <w:rFonts w:ascii="Tahoma" w:hAnsi="Tahoma" w:cs="Tahoma"/>
      <w:sz w:val="16"/>
      <w:szCs w:val="16"/>
    </w:rPr>
  </w:style>
  <w:style w:type="paragraph" w:customStyle="1" w:styleId="a7">
    <w:name w:val="Знак"/>
    <w:basedOn w:val="a"/>
    <w:rsid w:val="00D32CA9"/>
    <w:pPr>
      <w:spacing w:after="160" w:line="240" w:lineRule="exact"/>
    </w:pPr>
    <w:rPr>
      <w:rFonts w:ascii="Arial" w:hAnsi="Arial" w:cs="Arial"/>
      <w:sz w:val="20"/>
      <w:szCs w:val="20"/>
      <w:lang w:val="en-US" w:eastAsia="en-US"/>
    </w:rPr>
  </w:style>
  <w:style w:type="paragraph" w:customStyle="1" w:styleId="ConsPlusNormal">
    <w:name w:val="ConsPlusNormal"/>
    <w:rsid w:val="00574E22"/>
    <w:pPr>
      <w:widowControl w:val="0"/>
      <w:autoSpaceDE w:val="0"/>
      <w:autoSpaceDN w:val="0"/>
      <w:adjustRightInd w:val="0"/>
      <w:ind w:firstLine="720"/>
    </w:pPr>
    <w:rPr>
      <w:rFonts w:ascii="Arial" w:hAnsi="Arial" w:cs="Arial"/>
    </w:rPr>
  </w:style>
  <w:style w:type="paragraph" w:styleId="a8">
    <w:name w:val="Title"/>
    <w:basedOn w:val="a"/>
    <w:link w:val="a9"/>
    <w:qFormat/>
    <w:rsid w:val="009748D8"/>
    <w:pPr>
      <w:jc w:val="center"/>
    </w:pPr>
    <w:rPr>
      <w:b/>
      <w:sz w:val="32"/>
      <w:szCs w:val="20"/>
    </w:rPr>
  </w:style>
  <w:style w:type="character" w:customStyle="1" w:styleId="a9">
    <w:name w:val="Название Знак"/>
    <w:link w:val="a8"/>
    <w:rsid w:val="009748D8"/>
    <w:rPr>
      <w:b/>
      <w:sz w:val="32"/>
    </w:rPr>
  </w:style>
  <w:style w:type="character" w:customStyle="1" w:styleId="a5">
    <w:name w:val="Основной текст с отступом Знак"/>
    <w:link w:val="a4"/>
    <w:rsid w:val="009748D8"/>
    <w:rPr>
      <w:sz w:val="24"/>
      <w:szCs w:val="24"/>
    </w:rPr>
  </w:style>
  <w:style w:type="character" w:customStyle="1" w:styleId="ConsNormal0">
    <w:name w:val="ConsNormal Знак"/>
    <w:link w:val="ConsNormal"/>
    <w:locked/>
    <w:rsid w:val="009748D8"/>
    <w:rPr>
      <w:rFonts w:ascii="Arial" w:hAnsi="Arial" w:cs="Arial"/>
    </w:rPr>
  </w:style>
  <w:style w:type="paragraph" w:customStyle="1" w:styleId="6">
    <w:name w:val="офоциоз 6"/>
    <w:rsid w:val="005F5AE3"/>
    <w:pPr>
      <w:suppressAutoHyphens/>
      <w:autoSpaceDE w:val="0"/>
      <w:spacing w:line="120" w:lineRule="atLeast"/>
      <w:ind w:firstLine="113"/>
      <w:jc w:val="both"/>
    </w:pPr>
    <w:rPr>
      <w:rFonts w:ascii="Arial" w:hAnsi="Arial" w:cs="Arial"/>
      <w:color w:val="000000"/>
      <w:sz w:val="12"/>
      <w:szCs w:val="12"/>
      <w:lang w:eastAsia="ar-SA"/>
    </w:rPr>
  </w:style>
  <w:style w:type="character" w:styleId="aa">
    <w:name w:val="Hyperlink"/>
    <w:uiPriority w:val="99"/>
    <w:unhideWhenUsed/>
    <w:rsid w:val="00F112D2"/>
    <w:rPr>
      <w:color w:val="0000FF"/>
      <w:u w:val="single"/>
    </w:rPr>
  </w:style>
  <w:style w:type="paragraph" w:styleId="ab">
    <w:name w:val="header"/>
    <w:basedOn w:val="a"/>
    <w:link w:val="ac"/>
    <w:uiPriority w:val="99"/>
    <w:unhideWhenUsed/>
    <w:rsid w:val="001151E3"/>
    <w:pPr>
      <w:tabs>
        <w:tab w:val="center" w:pos="4677"/>
        <w:tab w:val="right" w:pos="9355"/>
      </w:tabs>
    </w:pPr>
  </w:style>
  <w:style w:type="character" w:customStyle="1" w:styleId="ac">
    <w:name w:val="Верхний колонтитул Знак"/>
    <w:basedOn w:val="a0"/>
    <w:link w:val="ab"/>
    <w:uiPriority w:val="99"/>
    <w:rsid w:val="001151E3"/>
    <w:rPr>
      <w:sz w:val="24"/>
      <w:szCs w:val="24"/>
    </w:rPr>
  </w:style>
  <w:style w:type="paragraph" w:styleId="ad">
    <w:name w:val="footer"/>
    <w:basedOn w:val="a"/>
    <w:link w:val="ae"/>
    <w:unhideWhenUsed/>
    <w:rsid w:val="001151E3"/>
    <w:pPr>
      <w:tabs>
        <w:tab w:val="center" w:pos="4677"/>
        <w:tab w:val="right" w:pos="9355"/>
      </w:tabs>
    </w:pPr>
  </w:style>
  <w:style w:type="character" w:customStyle="1" w:styleId="ae">
    <w:name w:val="Нижний колонтитул Знак"/>
    <w:basedOn w:val="a0"/>
    <w:link w:val="ad"/>
    <w:rsid w:val="001151E3"/>
    <w:rPr>
      <w:sz w:val="24"/>
      <w:szCs w:val="24"/>
    </w:rPr>
  </w:style>
  <w:style w:type="character" w:customStyle="1" w:styleId="10">
    <w:name w:val="Заголовок №1_"/>
    <w:link w:val="11"/>
    <w:locked/>
    <w:rsid w:val="00324B29"/>
    <w:rPr>
      <w:sz w:val="26"/>
      <w:szCs w:val="26"/>
      <w:shd w:val="clear" w:color="auto" w:fill="FFFFFF"/>
    </w:rPr>
  </w:style>
  <w:style w:type="paragraph" w:customStyle="1" w:styleId="11">
    <w:name w:val="Заголовок №1"/>
    <w:basedOn w:val="a"/>
    <w:link w:val="10"/>
    <w:rsid w:val="00324B29"/>
    <w:pPr>
      <w:shd w:val="clear" w:color="auto" w:fill="FFFFFF"/>
      <w:spacing w:before="60" w:after="420" w:line="0" w:lineRule="atLeast"/>
      <w:outlineLvl w:val="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6711">
      <w:bodyDiv w:val="1"/>
      <w:marLeft w:val="0"/>
      <w:marRight w:val="0"/>
      <w:marTop w:val="0"/>
      <w:marBottom w:val="0"/>
      <w:divBdr>
        <w:top w:val="none" w:sz="0" w:space="0" w:color="auto"/>
        <w:left w:val="none" w:sz="0" w:space="0" w:color="auto"/>
        <w:bottom w:val="none" w:sz="0" w:space="0" w:color="auto"/>
        <w:right w:val="none" w:sz="0" w:space="0" w:color="auto"/>
      </w:divBdr>
    </w:div>
    <w:div w:id="139738815">
      <w:bodyDiv w:val="1"/>
      <w:marLeft w:val="0"/>
      <w:marRight w:val="0"/>
      <w:marTop w:val="0"/>
      <w:marBottom w:val="0"/>
      <w:divBdr>
        <w:top w:val="none" w:sz="0" w:space="0" w:color="auto"/>
        <w:left w:val="none" w:sz="0" w:space="0" w:color="auto"/>
        <w:bottom w:val="none" w:sz="0" w:space="0" w:color="auto"/>
        <w:right w:val="none" w:sz="0" w:space="0" w:color="auto"/>
      </w:divBdr>
    </w:div>
    <w:div w:id="409041952">
      <w:bodyDiv w:val="1"/>
      <w:marLeft w:val="0"/>
      <w:marRight w:val="0"/>
      <w:marTop w:val="0"/>
      <w:marBottom w:val="0"/>
      <w:divBdr>
        <w:top w:val="none" w:sz="0" w:space="0" w:color="auto"/>
        <w:left w:val="none" w:sz="0" w:space="0" w:color="auto"/>
        <w:bottom w:val="none" w:sz="0" w:space="0" w:color="auto"/>
        <w:right w:val="none" w:sz="0" w:space="0" w:color="auto"/>
      </w:divBdr>
    </w:div>
    <w:div w:id="468015600">
      <w:bodyDiv w:val="1"/>
      <w:marLeft w:val="0"/>
      <w:marRight w:val="0"/>
      <w:marTop w:val="0"/>
      <w:marBottom w:val="0"/>
      <w:divBdr>
        <w:top w:val="none" w:sz="0" w:space="0" w:color="auto"/>
        <w:left w:val="none" w:sz="0" w:space="0" w:color="auto"/>
        <w:bottom w:val="none" w:sz="0" w:space="0" w:color="auto"/>
        <w:right w:val="none" w:sz="0" w:space="0" w:color="auto"/>
      </w:divBdr>
    </w:div>
    <w:div w:id="751467656">
      <w:bodyDiv w:val="1"/>
      <w:marLeft w:val="0"/>
      <w:marRight w:val="0"/>
      <w:marTop w:val="0"/>
      <w:marBottom w:val="0"/>
      <w:divBdr>
        <w:top w:val="none" w:sz="0" w:space="0" w:color="auto"/>
        <w:left w:val="none" w:sz="0" w:space="0" w:color="auto"/>
        <w:bottom w:val="none" w:sz="0" w:space="0" w:color="auto"/>
        <w:right w:val="none" w:sz="0" w:space="0" w:color="auto"/>
      </w:divBdr>
    </w:div>
    <w:div w:id="810825071">
      <w:bodyDiv w:val="1"/>
      <w:marLeft w:val="0"/>
      <w:marRight w:val="0"/>
      <w:marTop w:val="0"/>
      <w:marBottom w:val="0"/>
      <w:divBdr>
        <w:top w:val="none" w:sz="0" w:space="0" w:color="auto"/>
        <w:left w:val="none" w:sz="0" w:space="0" w:color="auto"/>
        <w:bottom w:val="none" w:sz="0" w:space="0" w:color="auto"/>
        <w:right w:val="none" w:sz="0" w:space="0" w:color="auto"/>
      </w:divBdr>
    </w:div>
    <w:div w:id="832526174">
      <w:bodyDiv w:val="1"/>
      <w:marLeft w:val="0"/>
      <w:marRight w:val="0"/>
      <w:marTop w:val="0"/>
      <w:marBottom w:val="0"/>
      <w:divBdr>
        <w:top w:val="none" w:sz="0" w:space="0" w:color="auto"/>
        <w:left w:val="none" w:sz="0" w:space="0" w:color="auto"/>
        <w:bottom w:val="none" w:sz="0" w:space="0" w:color="auto"/>
        <w:right w:val="none" w:sz="0" w:space="0" w:color="auto"/>
      </w:divBdr>
    </w:div>
    <w:div w:id="935862671">
      <w:bodyDiv w:val="1"/>
      <w:marLeft w:val="0"/>
      <w:marRight w:val="0"/>
      <w:marTop w:val="0"/>
      <w:marBottom w:val="0"/>
      <w:divBdr>
        <w:top w:val="none" w:sz="0" w:space="0" w:color="auto"/>
        <w:left w:val="none" w:sz="0" w:space="0" w:color="auto"/>
        <w:bottom w:val="none" w:sz="0" w:space="0" w:color="auto"/>
        <w:right w:val="none" w:sz="0" w:space="0" w:color="auto"/>
      </w:divBdr>
    </w:div>
    <w:div w:id="964626929">
      <w:bodyDiv w:val="1"/>
      <w:marLeft w:val="0"/>
      <w:marRight w:val="0"/>
      <w:marTop w:val="0"/>
      <w:marBottom w:val="0"/>
      <w:divBdr>
        <w:top w:val="none" w:sz="0" w:space="0" w:color="auto"/>
        <w:left w:val="none" w:sz="0" w:space="0" w:color="auto"/>
        <w:bottom w:val="none" w:sz="0" w:space="0" w:color="auto"/>
        <w:right w:val="none" w:sz="0" w:space="0" w:color="auto"/>
      </w:divBdr>
    </w:div>
    <w:div w:id="1007947993">
      <w:bodyDiv w:val="1"/>
      <w:marLeft w:val="0"/>
      <w:marRight w:val="0"/>
      <w:marTop w:val="0"/>
      <w:marBottom w:val="0"/>
      <w:divBdr>
        <w:top w:val="none" w:sz="0" w:space="0" w:color="auto"/>
        <w:left w:val="none" w:sz="0" w:space="0" w:color="auto"/>
        <w:bottom w:val="none" w:sz="0" w:space="0" w:color="auto"/>
        <w:right w:val="none" w:sz="0" w:space="0" w:color="auto"/>
      </w:divBdr>
    </w:div>
    <w:div w:id="1027827791">
      <w:bodyDiv w:val="1"/>
      <w:marLeft w:val="0"/>
      <w:marRight w:val="0"/>
      <w:marTop w:val="0"/>
      <w:marBottom w:val="0"/>
      <w:divBdr>
        <w:top w:val="none" w:sz="0" w:space="0" w:color="auto"/>
        <w:left w:val="none" w:sz="0" w:space="0" w:color="auto"/>
        <w:bottom w:val="none" w:sz="0" w:space="0" w:color="auto"/>
        <w:right w:val="none" w:sz="0" w:space="0" w:color="auto"/>
      </w:divBdr>
    </w:div>
    <w:div w:id="1123957223">
      <w:bodyDiv w:val="1"/>
      <w:marLeft w:val="0"/>
      <w:marRight w:val="0"/>
      <w:marTop w:val="0"/>
      <w:marBottom w:val="0"/>
      <w:divBdr>
        <w:top w:val="none" w:sz="0" w:space="0" w:color="auto"/>
        <w:left w:val="none" w:sz="0" w:space="0" w:color="auto"/>
        <w:bottom w:val="none" w:sz="0" w:space="0" w:color="auto"/>
        <w:right w:val="none" w:sz="0" w:space="0" w:color="auto"/>
      </w:divBdr>
    </w:div>
    <w:div w:id="1247689535">
      <w:bodyDiv w:val="1"/>
      <w:marLeft w:val="0"/>
      <w:marRight w:val="0"/>
      <w:marTop w:val="0"/>
      <w:marBottom w:val="0"/>
      <w:divBdr>
        <w:top w:val="none" w:sz="0" w:space="0" w:color="auto"/>
        <w:left w:val="none" w:sz="0" w:space="0" w:color="auto"/>
        <w:bottom w:val="none" w:sz="0" w:space="0" w:color="auto"/>
        <w:right w:val="none" w:sz="0" w:space="0" w:color="auto"/>
      </w:divBdr>
    </w:div>
    <w:div w:id="1468278360">
      <w:bodyDiv w:val="1"/>
      <w:marLeft w:val="0"/>
      <w:marRight w:val="0"/>
      <w:marTop w:val="0"/>
      <w:marBottom w:val="0"/>
      <w:divBdr>
        <w:top w:val="none" w:sz="0" w:space="0" w:color="auto"/>
        <w:left w:val="none" w:sz="0" w:space="0" w:color="auto"/>
        <w:bottom w:val="none" w:sz="0" w:space="0" w:color="auto"/>
        <w:right w:val="none" w:sz="0" w:space="0" w:color="auto"/>
      </w:divBdr>
    </w:div>
    <w:div w:id="1675842325">
      <w:bodyDiv w:val="1"/>
      <w:marLeft w:val="0"/>
      <w:marRight w:val="0"/>
      <w:marTop w:val="0"/>
      <w:marBottom w:val="0"/>
      <w:divBdr>
        <w:top w:val="none" w:sz="0" w:space="0" w:color="auto"/>
        <w:left w:val="none" w:sz="0" w:space="0" w:color="auto"/>
        <w:bottom w:val="none" w:sz="0" w:space="0" w:color="auto"/>
        <w:right w:val="none" w:sz="0" w:space="0" w:color="auto"/>
      </w:divBdr>
    </w:div>
    <w:div w:id="1798715404">
      <w:bodyDiv w:val="1"/>
      <w:marLeft w:val="0"/>
      <w:marRight w:val="0"/>
      <w:marTop w:val="0"/>
      <w:marBottom w:val="0"/>
      <w:divBdr>
        <w:top w:val="none" w:sz="0" w:space="0" w:color="auto"/>
        <w:left w:val="none" w:sz="0" w:space="0" w:color="auto"/>
        <w:bottom w:val="none" w:sz="0" w:space="0" w:color="auto"/>
        <w:right w:val="none" w:sz="0" w:space="0" w:color="auto"/>
      </w:divBdr>
    </w:div>
    <w:div w:id="1846968156">
      <w:bodyDiv w:val="1"/>
      <w:marLeft w:val="0"/>
      <w:marRight w:val="0"/>
      <w:marTop w:val="0"/>
      <w:marBottom w:val="0"/>
      <w:divBdr>
        <w:top w:val="none" w:sz="0" w:space="0" w:color="auto"/>
        <w:left w:val="none" w:sz="0" w:space="0" w:color="auto"/>
        <w:bottom w:val="none" w:sz="0" w:space="0" w:color="auto"/>
        <w:right w:val="none" w:sz="0" w:space="0" w:color="auto"/>
      </w:divBdr>
    </w:div>
    <w:div w:id="2044137201">
      <w:bodyDiv w:val="1"/>
      <w:marLeft w:val="0"/>
      <w:marRight w:val="0"/>
      <w:marTop w:val="0"/>
      <w:marBottom w:val="0"/>
      <w:divBdr>
        <w:top w:val="none" w:sz="0" w:space="0" w:color="auto"/>
        <w:left w:val="none" w:sz="0" w:space="0" w:color="auto"/>
        <w:bottom w:val="none" w:sz="0" w:space="0" w:color="auto"/>
        <w:right w:val="none" w:sz="0" w:space="0" w:color="auto"/>
      </w:divBdr>
    </w:div>
    <w:div w:id="212350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1602</Words>
  <Characters>9132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СОВЕТ ДЕПУТАТОВ</vt:lpstr>
    </vt:vector>
  </TitlesOfParts>
  <Company>Администрация</Company>
  <LinksUpToDate>false</LinksUpToDate>
  <CharactersWithSpaces>10713</CharactersWithSpaces>
  <SharedDoc>false</SharedDoc>
  <HLinks>
    <vt:vector size="6" baseType="variant">
      <vt:variant>
        <vt:i4>1310723</vt:i4>
      </vt:variant>
      <vt:variant>
        <vt:i4>0</vt:i4>
      </vt:variant>
      <vt:variant>
        <vt:i4>0</vt:i4>
      </vt:variant>
      <vt:variant>
        <vt:i4>5</vt:i4>
      </vt:variant>
      <vt:variant>
        <vt:lpwstr>http://legalacts.ru/doc/Konstitucija-RF/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creator>Sekretar</dc:creator>
  <cp:lastModifiedBy>Евсеева</cp:lastModifiedBy>
  <cp:revision>7</cp:revision>
  <cp:lastPrinted>2019-03-05T08:08:00Z</cp:lastPrinted>
  <dcterms:created xsi:type="dcterms:W3CDTF">2019-02-13T05:55:00Z</dcterms:created>
  <dcterms:modified xsi:type="dcterms:W3CDTF">2019-04-10T13:30:00Z</dcterms:modified>
</cp:coreProperties>
</file>